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5A" w:rsidRPr="004B5D31" w:rsidRDefault="00F9425A" w:rsidP="00F9425A">
      <w:pPr>
        <w:tabs>
          <w:tab w:val="left" w:pos="567"/>
          <w:tab w:val="left" w:pos="858"/>
          <w:tab w:val="left" w:pos="1014"/>
          <w:tab w:val="left" w:pos="2652"/>
        </w:tabs>
        <w:spacing w:line="264" w:lineRule="auto"/>
        <w:jc w:val="center"/>
        <w:rPr>
          <w:b/>
          <w:sz w:val="28"/>
          <w:szCs w:val="28"/>
          <w:lang w:val="ro-RO"/>
        </w:rPr>
      </w:pPr>
      <w:bookmarkStart w:id="0" w:name="_GoBack"/>
      <w:bookmarkEnd w:id="0"/>
      <w:r w:rsidRPr="004B5D31">
        <w:rPr>
          <w:b/>
          <w:sz w:val="28"/>
          <w:szCs w:val="28"/>
          <w:lang w:val="ro-RO"/>
        </w:rPr>
        <w:t>AGENŢIA NAŢIONALĂ PENTRU PROTECŢIA MEDIULUI</w:t>
      </w:r>
    </w:p>
    <w:p w:rsidR="00F9425A" w:rsidRPr="004B5D31" w:rsidRDefault="00F9425A" w:rsidP="00F9425A">
      <w:pPr>
        <w:tabs>
          <w:tab w:val="left" w:pos="567"/>
          <w:tab w:val="left" w:pos="858"/>
          <w:tab w:val="left" w:pos="1014"/>
          <w:tab w:val="left" w:pos="2652"/>
        </w:tabs>
        <w:spacing w:line="264" w:lineRule="auto"/>
        <w:jc w:val="center"/>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center"/>
        <w:rPr>
          <w:b/>
          <w:sz w:val="28"/>
          <w:szCs w:val="28"/>
          <w:lang w:val="ro-RO"/>
        </w:rPr>
      </w:pPr>
      <w:r w:rsidRPr="004B5D31">
        <w:rPr>
          <w:b/>
          <w:sz w:val="28"/>
          <w:szCs w:val="28"/>
          <w:lang w:val="ro-RO"/>
        </w:rPr>
        <w:t>AGENŢIA</w:t>
      </w:r>
      <w:r>
        <w:rPr>
          <w:b/>
          <w:sz w:val="28"/>
          <w:szCs w:val="28"/>
          <w:lang w:val="ro-RO"/>
        </w:rPr>
        <w:t xml:space="preserve"> JUDEŢEANĂ</w:t>
      </w:r>
      <w:r w:rsidRPr="004B5D31">
        <w:rPr>
          <w:b/>
          <w:sz w:val="28"/>
          <w:szCs w:val="28"/>
          <w:lang w:val="ro-RO"/>
        </w:rPr>
        <w:t xml:space="preserve"> PENTRU PROTECŢIA MEDIULUI</w:t>
      </w: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center"/>
        <w:rPr>
          <w:b/>
          <w:sz w:val="28"/>
          <w:szCs w:val="28"/>
          <w:lang w:val="ro-RO"/>
        </w:rPr>
      </w:pPr>
      <w:r w:rsidRPr="004B5D31">
        <w:rPr>
          <w:b/>
          <w:spacing w:val="8"/>
          <w:sz w:val="28"/>
          <w:szCs w:val="28"/>
          <w:lang w:val="ro-RO"/>
        </w:rPr>
        <w:t>REGULAMENT DE  ORGANIZARE  ŞI  FUNCŢIONARE - CADRU</w:t>
      </w:r>
    </w:p>
    <w:p w:rsidR="00F9425A" w:rsidRDefault="00F9425A" w:rsidP="00F9425A">
      <w:pPr>
        <w:tabs>
          <w:tab w:val="left" w:pos="567"/>
          <w:tab w:val="left" w:pos="858"/>
          <w:tab w:val="left" w:pos="1014"/>
          <w:tab w:val="left" w:pos="2652"/>
        </w:tabs>
        <w:spacing w:line="264" w:lineRule="auto"/>
        <w:jc w:val="center"/>
        <w:rPr>
          <w:b/>
          <w:sz w:val="28"/>
          <w:szCs w:val="28"/>
          <w:lang w:val="ro-RO"/>
        </w:rPr>
      </w:pPr>
      <w:r w:rsidRPr="004B5D31">
        <w:rPr>
          <w:b/>
          <w:sz w:val="28"/>
          <w:szCs w:val="28"/>
          <w:lang w:val="ro-RO"/>
        </w:rPr>
        <w:t>AL</w:t>
      </w:r>
    </w:p>
    <w:p w:rsidR="00F9425A" w:rsidRPr="004B5D31" w:rsidRDefault="00F9425A" w:rsidP="00F9425A">
      <w:pPr>
        <w:tabs>
          <w:tab w:val="left" w:pos="567"/>
          <w:tab w:val="left" w:pos="858"/>
          <w:tab w:val="left" w:pos="1014"/>
          <w:tab w:val="left" w:pos="2652"/>
        </w:tabs>
        <w:spacing w:line="264" w:lineRule="auto"/>
        <w:jc w:val="center"/>
        <w:rPr>
          <w:b/>
          <w:spacing w:val="8"/>
          <w:sz w:val="28"/>
          <w:szCs w:val="28"/>
          <w:lang w:val="ro-RO"/>
        </w:rPr>
      </w:pPr>
      <w:r>
        <w:rPr>
          <w:b/>
          <w:sz w:val="28"/>
          <w:szCs w:val="28"/>
          <w:lang w:val="ro-RO"/>
        </w:rPr>
        <w:t xml:space="preserve">  AGENŢIILOR JUDEŢENE</w:t>
      </w:r>
      <w:r w:rsidRPr="004B5D31">
        <w:rPr>
          <w:b/>
          <w:sz w:val="28"/>
          <w:szCs w:val="28"/>
          <w:lang w:val="ro-RO"/>
        </w:rPr>
        <w:t xml:space="preserve">  PENTRU  PROTECŢIA  MEDIULUI</w:t>
      </w:r>
    </w:p>
    <w:p w:rsidR="00F9425A" w:rsidRPr="004B5D31" w:rsidRDefault="00F9425A" w:rsidP="00F9425A">
      <w:pPr>
        <w:tabs>
          <w:tab w:val="left" w:pos="567"/>
          <w:tab w:val="left" w:pos="858"/>
          <w:tab w:val="left" w:pos="1014"/>
          <w:tab w:val="left" w:pos="2652"/>
        </w:tabs>
        <w:spacing w:line="264" w:lineRule="auto"/>
        <w:jc w:val="center"/>
        <w:rPr>
          <w:b/>
          <w:spacing w:val="8"/>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7049"/>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both"/>
        <w:rPr>
          <w:b/>
          <w:sz w:val="28"/>
          <w:szCs w:val="28"/>
          <w:lang w:val="ro-RO"/>
        </w:rPr>
      </w:pPr>
    </w:p>
    <w:p w:rsidR="00F9425A" w:rsidRPr="004B5D31" w:rsidRDefault="00F9425A" w:rsidP="00F9425A">
      <w:pPr>
        <w:tabs>
          <w:tab w:val="left" w:pos="567"/>
          <w:tab w:val="left" w:pos="858"/>
          <w:tab w:val="left" w:pos="1014"/>
          <w:tab w:val="left" w:pos="2652"/>
        </w:tabs>
        <w:spacing w:line="264" w:lineRule="auto"/>
        <w:jc w:val="center"/>
        <w:rPr>
          <w:b/>
          <w:sz w:val="28"/>
          <w:szCs w:val="28"/>
          <w:lang w:val="ro-RO"/>
        </w:rPr>
      </w:pPr>
      <w:r w:rsidRPr="004B5D31">
        <w:rPr>
          <w:b/>
          <w:sz w:val="28"/>
          <w:szCs w:val="28"/>
          <w:lang w:val="ro-RO"/>
        </w:rPr>
        <w:t>2012</w:t>
      </w: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p>
    <w:p w:rsidR="00F9425A" w:rsidRPr="005919DF" w:rsidRDefault="00F9425A" w:rsidP="00F9425A">
      <w:pPr>
        <w:tabs>
          <w:tab w:val="left" w:pos="567"/>
          <w:tab w:val="num" w:pos="702"/>
          <w:tab w:val="left" w:pos="858"/>
          <w:tab w:val="left" w:pos="1014"/>
          <w:tab w:val="left" w:pos="2652"/>
        </w:tabs>
        <w:spacing w:line="264" w:lineRule="auto"/>
        <w:jc w:val="center"/>
        <w:rPr>
          <w:b/>
          <w:color w:val="7030A0"/>
          <w:sz w:val="28"/>
          <w:szCs w:val="28"/>
          <w:lang w:val="ro-RO"/>
        </w:rPr>
      </w:pPr>
      <w:r w:rsidRPr="005919DF">
        <w:rPr>
          <w:b/>
          <w:color w:val="7030A0"/>
          <w:sz w:val="28"/>
          <w:szCs w:val="28"/>
          <w:lang w:val="ro-RO"/>
        </w:rPr>
        <w:t>SECŢIUNEA  V</w:t>
      </w: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SERVICIUL/BIROUL/COMPARTIMENTUL</w:t>
      </w: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 xml:space="preserve"> MONITORIZARE ŞI LABORATOARE</w:t>
      </w:r>
    </w:p>
    <w:p w:rsidR="00F9425A" w:rsidRPr="005919DF" w:rsidRDefault="00F9425A" w:rsidP="00F9425A">
      <w:pPr>
        <w:tabs>
          <w:tab w:val="left" w:pos="567"/>
          <w:tab w:val="left" w:pos="858"/>
          <w:tab w:val="left" w:pos="1014"/>
          <w:tab w:val="left" w:pos="2652"/>
        </w:tabs>
        <w:spacing w:line="264" w:lineRule="auto"/>
        <w:ind w:left="720"/>
        <w:jc w:val="both"/>
        <w:rPr>
          <w:b/>
          <w:color w:val="7030A0"/>
          <w:sz w:val="28"/>
          <w:szCs w:val="28"/>
          <w:lang w:val="ro-RO"/>
        </w:rPr>
      </w:pP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r w:rsidRPr="005919DF">
        <w:rPr>
          <w:b/>
          <w:bCs/>
          <w:color w:val="7030A0"/>
          <w:sz w:val="28"/>
          <w:szCs w:val="28"/>
          <w:lang w:val="ro-RO"/>
        </w:rPr>
        <w:t>Serviciul/Biroul/Compartimentul Monitorizare şi Laboratoare are în coordonarea sa următoarele compartimente:</w:t>
      </w:r>
    </w:p>
    <w:p w:rsidR="00F9425A" w:rsidRPr="005919DF" w:rsidRDefault="00F9425A" w:rsidP="00F9425A">
      <w:pPr>
        <w:tabs>
          <w:tab w:val="left" w:pos="567"/>
          <w:tab w:val="left" w:pos="858"/>
          <w:tab w:val="left" w:pos="1014"/>
          <w:tab w:val="left" w:pos="2652"/>
        </w:tabs>
        <w:spacing w:line="264" w:lineRule="auto"/>
        <w:ind w:left="720"/>
        <w:jc w:val="both"/>
        <w:rPr>
          <w:b/>
          <w:color w:val="7030A0"/>
          <w:sz w:val="28"/>
          <w:szCs w:val="28"/>
          <w:lang w:val="ro-RO"/>
        </w:rPr>
      </w:pP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r w:rsidRPr="005919DF">
        <w:rPr>
          <w:b/>
          <w:bCs/>
          <w:color w:val="7030A0"/>
          <w:sz w:val="28"/>
          <w:szCs w:val="28"/>
          <w:lang w:val="ro-RO"/>
        </w:rPr>
        <w:t>1. Domeniul Evaluare Calitate Aer</w:t>
      </w: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r w:rsidRPr="005919DF">
        <w:rPr>
          <w:b/>
          <w:bCs/>
          <w:color w:val="7030A0"/>
          <w:sz w:val="28"/>
          <w:szCs w:val="28"/>
          <w:lang w:val="ro-RO"/>
        </w:rPr>
        <w:t>2. Domeniul Sinteză şi Rapoarte</w:t>
      </w: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r w:rsidRPr="005919DF">
        <w:rPr>
          <w:b/>
          <w:bCs/>
          <w:color w:val="7030A0"/>
          <w:sz w:val="28"/>
          <w:szCs w:val="28"/>
          <w:lang w:val="ro-RO"/>
        </w:rPr>
        <w:t>3. Domeniul  Zgomot</w:t>
      </w: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r w:rsidRPr="005919DF">
        <w:rPr>
          <w:b/>
          <w:bCs/>
          <w:color w:val="7030A0"/>
          <w:sz w:val="28"/>
          <w:szCs w:val="28"/>
          <w:lang w:val="ro-RO"/>
        </w:rPr>
        <w:t>4. Domeniul Laboratoare</w:t>
      </w:r>
    </w:p>
    <w:p w:rsidR="00F9425A" w:rsidRPr="005919DF" w:rsidRDefault="00F9425A" w:rsidP="00F9425A">
      <w:pPr>
        <w:tabs>
          <w:tab w:val="left" w:pos="567"/>
          <w:tab w:val="left" w:pos="858"/>
          <w:tab w:val="left" w:pos="1014"/>
          <w:tab w:val="left" w:pos="2652"/>
        </w:tabs>
        <w:spacing w:line="264" w:lineRule="auto"/>
        <w:ind w:left="720"/>
        <w:jc w:val="both"/>
        <w:rPr>
          <w:b/>
          <w:color w:val="7030A0"/>
          <w:sz w:val="28"/>
          <w:szCs w:val="28"/>
          <w:lang w:val="ro-RO"/>
        </w:rPr>
      </w:pP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Atribuţii generale:</w:t>
      </w: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înaintează rapoarte lunare către ANPM privind acţiunile de implementare ale directivelor cuprinse în acquis-ul comunitar de mediu din domeniul protecţiei atmosferei şi schimbărilor climatice la nivel judeţean;</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răspunde, în limita competenţei, la sesizările din teritoriu transmise de către ANPM;</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urmăreşte modul de implementare a Strategiei Naţionale pentru Protecţia Atmosferei şi a Planului Naţional de Acţiune pentru Protecţia Atmosferei, la nivel local;</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urmăreşte modul de implementare a Strategiei şi Planului naţional de acţiune privind schimbările climatice, la nivel local;</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dispune măsuri pentru ameliorarea şi menţinerea calităţii aerului, în funcţie de rezultatele evaluării calităţii acestuia, la nivel judeţean;</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asigură accesul publicului la informaţiile privind calitatea aerului în conformitate cu prevederile legislaţiei în vigoare, la elaborarea rapoartelor în conformitate cu prevederile legislaţiei Comunităţii Europene şi cu prevederile convenţiilor internaţionale privind protecţia atmosferei, la care România este parte;</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participă la activitatea de fundamentare tehnico-ştiinţifică pentru elaborarea actelor normative în domeniul legislaţiei orizontale la solicitarea ANPM;</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implementează legislaţia specifică din domeniul protecţiei mediului;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elaborează rapoarte de sinteză, la nivel judeţean, privind starea mediului;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lastRenderedPageBreak/>
        <w:t xml:space="preserve">elaborează Raportul anual privind starea factorilor de mediu la nivel judeţean, pe care îl transmite </w:t>
      </w:r>
      <w:smartTag w:uri="urn:schemas-microsoft-com:office:smarttags" w:element="PersonName">
        <w:smartTagPr>
          <w:attr w:name="ProductID" w:val="la ANPM"/>
        </w:smartTagPr>
        <w:r w:rsidRPr="005919DF">
          <w:rPr>
            <w:color w:val="7030A0"/>
            <w:sz w:val="28"/>
            <w:szCs w:val="28"/>
            <w:lang w:val="ro-RO"/>
          </w:rPr>
          <w:t>la ANPM</w:t>
        </w:r>
      </w:smartTag>
      <w:r w:rsidRPr="005919DF">
        <w:rPr>
          <w:color w:val="7030A0"/>
          <w:sz w:val="28"/>
          <w:szCs w:val="28"/>
          <w:lang w:val="ro-RO"/>
        </w:rPr>
        <w:t>;</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monitorizează stadiul îndeplinirii angajamentelor în domeniul protecţiei mediului, la nivel judeţean, asumate prin planurile de implementare negociate cu Comisia Europeană în procesul de aderare </w:t>
      </w:r>
      <w:smartTag w:uri="urn:schemas-microsoft-com:office:smarttags" w:element="PersonName">
        <w:smartTagPr>
          <w:attr w:name="ProductID" w:val="la Uniunea Europeană"/>
        </w:smartTagPr>
        <w:r w:rsidRPr="005919DF">
          <w:rPr>
            <w:color w:val="7030A0"/>
            <w:sz w:val="28"/>
            <w:szCs w:val="28"/>
            <w:lang w:val="ro-RO"/>
          </w:rPr>
          <w:t>la Uniunea Europeană</w:t>
        </w:r>
      </w:smartTag>
      <w:r w:rsidRPr="005919DF">
        <w:rPr>
          <w:color w:val="7030A0"/>
          <w:sz w:val="28"/>
          <w:szCs w:val="28"/>
          <w:lang w:val="ro-RO"/>
        </w:rPr>
        <w:t xml:space="preserve"> şi întocmeşte periodic rapoarte de evaluare pentru informarea Agenţiei Naţionale pentru Protecţia Mediului;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colaborează, la nivel judeţean, la derularea activităţilor specifice rezultate din angajamentele internaţionale ale României în domeniul protecţiei mediului;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colaborează cu instituţii publice şi operatori economici pentru identificarea şi </w:t>
      </w:r>
      <w:proofErr w:type="spellStart"/>
      <w:r w:rsidRPr="005919DF">
        <w:rPr>
          <w:color w:val="7030A0"/>
          <w:sz w:val="28"/>
          <w:szCs w:val="28"/>
        </w:rPr>
        <w:t>promovarea</w:t>
      </w:r>
      <w:proofErr w:type="spellEnd"/>
      <w:r w:rsidRPr="005919DF">
        <w:rPr>
          <w:color w:val="7030A0"/>
          <w:sz w:val="28"/>
          <w:szCs w:val="28"/>
        </w:rPr>
        <w:t xml:space="preserve"> </w:t>
      </w:r>
      <w:proofErr w:type="spellStart"/>
      <w:r w:rsidRPr="005919DF">
        <w:rPr>
          <w:color w:val="7030A0"/>
          <w:sz w:val="28"/>
          <w:szCs w:val="28"/>
        </w:rPr>
        <w:t>propunerilor</w:t>
      </w:r>
      <w:proofErr w:type="spellEnd"/>
      <w:r w:rsidRPr="005919DF">
        <w:rPr>
          <w:color w:val="7030A0"/>
          <w:sz w:val="28"/>
          <w:szCs w:val="28"/>
        </w:rPr>
        <w:t xml:space="preserve"> de </w:t>
      </w:r>
      <w:proofErr w:type="spellStart"/>
      <w:r w:rsidRPr="005919DF">
        <w:rPr>
          <w:color w:val="7030A0"/>
          <w:sz w:val="28"/>
          <w:szCs w:val="28"/>
        </w:rPr>
        <w:t>proiecte</w:t>
      </w:r>
      <w:proofErr w:type="spellEnd"/>
      <w:r w:rsidRPr="005919DF">
        <w:rPr>
          <w:color w:val="7030A0"/>
          <w:sz w:val="28"/>
          <w:szCs w:val="28"/>
        </w:rPr>
        <w:t xml:space="preserve"> </w:t>
      </w:r>
      <w:r w:rsidRPr="005919DF">
        <w:rPr>
          <w:color w:val="7030A0"/>
          <w:sz w:val="28"/>
          <w:szCs w:val="28"/>
          <w:lang w:val="ro-RO"/>
        </w:rPr>
        <w:t>de mediu ce vor fi incluse în PNAPM;</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urmăreşte, la nivel judeţean, stadiul implementării şi sursele de finanţare pentru proiectele cuprinse în PNAPM şi trimite rapoarte periodice Agenţiei Naţionale pentru Protecţia Mediului;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urmăreşte stadiul implementării Agendei Locale 21 în judeţele şi localităţile în care se desfăşoară acest proiect;</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colaborează cu alte autorităţi publice la elaborarea, monitorizarea şi actualizarea strategiei şi planului de dezvoltare la nivel judeţean;</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organizează şi derulează activităţi de educaţie în domeniul protecţiei mediului şi dezvoltării durabile şi susţine iniţiativele societăţii civile în aceste domenii;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asigură suportul tehnic la soluţionările notificărilor, primite din teritoriu, de </w:t>
      </w:r>
      <w:smartTag w:uri="urn:schemas-microsoft-com:office:smarttags" w:element="PersonName">
        <w:smartTagPr>
          <w:attr w:name="ProductID" w:val="la ANPM"/>
        </w:smartTagPr>
        <w:r w:rsidRPr="005919DF">
          <w:rPr>
            <w:color w:val="7030A0"/>
            <w:sz w:val="28"/>
            <w:szCs w:val="28"/>
            <w:lang w:val="ro-RO"/>
          </w:rPr>
          <w:t>la ANPM</w:t>
        </w:r>
      </w:smartTag>
      <w:r w:rsidRPr="005919DF">
        <w:rPr>
          <w:color w:val="7030A0"/>
          <w:sz w:val="28"/>
          <w:szCs w:val="28"/>
          <w:lang w:val="ro-RO"/>
        </w:rPr>
        <w:t>, din partea altor autorităţi publice centrale, Administraţia Prezidenţială, Parlament în domeniul său de activitate;</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transmite date şi rapoarte solicitate de către Agenţia Naţională pentru Protecţia Mediului;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coordonează colectarea şi analiza datelor din teritoriu, la nivel judeţean, în vederea fundamentării strategiilor şi programelor regionale;</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participă la completarea/actualizarea chestionarelor privind stadiul implementării directivelor, deciziilor şi reglementărilor din acquis-ul comunitar, la nivel judeţean;</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coordonează activitatea de evaluare a efectelor instrumentelor politicii de mediu asupra activităţii agenţilor economici din judeţ;</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lastRenderedPageBreak/>
        <w:t xml:space="preserve">organizează şi operează monitorizarea integrată a factorilor de mediu din judeţ, din punct de vedere al calităţii aerului, nivelului de zgomot, deşeurilor </w:t>
      </w:r>
      <w:r w:rsidRPr="005919DF">
        <w:rPr>
          <w:rFonts w:ascii="Cambria Math" w:hAnsi="Cambria Math" w:cs="Cambria Math"/>
          <w:color w:val="7030A0"/>
          <w:sz w:val="28"/>
          <w:szCs w:val="28"/>
          <w:lang w:val="ro-RO"/>
        </w:rPr>
        <w:t>ș</w:t>
      </w:r>
      <w:r w:rsidRPr="005919DF">
        <w:rPr>
          <w:color w:val="7030A0"/>
          <w:sz w:val="28"/>
          <w:szCs w:val="28"/>
          <w:lang w:val="ro-RO"/>
        </w:rPr>
        <w:t>i radioactivităţii mediului;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verifică atingerea standardelor şi a ţintelor de calitatea aerului la nivel judeţean, conform prevederilor legislaţiei europene şi naţionale;</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identifică tendinţele pe termen lung a concentraţiilor de poluanţi în aerul ambiental, la nivel judeţean;</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evaluează eficienţa politicilor şi măsurilor de control al poluării, la nivel judeţean;</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pt-BR"/>
        </w:rPr>
      </w:pPr>
      <w:r w:rsidRPr="005919DF">
        <w:rPr>
          <w:color w:val="7030A0"/>
          <w:sz w:val="28"/>
          <w:szCs w:val="28"/>
          <w:lang w:val="ro-RO"/>
        </w:rPr>
        <w:t> asigură implementarea, la nivel judeţean, a prevederilor legislaţiei în vigoare privind funcţionarea Reţelei Naţionale de Monitorizare a Calităţii Aerului;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pt-BR"/>
        </w:rPr>
        <w:t xml:space="preserve">participă la elaborarea planurilor de menţinere a calităţii aerului şi a planurilor de calitate a aerului şi monitorizează, împreună cu autoritatea publică de inspecţie şi control în domeniul protecţiei mediului, aplicarea acestora </w:t>
      </w:r>
      <w:r w:rsidRPr="005919DF">
        <w:rPr>
          <w:color w:val="7030A0"/>
          <w:sz w:val="28"/>
          <w:szCs w:val="28"/>
          <w:lang w:val="ro-RO"/>
        </w:rPr>
        <w:t xml:space="preserve">şi asigură integrarea acestora în planul local de acţiune pentru protecţia mediului, în colaborare cu serviciile descentralizate ale celorlalte autorităţi de specialitate ale administraţiei publice centrale, cu autorităţile administraţiei publice locale, cu alte instituţii specializate şi cu titularii de activitate; </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urmăresc şi analizează aplicarea planurilor şi programelor de gestionare a calităţii aerului la nivel teritorial şi elaborează rapoarte anuale; </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participă la derularea activităţilor din cadrul Sistemului naţional de evaluare şi gestionare integrată a calităţii aerului; </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informează operativ ANPM, autoritatea publică centrală pentru protecţia mediului, alte autorităţi centrale şi locale, potrivit atribuţiilor şi competenţelor acestora, în cazul producerii unor evenimente deosebite cu impact asupra calităţii aerului şi care aduc prejudicii sănătăţii umane; </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pune la dispoziţia autorităţilor teritoriale pentru sănătate, agricultură şi alimentaţie, lucrări publice, administraţiei publice locale, informaţiile necesare în activitatea de elaborare şi punere în aplicare a strategiilor sectoriale legate de calitatea atmosferei; participă la programe şi proiecte internaţionale şi la parteneriate în proiecte de interes public, în baza mandatului Preşedintelui Agenţiei Naţionale pentru Protecţia Mediului;</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urmăreşte respectarea conformării cu angajamentele asumate în cazul instalaţiilor care au obţinut perioade de tranziţie;</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lastRenderedPageBreak/>
        <w:t>coordonează, la nivel judeţean, activităţile specifice pe domeniile de activitate, conforme cu subcapitolele de negociere aferente Capitolului 22 din Documentul de poziţie;</w:t>
      </w:r>
    </w:p>
    <w:p w:rsidR="00F9425A" w:rsidRPr="005919DF" w:rsidRDefault="00F9425A" w:rsidP="00F9425A">
      <w:pPr>
        <w:numPr>
          <w:ilvl w:val="0"/>
          <w:numId w:val="2"/>
        </w:numPr>
        <w:tabs>
          <w:tab w:val="left" w:pos="567"/>
          <w:tab w:val="left" w:pos="858"/>
          <w:tab w:val="left" w:pos="1014"/>
          <w:tab w:val="left" w:pos="2652"/>
        </w:tabs>
        <w:spacing w:line="264" w:lineRule="auto"/>
        <w:jc w:val="both"/>
        <w:rPr>
          <w:color w:val="7030A0"/>
          <w:sz w:val="28"/>
          <w:szCs w:val="28"/>
        </w:rPr>
      </w:pPr>
      <w:proofErr w:type="spellStart"/>
      <w:r w:rsidRPr="005919DF">
        <w:rPr>
          <w:color w:val="7030A0"/>
          <w:sz w:val="28"/>
          <w:szCs w:val="28"/>
        </w:rPr>
        <w:t>realizează</w:t>
      </w:r>
      <w:proofErr w:type="spellEnd"/>
      <w:r w:rsidRPr="005919DF">
        <w:rPr>
          <w:color w:val="7030A0"/>
          <w:sz w:val="28"/>
          <w:szCs w:val="28"/>
        </w:rPr>
        <w:t xml:space="preserve">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activităţile</w:t>
      </w:r>
      <w:proofErr w:type="spellEnd"/>
      <w:r w:rsidRPr="005919DF">
        <w:rPr>
          <w:color w:val="7030A0"/>
          <w:sz w:val="28"/>
          <w:szCs w:val="28"/>
        </w:rPr>
        <w:t xml:space="preserve"> </w:t>
      </w:r>
      <w:proofErr w:type="spellStart"/>
      <w:r w:rsidRPr="005919DF">
        <w:rPr>
          <w:color w:val="7030A0"/>
          <w:sz w:val="28"/>
          <w:szCs w:val="28"/>
        </w:rPr>
        <w:t>specifice</w:t>
      </w:r>
      <w:proofErr w:type="spellEnd"/>
      <w:r w:rsidRPr="005919DF">
        <w:rPr>
          <w:color w:val="7030A0"/>
          <w:sz w:val="28"/>
          <w:szCs w:val="28"/>
        </w:rPr>
        <w:t xml:space="preserve">: </w:t>
      </w:r>
      <w:proofErr w:type="spellStart"/>
      <w:r w:rsidRPr="005919DF">
        <w:rPr>
          <w:color w:val="7030A0"/>
          <w:sz w:val="28"/>
          <w:szCs w:val="28"/>
        </w:rPr>
        <w:t>procedurile</w:t>
      </w:r>
      <w:proofErr w:type="spellEnd"/>
      <w:r w:rsidRPr="005919DF">
        <w:rPr>
          <w:color w:val="7030A0"/>
          <w:sz w:val="28"/>
          <w:szCs w:val="28"/>
        </w:rPr>
        <w:t xml:space="preserve">, </w:t>
      </w:r>
      <w:proofErr w:type="spellStart"/>
      <w:r w:rsidRPr="005919DF">
        <w:rPr>
          <w:color w:val="7030A0"/>
          <w:sz w:val="28"/>
          <w:szCs w:val="28"/>
        </w:rPr>
        <w:t>bazele</w:t>
      </w:r>
      <w:proofErr w:type="spellEnd"/>
      <w:r w:rsidRPr="005919DF">
        <w:rPr>
          <w:color w:val="7030A0"/>
          <w:sz w:val="28"/>
          <w:szCs w:val="28"/>
        </w:rPr>
        <w:t xml:space="preserve"> de date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rapoartele</w:t>
      </w:r>
      <w:proofErr w:type="spellEnd"/>
      <w:r w:rsidRPr="005919DF">
        <w:rPr>
          <w:color w:val="7030A0"/>
          <w:sz w:val="28"/>
          <w:szCs w:val="28"/>
        </w:rPr>
        <w:t xml:space="preserve"> </w:t>
      </w:r>
      <w:proofErr w:type="spellStart"/>
      <w:r w:rsidRPr="005919DF">
        <w:rPr>
          <w:color w:val="7030A0"/>
          <w:sz w:val="28"/>
          <w:szCs w:val="28"/>
        </w:rPr>
        <w:t>necesare</w:t>
      </w:r>
      <w:proofErr w:type="spellEnd"/>
      <w:r w:rsidRPr="005919DF">
        <w:rPr>
          <w:color w:val="7030A0"/>
          <w:sz w:val="28"/>
          <w:szCs w:val="28"/>
        </w:rPr>
        <w:t xml:space="preserve">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implementarea</w:t>
      </w:r>
      <w:proofErr w:type="spellEnd"/>
      <w:r w:rsidRPr="005919DF">
        <w:rPr>
          <w:color w:val="7030A0"/>
          <w:sz w:val="28"/>
          <w:szCs w:val="28"/>
        </w:rPr>
        <w:t xml:space="preserve"> </w:t>
      </w:r>
      <w:proofErr w:type="spellStart"/>
      <w:r w:rsidRPr="005919DF">
        <w:rPr>
          <w:color w:val="7030A0"/>
          <w:sz w:val="28"/>
          <w:szCs w:val="28"/>
        </w:rPr>
        <w:t>controlului</w:t>
      </w:r>
      <w:proofErr w:type="spellEnd"/>
      <w:r w:rsidRPr="005919DF">
        <w:rPr>
          <w:color w:val="7030A0"/>
          <w:sz w:val="28"/>
          <w:szCs w:val="28"/>
        </w:rPr>
        <w:t xml:space="preserve"> managerial intern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cadrul</w:t>
      </w:r>
      <w:proofErr w:type="spellEnd"/>
      <w:r w:rsidRPr="005919DF">
        <w:rPr>
          <w:color w:val="7030A0"/>
          <w:sz w:val="28"/>
          <w:szCs w:val="28"/>
        </w:rPr>
        <w:t xml:space="preserve"> </w:t>
      </w:r>
      <w:proofErr w:type="spellStart"/>
      <w:r w:rsidRPr="005919DF">
        <w:rPr>
          <w:color w:val="7030A0"/>
          <w:sz w:val="28"/>
          <w:szCs w:val="28"/>
        </w:rPr>
        <w:t>agenţiei</w:t>
      </w:r>
      <w:proofErr w:type="spellEnd"/>
      <w:r w:rsidRPr="005919DF">
        <w:rPr>
          <w:color w:val="7030A0"/>
          <w:sz w:val="28"/>
          <w:szCs w:val="28"/>
        </w:rPr>
        <w:t>;</w:t>
      </w:r>
    </w:p>
    <w:p w:rsidR="00F9425A" w:rsidRPr="005919DF" w:rsidRDefault="00F9425A" w:rsidP="00F9425A">
      <w:pPr>
        <w:tabs>
          <w:tab w:val="left" w:pos="567"/>
          <w:tab w:val="left" w:pos="858"/>
          <w:tab w:val="left" w:pos="1014"/>
          <w:tab w:val="left" w:pos="2652"/>
        </w:tabs>
        <w:spacing w:line="264" w:lineRule="auto"/>
        <w:ind w:left="360"/>
        <w:jc w:val="both"/>
        <w:rPr>
          <w:color w:val="7030A0"/>
          <w:sz w:val="28"/>
          <w:szCs w:val="28"/>
          <w:lang w:val="ro-RO"/>
        </w:rPr>
      </w:pPr>
    </w:p>
    <w:p w:rsidR="00F9425A" w:rsidRPr="005919DF" w:rsidRDefault="00F9425A" w:rsidP="00F9425A">
      <w:pPr>
        <w:tabs>
          <w:tab w:val="left" w:pos="567"/>
          <w:tab w:val="left" w:pos="858"/>
          <w:tab w:val="left" w:pos="1014"/>
          <w:tab w:val="left" w:pos="2652"/>
        </w:tabs>
        <w:spacing w:line="264" w:lineRule="auto"/>
        <w:ind w:left="720"/>
        <w:jc w:val="both"/>
        <w:rPr>
          <w:b/>
          <w:color w:val="7030A0"/>
          <w:sz w:val="28"/>
          <w:szCs w:val="28"/>
          <w:lang w:val="ro-RO"/>
        </w:rPr>
      </w:pPr>
    </w:p>
    <w:p w:rsidR="00F9425A" w:rsidRPr="005919DF" w:rsidRDefault="00F9425A" w:rsidP="00F9425A">
      <w:pPr>
        <w:tabs>
          <w:tab w:val="left" w:pos="567"/>
          <w:tab w:val="left" w:pos="858"/>
          <w:tab w:val="left" w:pos="1014"/>
          <w:tab w:val="left" w:pos="2652"/>
        </w:tabs>
        <w:spacing w:line="264" w:lineRule="auto"/>
        <w:ind w:left="720"/>
        <w:jc w:val="center"/>
        <w:rPr>
          <w:b/>
          <w:color w:val="7030A0"/>
          <w:sz w:val="28"/>
          <w:szCs w:val="28"/>
          <w:lang w:val="ro-RO"/>
        </w:rPr>
      </w:pPr>
      <w:r w:rsidRPr="005919DF">
        <w:rPr>
          <w:b/>
          <w:bCs/>
          <w:color w:val="7030A0"/>
          <w:sz w:val="28"/>
          <w:szCs w:val="28"/>
          <w:lang w:val="ro-RO"/>
        </w:rPr>
        <w:t>1. Domeniul Evaluare Calitate Aer</w:t>
      </w: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Atribuţii specifice:</w:t>
      </w: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urmăreşte la nivel local stadiul implementării legislaţiei privind ratificarea protocoalelor Convenţiei asupra poluării atmosferice transfrontiere pe distanţe lungi referitor la reducerea acidifierii, eutrofizarii şi nivelului de ozon troposferic;</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realizează şi actualizează inventarul de emisii de poluanţi atmosferici, la nivel judeţean, pe care îl transmite </w:t>
      </w:r>
      <w:smartTag w:uri="urn:schemas-microsoft-com:office:smarttags" w:element="PersonName">
        <w:smartTagPr>
          <w:attr w:name="ProductID" w:val="la ANPM"/>
        </w:smartTagPr>
        <w:r w:rsidRPr="005919DF">
          <w:rPr>
            <w:color w:val="7030A0"/>
            <w:sz w:val="28"/>
            <w:szCs w:val="28"/>
            <w:lang w:val="ro-RO"/>
          </w:rPr>
          <w:t>la ANPM</w:t>
        </w:r>
      </w:smartTag>
      <w:r w:rsidRPr="005919DF">
        <w:rPr>
          <w:color w:val="7030A0"/>
          <w:sz w:val="28"/>
          <w:szCs w:val="28"/>
          <w:lang w:val="ro-RO"/>
        </w:rPr>
        <w:t xml:space="preserve"> pentru validare, în conformitate cu legislaţia în vigoare;</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elaborează baza de date care cuprinde informaţii privind tehnici şi măsuri de reducere a emisiilor în aer pentru SO</w:t>
      </w:r>
      <w:r w:rsidRPr="005919DF">
        <w:rPr>
          <w:color w:val="7030A0"/>
          <w:sz w:val="28"/>
          <w:szCs w:val="28"/>
          <w:vertAlign w:val="subscript"/>
          <w:lang w:val="ro-RO"/>
        </w:rPr>
        <w:t>2</w:t>
      </w:r>
      <w:r w:rsidRPr="005919DF">
        <w:rPr>
          <w:color w:val="7030A0"/>
          <w:sz w:val="28"/>
          <w:szCs w:val="28"/>
          <w:lang w:val="ro-RO"/>
        </w:rPr>
        <w:t>, NO</w:t>
      </w:r>
      <w:r w:rsidRPr="005919DF">
        <w:rPr>
          <w:color w:val="7030A0"/>
          <w:sz w:val="28"/>
          <w:szCs w:val="28"/>
          <w:vertAlign w:val="subscript"/>
          <w:lang w:val="ro-RO"/>
        </w:rPr>
        <w:t>2</w:t>
      </w:r>
      <w:r w:rsidRPr="005919DF">
        <w:rPr>
          <w:color w:val="7030A0"/>
          <w:sz w:val="28"/>
          <w:szCs w:val="28"/>
          <w:lang w:val="ro-RO"/>
        </w:rPr>
        <w:t>, COV, NH</w:t>
      </w:r>
      <w:r w:rsidRPr="005919DF">
        <w:rPr>
          <w:color w:val="7030A0"/>
          <w:sz w:val="28"/>
          <w:szCs w:val="28"/>
          <w:vertAlign w:val="subscript"/>
          <w:lang w:val="ro-RO"/>
        </w:rPr>
        <w:t>3</w:t>
      </w:r>
      <w:r w:rsidRPr="005919DF">
        <w:rPr>
          <w:color w:val="7030A0"/>
          <w:sz w:val="28"/>
          <w:szCs w:val="28"/>
          <w:lang w:val="ro-RO"/>
        </w:rPr>
        <w:t>, POPs şi metale grele;</w:t>
      </w:r>
    </w:p>
    <w:p w:rsidR="00F9425A" w:rsidRPr="005919DF" w:rsidRDefault="00F9425A" w:rsidP="00F9425A">
      <w:pPr>
        <w:numPr>
          <w:ilvl w:val="0"/>
          <w:numId w:val="6"/>
        </w:numPr>
        <w:tabs>
          <w:tab w:val="left" w:pos="567"/>
          <w:tab w:val="left" w:pos="858"/>
          <w:tab w:val="left" w:pos="1014"/>
          <w:tab w:val="left" w:pos="2652"/>
        </w:tabs>
        <w:spacing w:line="264" w:lineRule="auto"/>
        <w:jc w:val="both"/>
        <w:rPr>
          <w:bCs/>
          <w:color w:val="7030A0"/>
          <w:sz w:val="28"/>
          <w:szCs w:val="28"/>
          <w:lang w:val="ro-RO"/>
        </w:rPr>
      </w:pPr>
      <w:r w:rsidRPr="005919DF">
        <w:rPr>
          <w:color w:val="7030A0"/>
          <w:sz w:val="28"/>
          <w:szCs w:val="28"/>
          <w:lang w:val="ro-RO"/>
        </w:rPr>
        <w:t>urmăreşte respectarea plafoanelor de reducere progresivă a emisiilor de poluanţi atmosferici în conformitate cu legislaţia în vigoare;</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urmăreşte stadiul implementării la nivel judeţean a legislaţiei europene şi naţionale privind evaluarea şi managementul calităţii aerului înconjurător;</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asigură implementarea cerinţelor legislaţiei în vigoare privind calitatea aerului înconjurător precum şi a celei referitoare la gestionarea Reţelei Naţionale de Monitorizare a Calităţii Aerului la nivel judeţean;</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participă la activităţile desfăşurate la nivel judeţean privind Sistemul Naţional de Gestionare Integrată a Calităţii Aerului care include Sistemul Naţional de Monitorizare a Calităţii Aerului şi Sistemul Naţional de Inventariere a Poluanţilor Atmosferici;</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elaborează planul de acţiune pentru implementarea strategiei de monitorizare a calităţii aerului la nivel judeţean;</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validează datele provenite din Reţeaua Naţională de Monitorizare a Calităţii Aerului la nivel judeţean şi le transmite </w:t>
      </w:r>
      <w:smartTag w:uri="urn:schemas-microsoft-com:office:smarttags" w:element="PersonName">
        <w:smartTagPr>
          <w:attr w:name="ProductID" w:val="la ANPM"/>
        </w:smartTagPr>
        <w:r w:rsidRPr="005919DF">
          <w:rPr>
            <w:color w:val="7030A0"/>
            <w:sz w:val="28"/>
            <w:szCs w:val="28"/>
            <w:lang w:val="ro-RO"/>
          </w:rPr>
          <w:t>la ANPM</w:t>
        </w:r>
      </w:smartTag>
      <w:r w:rsidRPr="005919DF">
        <w:rPr>
          <w:color w:val="7030A0"/>
          <w:sz w:val="28"/>
          <w:szCs w:val="28"/>
          <w:lang w:val="ro-RO"/>
        </w:rPr>
        <w:t>;</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lastRenderedPageBreak/>
        <w:t xml:space="preserve">evaluează calitatea aerului, pe bază de măsurători, la nivel de judeţ; </w:t>
      </w:r>
    </w:p>
    <w:p w:rsidR="00F9425A" w:rsidRPr="005919DF" w:rsidRDefault="00F9425A" w:rsidP="00F9425A">
      <w:pPr>
        <w:numPr>
          <w:ilvl w:val="0"/>
          <w:numId w:val="6"/>
        </w:numPr>
        <w:tabs>
          <w:tab w:val="left" w:pos="567"/>
          <w:tab w:val="left" w:pos="858"/>
          <w:tab w:val="left" w:pos="1014"/>
          <w:tab w:val="left" w:pos="2652"/>
        </w:tabs>
        <w:spacing w:line="264" w:lineRule="auto"/>
        <w:jc w:val="both"/>
        <w:rPr>
          <w:bCs/>
          <w:color w:val="7030A0"/>
          <w:sz w:val="28"/>
          <w:szCs w:val="28"/>
          <w:lang w:val="ro-RO"/>
        </w:rPr>
      </w:pPr>
      <w:r w:rsidRPr="005919DF">
        <w:rPr>
          <w:color w:val="7030A0"/>
          <w:sz w:val="28"/>
          <w:szCs w:val="28"/>
          <w:lang w:val="ro-RO"/>
        </w:rPr>
        <w:t>integrează rapoartele privind evaluarea calităţii aerului la nivel local, realizată prin modelarea dispersiei atmosferice, în evaluarea calităţii aerului la nivel judeţean;</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participă la elaborarea şi implementarea programelor de asigurare a calităţii datelor;</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pt-BR"/>
        </w:rPr>
      </w:pPr>
      <w:r w:rsidRPr="005919DF">
        <w:rPr>
          <w:color w:val="7030A0"/>
          <w:sz w:val="28"/>
          <w:szCs w:val="28"/>
          <w:lang w:val="pt-BR"/>
        </w:rPr>
        <w:t>participă la elaborarea planurilor de menţinere a calităţii aerului şi a planurilor de calitate a aerului şi monitorizează, împreună cu autoritatea publică de inspecţie şi control în domeniul protecţiei mediului, aplicarea acestora;</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pt-BR"/>
        </w:rPr>
      </w:pPr>
      <w:r w:rsidRPr="005919DF">
        <w:rPr>
          <w:color w:val="7030A0"/>
          <w:sz w:val="28"/>
          <w:szCs w:val="28"/>
          <w:lang w:val="pt-BR"/>
        </w:rPr>
        <w:t>elaborează rapoarte privind stadiul şi efectele realizării măsurilor din planurile de calitate a aerului, din planurile de menţinere a calităţii aerului şi din planurile de acţiune pe termen scurt;</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implementează, la nivel judeţean, prevederile normelor şi reglementărilor privind calitatea aerului şi emisiile de poluanţi în atmosferă;</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pt-BR"/>
        </w:rPr>
      </w:pPr>
      <w:r w:rsidRPr="005919DF">
        <w:rPr>
          <w:color w:val="7030A0"/>
          <w:sz w:val="28"/>
          <w:szCs w:val="28"/>
          <w:lang w:val="pt-BR"/>
        </w:rPr>
        <w:t>asigură implementarea la nivel teritorial a prevederilor legisla</w:t>
      </w:r>
      <w:r w:rsidRPr="005919DF">
        <w:rPr>
          <w:color w:val="7030A0"/>
          <w:sz w:val="28"/>
          <w:szCs w:val="28"/>
          <w:lang w:val="ro-RO"/>
        </w:rPr>
        <w:t xml:space="preserve">ţiei naţionale privind stabilirea cerinţelor tehnice pentru limitarea emisiilor de compuşi organici volatili </w:t>
      </w:r>
      <w:r w:rsidRPr="005919DF">
        <w:rPr>
          <w:color w:val="7030A0"/>
          <w:sz w:val="28"/>
          <w:szCs w:val="28"/>
          <w:lang w:val="pt-BR"/>
        </w:rPr>
        <w:t xml:space="preserve">rezultaţi din depozitarea, încărcarea, descărcarea şi distribuţia benzinei la terminale şi la staţiile de benzină </w:t>
      </w:r>
      <w:r w:rsidRPr="005919DF">
        <w:rPr>
          <w:color w:val="7030A0"/>
          <w:sz w:val="28"/>
          <w:szCs w:val="28"/>
          <w:lang w:val="ro-RO"/>
        </w:rPr>
        <w:t>şi transmite rapoarte către ANPM, la solicitarea acesteia;</w:t>
      </w:r>
    </w:p>
    <w:p w:rsidR="00F9425A" w:rsidRPr="005919DF" w:rsidRDefault="00F9425A" w:rsidP="00F9425A">
      <w:pPr>
        <w:numPr>
          <w:ilvl w:val="0"/>
          <w:numId w:val="6"/>
        </w:numPr>
        <w:tabs>
          <w:tab w:val="left" w:pos="567"/>
          <w:tab w:val="left" w:pos="858"/>
          <w:tab w:val="left" w:pos="1014"/>
          <w:tab w:val="left" w:pos="2652"/>
        </w:tabs>
        <w:spacing w:line="264" w:lineRule="auto"/>
        <w:jc w:val="both"/>
        <w:rPr>
          <w:color w:val="7030A0"/>
          <w:sz w:val="28"/>
          <w:szCs w:val="28"/>
          <w:lang w:val="pt-BR"/>
        </w:rPr>
      </w:pPr>
      <w:r w:rsidRPr="005919DF">
        <w:rPr>
          <w:color w:val="7030A0"/>
          <w:sz w:val="28"/>
          <w:szCs w:val="28"/>
          <w:lang w:val="pt-BR"/>
        </w:rPr>
        <w:t>transmite date necesare realizării Inventarului Naţional privind instalaţiile de depozitare, încărcare, descărcare şi distribuţie benzină la terminale şi staţiile de benzină;</w:t>
      </w: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2. Domeniul Sinteză şi Rapoarte</w:t>
      </w: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Atribuţii specifice:</w:t>
      </w:r>
    </w:p>
    <w:p w:rsidR="00F9425A" w:rsidRPr="005919DF" w:rsidRDefault="00F9425A" w:rsidP="00F9425A">
      <w:pPr>
        <w:tabs>
          <w:tab w:val="left" w:pos="567"/>
          <w:tab w:val="left" w:pos="858"/>
          <w:tab w:val="left" w:pos="1014"/>
          <w:tab w:val="left" w:pos="2652"/>
        </w:tabs>
        <w:spacing w:line="264" w:lineRule="auto"/>
        <w:ind w:left="720"/>
        <w:jc w:val="both"/>
        <w:rPr>
          <w:b/>
          <w:bCs/>
          <w:color w:val="7030A0"/>
          <w:sz w:val="28"/>
          <w:szCs w:val="28"/>
          <w:lang w:val="ro-RO"/>
        </w:rPr>
      </w:pPr>
    </w:p>
    <w:p w:rsidR="00F9425A" w:rsidRPr="005919DF" w:rsidRDefault="00F9425A" w:rsidP="00F9425A">
      <w:pPr>
        <w:numPr>
          <w:ilvl w:val="0"/>
          <w:numId w:val="3"/>
        </w:numPr>
        <w:tabs>
          <w:tab w:val="left" w:pos="567"/>
          <w:tab w:val="left" w:pos="858"/>
          <w:tab w:val="left" w:pos="1014"/>
          <w:tab w:val="left" w:pos="2652"/>
        </w:tabs>
        <w:spacing w:line="264" w:lineRule="auto"/>
        <w:jc w:val="both"/>
        <w:rPr>
          <w:color w:val="7030A0"/>
          <w:sz w:val="28"/>
          <w:szCs w:val="28"/>
        </w:rPr>
      </w:pPr>
      <w:r w:rsidRPr="005919DF">
        <w:rPr>
          <w:color w:val="7030A0"/>
          <w:sz w:val="28"/>
          <w:szCs w:val="28"/>
          <w:lang w:val="ro-RO"/>
        </w:rPr>
        <w:t>elaborează Raportul anual privind starea factorilor de mediu la nivel judeţean, pe care îl transmite Agenţiei Naţionale pentru Protecţia Mediului şi îl afişează pe pagina de WEB a instituţiei;</w:t>
      </w:r>
    </w:p>
    <w:p w:rsidR="00F9425A" w:rsidRPr="005919DF" w:rsidRDefault="00F9425A" w:rsidP="00F9425A">
      <w:pPr>
        <w:numPr>
          <w:ilvl w:val="0"/>
          <w:numId w:val="3"/>
        </w:numPr>
        <w:tabs>
          <w:tab w:val="left" w:pos="567"/>
          <w:tab w:val="left" w:pos="858"/>
          <w:tab w:val="left" w:pos="1014"/>
          <w:tab w:val="left" w:pos="2652"/>
        </w:tabs>
        <w:spacing w:line="264" w:lineRule="auto"/>
        <w:jc w:val="both"/>
        <w:rPr>
          <w:color w:val="7030A0"/>
          <w:sz w:val="28"/>
          <w:szCs w:val="28"/>
        </w:rPr>
      </w:pPr>
      <w:r w:rsidRPr="005919DF">
        <w:rPr>
          <w:color w:val="7030A0"/>
          <w:sz w:val="28"/>
          <w:szCs w:val="28"/>
          <w:lang w:val="ro-RO"/>
        </w:rPr>
        <w:t>realizează rapoarte sintetice, la nivel judeţean, privind calitatea factorilor de mediu, la cererea ANPM sau a altor instituţii şi organizaţii de la nivel naţional şi local;</w:t>
      </w:r>
    </w:p>
    <w:p w:rsidR="00F9425A" w:rsidRPr="005919DF" w:rsidRDefault="00F9425A" w:rsidP="00F9425A">
      <w:pPr>
        <w:numPr>
          <w:ilvl w:val="0"/>
          <w:numId w:val="3"/>
        </w:numPr>
        <w:tabs>
          <w:tab w:val="left" w:pos="567"/>
          <w:tab w:val="left" w:pos="858"/>
          <w:tab w:val="left" w:pos="1014"/>
          <w:tab w:val="left" w:pos="2652"/>
        </w:tabs>
        <w:spacing w:line="264" w:lineRule="auto"/>
        <w:jc w:val="both"/>
        <w:rPr>
          <w:color w:val="7030A0"/>
          <w:sz w:val="28"/>
          <w:szCs w:val="28"/>
        </w:rPr>
      </w:pPr>
      <w:r w:rsidRPr="005919DF">
        <w:rPr>
          <w:color w:val="7030A0"/>
          <w:sz w:val="28"/>
          <w:szCs w:val="28"/>
          <w:lang w:val="ro-RO"/>
        </w:rPr>
        <w:t xml:space="preserve">monitorizează stadiul îndeplinirii angajamentelor în domeniul protecţiei mediului, la nivel judeţean, asumate prin planurile de implementare negociate cu Comisia Europeană în procesul de aderare </w:t>
      </w:r>
      <w:smartTag w:uri="urn:schemas-microsoft-com:office:smarttags" w:element="PersonName">
        <w:smartTagPr>
          <w:attr w:name="ProductID" w:val="la Uniunea Europeană"/>
        </w:smartTagPr>
        <w:r w:rsidRPr="005919DF">
          <w:rPr>
            <w:color w:val="7030A0"/>
            <w:sz w:val="28"/>
            <w:szCs w:val="28"/>
            <w:lang w:val="ro-RO"/>
          </w:rPr>
          <w:t>la Uniunea Europeană</w:t>
        </w:r>
      </w:smartTag>
      <w:r w:rsidRPr="005919DF">
        <w:rPr>
          <w:color w:val="7030A0"/>
          <w:sz w:val="28"/>
          <w:szCs w:val="28"/>
          <w:lang w:val="ro-RO"/>
        </w:rPr>
        <w:t xml:space="preserve"> şi </w:t>
      </w:r>
      <w:r w:rsidRPr="005919DF">
        <w:rPr>
          <w:color w:val="7030A0"/>
          <w:sz w:val="28"/>
          <w:szCs w:val="28"/>
          <w:lang w:val="ro-RO"/>
        </w:rPr>
        <w:lastRenderedPageBreak/>
        <w:t>întocmeşte periodic rapoarte de evaluare pentru informarea Agenţiei Naţionale pentru Protecţia Mediului, astfel:</w:t>
      </w:r>
    </w:p>
    <w:p w:rsidR="00F9425A" w:rsidRPr="005919DF" w:rsidRDefault="00F9425A" w:rsidP="00F9425A">
      <w:pPr>
        <w:numPr>
          <w:ilvl w:val="0"/>
          <w:numId w:val="4"/>
        </w:numPr>
        <w:tabs>
          <w:tab w:val="left" w:pos="567"/>
          <w:tab w:val="left" w:pos="858"/>
          <w:tab w:val="left" w:pos="1014"/>
          <w:tab w:val="left" w:pos="2652"/>
        </w:tabs>
        <w:spacing w:line="264" w:lineRule="auto"/>
        <w:jc w:val="both"/>
        <w:rPr>
          <w:bCs/>
          <w:color w:val="7030A0"/>
          <w:sz w:val="28"/>
          <w:szCs w:val="28"/>
          <w:lang w:val="it-IT"/>
        </w:rPr>
      </w:pPr>
      <w:r w:rsidRPr="005919DF">
        <w:rPr>
          <w:color w:val="7030A0"/>
          <w:sz w:val="28"/>
          <w:szCs w:val="28"/>
          <w:lang w:val="it-IT"/>
        </w:rPr>
        <w:t>sintetizează în format standard şi raportează lunar către ANPM, stadiul de realizare la nivel judeţean al măsurilor cuprinse în Planul anual de măsuri prioritare în domeniul protecţiei mediului şi restanţele din planurile de măsuri prioritare aferente anilor anteriori însoţite de avizul Comisariatului judeţean al GNM faţă de acestea;</w:t>
      </w:r>
    </w:p>
    <w:p w:rsidR="00F9425A" w:rsidRPr="005919DF" w:rsidRDefault="00F9425A" w:rsidP="00F9425A">
      <w:pPr>
        <w:numPr>
          <w:ilvl w:val="0"/>
          <w:numId w:val="4"/>
        </w:numPr>
        <w:tabs>
          <w:tab w:val="left" w:pos="567"/>
          <w:tab w:val="left" w:pos="858"/>
          <w:tab w:val="left" w:pos="1014"/>
          <w:tab w:val="left" w:pos="2652"/>
        </w:tabs>
        <w:spacing w:line="264" w:lineRule="auto"/>
        <w:jc w:val="both"/>
        <w:rPr>
          <w:bCs/>
          <w:color w:val="7030A0"/>
          <w:sz w:val="28"/>
          <w:szCs w:val="28"/>
          <w:lang w:val="it-IT"/>
        </w:rPr>
      </w:pPr>
      <w:r w:rsidRPr="005919DF">
        <w:rPr>
          <w:color w:val="7030A0"/>
          <w:sz w:val="28"/>
          <w:szCs w:val="28"/>
        </w:rPr>
        <w:t>  </w:t>
      </w:r>
      <w:proofErr w:type="spellStart"/>
      <w:r w:rsidRPr="005919DF">
        <w:rPr>
          <w:color w:val="7030A0"/>
          <w:sz w:val="28"/>
          <w:szCs w:val="28"/>
        </w:rPr>
        <w:t>sintetizează</w:t>
      </w:r>
      <w:proofErr w:type="spellEnd"/>
      <w:r w:rsidRPr="005919DF">
        <w:rPr>
          <w:color w:val="7030A0"/>
          <w:sz w:val="28"/>
          <w:szCs w:val="28"/>
        </w:rPr>
        <w:t xml:space="preserve"> </w:t>
      </w:r>
      <w:r w:rsidRPr="005919DF">
        <w:rPr>
          <w:color w:val="7030A0"/>
          <w:sz w:val="28"/>
          <w:szCs w:val="28"/>
          <w:lang w:val="it-IT"/>
        </w:rPr>
        <w:t>în format standard</w:t>
      </w:r>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raportează</w:t>
      </w:r>
      <w:proofErr w:type="spellEnd"/>
      <w:r w:rsidRPr="005919DF">
        <w:rPr>
          <w:color w:val="7030A0"/>
          <w:sz w:val="28"/>
          <w:szCs w:val="28"/>
        </w:rPr>
        <w:t xml:space="preserve"> </w:t>
      </w:r>
      <w:proofErr w:type="spellStart"/>
      <w:r w:rsidRPr="005919DF">
        <w:rPr>
          <w:color w:val="7030A0"/>
          <w:sz w:val="28"/>
          <w:szCs w:val="28"/>
        </w:rPr>
        <w:t>trimestrial</w:t>
      </w:r>
      <w:proofErr w:type="spellEnd"/>
      <w:r w:rsidRPr="005919DF">
        <w:rPr>
          <w:color w:val="7030A0"/>
          <w:sz w:val="28"/>
          <w:szCs w:val="28"/>
        </w:rPr>
        <w:t xml:space="preserve"> ANPM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vederea</w:t>
      </w:r>
      <w:proofErr w:type="spellEnd"/>
      <w:r w:rsidRPr="005919DF">
        <w:rPr>
          <w:color w:val="7030A0"/>
          <w:sz w:val="28"/>
          <w:szCs w:val="28"/>
        </w:rPr>
        <w:t xml:space="preserve"> </w:t>
      </w:r>
      <w:proofErr w:type="spellStart"/>
      <w:r w:rsidRPr="005919DF">
        <w:rPr>
          <w:color w:val="7030A0"/>
          <w:sz w:val="28"/>
          <w:szCs w:val="28"/>
        </w:rPr>
        <w:t>avizării</w:t>
      </w:r>
      <w:proofErr w:type="spellEnd"/>
      <w:r w:rsidRPr="005919DF">
        <w:rPr>
          <w:color w:val="7030A0"/>
          <w:sz w:val="28"/>
          <w:szCs w:val="28"/>
        </w:rPr>
        <w:t xml:space="preserve">, </w:t>
      </w:r>
      <w:proofErr w:type="spellStart"/>
      <w:r w:rsidRPr="005919DF">
        <w:rPr>
          <w:color w:val="7030A0"/>
          <w:sz w:val="28"/>
          <w:szCs w:val="28"/>
        </w:rPr>
        <w:t>măsurile</w:t>
      </w:r>
      <w:proofErr w:type="spellEnd"/>
      <w:r w:rsidRPr="005919DF">
        <w:rPr>
          <w:color w:val="7030A0"/>
          <w:sz w:val="28"/>
          <w:szCs w:val="28"/>
        </w:rPr>
        <w:t xml:space="preserve"> </w:t>
      </w:r>
      <w:proofErr w:type="spellStart"/>
      <w:r w:rsidRPr="005919DF">
        <w:rPr>
          <w:color w:val="7030A0"/>
          <w:sz w:val="28"/>
          <w:szCs w:val="28"/>
        </w:rPr>
        <w:t>cuprinse</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planul</w:t>
      </w:r>
      <w:proofErr w:type="spellEnd"/>
      <w:r w:rsidRPr="005919DF">
        <w:rPr>
          <w:color w:val="7030A0"/>
          <w:sz w:val="28"/>
          <w:szCs w:val="28"/>
        </w:rPr>
        <w:t xml:space="preserve"> de </w:t>
      </w:r>
      <w:proofErr w:type="spellStart"/>
      <w:r w:rsidRPr="005919DF">
        <w:rPr>
          <w:color w:val="7030A0"/>
          <w:sz w:val="28"/>
          <w:szCs w:val="28"/>
        </w:rPr>
        <w:t>măsuri</w:t>
      </w:r>
      <w:proofErr w:type="spellEnd"/>
      <w:r w:rsidRPr="005919DF">
        <w:rPr>
          <w:color w:val="7030A0"/>
          <w:sz w:val="28"/>
          <w:szCs w:val="28"/>
        </w:rPr>
        <w:t xml:space="preserve"> </w:t>
      </w:r>
      <w:proofErr w:type="spellStart"/>
      <w:r w:rsidRPr="005919DF">
        <w:rPr>
          <w:color w:val="7030A0"/>
          <w:sz w:val="28"/>
          <w:szCs w:val="28"/>
        </w:rPr>
        <w:t>prioritare</w:t>
      </w:r>
      <w:proofErr w:type="spellEnd"/>
      <w:r w:rsidRPr="005919DF">
        <w:rPr>
          <w:color w:val="7030A0"/>
          <w:sz w:val="28"/>
          <w:szCs w:val="28"/>
        </w:rPr>
        <w:t xml:space="preserve">, </w:t>
      </w:r>
      <w:proofErr w:type="spellStart"/>
      <w:r w:rsidRPr="005919DF">
        <w:rPr>
          <w:color w:val="7030A0"/>
          <w:sz w:val="28"/>
          <w:szCs w:val="28"/>
        </w:rPr>
        <w:t>comunicate</w:t>
      </w:r>
      <w:proofErr w:type="spellEnd"/>
      <w:r w:rsidRPr="005919DF">
        <w:rPr>
          <w:color w:val="7030A0"/>
          <w:sz w:val="28"/>
          <w:szCs w:val="28"/>
        </w:rPr>
        <w:t xml:space="preserve"> ulterior </w:t>
      </w:r>
      <w:proofErr w:type="spellStart"/>
      <w:r w:rsidRPr="005919DF">
        <w:rPr>
          <w:color w:val="7030A0"/>
          <w:sz w:val="28"/>
          <w:szCs w:val="28"/>
        </w:rPr>
        <w:t>Instituţiei</w:t>
      </w:r>
      <w:proofErr w:type="spellEnd"/>
      <w:r w:rsidRPr="005919DF">
        <w:rPr>
          <w:color w:val="7030A0"/>
          <w:sz w:val="28"/>
          <w:szCs w:val="28"/>
        </w:rPr>
        <w:t xml:space="preserve"> </w:t>
      </w:r>
      <w:proofErr w:type="spellStart"/>
      <w:r w:rsidRPr="005919DF">
        <w:rPr>
          <w:color w:val="7030A0"/>
          <w:sz w:val="28"/>
          <w:szCs w:val="28"/>
        </w:rPr>
        <w:t>Prefectului</w:t>
      </w:r>
      <w:proofErr w:type="spellEnd"/>
      <w:r w:rsidRPr="005919DF">
        <w:rPr>
          <w:color w:val="7030A0"/>
          <w:sz w:val="28"/>
          <w:szCs w:val="28"/>
        </w:rPr>
        <w:t xml:space="preserve"> din </w:t>
      </w:r>
      <w:proofErr w:type="spellStart"/>
      <w:r w:rsidRPr="005919DF">
        <w:rPr>
          <w:color w:val="7030A0"/>
          <w:sz w:val="28"/>
          <w:szCs w:val="28"/>
        </w:rPr>
        <w:t>fiecare</w:t>
      </w:r>
      <w:proofErr w:type="spellEnd"/>
      <w:r w:rsidRPr="005919DF">
        <w:rPr>
          <w:color w:val="7030A0"/>
          <w:sz w:val="28"/>
          <w:szCs w:val="28"/>
        </w:rPr>
        <w:t xml:space="preserve"> </w:t>
      </w:r>
      <w:proofErr w:type="spellStart"/>
      <w:r w:rsidRPr="005919DF">
        <w:rPr>
          <w:color w:val="7030A0"/>
          <w:sz w:val="28"/>
          <w:szCs w:val="28"/>
        </w:rPr>
        <w:t>judeţ</w:t>
      </w:r>
      <w:proofErr w:type="spellEnd"/>
      <w:r w:rsidRPr="005919DF">
        <w:rPr>
          <w:color w:val="7030A0"/>
          <w:sz w:val="28"/>
          <w:szCs w:val="28"/>
        </w:rPr>
        <w:t xml:space="preserve"> </w:t>
      </w:r>
      <w:proofErr w:type="spellStart"/>
      <w:r w:rsidRPr="005919DF">
        <w:rPr>
          <w:color w:val="7030A0"/>
          <w:sz w:val="28"/>
          <w:szCs w:val="28"/>
        </w:rPr>
        <w:t>împreună</w:t>
      </w:r>
      <w:proofErr w:type="spellEnd"/>
      <w:r w:rsidRPr="005919DF">
        <w:rPr>
          <w:color w:val="7030A0"/>
          <w:sz w:val="28"/>
          <w:szCs w:val="28"/>
        </w:rPr>
        <w:t xml:space="preserve"> cu </w:t>
      </w:r>
      <w:proofErr w:type="spellStart"/>
      <w:r w:rsidRPr="005919DF">
        <w:rPr>
          <w:color w:val="7030A0"/>
          <w:sz w:val="28"/>
          <w:szCs w:val="28"/>
        </w:rPr>
        <w:t>avizul</w:t>
      </w:r>
      <w:proofErr w:type="spellEnd"/>
      <w:r w:rsidRPr="005919DF">
        <w:rPr>
          <w:color w:val="7030A0"/>
          <w:sz w:val="28"/>
          <w:szCs w:val="28"/>
        </w:rPr>
        <w:t xml:space="preserve"> ANPM;</w:t>
      </w:r>
    </w:p>
    <w:p w:rsidR="00F9425A" w:rsidRPr="005919DF" w:rsidRDefault="00F9425A" w:rsidP="00F9425A">
      <w:pPr>
        <w:numPr>
          <w:ilvl w:val="0"/>
          <w:numId w:val="4"/>
        </w:numPr>
        <w:tabs>
          <w:tab w:val="left" w:pos="567"/>
          <w:tab w:val="left" w:pos="858"/>
          <w:tab w:val="left" w:pos="1014"/>
          <w:tab w:val="left" w:pos="2652"/>
        </w:tabs>
        <w:spacing w:line="264" w:lineRule="auto"/>
        <w:jc w:val="both"/>
        <w:rPr>
          <w:color w:val="7030A0"/>
          <w:sz w:val="28"/>
          <w:szCs w:val="28"/>
        </w:rPr>
      </w:pPr>
      <w:r w:rsidRPr="005919DF">
        <w:rPr>
          <w:color w:val="7030A0"/>
          <w:sz w:val="28"/>
          <w:szCs w:val="28"/>
        </w:rPr>
        <w:t>  </w:t>
      </w:r>
      <w:proofErr w:type="spellStart"/>
      <w:r w:rsidRPr="005919DF">
        <w:rPr>
          <w:color w:val="7030A0"/>
          <w:sz w:val="28"/>
          <w:szCs w:val="28"/>
        </w:rPr>
        <w:t>participă</w:t>
      </w:r>
      <w:proofErr w:type="spellEnd"/>
      <w:r w:rsidRPr="005919DF">
        <w:rPr>
          <w:color w:val="7030A0"/>
          <w:sz w:val="28"/>
          <w:szCs w:val="28"/>
        </w:rPr>
        <w:t xml:space="preserve"> la </w:t>
      </w:r>
      <w:proofErr w:type="spellStart"/>
      <w:r w:rsidRPr="005919DF">
        <w:rPr>
          <w:color w:val="7030A0"/>
          <w:sz w:val="28"/>
          <w:szCs w:val="28"/>
        </w:rPr>
        <w:t>completarea</w:t>
      </w:r>
      <w:proofErr w:type="spellEnd"/>
      <w:r w:rsidRPr="005919DF">
        <w:rPr>
          <w:color w:val="7030A0"/>
          <w:sz w:val="28"/>
          <w:szCs w:val="28"/>
        </w:rPr>
        <w:t>/</w:t>
      </w:r>
      <w:proofErr w:type="spellStart"/>
      <w:r w:rsidRPr="005919DF">
        <w:rPr>
          <w:color w:val="7030A0"/>
          <w:sz w:val="28"/>
          <w:szCs w:val="28"/>
        </w:rPr>
        <w:t>actualizarea</w:t>
      </w:r>
      <w:proofErr w:type="spellEnd"/>
      <w:r w:rsidRPr="005919DF">
        <w:rPr>
          <w:color w:val="7030A0"/>
          <w:sz w:val="28"/>
          <w:szCs w:val="28"/>
        </w:rPr>
        <w:t xml:space="preserve"> </w:t>
      </w:r>
      <w:proofErr w:type="spellStart"/>
      <w:r w:rsidRPr="005919DF">
        <w:rPr>
          <w:color w:val="7030A0"/>
          <w:sz w:val="28"/>
          <w:szCs w:val="28"/>
        </w:rPr>
        <w:t>chestionarelor</w:t>
      </w:r>
      <w:proofErr w:type="spellEnd"/>
      <w:r w:rsidRPr="005919DF">
        <w:rPr>
          <w:color w:val="7030A0"/>
          <w:sz w:val="28"/>
          <w:szCs w:val="28"/>
        </w:rPr>
        <w:t xml:space="preserve"> </w:t>
      </w:r>
      <w:proofErr w:type="spellStart"/>
      <w:r w:rsidRPr="005919DF">
        <w:rPr>
          <w:color w:val="7030A0"/>
          <w:sz w:val="28"/>
          <w:szCs w:val="28"/>
        </w:rPr>
        <w:t>privind</w:t>
      </w:r>
      <w:proofErr w:type="spellEnd"/>
      <w:r w:rsidRPr="005919DF">
        <w:rPr>
          <w:color w:val="7030A0"/>
          <w:sz w:val="28"/>
          <w:szCs w:val="28"/>
        </w:rPr>
        <w:t xml:space="preserve"> </w:t>
      </w:r>
      <w:proofErr w:type="spellStart"/>
      <w:r w:rsidRPr="005919DF">
        <w:rPr>
          <w:color w:val="7030A0"/>
          <w:sz w:val="28"/>
          <w:szCs w:val="28"/>
        </w:rPr>
        <w:t>stadiul</w:t>
      </w:r>
      <w:proofErr w:type="spellEnd"/>
      <w:r w:rsidRPr="005919DF">
        <w:rPr>
          <w:color w:val="7030A0"/>
          <w:sz w:val="28"/>
          <w:szCs w:val="28"/>
        </w:rPr>
        <w:t xml:space="preserve"> </w:t>
      </w:r>
      <w:proofErr w:type="spellStart"/>
      <w:r w:rsidRPr="005919DF">
        <w:rPr>
          <w:color w:val="7030A0"/>
          <w:sz w:val="28"/>
          <w:szCs w:val="28"/>
        </w:rPr>
        <w:t>implementării</w:t>
      </w:r>
      <w:proofErr w:type="spellEnd"/>
      <w:r w:rsidRPr="005919DF">
        <w:rPr>
          <w:color w:val="7030A0"/>
          <w:sz w:val="28"/>
          <w:szCs w:val="28"/>
        </w:rPr>
        <w:t xml:space="preserve"> </w:t>
      </w:r>
      <w:proofErr w:type="spellStart"/>
      <w:r w:rsidRPr="005919DF">
        <w:rPr>
          <w:color w:val="7030A0"/>
          <w:sz w:val="28"/>
          <w:szCs w:val="28"/>
        </w:rPr>
        <w:t>directivelor</w:t>
      </w:r>
      <w:proofErr w:type="spellEnd"/>
      <w:r w:rsidRPr="005919DF">
        <w:rPr>
          <w:color w:val="7030A0"/>
          <w:sz w:val="28"/>
          <w:szCs w:val="28"/>
        </w:rPr>
        <w:t xml:space="preserve">, </w:t>
      </w:r>
      <w:proofErr w:type="spellStart"/>
      <w:r w:rsidRPr="005919DF">
        <w:rPr>
          <w:color w:val="7030A0"/>
          <w:sz w:val="28"/>
          <w:szCs w:val="28"/>
        </w:rPr>
        <w:t>deciziilor</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reglementărilor</w:t>
      </w:r>
      <w:proofErr w:type="spellEnd"/>
      <w:r w:rsidRPr="005919DF">
        <w:rPr>
          <w:color w:val="7030A0"/>
          <w:sz w:val="28"/>
          <w:szCs w:val="28"/>
        </w:rPr>
        <w:t xml:space="preserve"> din </w:t>
      </w:r>
      <w:proofErr w:type="spellStart"/>
      <w:r w:rsidRPr="005919DF">
        <w:rPr>
          <w:color w:val="7030A0"/>
          <w:sz w:val="28"/>
          <w:szCs w:val="28"/>
        </w:rPr>
        <w:t>acquis-ul</w:t>
      </w:r>
      <w:proofErr w:type="spellEnd"/>
      <w:r w:rsidRPr="005919DF">
        <w:rPr>
          <w:color w:val="7030A0"/>
          <w:sz w:val="28"/>
          <w:szCs w:val="28"/>
        </w:rPr>
        <w:t xml:space="preserve"> </w:t>
      </w:r>
      <w:proofErr w:type="spellStart"/>
      <w:r w:rsidRPr="005919DF">
        <w:rPr>
          <w:color w:val="7030A0"/>
          <w:sz w:val="28"/>
          <w:szCs w:val="28"/>
        </w:rPr>
        <w:t>comunitar</w:t>
      </w:r>
      <w:proofErr w:type="spellEnd"/>
      <w:r w:rsidRPr="005919DF">
        <w:rPr>
          <w:color w:val="7030A0"/>
          <w:sz w:val="28"/>
          <w:szCs w:val="28"/>
        </w:rPr>
        <w:t xml:space="preserve">, la </w:t>
      </w:r>
      <w:proofErr w:type="spellStart"/>
      <w:r w:rsidRPr="005919DF">
        <w:rPr>
          <w:color w:val="7030A0"/>
          <w:sz w:val="28"/>
          <w:szCs w:val="28"/>
        </w:rPr>
        <w:t>nivel</w:t>
      </w:r>
      <w:proofErr w:type="spellEnd"/>
      <w:r w:rsidRPr="005919DF">
        <w:rPr>
          <w:color w:val="7030A0"/>
          <w:sz w:val="28"/>
          <w:szCs w:val="28"/>
        </w:rPr>
        <w:t xml:space="preserve"> </w:t>
      </w:r>
      <w:proofErr w:type="spellStart"/>
      <w:r w:rsidRPr="005919DF">
        <w:rPr>
          <w:color w:val="7030A0"/>
          <w:sz w:val="28"/>
          <w:szCs w:val="28"/>
        </w:rPr>
        <w:t>judeţean</w:t>
      </w:r>
      <w:proofErr w:type="spellEnd"/>
      <w:r w:rsidRPr="005919DF">
        <w:rPr>
          <w:color w:val="7030A0"/>
          <w:sz w:val="28"/>
          <w:szCs w:val="28"/>
        </w:rPr>
        <w:t>;</w:t>
      </w:r>
    </w:p>
    <w:p w:rsidR="00F9425A" w:rsidRPr="005919DF" w:rsidRDefault="00F9425A" w:rsidP="00F9425A">
      <w:pPr>
        <w:tabs>
          <w:tab w:val="left" w:pos="567"/>
          <w:tab w:val="left" w:pos="858"/>
          <w:tab w:val="left" w:pos="1014"/>
          <w:tab w:val="left" w:pos="2652"/>
        </w:tabs>
        <w:spacing w:line="264" w:lineRule="auto"/>
        <w:jc w:val="both"/>
        <w:rPr>
          <w:color w:val="7030A0"/>
          <w:sz w:val="28"/>
          <w:szCs w:val="28"/>
        </w:rPr>
      </w:pPr>
      <w:r w:rsidRPr="005919DF">
        <w:rPr>
          <w:b/>
          <w:color w:val="7030A0"/>
          <w:sz w:val="28"/>
          <w:szCs w:val="28"/>
        </w:rPr>
        <w:t>d</w:t>
      </w:r>
      <w:r w:rsidRPr="005919DF">
        <w:rPr>
          <w:b/>
          <w:color w:val="7030A0"/>
          <w:sz w:val="28"/>
          <w:szCs w:val="28"/>
          <w:lang w:val="ro-RO"/>
        </w:rPr>
        <w:t>)</w:t>
      </w:r>
      <w:r w:rsidRPr="005919DF">
        <w:rPr>
          <w:color w:val="7030A0"/>
          <w:sz w:val="28"/>
          <w:szCs w:val="28"/>
          <w:lang w:val="ro-RO"/>
        </w:rPr>
        <w:t xml:space="preserve">  </w:t>
      </w:r>
      <w:proofErr w:type="spellStart"/>
      <w:proofErr w:type="gramStart"/>
      <w:r w:rsidRPr="005919DF">
        <w:rPr>
          <w:color w:val="7030A0"/>
          <w:sz w:val="28"/>
          <w:szCs w:val="28"/>
        </w:rPr>
        <w:t>sintetizează</w:t>
      </w:r>
      <w:proofErr w:type="spellEnd"/>
      <w:proofErr w:type="gramEnd"/>
      <w:r w:rsidRPr="005919DF">
        <w:rPr>
          <w:color w:val="7030A0"/>
          <w:sz w:val="28"/>
          <w:szCs w:val="28"/>
        </w:rPr>
        <w:t xml:space="preserve"> </w:t>
      </w:r>
      <w:r w:rsidRPr="005919DF">
        <w:rPr>
          <w:color w:val="7030A0"/>
          <w:sz w:val="28"/>
          <w:szCs w:val="28"/>
          <w:lang w:val="it-IT"/>
        </w:rPr>
        <w:t>în format standard</w:t>
      </w:r>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raportează</w:t>
      </w:r>
      <w:proofErr w:type="spellEnd"/>
      <w:r w:rsidRPr="005919DF">
        <w:rPr>
          <w:color w:val="7030A0"/>
          <w:sz w:val="28"/>
          <w:szCs w:val="28"/>
        </w:rPr>
        <w:t xml:space="preserve"> </w:t>
      </w:r>
      <w:proofErr w:type="spellStart"/>
      <w:r w:rsidRPr="005919DF">
        <w:rPr>
          <w:color w:val="7030A0"/>
          <w:sz w:val="28"/>
          <w:szCs w:val="28"/>
        </w:rPr>
        <w:t>săptămânal</w:t>
      </w:r>
      <w:proofErr w:type="spellEnd"/>
      <w:r w:rsidRPr="005919DF">
        <w:rPr>
          <w:color w:val="7030A0"/>
          <w:sz w:val="28"/>
          <w:szCs w:val="28"/>
        </w:rPr>
        <w:t xml:space="preserve"> </w:t>
      </w:r>
      <w:proofErr w:type="spellStart"/>
      <w:r w:rsidRPr="005919DF">
        <w:rPr>
          <w:color w:val="7030A0"/>
          <w:sz w:val="28"/>
          <w:szCs w:val="28"/>
        </w:rPr>
        <w:t>către</w:t>
      </w:r>
      <w:proofErr w:type="spellEnd"/>
      <w:r w:rsidRPr="005919DF">
        <w:rPr>
          <w:color w:val="7030A0"/>
          <w:sz w:val="28"/>
          <w:szCs w:val="28"/>
        </w:rPr>
        <w:t xml:space="preserve"> ANPM</w:t>
      </w:r>
      <w:r w:rsidRPr="005919DF">
        <w:rPr>
          <w:color w:val="7030A0"/>
          <w:sz w:val="28"/>
          <w:szCs w:val="28"/>
          <w:lang w:val="it-IT"/>
        </w:rPr>
        <w:t xml:space="preserve">, </w:t>
      </w:r>
      <w:proofErr w:type="spellStart"/>
      <w:r w:rsidRPr="005919DF">
        <w:rPr>
          <w:color w:val="7030A0"/>
          <w:sz w:val="28"/>
          <w:szCs w:val="28"/>
        </w:rPr>
        <w:t>agendele</w:t>
      </w:r>
      <w:proofErr w:type="spellEnd"/>
      <w:r w:rsidRPr="005919DF">
        <w:rPr>
          <w:color w:val="7030A0"/>
          <w:sz w:val="28"/>
          <w:szCs w:val="28"/>
        </w:rPr>
        <w:t xml:space="preserve"> de </w:t>
      </w:r>
      <w:proofErr w:type="spellStart"/>
      <w:r w:rsidRPr="005919DF">
        <w:rPr>
          <w:color w:val="7030A0"/>
          <w:sz w:val="28"/>
          <w:szCs w:val="28"/>
        </w:rPr>
        <w:t>activităţi</w:t>
      </w:r>
      <w:proofErr w:type="spellEnd"/>
      <w:r w:rsidRPr="005919DF">
        <w:rPr>
          <w:color w:val="7030A0"/>
          <w:sz w:val="28"/>
          <w:szCs w:val="28"/>
        </w:rPr>
        <w:t xml:space="preserve"> ale APM cu </w:t>
      </w:r>
      <w:proofErr w:type="spellStart"/>
      <w:r w:rsidRPr="005919DF">
        <w:rPr>
          <w:color w:val="7030A0"/>
          <w:sz w:val="28"/>
          <w:szCs w:val="28"/>
        </w:rPr>
        <w:t>precizarea</w:t>
      </w:r>
      <w:proofErr w:type="spellEnd"/>
      <w:r w:rsidRPr="005919DF">
        <w:rPr>
          <w:color w:val="7030A0"/>
          <w:sz w:val="28"/>
          <w:szCs w:val="28"/>
        </w:rPr>
        <w:t xml:space="preserve"> </w:t>
      </w:r>
      <w:proofErr w:type="spellStart"/>
      <w:r w:rsidRPr="005919DF">
        <w:rPr>
          <w:color w:val="7030A0"/>
          <w:sz w:val="28"/>
          <w:szCs w:val="28"/>
        </w:rPr>
        <w:t>activităţilor</w:t>
      </w:r>
      <w:proofErr w:type="spellEnd"/>
      <w:r w:rsidRPr="005919DF">
        <w:rPr>
          <w:color w:val="7030A0"/>
          <w:sz w:val="28"/>
          <w:szCs w:val="28"/>
        </w:rPr>
        <w:t>/</w:t>
      </w:r>
      <w:proofErr w:type="spellStart"/>
      <w:r w:rsidRPr="005919DF">
        <w:rPr>
          <w:color w:val="7030A0"/>
          <w:sz w:val="28"/>
          <w:szCs w:val="28"/>
        </w:rPr>
        <w:t>evenimentelor</w:t>
      </w:r>
      <w:proofErr w:type="spellEnd"/>
      <w:r w:rsidRPr="005919DF">
        <w:rPr>
          <w:color w:val="7030A0"/>
          <w:sz w:val="28"/>
          <w:szCs w:val="28"/>
        </w:rPr>
        <w:t xml:space="preserve"> de impact </w:t>
      </w:r>
      <w:proofErr w:type="spellStart"/>
      <w:r w:rsidRPr="005919DF">
        <w:rPr>
          <w:color w:val="7030A0"/>
          <w:sz w:val="28"/>
          <w:szCs w:val="28"/>
        </w:rPr>
        <w:t>realizate</w:t>
      </w:r>
      <w:proofErr w:type="spellEnd"/>
      <w:r w:rsidRPr="005919DF">
        <w:rPr>
          <w:color w:val="7030A0"/>
          <w:sz w:val="28"/>
          <w:szCs w:val="28"/>
        </w:rPr>
        <w:t xml:space="preserve">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săptămâna</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curs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cele</w:t>
      </w:r>
      <w:proofErr w:type="spellEnd"/>
      <w:r w:rsidRPr="005919DF">
        <w:rPr>
          <w:color w:val="7030A0"/>
          <w:sz w:val="28"/>
          <w:szCs w:val="28"/>
        </w:rPr>
        <w:t xml:space="preserve"> </w:t>
      </w:r>
      <w:proofErr w:type="spellStart"/>
      <w:r w:rsidRPr="005919DF">
        <w:rPr>
          <w:color w:val="7030A0"/>
          <w:sz w:val="28"/>
          <w:szCs w:val="28"/>
        </w:rPr>
        <w:t>preconizate</w:t>
      </w:r>
      <w:proofErr w:type="spellEnd"/>
      <w:r w:rsidRPr="005919DF">
        <w:rPr>
          <w:color w:val="7030A0"/>
          <w:sz w:val="28"/>
          <w:szCs w:val="28"/>
        </w:rPr>
        <w:t xml:space="preserve"> a se </w:t>
      </w:r>
      <w:proofErr w:type="spellStart"/>
      <w:r w:rsidRPr="005919DF">
        <w:rPr>
          <w:color w:val="7030A0"/>
          <w:sz w:val="28"/>
          <w:szCs w:val="28"/>
        </w:rPr>
        <w:t>realiza</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săptămâna</w:t>
      </w:r>
      <w:proofErr w:type="spellEnd"/>
      <w:r w:rsidRPr="005919DF">
        <w:rPr>
          <w:color w:val="7030A0"/>
          <w:sz w:val="28"/>
          <w:szCs w:val="28"/>
        </w:rPr>
        <w:t xml:space="preserve"> </w:t>
      </w:r>
      <w:proofErr w:type="spellStart"/>
      <w:r w:rsidRPr="005919DF">
        <w:rPr>
          <w:color w:val="7030A0"/>
          <w:sz w:val="28"/>
          <w:szCs w:val="28"/>
        </w:rPr>
        <w:t>ce</w:t>
      </w:r>
      <w:proofErr w:type="spellEnd"/>
      <w:r w:rsidRPr="005919DF">
        <w:rPr>
          <w:color w:val="7030A0"/>
          <w:sz w:val="28"/>
          <w:szCs w:val="28"/>
        </w:rPr>
        <w:t xml:space="preserve"> </w:t>
      </w:r>
      <w:proofErr w:type="spellStart"/>
      <w:r w:rsidRPr="005919DF">
        <w:rPr>
          <w:color w:val="7030A0"/>
          <w:sz w:val="28"/>
          <w:szCs w:val="28"/>
        </w:rPr>
        <w:t>urmează</w:t>
      </w:r>
      <w:proofErr w:type="spellEnd"/>
      <w:r w:rsidRPr="005919DF">
        <w:rPr>
          <w:color w:val="7030A0"/>
          <w:sz w:val="28"/>
          <w:szCs w:val="28"/>
        </w:rPr>
        <w:t>;</w:t>
      </w:r>
    </w:p>
    <w:p w:rsidR="00F9425A" w:rsidRPr="005919DF" w:rsidRDefault="00F9425A" w:rsidP="00F9425A">
      <w:pPr>
        <w:tabs>
          <w:tab w:val="left" w:pos="567"/>
          <w:tab w:val="left" w:pos="858"/>
          <w:tab w:val="left" w:pos="1014"/>
          <w:tab w:val="left" w:pos="2652"/>
        </w:tabs>
        <w:spacing w:line="264" w:lineRule="auto"/>
        <w:jc w:val="both"/>
        <w:rPr>
          <w:color w:val="7030A0"/>
          <w:sz w:val="28"/>
          <w:szCs w:val="28"/>
        </w:rPr>
      </w:pPr>
      <w:r w:rsidRPr="005919DF">
        <w:rPr>
          <w:b/>
          <w:color w:val="7030A0"/>
          <w:sz w:val="28"/>
          <w:szCs w:val="28"/>
        </w:rPr>
        <w:t>e)</w:t>
      </w:r>
      <w:r w:rsidRPr="005919DF">
        <w:rPr>
          <w:color w:val="7030A0"/>
          <w:sz w:val="28"/>
          <w:szCs w:val="28"/>
        </w:rPr>
        <w:t xml:space="preserve">  </w:t>
      </w:r>
      <w:proofErr w:type="spellStart"/>
      <w:proofErr w:type="gramStart"/>
      <w:r w:rsidRPr="005919DF">
        <w:rPr>
          <w:color w:val="7030A0"/>
          <w:sz w:val="28"/>
          <w:szCs w:val="28"/>
        </w:rPr>
        <w:t>asigură</w:t>
      </w:r>
      <w:proofErr w:type="spellEnd"/>
      <w:proofErr w:type="gramEnd"/>
      <w:r w:rsidRPr="005919DF">
        <w:rPr>
          <w:color w:val="7030A0"/>
          <w:sz w:val="28"/>
          <w:szCs w:val="28"/>
        </w:rPr>
        <w:t xml:space="preserve"> </w:t>
      </w:r>
      <w:proofErr w:type="spellStart"/>
      <w:r w:rsidRPr="005919DF">
        <w:rPr>
          <w:color w:val="7030A0"/>
          <w:sz w:val="28"/>
          <w:szCs w:val="28"/>
        </w:rPr>
        <w:t>colectarea</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analiza</w:t>
      </w:r>
      <w:proofErr w:type="spellEnd"/>
      <w:r w:rsidRPr="005919DF">
        <w:rPr>
          <w:color w:val="7030A0"/>
          <w:sz w:val="28"/>
          <w:szCs w:val="28"/>
        </w:rPr>
        <w:t xml:space="preserve"> </w:t>
      </w:r>
      <w:proofErr w:type="spellStart"/>
      <w:r w:rsidRPr="005919DF">
        <w:rPr>
          <w:color w:val="7030A0"/>
          <w:sz w:val="28"/>
          <w:szCs w:val="28"/>
        </w:rPr>
        <w:t>datelor</w:t>
      </w:r>
      <w:proofErr w:type="spellEnd"/>
      <w:r w:rsidRPr="005919DF">
        <w:rPr>
          <w:color w:val="7030A0"/>
          <w:sz w:val="28"/>
          <w:szCs w:val="28"/>
        </w:rPr>
        <w:t xml:space="preserve"> la </w:t>
      </w:r>
      <w:proofErr w:type="spellStart"/>
      <w:r w:rsidRPr="005919DF">
        <w:rPr>
          <w:color w:val="7030A0"/>
          <w:sz w:val="28"/>
          <w:szCs w:val="28"/>
        </w:rPr>
        <w:t>nivel</w:t>
      </w:r>
      <w:proofErr w:type="spellEnd"/>
      <w:r w:rsidRPr="005919DF">
        <w:rPr>
          <w:color w:val="7030A0"/>
          <w:sz w:val="28"/>
          <w:szCs w:val="28"/>
        </w:rPr>
        <w:t xml:space="preserve"> </w:t>
      </w:r>
      <w:proofErr w:type="spellStart"/>
      <w:r w:rsidRPr="005919DF">
        <w:rPr>
          <w:color w:val="7030A0"/>
          <w:sz w:val="28"/>
          <w:szCs w:val="28"/>
        </w:rPr>
        <w:t>judeţean</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vederea</w:t>
      </w:r>
      <w:proofErr w:type="spellEnd"/>
      <w:r w:rsidRPr="005919DF">
        <w:rPr>
          <w:color w:val="7030A0"/>
          <w:sz w:val="28"/>
          <w:szCs w:val="28"/>
        </w:rPr>
        <w:t xml:space="preserve"> </w:t>
      </w:r>
      <w:proofErr w:type="spellStart"/>
      <w:r w:rsidRPr="005919DF">
        <w:rPr>
          <w:color w:val="7030A0"/>
          <w:sz w:val="28"/>
          <w:szCs w:val="28"/>
        </w:rPr>
        <w:t>fundamentării</w:t>
      </w:r>
      <w:proofErr w:type="spellEnd"/>
      <w:r w:rsidRPr="005919DF">
        <w:rPr>
          <w:color w:val="7030A0"/>
          <w:sz w:val="28"/>
          <w:szCs w:val="28"/>
        </w:rPr>
        <w:t xml:space="preserve"> </w:t>
      </w:r>
      <w:proofErr w:type="spellStart"/>
      <w:r w:rsidRPr="005919DF">
        <w:rPr>
          <w:color w:val="7030A0"/>
          <w:sz w:val="28"/>
          <w:szCs w:val="28"/>
        </w:rPr>
        <w:t>strategiilor</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programelor</w:t>
      </w:r>
      <w:proofErr w:type="spellEnd"/>
      <w:r w:rsidRPr="005919DF">
        <w:rPr>
          <w:color w:val="7030A0"/>
          <w:sz w:val="28"/>
          <w:szCs w:val="28"/>
        </w:rPr>
        <w:t xml:space="preserve"> </w:t>
      </w:r>
      <w:proofErr w:type="spellStart"/>
      <w:r w:rsidRPr="005919DF">
        <w:rPr>
          <w:color w:val="7030A0"/>
          <w:sz w:val="28"/>
          <w:szCs w:val="28"/>
        </w:rPr>
        <w:t>naţionale</w:t>
      </w:r>
      <w:proofErr w:type="spellEnd"/>
      <w:r w:rsidRPr="005919DF">
        <w:rPr>
          <w:color w:val="7030A0"/>
          <w:sz w:val="28"/>
          <w:szCs w:val="28"/>
        </w:rPr>
        <w:t>;</w:t>
      </w:r>
    </w:p>
    <w:p w:rsidR="00F9425A" w:rsidRPr="005919DF" w:rsidRDefault="00F9425A" w:rsidP="00F9425A">
      <w:pPr>
        <w:tabs>
          <w:tab w:val="left" w:pos="567"/>
          <w:tab w:val="left" w:pos="858"/>
          <w:tab w:val="left" w:pos="1014"/>
          <w:tab w:val="left" w:pos="2652"/>
        </w:tabs>
        <w:spacing w:line="264" w:lineRule="auto"/>
        <w:jc w:val="both"/>
        <w:rPr>
          <w:color w:val="7030A0"/>
          <w:sz w:val="28"/>
          <w:szCs w:val="28"/>
        </w:rPr>
      </w:pPr>
      <w:r w:rsidRPr="005919DF">
        <w:rPr>
          <w:b/>
          <w:color w:val="7030A0"/>
          <w:sz w:val="28"/>
          <w:szCs w:val="28"/>
        </w:rPr>
        <w:t>f)</w:t>
      </w:r>
      <w:r w:rsidRPr="005919DF">
        <w:rPr>
          <w:color w:val="7030A0"/>
          <w:sz w:val="28"/>
          <w:szCs w:val="28"/>
        </w:rPr>
        <w:t xml:space="preserve">  </w:t>
      </w:r>
      <w:proofErr w:type="spellStart"/>
      <w:r w:rsidRPr="005919DF">
        <w:rPr>
          <w:color w:val="7030A0"/>
          <w:sz w:val="28"/>
          <w:szCs w:val="28"/>
        </w:rPr>
        <w:t>monitorizează</w:t>
      </w:r>
      <w:proofErr w:type="spellEnd"/>
      <w:r w:rsidRPr="005919DF">
        <w:rPr>
          <w:color w:val="7030A0"/>
          <w:sz w:val="28"/>
          <w:szCs w:val="28"/>
        </w:rPr>
        <w:t xml:space="preserve"> </w:t>
      </w:r>
      <w:proofErr w:type="spellStart"/>
      <w:r w:rsidRPr="005919DF">
        <w:rPr>
          <w:color w:val="7030A0"/>
          <w:sz w:val="28"/>
          <w:szCs w:val="28"/>
        </w:rPr>
        <w:t>situaţiile</w:t>
      </w:r>
      <w:proofErr w:type="spellEnd"/>
      <w:r w:rsidRPr="005919DF">
        <w:rPr>
          <w:color w:val="7030A0"/>
          <w:sz w:val="28"/>
          <w:szCs w:val="28"/>
        </w:rPr>
        <w:t xml:space="preserve"> de </w:t>
      </w:r>
      <w:proofErr w:type="spellStart"/>
      <w:r w:rsidRPr="005919DF">
        <w:rPr>
          <w:color w:val="7030A0"/>
          <w:sz w:val="28"/>
          <w:szCs w:val="28"/>
        </w:rPr>
        <w:t>urgenţă</w:t>
      </w:r>
      <w:proofErr w:type="spellEnd"/>
      <w:r w:rsidRPr="005919DF">
        <w:rPr>
          <w:color w:val="7030A0"/>
          <w:sz w:val="28"/>
          <w:szCs w:val="28"/>
        </w:rPr>
        <w:t xml:space="preserve"> </w:t>
      </w:r>
      <w:proofErr w:type="spellStart"/>
      <w:r w:rsidRPr="005919DF">
        <w:rPr>
          <w:color w:val="7030A0"/>
          <w:sz w:val="28"/>
          <w:szCs w:val="28"/>
        </w:rPr>
        <w:t>produse</w:t>
      </w:r>
      <w:proofErr w:type="spellEnd"/>
      <w:r w:rsidRPr="005919DF">
        <w:rPr>
          <w:color w:val="7030A0"/>
          <w:sz w:val="28"/>
          <w:szCs w:val="28"/>
        </w:rPr>
        <w:t xml:space="preserve"> </w:t>
      </w:r>
      <w:proofErr w:type="spellStart"/>
      <w:r w:rsidRPr="005919DF">
        <w:rPr>
          <w:color w:val="7030A0"/>
          <w:sz w:val="28"/>
          <w:szCs w:val="28"/>
        </w:rPr>
        <w:t>pe</w:t>
      </w:r>
      <w:proofErr w:type="spellEnd"/>
      <w:r w:rsidRPr="005919DF">
        <w:rPr>
          <w:color w:val="7030A0"/>
          <w:sz w:val="28"/>
          <w:szCs w:val="28"/>
        </w:rPr>
        <w:t xml:space="preserve"> </w:t>
      </w:r>
      <w:proofErr w:type="spellStart"/>
      <w:r w:rsidRPr="005919DF">
        <w:rPr>
          <w:color w:val="7030A0"/>
          <w:sz w:val="28"/>
          <w:szCs w:val="28"/>
        </w:rPr>
        <w:t>raza</w:t>
      </w:r>
      <w:proofErr w:type="spellEnd"/>
      <w:r w:rsidRPr="005919DF">
        <w:rPr>
          <w:color w:val="7030A0"/>
          <w:sz w:val="28"/>
          <w:szCs w:val="28"/>
        </w:rPr>
        <w:t xml:space="preserve"> </w:t>
      </w:r>
      <w:proofErr w:type="spellStart"/>
      <w:r w:rsidRPr="005919DF">
        <w:rPr>
          <w:color w:val="7030A0"/>
          <w:sz w:val="28"/>
          <w:szCs w:val="28"/>
        </w:rPr>
        <w:t>administrativ-teritorială</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le </w:t>
      </w:r>
      <w:proofErr w:type="spellStart"/>
      <w:r w:rsidRPr="005919DF">
        <w:rPr>
          <w:color w:val="7030A0"/>
          <w:sz w:val="28"/>
          <w:szCs w:val="28"/>
        </w:rPr>
        <w:t>raportează</w:t>
      </w:r>
      <w:proofErr w:type="spellEnd"/>
      <w:r w:rsidRPr="005919DF">
        <w:rPr>
          <w:color w:val="7030A0"/>
          <w:sz w:val="28"/>
          <w:szCs w:val="28"/>
        </w:rPr>
        <w:t xml:space="preserve"> </w:t>
      </w:r>
      <w:proofErr w:type="spellStart"/>
      <w:r w:rsidRPr="005919DF">
        <w:rPr>
          <w:color w:val="7030A0"/>
          <w:sz w:val="28"/>
          <w:szCs w:val="28"/>
        </w:rPr>
        <w:t>către</w:t>
      </w:r>
      <w:proofErr w:type="spellEnd"/>
      <w:r w:rsidRPr="005919DF">
        <w:rPr>
          <w:color w:val="7030A0"/>
          <w:sz w:val="28"/>
          <w:szCs w:val="28"/>
        </w:rPr>
        <w:t xml:space="preserve"> ANPM </w:t>
      </w:r>
      <w:proofErr w:type="spellStart"/>
      <w:r w:rsidRPr="005919DF">
        <w:rPr>
          <w:color w:val="7030A0"/>
          <w:sz w:val="28"/>
          <w:szCs w:val="28"/>
        </w:rPr>
        <w:t>şi</w:t>
      </w:r>
      <w:proofErr w:type="spellEnd"/>
      <w:r w:rsidRPr="005919DF">
        <w:rPr>
          <w:color w:val="7030A0"/>
          <w:sz w:val="28"/>
          <w:szCs w:val="28"/>
        </w:rPr>
        <w:t xml:space="preserve"> COSU – MMP la </w:t>
      </w:r>
      <w:proofErr w:type="spellStart"/>
      <w:r w:rsidRPr="005919DF">
        <w:rPr>
          <w:color w:val="7030A0"/>
          <w:sz w:val="28"/>
          <w:szCs w:val="28"/>
        </w:rPr>
        <w:t>termenele</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formatele</w:t>
      </w:r>
      <w:proofErr w:type="spellEnd"/>
      <w:r w:rsidRPr="005919DF">
        <w:rPr>
          <w:color w:val="7030A0"/>
          <w:sz w:val="28"/>
          <w:szCs w:val="28"/>
        </w:rPr>
        <w:t xml:space="preserve"> </w:t>
      </w:r>
      <w:r w:rsidRPr="005919DF">
        <w:rPr>
          <w:color w:val="7030A0"/>
          <w:sz w:val="28"/>
          <w:szCs w:val="28"/>
          <w:lang w:val="it-IT"/>
        </w:rPr>
        <w:t>standard</w:t>
      </w:r>
      <w:r w:rsidRPr="005919DF">
        <w:rPr>
          <w:color w:val="7030A0"/>
          <w:sz w:val="28"/>
          <w:szCs w:val="28"/>
        </w:rPr>
        <w:t xml:space="preserve"> </w:t>
      </w:r>
      <w:proofErr w:type="spellStart"/>
      <w:r w:rsidRPr="005919DF">
        <w:rPr>
          <w:color w:val="7030A0"/>
          <w:sz w:val="28"/>
          <w:szCs w:val="28"/>
        </w:rPr>
        <w:t>stabilite</w:t>
      </w:r>
      <w:proofErr w:type="spellEnd"/>
      <w:r w:rsidRPr="005919DF">
        <w:rPr>
          <w:color w:val="7030A0"/>
          <w:sz w:val="28"/>
          <w:szCs w:val="28"/>
        </w:rPr>
        <w:t xml:space="preserve"> </w:t>
      </w:r>
      <w:proofErr w:type="spellStart"/>
      <w:r w:rsidRPr="005919DF">
        <w:rPr>
          <w:color w:val="7030A0"/>
          <w:sz w:val="28"/>
          <w:szCs w:val="28"/>
        </w:rPr>
        <w:t>prin</w:t>
      </w:r>
      <w:proofErr w:type="spellEnd"/>
      <w:r w:rsidRPr="005919DF">
        <w:rPr>
          <w:color w:val="7030A0"/>
          <w:sz w:val="28"/>
          <w:szCs w:val="28"/>
        </w:rPr>
        <w:t xml:space="preserve"> </w:t>
      </w:r>
      <w:proofErr w:type="spellStart"/>
      <w:r w:rsidRPr="005919DF">
        <w:rPr>
          <w:color w:val="7030A0"/>
          <w:sz w:val="28"/>
          <w:szCs w:val="28"/>
        </w:rPr>
        <w:t>Ordinul</w:t>
      </w:r>
      <w:proofErr w:type="spellEnd"/>
      <w:r w:rsidRPr="005919DF">
        <w:rPr>
          <w:color w:val="7030A0"/>
          <w:sz w:val="28"/>
          <w:szCs w:val="28"/>
        </w:rPr>
        <w:t xml:space="preserve"> MMP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aprobarea</w:t>
      </w:r>
      <w:proofErr w:type="spellEnd"/>
      <w:r w:rsidRPr="005919DF">
        <w:rPr>
          <w:color w:val="7030A0"/>
          <w:sz w:val="28"/>
          <w:szCs w:val="28"/>
        </w:rPr>
        <w:t xml:space="preserve"> </w:t>
      </w:r>
      <w:proofErr w:type="spellStart"/>
      <w:r w:rsidRPr="005919DF">
        <w:rPr>
          <w:color w:val="7030A0"/>
          <w:sz w:val="28"/>
          <w:szCs w:val="28"/>
        </w:rPr>
        <w:t>fluxului</w:t>
      </w:r>
      <w:proofErr w:type="spellEnd"/>
      <w:r w:rsidRPr="005919DF">
        <w:rPr>
          <w:color w:val="7030A0"/>
          <w:sz w:val="28"/>
          <w:szCs w:val="28"/>
        </w:rPr>
        <w:t xml:space="preserve"> </w:t>
      </w:r>
      <w:proofErr w:type="spellStart"/>
      <w:r w:rsidRPr="005919DF">
        <w:rPr>
          <w:color w:val="7030A0"/>
          <w:sz w:val="28"/>
          <w:szCs w:val="28"/>
        </w:rPr>
        <w:t>informaţional-decizional</w:t>
      </w:r>
      <w:proofErr w:type="spellEnd"/>
      <w:r w:rsidRPr="005919DF">
        <w:rPr>
          <w:color w:val="7030A0"/>
          <w:sz w:val="28"/>
          <w:szCs w:val="28"/>
        </w:rPr>
        <w:t xml:space="preserve"> de </w:t>
      </w:r>
      <w:proofErr w:type="spellStart"/>
      <w:r w:rsidRPr="005919DF">
        <w:rPr>
          <w:color w:val="7030A0"/>
          <w:sz w:val="28"/>
          <w:szCs w:val="28"/>
        </w:rPr>
        <w:t>avertizare-alarmare</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cazul</w:t>
      </w:r>
      <w:proofErr w:type="spellEnd"/>
      <w:r w:rsidRPr="005919DF">
        <w:rPr>
          <w:color w:val="7030A0"/>
          <w:sz w:val="28"/>
          <w:szCs w:val="28"/>
        </w:rPr>
        <w:t xml:space="preserve"> </w:t>
      </w:r>
      <w:proofErr w:type="spellStart"/>
      <w:r w:rsidRPr="005919DF">
        <w:rPr>
          <w:color w:val="7030A0"/>
          <w:sz w:val="28"/>
          <w:szCs w:val="28"/>
        </w:rPr>
        <w:t>producerii</w:t>
      </w:r>
      <w:proofErr w:type="spellEnd"/>
      <w:r w:rsidRPr="005919DF">
        <w:rPr>
          <w:color w:val="7030A0"/>
          <w:sz w:val="28"/>
          <w:szCs w:val="28"/>
        </w:rPr>
        <w:t xml:space="preserve"> </w:t>
      </w:r>
      <w:proofErr w:type="spellStart"/>
      <w:r w:rsidRPr="005919DF">
        <w:rPr>
          <w:color w:val="7030A0"/>
          <w:sz w:val="28"/>
          <w:szCs w:val="28"/>
        </w:rPr>
        <w:t>unor</w:t>
      </w:r>
      <w:proofErr w:type="spellEnd"/>
      <w:r w:rsidRPr="005919DF">
        <w:rPr>
          <w:color w:val="7030A0"/>
          <w:sz w:val="28"/>
          <w:szCs w:val="28"/>
        </w:rPr>
        <w:t xml:space="preserve"> </w:t>
      </w:r>
      <w:proofErr w:type="spellStart"/>
      <w:r w:rsidRPr="005919DF">
        <w:rPr>
          <w:color w:val="7030A0"/>
          <w:sz w:val="28"/>
          <w:szCs w:val="28"/>
        </w:rPr>
        <w:t>situaţii</w:t>
      </w:r>
      <w:proofErr w:type="spellEnd"/>
      <w:r w:rsidRPr="005919DF">
        <w:rPr>
          <w:color w:val="7030A0"/>
          <w:sz w:val="28"/>
          <w:szCs w:val="28"/>
        </w:rPr>
        <w:t xml:space="preserve"> de </w:t>
      </w:r>
      <w:proofErr w:type="spellStart"/>
      <w:r w:rsidRPr="005919DF">
        <w:rPr>
          <w:color w:val="7030A0"/>
          <w:sz w:val="28"/>
          <w:szCs w:val="28"/>
        </w:rPr>
        <w:t>urgenţă</w:t>
      </w:r>
      <w:proofErr w:type="spellEnd"/>
      <w:r w:rsidRPr="005919DF">
        <w:rPr>
          <w:color w:val="7030A0"/>
          <w:sz w:val="28"/>
          <w:szCs w:val="28"/>
        </w:rPr>
        <w:t xml:space="preserve"> generate de </w:t>
      </w:r>
      <w:proofErr w:type="spellStart"/>
      <w:r w:rsidRPr="005919DF">
        <w:rPr>
          <w:color w:val="7030A0"/>
          <w:sz w:val="28"/>
          <w:szCs w:val="28"/>
        </w:rPr>
        <w:t>riscurile</w:t>
      </w:r>
      <w:proofErr w:type="spellEnd"/>
      <w:r w:rsidRPr="005919DF">
        <w:rPr>
          <w:color w:val="7030A0"/>
          <w:sz w:val="28"/>
          <w:szCs w:val="28"/>
        </w:rPr>
        <w:t xml:space="preserve"> </w:t>
      </w:r>
      <w:proofErr w:type="spellStart"/>
      <w:r w:rsidRPr="005919DF">
        <w:rPr>
          <w:color w:val="7030A0"/>
          <w:sz w:val="28"/>
          <w:szCs w:val="28"/>
        </w:rPr>
        <w:t>specifice</w:t>
      </w:r>
      <w:proofErr w:type="spellEnd"/>
      <w:r w:rsidRPr="005919DF">
        <w:rPr>
          <w:color w:val="7030A0"/>
          <w:sz w:val="28"/>
          <w:szCs w:val="28"/>
        </w:rPr>
        <w:t xml:space="preserve"> MMP;</w:t>
      </w:r>
    </w:p>
    <w:p w:rsidR="00F9425A" w:rsidRPr="005919DF" w:rsidRDefault="00F9425A" w:rsidP="00F9425A">
      <w:pPr>
        <w:tabs>
          <w:tab w:val="left" w:pos="567"/>
          <w:tab w:val="left" w:pos="858"/>
          <w:tab w:val="left" w:pos="1014"/>
          <w:tab w:val="left" w:pos="2652"/>
        </w:tabs>
        <w:spacing w:line="264" w:lineRule="auto"/>
        <w:jc w:val="both"/>
        <w:rPr>
          <w:color w:val="7030A0"/>
          <w:sz w:val="28"/>
          <w:szCs w:val="28"/>
          <w:lang w:val="ro-RO"/>
        </w:rPr>
      </w:pPr>
      <w:r w:rsidRPr="005919DF">
        <w:rPr>
          <w:b/>
          <w:color w:val="7030A0"/>
          <w:sz w:val="28"/>
          <w:szCs w:val="28"/>
        </w:rPr>
        <w:t>g)</w:t>
      </w:r>
      <w:r w:rsidRPr="005919DF">
        <w:rPr>
          <w:color w:val="7030A0"/>
          <w:sz w:val="28"/>
          <w:szCs w:val="28"/>
        </w:rPr>
        <w:t xml:space="preserve"> </w:t>
      </w:r>
      <w:proofErr w:type="spellStart"/>
      <w:proofErr w:type="gramStart"/>
      <w:r w:rsidRPr="005919DF">
        <w:rPr>
          <w:color w:val="7030A0"/>
          <w:sz w:val="28"/>
          <w:szCs w:val="28"/>
        </w:rPr>
        <w:t>realizează</w:t>
      </w:r>
      <w:proofErr w:type="spellEnd"/>
      <w:proofErr w:type="gram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transmite</w:t>
      </w:r>
      <w:proofErr w:type="spellEnd"/>
      <w:r w:rsidRPr="005919DF">
        <w:rPr>
          <w:color w:val="7030A0"/>
          <w:sz w:val="28"/>
          <w:szCs w:val="28"/>
        </w:rPr>
        <w:t xml:space="preserve"> </w:t>
      </w:r>
      <w:proofErr w:type="spellStart"/>
      <w:r w:rsidRPr="005919DF">
        <w:rPr>
          <w:color w:val="7030A0"/>
          <w:sz w:val="28"/>
          <w:szCs w:val="28"/>
        </w:rPr>
        <w:t>către</w:t>
      </w:r>
      <w:proofErr w:type="spellEnd"/>
      <w:r w:rsidRPr="005919DF">
        <w:rPr>
          <w:color w:val="7030A0"/>
          <w:sz w:val="28"/>
          <w:szCs w:val="28"/>
        </w:rPr>
        <w:t xml:space="preserve"> ANPM </w:t>
      </w:r>
      <w:proofErr w:type="spellStart"/>
      <w:r w:rsidRPr="005919DF">
        <w:rPr>
          <w:color w:val="7030A0"/>
          <w:sz w:val="28"/>
          <w:szCs w:val="28"/>
        </w:rPr>
        <w:t>alte</w:t>
      </w:r>
      <w:proofErr w:type="spellEnd"/>
      <w:r w:rsidRPr="005919DF">
        <w:rPr>
          <w:color w:val="7030A0"/>
          <w:sz w:val="28"/>
          <w:szCs w:val="28"/>
        </w:rPr>
        <w:t xml:space="preserve"> </w:t>
      </w:r>
      <w:proofErr w:type="spellStart"/>
      <w:r w:rsidRPr="005919DF">
        <w:rPr>
          <w:color w:val="7030A0"/>
          <w:sz w:val="28"/>
          <w:szCs w:val="28"/>
        </w:rPr>
        <w:t>materiale</w:t>
      </w:r>
      <w:proofErr w:type="spellEnd"/>
      <w:r w:rsidRPr="005919DF">
        <w:rPr>
          <w:color w:val="7030A0"/>
          <w:sz w:val="28"/>
          <w:szCs w:val="28"/>
        </w:rPr>
        <w:t xml:space="preserve"> de </w:t>
      </w:r>
      <w:proofErr w:type="spellStart"/>
      <w:r w:rsidRPr="005919DF">
        <w:rPr>
          <w:color w:val="7030A0"/>
          <w:sz w:val="28"/>
          <w:szCs w:val="28"/>
        </w:rPr>
        <w:t>sinteză</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w:t>
      </w:r>
      <w:proofErr w:type="spellStart"/>
      <w:r w:rsidRPr="005919DF">
        <w:rPr>
          <w:color w:val="7030A0"/>
          <w:sz w:val="28"/>
          <w:szCs w:val="28"/>
        </w:rPr>
        <w:t>sau</w:t>
      </w:r>
      <w:proofErr w:type="spellEnd"/>
      <w:r w:rsidRPr="005919DF">
        <w:rPr>
          <w:color w:val="7030A0"/>
          <w:sz w:val="28"/>
          <w:szCs w:val="28"/>
        </w:rPr>
        <w:t xml:space="preserve"> </w:t>
      </w:r>
      <w:proofErr w:type="spellStart"/>
      <w:r w:rsidRPr="005919DF">
        <w:rPr>
          <w:color w:val="7030A0"/>
          <w:sz w:val="28"/>
          <w:szCs w:val="28"/>
        </w:rPr>
        <w:t>rapoarte</w:t>
      </w:r>
      <w:proofErr w:type="spellEnd"/>
      <w:r w:rsidRPr="005919DF">
        <w:rPr>
          <w:color w:val="7030A0"/>
          <w:sz w:val="28"/>
          <w:szCs w:val="28"/>
        </w:rPr>
        <w:t xml:space="preserve"> </w:t>
      </w:r>
      <w:proofErr w:type="spellStart"/>
      <w:r w:rsidRPr="005919DF">
        <w:rPr>
          <w:color w:val="7030A0"/>
          <w:sz w:val="28"/>
          <w:szCs w:val="28"/>
        </w:rPr>
        <w:t>solicitate</w:t>
      </w:r>
      <w:proofErr w:type="spellEnd"/>
      <w:r w:rsidRPr="005919DF">
        <w:rPr>
          <w:color w:val="7030A0"/>
          <w:sz w:val="28"/>
          <w:szCs w:val="28"/>
        </w:rPr>
        <w:t xml:space="preserve"> de </w:t>
      </w:r>
      <w:proofErr w:type="spellStart"/>
      <w:r w:rsidRPr="005919DF">
        <w:rPr>
          <w:color w:val="7030A0"/>
          <w:sz w:val="28"/>
          <w:szCs w:val="28"/>
        </w:rPr>
        <w:t>aceasta</w:t>
      </w:r>
      <w:proofErr w:type="spellEnd"/>
      <w:r w:rsidRPr="005919DF">
        <w:rPr>
          <w:color w:val="7030A0"/>
          <w:sz w:val="28"/>
          <w:szCs w:val="28"/>
        </w:rPr>
        <w:t xml:space="preserve">. </w:t>
      </w:r>
    </w:p>
    <w:p w:rsidR="00F9425A" w:rsidRPr="005919DF" w:rsidRDefault="00F9425A" w:rsidP="00F9425A">
      <w:pPr>
        <w:tabs>
          <w:tab w:val="left" w:pos="567"/>
          <w:tab w:val="left" w:pos="858"/>
          <w:tab w:val="left" w:pos="1014"/>
          <w:tab w:val="left" w:pos="2652"/>
        </w:tabs>
        <w:spacing w:line="264" w:lineRule="auto"/>
        <w:ind w:left="720"/>
        <w:jc w:val="both"/>
        <w:rPr>
          <w:b/>
          <w:color w:val="7030A0"/>
          <w:sz w:val="28"/>
          <w:szCs w:val="28"/>
          <w:lang w:val="ro-RO"/>
        </w:rPr>
      </w:pP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3. Domeniul  Zgomot</w:t>
      </w: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Atribuţii specifice:</w:t>
      </w:r>
    </w:p>
    <w:p w:rsidR="00F9425A" w:rsidRPr="005919DF" w:rsidRDefault="00F9425A" w:rsidP="00F9425A">
      <w:pPr>
        <w:tabs>
          <w:tab w:val="left" w:pos="567"/>
          <w:tab w:val="left" w:pos="858"/>
          <w:tab w:val="left" w:pos="1014"/>
          <w:tab w:val="left" w:pos="2652"/>
        </w:tabs>
        <w:spacing w:line="264" w:lineRule="auto"/>
        <w:ind w:left="720"/>
        <w:jc w:val="both"/>
        <w:rPr>
          <w:b/>
          <w:color w:val="7030A0"/>
          <w:sz w:val="28"/>
          <w:szCs w:val="28"/>
          <w:lang w:val="ro-RO"/>
        </w:rPr>
      </w:pPr>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lang w:val="ro-RO"/>
        </w:rPr>
      </w:pPr>
      <w:r w:rsidRPr="005919DF">
        <w:rPr>
          <w:color w:val="7030A0"/>
          <w:sz w:val="28"/>
          <w:szCs w:val="28"/>
          <w:lang w:val="ro-RO"/>
        </w:rPr>
        <w:t xml:space="preserve">desemnează un reprezentant al Agenţiei pentru Protecţia Mediului în cadrul Comisiei pentru analizarea şi evaluarea hărţilor de zgomot, hărţilor strategice de zgomot şi a planurilor de acţiune. </w:t>
      </w:r>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lang w:val="ro-RO"/>
        </w:rPr>
      </w:pPr>
      <w:proofErr w:type="spellStart"/>
      <w:r w:rsidRPr="005919DF">
        <w:rPr>
          <w:color w:val="7030A0"/>
          <w:sz w:val="28"/>
          <w:szCs w:val="28"/>
        </w:rPr>
        <w:t>deleagă</w:t>
      </w:r>
      <w:proofErr w:type="spellEnd"/>
      <w:r w:rsidRPr="005919DF">
        <w:rPr>
          <w:color w:val="7030A0"/>
          <w:sz w:val="28"/>
          <w:szCs w:val="28"/>
        </w:rPr>
        <w:t xml:space="preserve"> un </w:t>
      </w:r>
      <w:proofErr w:type="spellStart"/>
      <w:r w:rsidRPr="005919DF">
        <w:rPr>
          <w:color w:val="7030A0"/>
          <w:sz w:val="28"/>
          <w:szCs w:val="28"/>
        </w:rPr>
        <w:t>reprezentant</w:t>
      </w:r>
      <w:proofErr w:type="spellEnd"/>
      <w:r w:rsidRPr="005919DF">
        <w:rPr>
          <w:color w:val="7030A0"/>
          <w:sz w:val="28"/>
          <w:szCs w:val="28"/>
        </w:rPr>
        <w:t xml:space="preserve"> al </w:t>
      </w:r>
      <w:proofErr w:type="spellStart"/>
      <w:r w:rsidRPr="005919DF">
        <w:rPr>
          <w:color w:val="7030A0"/>
          <w:sz w:val="28"/>
          <w:szCs w:val="28"/>
        </w:rPr>
        <w:t>autorităţii</w:t>
      </w:r>
      <w:proofErr w:type="spellEnd"/>
      <w:r w:rsidRPr="005919DF">
        <w:rPr>
          <w:color w:val="7030A0"/>
          <w:sz w:val="28"/>
          <w:szCs w:val="28"/>
        </w:rPr>
        <w:t xml:space="preserve"> </w:t>
      </w:r>
      <w:proofErr w:type="spellStart"/>
      <w:r w:rsidRPr="005919DF">
        <w:rPr>
          <w:color w:val="7030A0"/>
          <w:sz w:val="28"/>
          <w:szCs w:val="28"/>
        </w:rPr>
        <w:t>judeţene</w:t>
      </w:r>
      <w:proofErr w:type="spellEnd"/>
      <w:r w:rsidRPr="005919DF">
        <w:rPr>
          <w:color w:val="7030A0"/>
          <w:sz w:val="28"/>
          <w:szCs w:val="28"/>
        </w:rPr>
        <w:t xml:space="preserve">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protectia</w:t>
      </w:r>
      <w:proofErr w:type="spellEnd"/>
      <w:r w:rsidRPr="005919DF">
        <w:rPr>
          <w:color w:val="7030A0"/>
          <w:sz w:val="28"/>
          <w:szCs w:val="28"/>
        </w:rPr>
        <w:t xml:space="preserve"> </w:t>
      </w:r>
      <w:proofErr w:type="spellStart"/>
      <w:r w:rsidRPr="005919DF">
        <w:rPr>
          <w:color w:val="7030A0"/>
          <w:sz w:val="28"/>
          <w:szCs w:val="28"/>
        </w:rPr>
        <w:t>mediului</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calitate</w:t>
      </w:r>
      <w:proofErr w:type="spellEnd"/>
      <w:r w:rsidRPr="005919DF">
        <w:rPr>
          <w:color w:val="7030A0"/>
          <w:sz w:val="28"/>
          <w:szCs w:val="28"/>
        </w:rPr>
        <w:t xml:space="preserve"> de </w:t>
      </w:r>
      <w:proofErr w:type="spellStart"/>
      <w:r w:rsidRPr="005919DF">
        <w:rPr>
          <w:color w:val="7030A0"/>
          <w:sz w:val="28"/>
          <w:szCs w:val="28"/>
        </w:rPr>
        <w:t>observator</w:t>
      </w:r>
      <w:proofErr w:type="spellEnd"/>
      <w:r w:rsidRPr="005919DF">
        <w:rPr>
          <w:color w:val="7030A0"/>
          <w:sz w:val="28"/>
          <w:szCs w:val="28"/>
        </w:rPr>
        <w:t xml:space="preserve">, la </w:t>
      </w:r>
      <w:proofErr w:type="spellStart"/>
      <w:r w:rsidRPr="005919DF">
        <w:rPr>
          <w:color w:val="7030A0"/>
          <w:sz w:val="28"/>
          <w:szCs w:val="28"/>
        </w:rPr>
        <w:t>procedurile</w:t>
      </w:r>
      <w:proofErr w:type="spellEnd"/>
      <w:r w:rsidRPr="005919DF">
        <w:rPr>
          <w:color w:val="7030A0"/>
          <w:sz w:val="28"/>
          <w:szCs w:val="28"/>
        </w:rPr>
        <w:t xml:space="preserve"> de </w:t>
      </w:r>
      <w:proofErr w:type="spellStart"/>
      <w:r w:rsidRPr="005919DF">
        <w:rPr>
          <w:color w:val="7030A0"/>
          <w:sz w:val="28"/>
          <w:szCs w:val="28"/>
        </w:rPr>
        <w:t>participare</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consultare</w:t>
      </w:r>
      <w:proofErr w:type="spellEnd"/>
      <w:r w:rsidRPr="005919DF">
        <w:rPr>
          <w:color w:val="7030A0"/>
          <w:sz w:val="28"/>
          <w:szCs w:val="28"/>
        </w:rPr>
        <w:t xml:space="preserve"> a </w:t>
      </w:r>
      <w:proofErr w:type="spellStart"/>
      <w:r w:rsidRPr="005919DF">
        <w:rPr>
          <w:color w:val="7030A0"/>
          <w:sz w:val="28"/>
          <w:szCs w:val="28"/>
        </w:rPr>
        <w:t>publicului</w:t>
      </w:r>
      <w:proofErr w:type="spellEnd"/>
      <w:r w:rsidRPr="005919DF">
        <w:rPr>
          <w:color w:val="7030A0"/>
          <w:sz w:val="28"/>
          <w:szCs w:val="28"/>
        </w:rPr>
        <w:t xml:space="preserve"> </w:t>
      </w:r>
      <w:proofErr w:type="spellStart"/>
      <w:r w:rsidRPr="005919DF">
        <w:rPr>
          <w:color w:val="7030A0"/>
          <w:sz w:val="28"/>
          <w:szCs w:val="28"/>
        </w:rPr>
        <w:t>organizate</w:t>
      </w:r>
      <w:proofErr w:type="spellEnd"/>
      <w:r w:rsidRPr="005919DF">
        <w:rPr>
          <w:color w:val="7030A0"/>
          <w:sz w:val="28"/>
          <w:szCs w:val="28"/>
        </w:rPr>
        <w:t xml:space="preserve"> de </w:t>
      </w:r>
      <w:proofErr w:type="spellStart"/>
      <w:r w:rsidRPr="005919DF">
        <w:rPr>
          <w:color w:val="7030A0"/>
          <w:sz w:val="28"/>
          <w:szCs w:val="28"/>
        </w:rPr>
        <w:t>autoritatile</w:t>
      </w:r>
      <w:proofErr w:type="spellEnd"/>
      <w:r w:rsidRPr="005919DF">
        <w:rPr>
          <w:color w:val="7030A0"/>
          <w:sz w:val="28"/>
          <w:szCs w:val="28"/>
        </w:rPr>
        <w:t xml:space="preserve"> </w:t>
      </w:r>
      <w:proofErr w:type="spellStart"/>
      <w:r w:rsidRPr="005919DF">
        <w:rPr>
          <w:color w:val="7030A0"/>
          <w:sz w:val="28"/>
          <w:szCs w:val="28"/>
        </w:rPr>
        <w:t>responsabile</w:t>
      </w:r>
      <w:proofErr w:type="spellEnd"/>
      <w:r w:rsidRPr="005919DF">
        <w:rPr>
          <w:color w:val="7030A0"/>
          <w:sz w:val="28"/>
          <w:szCs w:val="28"/>
        </w:rPr>
        <w:t xml:space="preserve"> cu </w:t>
      </w:r>
      <w:proofErr w:type="spellStart"/>
      <w:r w:rsidRPr="005919DF">
        <w:rPr>
          <w:color w:val="7030A0"/>
          <w:sz w:val="28"/>
          <w:szCs w:val="28"/>
        </w:rPr>
        <w:t>elaborarea</w:t>
      </w:r>
      <w:proofErr w:type="spellEnd"/>
      <w:r w:rsidRPr="005919DF">
        <w:rPr>
          <w:color w:val="7030A0"/>
          <w:sz w:val="28"/>
          <w:szCs w:val="28"/>
        </w:rPr>
        <w:t xml:space="preserve"> </w:t>
      </w:r>
      <w:proofErr w:type="spellStart"/>
      <w:r w:rsidRPr="005919DF">
        <w:rPr>
          <w:color w:val="7030A0"/>
          <w:sz w:val="28"/>
          <w:szCs w:val="28"/>
        </w:rPr>
        <w:t>hartilor</w:t>
      </w:r>
      <w:proofErr w:type="spellEnd"/>
      <w:r w:rsidRPr="005919DF">
        <w:rPr>
          <w:color w:val="7030A0"/>
          <w:sz w:val="28"/>
          <w:szCs w:val="28"/>
        </w:rPr>
        <w:t xml:space="preserve"> </w:t>
      </w:r>
      <w:proofErr w:type="spellStart"/>
      <w:r w:rsidRPr="005919DF">
        <w:rPr>
          <w:color w:val="7030A0"/>
          <w:sz w:val="28"/>
          <w:szCs w:val="28"/>
        </w:rPr>
        <w:t>strategice</w:t>
      </w:r>
      <w:proofErr w:type="spellEnd"/>
      <w:r w:rsidRPr="005919DF">
        <w:rPr>
          <w:color w:val="7030A0"/>
          <w:sz w:val="28"/>
          <w:szCs w:val="28"/>
        </w:rPr>
        <w:t xml:space="preserve"> de </w:t>
      </w:r>
      <w:proofErr w:type="spellStart"/>
      <w:r w:rsidRPr="005919DF">
        <w:rPr>
          <w:color w:val="7030A0"/>
          <w:sz w:val="28"/>
          <w:szCs w:val="28"/>
        </w:rPr>
        <w:t>zgomot</w:t>
      </w:r>
      <w:proofErr w:type="spellEnd"/>
      <w:r w:rsidRPr="005919DF">
        <w:rPr>
          <w:color w:val="7030A0"/>
          <w:sz w:val="28"/>
          <w:szCs w:val="28"/>
        </w:rPr>
        <w:t xml:space="preserve"> </w:t>
      </w:r>
      <w:proofErr w:type="spellStart"/>
      <w:r w:rsidRPr="005919DF">
        <w:rPr>
          <w:color w:val="7030A0"/>
          <w:sz w:val="28"/>
          <w:szCs w:val="28"/>
        </w:rPr>
        <w:t>si</w:t>
      </w:r>
      <w:proofErr w:type="spellEnd"/>
      <w:r w:rsidRPr="005919DF">
        <w:rPr>
          <w:color w:val="7030A0"/>
          <w:sz w:val="28"/>
          <w:szCs w:val="28"/>
        </w:rPr>
        <w:t xml:space="preserve"> </w:t>
      </w:r>
      <w:proofErr w:type="spellStart"/>
      <w:r w:rsidRPr="005919DF">
        <w:rPr>
          <w:color w:val="7030A0"/>
          <w:sz w:val="28"/>
          <w:szCs w:val="28"/>
        </w:rPr>
        <w:t>planurile</w:t>
      </w:r>
      <w:proofErr w:type="spellEnd"/>
      <w:r w:rsidRPr="005919DF">
        <w:rPr>
          <w:color w:val="7030A0"/>
          <w:sz w:val="28"/>
          <w:szCs w:val="28"/>
        </w:rPr>
        <w:t xml:space="preserve"> de </w:t>
      </w:r>
      <w:proofErr w:type="spellStart"/>
      <w:r w:rsidRPr="005919DF">
        <w:rPr>
          <w:color w:val="7030A0"/>
          <w:sz w:val="28"/>
          <w:szCs w:val="28"/>
        </w:rPr>
        <w:t>actiune</w:t>
      </w:r>
      <w:proofErr w:type="spellEnd"/>
      <w:r w:rsidRPr="005919DF">
        <w:rPr>
          <w:color w:val="7030A0"/>
          <w:sz w:val="28"/>
          <w:szCs w:val="28"/>
        </w:rPr>
        <w:t>;</w:t>
      </w:r>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rPr>
      </w:pPr>
      <w:proofErr w:type="spellStart"/>
      <w:r w:rsidRPr="005919DF">
        <w:rPr>
          <w:color w:val="7030A0"/>
          <w:sz w:val="28"/>
          <w:szCs w:val="28"/>
        </w:rPr>
        <w:lastRenderedPageBreak/>
        <w:t>solicită</w:t>
      </w:r>
      <w:proofErr w:type="spellEnd"/>
      <w:r w:rsidRPr="005919DF">
        <w:rPr>
          <w:color w:val="7030A0"/>
          <w:sz w:val="28"/>
          <w:szCs w:val="28"/>
        </w:rPr>
        <w:t xml:space="preserve"> </w:t>
      </w:r>
      <w:proofErr w:type="spellStart"/>
      <w:r w:rsidRPr="005919DF">
        <w:rPr>
          <w:color w:val="7030A0"/>
          <w:sz w:val="28"/>
          <w:szCs w:val="28"/>
        </w:rPr>
        <w:t>informaţii</w:t>
      </w:r>
      <w:proofErr w:type="spellEnd"/>
      <w:r w:rsidRPr="005919DF">
        <w:rPr>
          <w:color w:val="7030A0"/>
          <w:sz w:val="28"/>
          <w:szCs w:val="28"/>
        </w:rPr>
        <w:t xml:space="preserve"> </w:t>
      </w:r>
      <w:proofErr w:type="spellStart"/>
      <w:r w:rsidRPr="005919DF">
        <w:rPr>
          <w:color w:val="7030A0"/>
          <w:sz w:val="28"/>
          <w:szCs w:val="28"/>
        </w:rPr>
        <w:t>trimestrial</w:t>
      </w:r>
      <w:proofErr w:type="spellEnd"/>
      <w:r w:rsidRPr="005919DF">
        <w:rPr>
          <w:color w:val="7030A0"/>
          <w:sz w:val="28"/>
          <w:szCs w:val="28"/>
        </w:rPr>
        <w:t xml:space="preserve"> de la </w:t>
      </w:r>
      <w:proofErr w:type="spellStart"/>
      <w:r w:rsidRPr="005919DF">
        <w:rPr>
          <w:color w:val="7030A0"/>
          <w:sz w:val="28"/>
          <w:szCs w:val="28"/>
        </w:rPr>
        <w:t>autorităţile</w:t>
      </w:r>
      <w:proofErr w:type="spellEnd"/>
      <w:r w:rsidRPr="005919DF">
        <w:rPr>
          <w:color w:val="7030A0"/>
          <w:sz w:val="28"/>
          <w:szCs w:val="28"/>
        </w:rPr>
        <w:t xml:space="preserve"> </w:t>
      </w:r>
      <w:proofErr w:type="spellStart"/>
      <w:r w:rsidRPr="005919DF">
        <w:rPr>
          <w:color w:val="7030A0"/>
          <w:sz w:val="28"/>
          <w:szCs w:val="28"/>
        </w:rPr>
        <w:t>administraţiei</w:t>
      </w:r>
      <w:proofErr w:type="spellEnd"/>
      <w:r w:rsidRPr="005919DF">
        <w:rPr>
          <w:color w:val="7030A0"/>
          <w:sz w:val="28"/>
          <w:szCs w:val="28"/>
        </w:rPr>
        <w:t xml:space="preserve"> </w:t>
      </w:r>
      <w:proofErr w:type="spellStart"/>
      <w:r w:rsidRPr="005919DF">
        <w:rPr>
          <w:color w:val="7030A0"/>
          <w:sz w:val="28"/>
          <w:szCs w:val="28"/>
        </w:rPr>
        <w:t>publice</w:t>
      </w:r>
      <w:proofErr w:type="spellEnd"/>
      <w:r w:rsidRPr="005919DF">
        <w:rPr>
          <w:color w:val="7030A0"/>
          <w:sz w:val="28"/>
          <w:szCs w:val="28"/>
        </w:rPr>
        <w:t xml:space="preserve"> locale care </w:t>
      </w:r>
      <w:proofErr w:type="spellStart"/>
      <w:r w:rsidRPr="005919DF">
        <w:rPr>
          <w:color w:val="7030A0"/>
          <w:sz w:val="28"/>
          <w:szCs w:val="28"/>
        </w:rPr>
        <w:t>realizează</w:t>
      </w:r>
      <w:proofErr w:type="spellEnd"/>
      <w:r w:rsidRPr="005919DF">
        <w:rPr>
          <w:color w:val="7030A0"/>
          <w:sz w:val="28"/>
          <w:szCs w:val="28"/>
        </w:rPr>
        <w:t xml:space="preserve"> </w:t>
      </w:r>
      <w:proofErr w:type="spellStart"/>
      <w:r w:rsidRPr="005919DF">
        <w:rPr>
          <w:color w:val="7030A0"/>
          <w:sz w:val="28"/>
          <w:szCs w:val="28"/>
        </w:rPr>
        <w:t>cartarea</w:t>
      </w:r>
      <w:proofErr w:type="spellEnd"/>
      <w:r w:rsidRPr="005919DF">
        <w:rPr>
          <w:color w:val="7030A0"/>
          <w:sz w:val="28"/>
          <w:szCs w:val="28"/>
        </w:rPr>
        <w:t xml:space="preserve"> </w:t>
      </w:r>
      <w:proofErr w:type="spellStart"/>
      <w:r w:rsidRPr="005919DF">
        <w:rPr>
          <w:color w:val="7030A0"/>
          <w:sz w:val="28"/>
          <w:szCs w:val="28"/>
        </w:rPr>
        <w:t>zgomotului</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elaborează</w:t>
      </w:r>
      <w:proofErr w:type="spellEnd"/>
      <w:r w:rsidRPr="005919DF">
        <w:rPr>
          <w:color w:val="7030A0"/>
          <w:sz w:val="28"/>
          <w:szCs w:val="28"/>
        </w:rPr>
        <w:t xml:space="preserve"> </w:t>
      </w:r>
      <w:proofErr w:type="spellStart"/>
      <w:r w:rsidRPr="005919DF">
        <w:rPr>
          <w:color w:val="7030A0"/>
          <w:sz w:val="28"/>
          <w:szCs w:val="28"/>
        </w:rPr>
        <w:t>hărţile</w:t>
      </w:r>
      <w:proofErr w:type="spellEnd"/>
      <w:r w:rsidRPr="005919DF">
        <w:rPr>
          <w:color w:val="7030A0"/>
          <w:sz w:val="28"/>
          <w:szCs w:val="28"/>
        </w:rPr>
        <w:t xml:space="preserve"> </w:t>
      </w:r>
      <w:proofErr w:type="spellStart"/>
      <w:r w:rsidRPr="005919DF">
        <w:rPr>
          <w:color w:val="7030A0"/>
          <w:sz w:val="28"/>
          <w:szCs w:val="28"/>
        </w:rPr>
        <w:t>strategice</w:t>
      </w:r>
      <w:proofErr w:type="spellEnd"/>
      <w:r w:rsidRPr="005919DF">
        <w:rPr>
          <w:color w:val="7030A0"/>
          <w:sz w:val="28"/>
          <w:szCs w:val="28"/>
        </w:rPr>
        <w:t xml:space="preserve"> de </w:t>
      </w:r>
      <w:proofErr w:type="spellStart"/>
      <w:r w:rsidRPr="005919DF">
        <w:rPr>
          <w:color w:val="7030A0"/>
          <w:sz w:val="28"/>
          <w:szCs w:val="28"/>
        </w:rPr>
        <w:t>zgomot</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planurile</w:t>
      </w:r>
      <w:proofErr w:type="spellEnd"/>
      <w:r w:rsidRPr="005919DF">
        <w:rPr>
          <w:color w:val="7030A0"/>
          <w:sz w:val="28"/>
          <w:szCs w:val="28"/>
        </w:rPr>
        <w:t xml:space="preserve"> de </w:t>
      </w:r>
      <w:proofErr w:type="spellStart"/>
      <w:r w:rsidRPr="005919DF">
        <w:rPr>
          <w:color w:val="7030A0"/>
          <w:sz w:val="28"/>
          <w:szCs w:val="28"/>
        </w:rPr>
        <w:t>acţiune</w:t>
      </w:r>
      <w:proofErr w:type="spellEnd"/>
      <w:r w:rsidRPr="005919DF">
        <w:rPr>
          <w:color w:val="7030A0"/>
          <w:sz w:val="28"/>
          <w:szCs w:val="28"/>
        </w:rPr>
        <w:t xml:space="preserve"> </w:t>
      </w:r>
      <w:proofErr w:type="spellStart"/>
      <w:r w:rsidRPr="005919DF">
        <w:rPr>
          <w:color w:val="7030A0"/>
          <w:sz w:val="28"/>
          <w:szCs w:val="28"/>
        </w:rPr>
        <w:t>potrivit</w:t>
      </w:r>
      <w:proofErr w:type="spellEnd"/>
      <w:r w:rsidRPr="005919DF">
        <w:rPr>
          <w:color w:val="7030A0"/>
          <w:sz w:val="28"/>
          <w:szCs w:val="28"/>
        </w:rPr>
        <w:t xml:space="preserve"> </w:t>
      </w:r>
      <w:proofErr w:type="spellStart"/>
      <w:r w:rsidRPr="005919DF">
        <w:rPr>
          <w:color w:val="7030A0"/>
          <w:sz w:val="28"/>
          <w:szCs w:val="28"/>
        </w:rPr>
        <w:t>prevederilor</w:t>
      </w:r>
      <w:proofErr w:type="spellEnd"/>
      <w:r w:rsidRPr="005919DF">
        <w:rPr>
          <w:color w:val="7030A0"/>
          <w:sz w:val="28"/>
          <w:szCs w:val="28"/>
        </w:rPr>
        <w:t xml:space="preserve"> </w:t>
      </w:r>
      <w:proofErr w:type="spellStart"/>
      <w:r w:rsidRPr="005919DF">
        <w:rPr>
          <w:color w:val="7030A0"/>
          <w:sz w:val="28"/>
          <w:szCs w:val="28"/>
        </w:rPr>
        <w:t>legislaţiei</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vigoare</w:t>
      </w:r>
      <w:proofErr w:type="spellEnd"/>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rPr>
      </w:pPr>
      <w:proofErr w:type="spellStart"/>
      <w:r w:rsidRPr="005919DF">
        <w:rPr>
          <w:color w:val="7030A0"/>
          <w:sz w:val="28"/>
          <w:szCs w:val="28"/>
        </w:rPr>
        <w:t>asigură</w:t>
      </w:r>
      <w:proofErr w:type="spellEnd"/>
      <w:r w:rsidRPr="005919DF">
        <w:rPr>
          <w:color w:val="7030A0"/>
          <w:sz w:val="28"/>
          <w:szCs w:val="28"/>
        </w:rPr>
        <w:t xml:space="preserve">, la </w:t>
      </w:r>
      <w:proofErr w:type="spellStart"/>
      <w:r w:rsidRPr="005919DF">
        <w:rPr>
          <w:color w:val="7030A0"/>
          <w:sz w:val="28"/>
          <w:szCs w:val="28"/>
        </w:rPr>
        <w:t>nivel</w:t>
      </w:r>
      <w:proofErr w:type="spellEnd"/>
      <w:r w:rsidRPr="005919DF">
        <w:rPr>
          <w:color w:val="7030A0"/>
          <w:sz w:val="28"/>
          <w:szCs w:val="28"/>
        </w:rPr>
        <w:t xml:space="preserve"> local, </w:t>
      </w:r>
      <w:proofErr w:type="spellStart"/>
      <w:r w:rsidRPr="005919DF">
        <w:rPr>
          <w:color w:val="7030A0"/>
          <w:sz w:val="28"/>
          <w:szCs w:val="28"/>
        </w:rPr>
        <w:t>gestionarea</w:t>
      </w:r>
      <w:proofErr w:type="spellEnd"/>
      <w:r w:rsidRPr="005919DF">
        <w:rPr>
          <w:color w:val="7030A0"/>
          <w:sz w:val="28"/>
          <w:szCs w:val="28"/>
        </w:rPr>
        <w:t xml:space="preserve"> </w:t>
      </w:r>
      <w:proofErr w:type="spellStart"/>
      <w:r w:rsidRPr="005919DF">
        <w:rPr>
          <w:color w:val="7030A0"/>
          <w:sz w:val="28"/>
          <w:szCs w:val="28"/>
        </w:rPr>
        <w:t>datelor</w:t>
      </w:r>
      <w:proofErr w:type="spellEnd"/>
      <w:r w:rsidRPr="005919DF">
        <w:rPr>
          <w:color w:val="7030A0"/>
          <w:sz w:val="28"/>
          <w:szCs w:val="28"/>
        </w:rPr>
        <w:t xml:space="preserve"> </w:t>
      </w:r>
      <w:proofErr w:type="spellStart"/>
      <w:r w:rsidRPr="005919DF">
        <w:rPr>
          <w:color w:val="7030A0"/>
          <w:sz w:val="28"/>
          <w:szCs w:val="28"/>
        </w:rPr>
        <w:t>obţinute</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procesul</w:t>
      </w:r>
      <w:proofErr w:type="spellEnd"/>
      <w:r w:rsidRPr="005919DF">
        <w:rPr>
          <w:color w:val="7030A0"/>
          <w:sz w:val="28"/>
          <w:szCs w:val="28"/>
        </w:rPr>
        <w:t xml:space="preserve"> de </w:t>
      </w:r>
      <w:proofErr w:type="spellStart"/>
      <w:r w:rsidRPr="005919DF">
        <w:rPr>
          <w:color w:val="7030A0"/>
          <w:sz w:val="28"/>
          <w:szCs w:val="28"/>
        </w:rPr>
        <w:t>realizare</w:t>
      </w:r>
      <w:proofErr w:type="spellEnd"/>
      <w:r w:rsidRPr="005919DF">
        <w:rPr>
          <w:color w:val="7030A0"/>
          <w:sz w:val="28"/>
          <w:szCs w:val="28"/>
        </w:rPr>
        <w:t xml:space="preserve"> a </w:t>
      </w:r>
      <w:proofErr w:type="spellStart"/>
      <w:r w:rsidRPr="005919DF">
        <w:rPr>
          <w:color w:val="7030A0"/>
          <w:sz w:val="28"/>
          <w:szCs w:val="28"/>
        </w:rPr>
        <w:t>cartării</w:t>
      </w:r>
      <w:proofErr w:type="spellEnd"/>
      <w:r w:rsidRPr="005919DF">
        <w:rPr>
          <w:color w:val="7030A0"/>
          <w:sz w:val="28"/>
          <w:szCs w:val="28"/>
        </w:rPr>
        <w:t xml:space="preserve"> </w:t>
      </w:r>
      <w:proofErr w:type="spellStart"/>
      <w:r w:rsidRPr="005919DF">
        <w:rPr>
          <w:color w:val="7030A0"/>
          <w:sz w:val="28"/>
          <w:szCs w:val="28"/>
        </w:rPr>
        <w:t>zgomotului</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a </w:t>
      </w:r>
      <w:proofErr w:type="spellStart"/>
      <w:r w:rsidRPr="005919DF">
        <w:rPr>
          <w:color w:val="7030A0"/>
          <w:sz w:val="28"/>
          <w:szCs w:val="28"/>
        </w:rPr>
        <w:t>hărţilor</w:t>
      </w:r>
      <w:proofErr w:type="spellEnd"/>
      <w:r w:rsidRPr="005919DF">
        <w:rPr>
          <w:color w:val="7030A0"/>
          <w:sz w:val="28"/>
          <w:szCs w:val="28"/>
        </w:rPr>
        <w:t xml:space="preserve"> </w:t>
      </w:r>
      <w:proofErr w:type="spellStart"/>
      <w:r w:rsidRPr="005919DF">
        <w:rPr>
          <w:color w:val="7030A0"/>
          <w:sz w:val="28"/>
          <w:szCs w:val="28"/>
        </w:rPr>
        <w:t>strategice</w:t>
      </w:r>
      <w:proofErr w:type="spellEnd"/>
      <w:r w:rsidRPr="005919DF">
        <w:rPr>
          <w:color w:val="7030A0"/>
          <w:sz w:val="28"/>
          <w:szCs w:val="28"/>
        </w:rPr>
        <w:t xml:space="preserve"> de </w:t>
      </w:r>
      <w:proofErr w:type="spellStart"/>
      <w:r w:rsidRPr="005919DF">
        <w:rPr>
          <w:color w:val="7030A0"/>
          <w:sz w:val="28"/>
          <w:szCs w:val="28"/>
        </w:rPr>
        <w:t>zgomot</w:t>
      </w:r>
      <w:proofErr w:type="spellEnd"/>
      <w:r w:rsidRPr="005919DF">
        <w:rPr>
          <w:color w:val="7030A0"/>
          <w:sz w:val="28"/>
          <w:szCs w:val="28"/>
        </w:rPr>
        <w:t xml:space="preserve"> </w:t>
      </w:r>
      <w:proofErr w:type="spellStart"/>
      <w:r w:rsidRPr="005919DF">
        <w:rPr>
          <w:color w:val="7030A0"/>
          <w:sz w:val="28"/>
          <w:szCs w:val="28"/>
        </w:rPr>
        <w:t>si</w:t>
      </w:r>
      <w:proofErr w:type="spellEnd"/>
      <w:r w:rsidRPr="005919DF">
        <w:rPr>
          <w:color w:val="7030A0"/>
          <w:sz w:val="28"/>
          <w:szCs w:val="28"/>
        </w:rPr>
        <w:t xml:space="preserve"> </w:t>
      </w:r>
      <w:proofErr w:type="spellStart"/>
      <w:r w:rsidRPr="005919DF">
        <w:rPr>
          <w:color w:val="7030A0"/>
          <w:sz w:val="28"/>
          <w:szCs w:val="28"/>
        </w:rPr>
        <w:t>planurilor</w:t>
      </w:r>
      <w:proofErr w:type="spellEnd"/>
      <w:r w:rsidRPr="005919DF">
        <w:rPr>
          <w:color w:val="7030A0"/>
          <w:sz w:val="28"/>
          <w:szCs w:val="28"/>
        </w:rPr>
        <w:t xml:space="preserve"> de </w:t>
      </w:r>
      <w:proofErr w:type="spellStart"/>
      <w:r w:rsidRPr="005919DF">
        <w:rPr>
          <w:color w:val="7030A0"/>
          <w:sz w:val="28"/>
          <w:szCs w:val="28"/>
        </w:rPr>
        <w:t>actiune</w:t>
      </w:r>
      <w:proofErr w:type="spellEnd"/>
      <w:r w:rsidRPr="005919DF">
        <w:rPr>
          <w:color w:val="7030A0"/>
          <w:sz w:val="28"/>
          <w:szCs w:val="28"/>
        </w:rPr>
        <w:t>;</w:t>
      </w:r>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rPr>
      </w:pPr>
      <w:proofErr w:type="spellStart"/>
      <w:r w:rsidRPr="005919DF">
        <w:rPr>
          <w:color w:val="7030A0"/>
          <w:sz w:val="28"/>
          <w:szCs w:val="28"/>
        </w:rPr>
        <w:t>informează</w:t>
      </w:r>
      <w:proofErr w:type="spellEnd"/>
      <w:r w:rsidRPr="005919DF">
        <w:rPr>
          <w:color w:val="7030A0"/>
          <w:sz w:val="28"/>
          <w:szCs w:val="28"/>
        </w:rPr>
        <w:t xml:space="preserve"> </w:t>
      </w:r>
      <w:proofErr w:type="spellStart"/>
      <w:r w:rsidRPr="005919DF">
        <w:rPr>
          <w:color w:val="7030A0"/>
          <w:sz w:val="28"/>
          <w:szCs w:val="28"/>
        </w:rPr>
        <w:t>trimestrial</w:t>
      </w:r>
      <w:proofErr w:type="spellEnd"/>
      <w:r w:rsidRPr="005919DF">
        <w:rPr>
          <w:color w:val="7030A0"/>
          <w:sz w:val="28"/>
          <w:szCs w:val="28"/>
        </w:rPr>
        <w:t xml:space="preserve"> </w:t>
      </w:r>
      <w:proofErr w:type="spellStart"/>
      <w:r w:rsidRPr="005919DF">
        <w:rPr>
          <w:color w:val="7030A0"/>
          <w:sz w:val="28"/>
          <w:szCs w:val="28"/>
        </w:rPr>
        <w:t>Agenţia</w:t>
      </w:r>
      <w:proofErr w:type="spellEnd"/>
      <w:r w:rsidRPr="005919DF">
        <w:rPr>
          <w:color w:val="7030A0"/>
          <w:sz w:val="28"/>
          <w:szCs w:val="28"/>
        </w:rPr>
        <w:t xml:space="preserve"> </w:t>
      </w:r>
      <w:proofErr w:type="spellStart"/>
      <w:r w:rsidRPr="005919DF">
        <w:rPr>
          <w:color w:val="7030A0"/>
          <w:sz w:val="28"/>
          <w:szCs w:val="28"/>
        </w:rPr>
        <w:t>Naţională</w:t>
      </w:r>
      <w:proofErr w:type="spellEnd"/>
      <w:r w:rsidRPr="005919DF">
        <w:rPr>
          <w:color w:val="7030A0"/>
          <w:sz w:val="28"/>
          <w:szCs w:val="28"/>
        </w:rPr>
        <w:t xml:space="preserve">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Protecţia</w:t>
      </w:r>
      <w:proofErr w:type="spellEnd"/>
      <w:r w:rsidRPr="005919DF">
        <w:rPr>
          <w:color w:val="7030A0"/>
          <w:sz w:val="28"/>
          <w:szCs w:val="28"/>
        </w:rPr>
        <w:t xml:space="preserve"> </w:t>
      </w:r>
      <w:proofErr w:type="spellStart"/>
      <w:r w:rsidRPr="005919DF">
        <w:rPr>
          <w:color w:val="7030A0"/>
          <w:sz w:val="28"/>
          <w:szCs w:val="28"/>
        </w:rPr>
        <w:t>Mediului</w:t>
      </w:r>
      <w:proofErr w:type="spellEnd"/>
      <w:r w:rsidRPr="005919DF">
        <w:rPr>
          <w:color w:val="7030A0"/>
          <w:sz w:val="28"/>
          <w:szCs w:val="28"/>
        </w:rPr>
        <w:t xml:space="preserve"> cu </w:t>
      </w:r>
      <w:proofErr w:type="spellStart"/>
      <w:r w:rsidRPr="005919DF">
        <w:rPr>
          <w:color w:val="7030A0"/>
          <w:sz w:val="28"/>
          <w:szCs w:val="28"/>
        </w:rPr>
        <w:t>privire</w:t>
      </w:r>
      <w:proofErr w:type="spellEnd"/>
      <w:r w:rsidRPr="005919DF">
        <w:rPr>
          <w:color w:val="7030A0"/>
          <w:sz w:val="28"/>
          <w:szCs w:val="28"/>
        </w:rPr>
        <w:t xml:space="preserve"> la </w:t>
      </w:r>
      <w:proofErr w:type="spellStart"/>
      <w:r w:rsidRPr="005919DF">
        <w:rPr>
          <w:color w:val="7030A0"/>
          <w:sz w:val="28"/>
          <w:szCs w:val="28"/>
        </w:rPr>
        <w:t>stadiul</w:t>
      </w:r>
      <w:proofErr w:type="spellEnd"/>
      <w:r w:rsidRPr="005919DF">
        <w:rPr>
          <w:color w:val="7030A0"/>
          <w:sz w:val="28"/>
          <w:szCs w:val="28"/>
        </w:rPr>
        <w:t xml:space="preserve"> </w:t>
      </w:r>
      <w:proofErr w:type="spellStart"/>
      <w:r w:rsidRPr="005919DF">
        <w:rPr>
          <w:color w:val="7030A0"/>
          <w:sz w:val="28"/>
          <w:szCs w:val="28"/>
        </w:rPr>
        <w:t>realizării</w:t>
      </w:r>
      <w:proofErr w:type="spellEnd"/>
      <w:r w:rsidRPr="005919DF">
        <w:rPr>
          <w:color w:val="7030A0"/>
          <w:sz w:val="28"/>
          <w:szCs w:val="28"/>
        </w:rPr>
        <w:t xml:space="preserve"> </w:t>
      </w:r>
      <w:proofErr w:type="spellStart"/>
      <w:r w:rsidRPr="005919DF">
        <w:rPr>
          <w:color w:val="7030A0"/>
          <w:sz w:val="28"/>
          <w:szCs w:val="28"/>
        </w:rPr>
        <w:t>cartării</w:t>
      </w:r>
      <w:proofErr w:type="spellEnd"/>
      <w:r w:rsidRPr="005919DF">
        <w:rPr>
          <w:color w:val="7030A0"/>
          <w:sz w:val="28"/>
          <w:szCs w:val="28"/>
        </w:rPr>
        <w:t xml:space="preserve"> </w:t>
      </w:r>
      <w:proofErr w:type="spellStart"/>
      <w:r w:rsidRPr="005919DF">
        <w:rPr>
          <w:color w:val="7030A0"/>
          <w:sz w:val="28"/>
          <w:szCs w:val="28"/>
        </w:rPr>
        <w:t>zgomotului</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a </w:t>
      </w:r>
      <w:proofErr w:type="spellStart"/>
      <w:r w:rsidRPr="005919DF">
        <w:rPr>
          <w:color w:val="7030A0"/>
          <w:sz w:val="28"/>
          <w:szCs w:val="28"/>
        </w:rPr>
        <w:t>hărţilor</w:t>
      </w:r>
      <w:proofErr w:type="spellEnd"/>
      <w:r w:rsidRPr="005919DF">
        <w:rPr>
          <w:color w:val="7030A0"/>
          <w:sz w:val="28"/>
          <w:szCs w:val="28"/>
        </w:rPr>
        <w:t xml:space="preserve"> </w:t>
      </w:r>
      <w:proofErr w:type="spellStart"/>
      <w:r w:rsidRPr="005919DF">
        <w:rPr>
          <w:color w:val="7030A0"/>
          <w:sz w:val="28"/>
          <w:szCs w:val="28"/>
        </w:rPr>
        <w:t>strategice</w:t>
      </w:r>
      <w:proofErr w:type="spellEnd"/>
      <w:r w:rsidRPr="005919DF">
        <w:rPr>
          <w:color w:val="7030A0"/>
          <w:sz w:val="28"/>
          <w:szCs w:val="28"/>
        </w:rPr>
        <w:t xml:space="preserve"> de </w:t>
      </w:r>
      <w:proofErr w:type="spellStart"/>
      <w:r w:rsidRPr="005919DF">
        <w:rPr>
          <w:color w:val="7030A0"/>
          <w:sz w:val="28"/>
          <w:szCs w:val="28"/>
        </w:rPr>
        <w:t>zgomot</w:t>
      </w:r>
      <w:proofErr w:type="spellEnd"/>
      <w:r w:rsidRPr="005919DF">
        <w:rPr>
          <w:color w:val="7030A0"/>
          <w:sz w:val="28"/>
          <w:szCs w:val="28"/>
        </w:rPr>
        <w:t xml:space="preserve">, </w:t>
      </w:r>
      <w:proofErr w:type="spellStart"/>
      <w:r w:rsidRPr="005919DF">
        <w:rPr>
          <w:color w:val="7030A0"/>
          <w:sz w:val="28"/>
          <w:szCs w:val="28"/>
        </w:rPr>
        <w:t>precum</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a </w:t>
      </w:r>
      <w:proofErr w:type="spellStart"/>
      <w:r w:rsidRPr="005919DF">
        <w:rPr>
          <w:color w:val="7030A0"/>
          <w:sz w:val="28"/>
          <w:szCs w:val="28"/>
        </w:rPr>
        <w:t>planurilor</w:t>
      </w:r>
      <w:proofErr w:type="spellEnd"/>
      <w:r w:rsidRPr="005919DF">
        <w:rPr>
          <w:color w:val="7030A0"/>
          <w:sz w:val="28"/>
          <w:szCs w:val="28"/>
        </w:rPr>
        <w:t xml:space="preserve"> de </w:t>
      </w:r>
      <w:proofErr w:type="spellStart"/>
      <w:r w:rsidRPr="005919DF">
        <w:rPr>
          <w:color w:val="7030A0"/>
          <w:sz w:val="28"/>
          <w:szCs w:val="28"/>
        </w:rPr>
        <w:t>acţiune</w:t>
      </w:r>
      <w:proofErr w:type="spellEnd"/>
      <w:r w:rsidRPr="005919DF">
        <w:rPr>
          <w:color w:val="7030A0"/>
          <w:sz w:val="28"/>
          <w:szCs w:val="28"/>
        </w:rPr>
        <w:t>;</w:t>
      </w:r>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rPr>
      </w:pPr>
      <w:r w:rsidRPr="005919DF">
        <w:rPr>
          <w:color w:val="7030A0"/>
          <w:sz w:val="28"/>
          <w:szCs w:val="28"/>
        </w:rPr>
        <w:t xml:space="preserve">transmit </w:t>
      </w:r>
      <w:proofErr w:type="spellStart"/>
      <w:r w:rsidRPr="005919DF">
        <w:rPr>
          <w:color w:val="7030A0"/>
          <w:sz w:val="28"/>
          <w:szCs w:val="28"/>
        </w:rPr>
        <w:t>autorităţii</w:t>
      </w:r>
      <w:proofErr w:type="spellEnd"/>
      <w:r w:rsidRPr="005919DF">
        <w:rPr>
          <w:color w:val="7030A0"/>
          <w:sz w:val="28"/>
          <w:szCs w:val="28"/>
        </w:rPr>
        <w:t xml:space="preserve"> </w:t>
      </w:r>
      <w:proofErr w:type="spellStart"/>
      <w:r w:rsidRPr="005919DF">
        <w:rPr>
          <w:color w:val="7030A0"/>
          <w:sz w:val="28"/>
          <w:szCs w:val="28"/>
        </w:rPr>
        <w:t>publice</w:t>
      </w:r>
      <w:proofErr w:type="spellEnd"/>
      <w:r w:rsidRPr="005919DF">
        <w:rPr>
          <w:color w:val="7030A0"/>
          <w:sz w:val="28"/>
          <w:szCs w:val="28"/>
        </w:rPr>
        <w:t xml:space="preserve"> </w:t>
      </w:r>
      <w:proofErr w:type="spellStart"/>
      <w:r w:rsidRPr="005919DF">
        <w:rPr>
          <w:color w:val="7030A0"/>
          <w:sz w:val="28"/>
          <w:szCs w:val="28"/>
        </w:rPr>
        <w:t>centrale</w:t>
      </w:r>
      <w:proofErr w:type="spellEnd"/>
      <w:r w:rsidRPr="005919DF">
        <w:rPr>
          <w:color w:val="7030A0"/>
          <w:sz w:val="28"/>
          <w:szCs w:val="28"/>
        </w:rPr>
        <w:t xml:space="preserve">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protecţia</w:t>
      </w:r>
      <w:proofErr w:type="spellEnd"/>
      <w:r w:rsidRPr="005919DF">
        <w:rPr>
          <w:color w:val="7030A0"/>
          <w:sz w:val="28"/>
          <w:szCs w:val="28"/>
        </w:rPr>
        <w:t xml:space="preserve"> </w:t>
      </w:r>
      <w:proofErr w:type="spellStart"/>
      <w:r w:rsidRPr="005919DF">
        <w:rPr>
          <w:color w:val="7030A0"/>
          <w:sz w:val="28"/>
          <w:szCs w:val="28"/>
        </w:rPr>
        <w:t>mediului</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Agenţiei</w:t>
      </w:r>
      <w:proofErr w:type="spellEnd"/>
      <w:r w:rsidRPr="005919DF">
        <w:rPr>
          <w:color w:val="7030A0"/>
          <w:sz w:val="28"/>
          <w:szCs w:val="28"/>
        </w:rPr>
        <w:t xml:space="preserve"> </w:t>
      </w:r>
      <w:proofErr w:type="spellStart"/>
      <w:r w:rsidRPr="005919DF">
        <w:rPr>
          <w:color w:val="7030A0"/>
          <w:sz w:val="28"/>
          <w:szCs w:val="28"/>
        </w:rPr>
        <w:t>Naţionale</w:t>
      </w:r>
      <w:proofErr w:type="spellEnd"/>
      <w:r w:rsidRPr="005919DF">
        <w:rPr>
          <w:color w:val="7030A0"/>
          <w:sz w:val="28"/>
          <w:szCs w:val="28"/>
        </w:rPr>
        <w:t xml:space="preserve">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Protecţia</w:t>
      </w:r>
      <w:proofErr w:type="spellEnd"/>
      <w:r w:rsidRPr="005919DF">
        <w:rPr>
          <w:color w:val="7030A0"/>
          <w:sz w:val="28"/>
          <w:szCs w:val="28"/>
        </w:rPr>
        <w:t xml:space="preserve"> </w:t>
      </w:r>
      <w:proofErr w:type="spellStart"/>
      <w:r w:rsidRPr="005919DF">
        <w:rPr>
          <w:color w:val="7030A0"/>
          <w:sz w:val="28"/>
          <w:szCs w:val="28"/>
        </w:rPr>
        <w:t>Mediului</w:t>
      </w:r>
      <w:proofErr w:type="spellEnd"/>
      <w:r w:rsidRPr="005919DF">
        <w:rPr>
          <w:color w:val="7030A0"/>
          <w:sz w:val="28"/>
          <w:szCs w:val="28"/>
        </w:rPr>
        <w:t xml:space="preserve"> </w:t>
      </w:r>
      <w:proofErr w:type="spellStart"/>
      <w:r w:rsidRPr="005919DF">
        <w:rPr>
          <w:color w:val="7030A0"/>
          <w:sz w:val="28"/>
          <w:szCs w:val="28"/>
        </w:rPr>
        <w:t>toata</w:t>
      </w:r>
      <w:proofErr w:type="spellEnd"/>
      <w:r w:rsidRPr="005919DF">
        <w:rPr>
          <w:color w:val="7030A0"/>
          <w:sz w:val="28"/>
          <w:szCs w:val="28"/>
        </w:rPr>
        <w:t xml:space="preserve"> </w:t>
      </w:r>
      <w:proofErr w:type="spellStart"/>
      <w:r w:rsidRPr="005919DF">
        <w:rPr>
          <w:color w:val="7030A0"/>
          <w:sz w:val="28"/>
          <w:szCs w:val="28"/>
        </w:rPr>
        <w:t>documentatia</w:t>
      </w:r>
      <w:proofErr w:type="spellEnd"/>
      <w:r w:rsidRPr="005919DF">
        <w:rPr>
          <w:color w:val="7030A0"/>
          <w:sz w:val="28"/>
          <w:szCs w:val="28"/>
        </w:rPr>
        <w:t xml:space="preserve"> </w:t>
      </w:r>
      <w:proofErr w:type="spellStart"/>
      <w:r w:rsidRPr="005919DF">
        <w:rPr>
          <w:color w:val="7030A0"/>
          <w:sz w:val="28"/>
          <w:szCs w:val="28"/>
        </w:rPr>
        <w:t>primita</w:t>
      </w:r>
      <w:proofErr w:type="spellEnd"/>
      <w:r w:rsidRPr="005919DF">
        <w:rPr>
          <w:color w:val="7030A0"/>
          <w:sz w:val="28"/>
          <w:szCs w:val="28"/>
        </w:rPr>
        <w:t xml:space="preserve"> </w:t>
      </w:r>
      <w:proofErr w:type="spellStart"/>
      <w:r w:rsidRPr="005919DF">
        <w:rPr>
          <w:color w:val="7030A0"/>
          <w:sz w:val="28"/>
          <w:szCs w:val="28"/>
        </w:rPr>
        <w:t>privind</w:t>
      </w:r>
      <w:proofErr w:type="spellEnd"/>
      <w:r w:rsidRPr="005919DF">
        <w:rPr>
          <w:color w:val="7030A0"/>
          <w:sz w:val="28"/>
          <w:szCs w:val="28"/>
        </w:rPr>
        <w:t xml:space="preserve"> </w:t>
      </w:r>
      <w:proofErr w:type="spellStart"/>
      <w:r w:rsidRPr="005919DF">
        <w:rPr>
          <w:color w:val="7030A0"/>
          <w:sz w:val="28"/>
          <w:szCs w:val="28"/>
        </w:rPr>
        <w:t>hartile</w:t>
      </w:r>
      <w:proofErr w:type="spellEnd"/>
      <w:r w:rsidRPr="005919DF">
        <w:rPr>
          <w:color w:val="7030A0"/>
          <w:sz w:val="28"/>
          <w:szCs w:val="28"/>
        </w:rPr>
        <w:t xml:space="preserve"> </w:t>
      </w:r>
      <w:proofErr w:type="spellStart"/>
      <w:r w:rsidRPr="005919DF">
        <w:rPr>
          <w:color w:val="7030A0"/>
          <w:sz w:val="28"/>
          <w:szCs w:val="28"/>
        </w:rPr>
        <w:t>strategice</w:t>
      </w:r>
      <w:proofErr w:type="spellEnd"/>
      <w:r w:rsidRPr="005919DF">
        <w:rPr>
          <w:color w:val="7030A0"/>
          <w:sz w:val="28"/>
          <w:szCs w:val="28"/>
        </w:rPr>
        <w:t xml:space="preserve"> de </w:t>
      </w:r>
      <w:proofErr w:type="spellStart"/>
      <w:r w:rsidRPr="005919DF">
        <w:rPr>
          <w:color w:val="7030A0"/>
          <w:sz w:val="28"/>
          <w:szCs w:val="28"/>
        </w:rPr>
        <w:t>zgomot</w:t>
      </w:r>
      <w:proofErr w:type="spellEnd"/>
      <w:r w:rsidRPr="005919DF">
        <w:rPr>
          <w:color w:val="7030A0"/>
          <w:sz w:val="28"/>
          <w:szCs w:val="28"/>
        </w:rPr>
        <w:t xml:space="preserve"> </w:t>
      </w:r>
      <w:proofErr w:type="spellStart"/>
      <w:r w:rsidRPr="005919DF">
        <w:rPr>
          <w:color w:val="7030A0"/>
          <w:sz w:val="28"/>
          <w:szCs w:val="28"/>
        </w:rPr>
        <w:t>si</w:t>
      </w:r>
      <w:proofErr w:type="spellEnd"/>
      <w:r w:rsidRPr="005919DF">
        <w:rPr>
          <w:color w:val="7030A0"/>
          <w:sz w:val="28"/>
          <w:szCs w:val="28"/>
        </w:rPr>
        <w:t xml:space="preserve"> </w:t>
      </w:r>
      <w:proofErr w:type="spellStart"/>
      <w:r w:rsidRPr="005919DF">
        <w:rPr>
          <w:color w:val="7030A0"/>
          <w:sz w:val="28"/>
          <w:szCs w:val="28"/>
        </w:rPr>
        <w:t>planurile</w:t>
      </w:r>
      <w:proofErr w:type="spellEnd"/>
      <w:r w:rsidRPr="005919DF">
        <w:rPr>
          <w:color w:val="7030A0"/>
          <w:sz w:val="28"/>
          <w:szCs w:val="28"/>
        </w:rPr>
        <w:t xml:space="preserve"> de </w:t>
      </w:r>
      <w:proofErr w:type="spellStart"/>
      <w:r w:rsidRPr="005919DF">
        <w:rPr>
          <w:color w:val="7030A0"/>
          <w:sz w:val="28"/>
          <w:szCs w:val="28"/>
        </w:rPr>
        <w:t>actiune</w:t>
      </w:r>
      <w:proofErr w:type="spellEnd"/>
      <w:r w:rsidRPr="005919DF">
        <w:rPr>
          <w:color w:val="7030A0"/>
          <w:sz w:val="28"/>
          <w:szCs w:val="28"/>
        </w:rPr>
        <w:t xml:space="preserve">, conform </w:t>
      </w:r>
      <w:proofErr w:type="spellStart"/>
      <w:r w:rsidRPr="005919DF">
        <w:rPr>
          <w:color w:val="7030A0"/>
          <w:sz w:val="28"/>
          <w:szCs w:val="28"/>
        </w:rPr>
        <w:t>legislaţiei</w:t>
      </w:r>
      <w:proofErr w:type="spellEnd"/>
      <w:r w:rsidRPr="005919DF">
        <w:rPr>
          <w:color w:val="7030A0"/>
          <w:sz w:val="28"/>
          <w:szCs w:val="28"/>
        </w:rPr>
        <w:t xml:space="preserve"> in </w:t>
      </w:r>
      <w:proofErr w:type="spellStart"/>
      <w:r w:rsidRPr="005919DF">
        <w:rPr>
          <w:color w:val="7030A0"/>
          <w:sz w:val="28"/>
          <w:szCs w:val="28"/>
        </w:rPr>
        <w:t>vigoare</w:t>
      </w:r>
      <w:proofErr w:type="spellEnd"/>
      <w:r w:rsidRPr="005919DF">
        <w:rPr>
          <w:color w:val="7030A0"/>
          <w:sz w:val="28"/>
          <w:szCs w:val="28"/>
        </w:rPr>
        <w:t>;</w:t>
      </w:r>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rPr>
      </w:pPr>
      <w:r w:rsidRPr="005919DF">
        <w:rPr>
          <w:color w:val="7030A0"/>
          <w:sz w:val="28"/>
          <w:szCs w:val="28"/>
        </w:rPr>
        <w:t xml:space="preserve">transmit </w:t>
      </w:r>
      <w:proofErr w:type="spellStart"/>
      <w:r w:rsidRPr="005919DF">
        <w:rPr>
          <w:color w:val="7030A0"/>
          <w:sz w:val="28"/>
          <w:szCs w:val="28"/>
        </w:rPr>
        <w:t>autorităţilor</w:t>
      </w:r>
      <w:proofErr w:type="spellEnd"/>
      <w:r w:rsidRPr="005919DF">
        <w:rPr>
          <w:color w:val="7030A0"/>
          <w:sz w:val="28"/>
          <w:szCs w:val="28"/>
        </w:rPr>
        <w:t xml:space="preserve"> </w:t>
      </w:r>
      <w:proofErr w:type="spellStart"/>
      <w:r w:rsidRPr="005919DF">
        <w:rPr>
          <w:color w:val="7030A0"/>
          <w:sz w:val="28"/>
          <w:szCs w:val="28"/>
        </w:rPr>
        <w:t>administraţiei</w:t>
      </w:r>
      <w:proofErr w:type="spellEnd"/>
      <w:r w:rsidRPr="005919DF">
        <w:rPr>
          <w:color w:val="7030A0"/>
          <w:sz w:val="28"/>
          <w:szCs w:val="28"/>
        </w:rPr>
        <w:t xml:space="preserve"> </w:t>
      </w:r>
      <w:proofErr w:type="spellStart"/>
      <w:r w:rsidRPr="005919DF">
        <w:rPr>
          <w:color w:val="7030A0"/>
          <w:sz w:val="28"/>
          <w:szCs w:val="28"/>
        </w:rPr>
        <w:t>publice</w:t>
      </w:r>
      <w:proofErr w:type="spellEnd"/>
      <w:r w:rsidRPr="005919DF">
        <w:rPr>
          <w:color w:val="7030A0"/>
          <w:sz w:val="28"/>
          <w:szCs w:val="28"/>
        </w:rPr>
        <w:t xml:space="preserve"> locale, </w:t>
      </w:r>
      <w:proofErr w:type="spellStart"/>
      <w:r w:rsidRPr="005919DF">
        <w:rPr>
          <w:color w:val="7030A0"/>
          <w:sz w:val="28"/>
          <w:szCs w:val="28"/>
        </w:rPr>
        <w:t>lista</w:t>
      </w:r>
      <w:proofErr w:type="spellEnd"/>
      <w:r w:rsidRPr="005919DF">
        <w:rPr>
          <w:color w:val="7030A0"/>
          <w:sz w:val="28"/>
          <w:szCs w:val="28"/>
        </w:rPr>
        <w:t xml:space="preserve"> cu </w:t>
      </w:r>
      <w:proofErr w:type="spellStart"/>
      <w:r w:rsidRPr="005919DF">
        <w:rPr>
          <w:color w:val="7030A0"/>
          <w:sz w:val="28"/>
          <w:szCs w:val="28"/>
        </w:rPr>
        <w:t>toate</w:t>
      </w:r>
      <w:proofErr w:type="spellEnd"/>
      <w:r w:rsidRPr="005919DF">
        <w:rPr>
          <w:color w:val="7030A0"/>
          <w:sz w:val="28"/>
          <w:szCs w:val="28"/>
        </w:rPr>
        <w:t xml:space="preserve"> </w:t>
      </w:r>
      <w:proofErr w:type="spellStart"/>
      <w:r w:rsidRPr="005919DF">
        <w:rPr>
          <w:color w:val="7030A0"/>
          <w:sz w:val="28"/>
          <w:szCs w:val="28"/>
        </w:rPr>
        <w:t>amplasamentele</w:t>
      </w:r>
      <w:proofErr w:type="spellEnd"/>
      <w:r w:rsidRPr="005919DF">
        <w:rPr>
          <w:color w:val="7030A0"/>
          <w:sz w:val="28"/>
          <w:szCs w:val="28"/>
        </w:rPr>
        <w:t xml:space="preserve"> </w:t>
      </w:r>
      <w:proofErr w:type="spellStart"/>
      <w:r w:rsidRPr="005919DF">
        <w:rPr>
          <w:color w:val="7030A0"/>
          <w:sz w:val="28"/>
          <w:szCs w:val="28"/>
        </w:rPr>
        <w:t>instalaţiilor</w:t>
      </w:r>
      <w:proofErr w:type="spellEnd"/>
      <w:r w:rsidRPr="005919DF">
        <w:rPr>
          <w:color w:val="7030A0"/>
          <w:sz w:val="28"/>
          <w:szCs w:val="28"/>
        </w:rPr>
        <w:t xml:space="preserve"> </w:t>
      </w:r>
      <w:proofErr w:type="spellStart"/>
      <w:r w:rsidRPr="005919DF">
        <w:rPr>
          <w:color w:val="7030A0"/>
          <w:sz w:val="28"/>
          <w:szCs w:val="28"/>
        </w:rPr>
        <w:t>industriale</w:t>
      </w:r>
      <w:proofErr w:type="spellEnd"/>
      <w:r w:rsidRPr="005919DF">
        <w:rPr>
          <w:color w:val="7030A0"/>
          <w:sz w:val="28"/>
          <w:szCs w:val="28"/>
        </w:rPr>
        <w:t xml:space="preserve"> care se </w:t>
      </w:r>
      <w:proofErr w:type="spellStart"/>
      <w:r w:rsidRPr="005919DF">
        <w:rPr>
          <w:color w:val="7030A0"/>
          <w:sz w:val="28"/>
          <w:szCs w:val="28"/>
        </w:rPr>
        <w:t>află</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interiorul</w:t>
      </w:r>
      <w:proofErr w:type="spellEnd"/>
      <w:r w:rsidRPr="005919DF">
        <w:rPr>
          <w:color w:val="7030A0"/>
          <w:sz w:val="28"/>
          <w:szCs w:val="28"/>
        </w:rPr>
        <w:t xml:space="preserve"> </w:t>
      </w:r>
      <w:proofErr w:type="spellStart"/>
      <w:r w:rsidRPr="005919DF">
        <w:rPr>
          <w:color w:val="7030A0"/>
          <w:sz w:val="28"/>
          <w:szCs w:val="28"/>
        </w:rPr>
        <w:t>aglomerărilor</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care </w:t>
      </w:r>
      <w:proofErr w:type="spellStart"/>
      <w:r w:rsidRPr="005919DF">
        <w:rPr>
          <w:color w:val="7030A0"/>
          <w:sz w:val="28"/>
          <w:szCs w:val="28"/>
        </w:rPr>
        <w:t>desfăşoară</w:t>
      </w:r>
      <w:proofErr w:type="spellEnd"/>
      <w:r w:rsidRPr="005919DF">
        <w:rPr>
          <w:color w:val="7030A0"/>
          <w:sz w:val="28"/>
          <w:szCs w:val="28"/>
        </w:rPr>
        <w:t xml:space="preserve"> </w:t>
      </w:r>
      <w:proofErr w:type="spellStart"/>
      <w:r w:rsidRPr="005919DF">
        <w:rPr>
          <w:color w:val="7030A0"/>
          <w:sz w:val="28"/>
          <w:szCs w:val="28"/>
        </w:rPr>
        <w:t>activităţi</w:t>
      </w:r>
      <w:proofErr w:type="spellEnd"/>
      <w:r w:rsidRPr="005919DF">
        <w:rPr>
          <w:color w:val="7030A0"/>
          <w:sz w:val="28"/>
          <w:szCs w:val="28"/>
        </w:rPr>
        <w:t xml:space="preserve"> </w:t>
      </w:r>
      <w:proofErr w:type="spellStart"/>
      <w:r w:rsidRPr="005919DF">
        <w:rPr>
          <w:color w:val="7030A0"/>
          <w:sz w:val="28"/>
          <w:szCs w:val="28"/>
        </w:rPr>
        <w:t>industriale</w:t>
      </w:r>
      <w:proofErr w:type="spellEnd"/>
      <w:r w:rsidRPr="005919DF">
        <w:rPr>
          <w:color w:val="7030A0"/>
          <w:sz w:val="28"/>
          <w:szCs w:val="28"/>
        </w:rPr>
        <w:t xml:space="preserve">, </w:t>
      </w:r>
      <w:proofErr w:type="spellStart"/>
      <w:r w:rsidRPr="005919DF">
        <w:rPr>
          <w:color w:val="7030A0"/>
          <w:sz w:val="28"/>
          <w:szCs w:val="28"/>
        </w:rPr>
        <w:t>precum</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toate</w:t>
      </w:r>
      <w:proofErr w:type="spellEnd"/>
      <w:r w:rsidRPr="005919DF">
        <w:rPr>
          <w:color w:val="7030A0"/>
          <w:sz w:val="28"/>
          <w:szCs w:val="28"/>
        </w:rPr>
        <w:t xml:space="preserve"> </w:t>
      </w:r>
      <w:proofErr w:type="spellStart"/>
      <w:r w:rsidRPr="005919DF">
        <w:rPr>
          <w:color w:val="7030A0"/>
          <w:sz w:val="28"/>
          <w:szCs w:val="28"/>
        </w:rPr>
        <w:t>datele</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informaţiile</w:t>
      </w:r>
      <w:proofErr w:type="spellEnd"/>
      <w:r w:rsidRPr="005919DF">
        <w:rPr>
          <w:color w:val="7030A0"/>
          <w:sz w:val="28"/>
          <w:szCs w:val="28"/>
        </w:rPr>
        <w:t xml:space="preserve"> cu </w:t>
      </w:r>
      <w:proofErr w:type="spellStart"/>
      <w:r w:rsidRPr="005919DF">
        <w:rPr>
          <w:color w:val="7030A0"/>
          <w:sz w:val="28"/>
          <w:szCs w:val="28"/>
        </w:rPr>
        <w:t>privire</w:t>
      </w:r>
      <w:proofErr w:type="spellEnd"/>
      <w:r w:rsidRPr="005919DF">
        <w:rPr>
          <w:color w:val="7030A0"/>
          <w:sz w:val="28"/>
          <w:szCs w:val="28"/>
        </w:rPr>
        <w:t xml:space="preserve"> la </w:t>
      </w:r>
      <w:proofErr w:type="spellStart"/>
      <w:r w:rsidRPr="005919DF">
        <w:rPr>
          <w:color w:val="7030A0"/>
          <w:sz w:val="28"/>
          <w:szCs w:val="28"/>
        </w:rPr>
        <w:t>sursele</w:t>
      </w:r>
      <w:proofErr w:type="spellEnd"/>
      <w:r w:rsidRPr="005919DF">
        <w:rPr>
          <w:color w:val="7030A0"/>
          <w:sz w:val="28"/>
          <w:szCs w:val="28"/>
        </w:rPr>
        <w:t xml:space="preserve"> de </w:t>
      </w:r>
      <w:proofErr w:type="spellStart"/>
      <w:r w:rsidRPr="005919DF">
        <w:rPr>
          <w:color w:val="7030A0"/>
          <w:sz w:val="28"/>
          <w:szCs w:val="28"/>
        </w:rPr>
        <w:t>zgomot</w:t>
      </w:r>
      <w:proofErr w:type="spellEnd"/>
      <w:r w:rsidRPr="005919DF">
        <w:rPr>
          <w:color w:val="7030A0"/>
          <w:sz w:val="28"/>
          <w:szCs w:val="28"/>
        </w:rPr>
        <w:t xml:space="preserve"> </w:t>
      </w:r>
      <w:proofErr w:type="spellStart"/>
      <w:r w:rsidRPr="005919DF">
        <w:rPr>
          <w:color w:val="7030A0"/>
          <w:sz w:val="28"/>
          <w:szCs w:val="28"/>
        </w:rPr>
        <w:t>identificate</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interiorul</w:t>
      </w:r>
      <w:proofErr w:type="spellEnd"/>
      <w:r w:rsidRPr="005919DF">
        <w:rPr>
          <w:color w:val="7030A0"/>
          <w:sz w:val="28"/>
          <w:szCs w:val="28"/>
        </w:rPr>
        <w:t xml:space="preserve"> </w:t>
      </w:r>
      <w:proofErr w:type="spellStart"/>
      <w:r w:rsidRPr="005919DF">
        <w:rPr>
          <w:color w:val="7030A0"/>
          <w:sz w:val="28"/>
          <w:szCs w:val="28"/>
        </w:rPr>
        <w:t>acestor</w:t>
      </w:r>
      <w:proofErr w:type="spellEnd"/>
      <w:r w:rsidRPr="005919DF">
        <w:rPr>
          <w:color w:val="7030A0"/>
          <w:sz w:val="28"/>
          <w:szCs w:val="28"/>
        </w:rPr>
        <w:t xml:space="preserve"> </w:t>
      </w:r>
      <w:proofErr w:type="spellStart"/>
      <w:r w:rsidRPr="005919DF">
        <w:rPr>
          <w:color w:val="7030A0"/>
          <w:sz w:val="28"/>
          <w:szCs w:val="28"/>
        </w:rPr>
        <w:t>amplasamente</w:t>
      </w:r>
      <w:proofErr w:type="spellEnd"/>
      <w:r w:rsidRPr="005919DF">
        <w:rPr>
          <w:color w:val="7030A0"/>
          <w:sz w:val="28"/>
          <w:szCs w:val="28"/>
        </w:rPr>
        <w:t xml:space="preserve"> conform </w:t>
      </w:r>
      <w:proofErr w:type="spellStart"/>
      <w:r w:rsidRPr="005919DF">
        <w:rPr>
          <w:color w:val="7030A0"/>
          <w:sz w:val="28"/>
          <w:szCs w:val="28"/>
        </w:rPr>
        <w:t>cerinţelor</w:t>
      </w:r>
      <w:proofErr w:type="spellEnd"/>
      <w:r w:rsidRPr="005919DF">
        <w:rPr>
          <w:color w:val="7030A0"/>
          <w:sz w:val="28"/>
          <w:szCs w:val="28"/>
        </w:rPr>
        <w:t xml:space="preserve"> </w:t>
      </w:r>
      <w:proofErr w:type="spellStart"/>
      <w:r w:rsidRPr="005919DF">
        <w:rPr>
          <w:color w:val="7030A0"/>
          <w:sz w:val="28"/>
          <w:szCs w:val="28"/>
        </w:rPr>
        <w:t>legislaţiei</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vigoare</w:t>
      </w:r>
      <w:proofErr w:type="spellEnd"/>
      <w:r w:rsidRPr="005919DF">
        <w:rPr>
          <w:color w:val="7030A0"/>
          <w:sz w:val="28"/>
          <w:szCs w:val="28"/>
        </w:rPr>
        <w:t xml:space="preserve">; </w:t>
      </w:r>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rPr>
      </w:pPr>
      <w:proofErr w:type="spellStart"/>
      <w:r w:rsidRPr="005919DF">
        <w:rPr>
          <w:color w:val="7030A0"/>
          <w:sz w:val="28"/>
          <w:szCs w:val="28"/>
        </w:rPr>
        <w:t>solicită</w:t>
      </w:r>
      <w:proofErr w:type="spellEnd"/>
      <w:r w:rsidRPr="005919DF">
        <w:rPr>
          <w:color w:val="7030A0"/>
          <w:sz w:val="28"/>
          <w:szCs w:val="28"/>
        </w:rPr>
        <w:t xml:space="preserve"> </w:t>
      </w:r>
      <w:proofErr w:type="spellStart"/>
      <w:r w:rsidRPr="005919DF">
        <w:rPr>
          <w:color w:val="7030A0"/>
          <w:sz w:val="28"/>
          <w:szCs w:val="28"/>
        </w:rPr>
        <w:t>autorităţilor</w:t>
      </w:r>
      <w:proofErr w:type="spellEnd"/>
      <w:r w:rsidRPr="005919DF">
        <w:rPr>
          <w:color w:val="7030A0"/>
          <w:sz w:val="28"/>
          <w:szCs w:val="28"/>
        </w:rPr>
        <w:t xml:space="preserve"> </w:t>
      </w:r>
      <w:proofErr w:type="spellStart"/>
      <w:r w:rsidRPr="005919DF">
        <w:rPr>
          <w:color w:val="7030A0"/>
          <w:sz w:val="28"/>
          <w:szCs w:val="28"/>
        </w:rPr>
        <w:t>administraţiei</w:t>
      </w:r>
      <w:proofErr w:type="spellEnd"/>
      <w:r w:rsidRPr="005919DF">
        <w:rPr>
          <w:color w:val="7030A0"/>
          <w:sz w:val="28"/>
          <w:szCs w:val="28"/>
        </w:rPr>
        <w:t xml:space="preserve"> </w:t>
      </w:r>
      <w:proofErr w:type="spellStart"/>
      <w:r w:rsidRPr="005919DF">
        <w:rPr>
          <w:color w:val="7030A0"/>
          <w:sz w:val="28"/>
          <w:szCs w:val="28"/>
        </w:rPr>
        <w:t>publice</w:t>
      </w:r>
      <w:proofErr w:type="spellEnd"/>
      <w:r w:rsidRPr="005919DF">
        <w:rPr>
          <w:color w:val="7030A0"/>
          <w:sz w:val="28"/>
          <w:szCs w:val="28"/>
        </w:rPr>
        <w:t xml:space="preserve"> locale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operatorilor</w:t>
      </w:r>
      <w:proofErr w:type="spellEnd"/>
      <w:r w:rsidRPr="005919DF">
        <w:rPr>
          <w:color w:val="7030A0"/>
          <w:sz w:val="28"/>
          <w:szCs w:val="28"/>
        </w:rPr>
        <w:t xml:space="preserve"> </w:t>
      </w:r>
      <w:proofErr w:type="spellStart"/>
      <w:r w:rsidRPr="005919DF">
        <w:rPr>
          <w:color w:val="7030A0"/>
          <w:sz w:val="28"/>
          <w:szCs w:val="28"/>
        </w:rPr>
        <w:t>economici</w:t>
      </w:r>
      <w:proofErr w:type="spellEnd"/>
      <w:r w:rsidRPr="005919DF">
        <w:rPr>
          <w:color w:val="7030A0"/>
          <w:sz w:val="28"/>
          <w:szCs w:val="28"/>
        </w:rPr>
        <w:t xml:space="preserve">, care </w:t>
      </w:r>
      <w:proofErr w:type="spellStart"/>
      <w:r w:rsidRPr="005919DF">
        <w:rPr>
          <w:color w:val="7030A0"/>
          <w:sz w:val="28"/>
          <w:szCs w:val="28"/>
        </w:rPr>
        <w:t>administrează</w:t>
      </w:r>
      <w:proofErr w:type="spellEnd"/>
      <w:r w:rsidRPr="005919DF">
        <w:rPr>
          <w:color w:val="7030A0"/>
          <w:sz w:val="28"/>
          <w:szCs w:val="28"/>
        </w:rPr>
        <w:t xml:space="preserve"> </w:t>
      </w:r>
      <w:proofErr w:type="spellStart"/>
      <w:r w:rsidRPr="005919DF">
        <w:rPr>
          <w:color w:val="7030A0"/>
          <w:sz w:val="28"/>
          <w:szCs w:val="28"/>
        </w:rPr>
        <w:t>aglomerari</w:t>
      </w:r>
      <w:proofErr w:type="spellEnd"/>
      <w:r w:rsidRPr="005919DF">
        <w:rPr>
          <w:color w:val="7030A0"/>
          <w:sz w:val="28"/>
          <w:szCs w:val="28"/>
        </w:rPr>
        <w:t xml:space="preserve">, </w:t>
      </w:r>
      <w:proofErr w:type="spellStart"/>
      <w:r w:rsidRPr="005919DF">
        <w:rPr>
          <w:color w:val="7030A0"/>
          <w:sz w:val="28"/>
          <w:szCs w:val="28"/>
        </w:rPr>
        <w:t>drumuri</w:t>
      </w:r>
      <w:proofErr w:type="spellEnd"/>
      <w:r w:rsidRPr="005919DF">
        <w:rPr>
          <w:color w:val="7030A0"/>
          <w:sz w:val="28"/>
          <w:szCs w:val="28"/>
        </w:rPr>
        <w:t xml:space="preserve"> </w:t>
      </w:r>
      <w:proofErr w:type="spellStart"/>
      <w:r w:rsidRPr="005919DF">
        <w:rPr>
          <w:color w:val="7030A0"/>
          <w:sz w:val="28"/>
          <w:szCs w:val="28"/>
        </w:rPr>
        <w:t>judeţene</w:t>
      </w:r>
      <w:proofErr w:type="spellEnd"/>
      <w:r w:rsidRPr="005919DF">
        <w:rPr>
          <w:color w:val="7030A0"/>
          <w:sz w:val="28"/>
          <w:szCs w:val="28"/>
        </w:rPr>
        <w:t xml:space="preserve">, </w:t>
      </w:r>
      <w:proofErr w:type="spellStart"/>
      <w:r w:rsidRPr="005919DF">
        <w:rPr>
          <w:color w:val="7030A0"/>
          <w:sz w:val="28"/>
          <w:szCs w:val="28"/>
        </w:rPr>
        <w:t>aeroporturi</w:t>
      </w:r>
      <w:proofErr w:type="spellEnd"/>
      <w:r w:rsidRPr="005919DF">
        <w:rPr>
          <w:color w:val="7030A0"/>
          <w:sz w:val="28"/>
          <w:szCs w:val="28"/>
        </w:rPr>
        <w:t xml:space="preserve"> </w:t>
      </w:r>
      <w:proofErr w:type="spellStart"/>
      <w:r w:rsidRPr="005919DF">
        <w:rPr>
          <w:color w:val="7030A0"/>
          <w:sz w:val="28"/>
          <w:szCs w:val="28"/>
        </w:rPr>
        <w:t>şi</w:t>
      </w:r>
      <w:proofErr w:type="spellEnd"/>
      <w:r w:rsidRPr="005919DF">
        <w:rPr>
          <w:color w:val="7030A0"/>
          <w:sz w:val="28"/>
          <w:szCs w:val="28"/>
        </w:rPr>
        <w:t xml:space="preserve"> </w:t>
      </w:r>
      <w:proofErr w:type="spellStart"/>
      <w:r w:rsidRPr="005919DF">
        <w:rPr>
          <w:color w:val="7030A0"/>
          <w:sz w:val="28"/>
          <w:szCs w:val="28"/>
        </w:rPr>
        <w:t>porturi</w:t>
      </w:r>
      <w:proofErr w:type="spellEnd"/>
      <w:r w:rsidRPr="005919DF">
        <w:rPr>
          <w:color w:val="7030A0"/>
          <w:sz w:val="28"/>
          <w:szCs w:val="28"/>
        </w:rPr>
        <w:t xml:space="preserve"> </w:t>
      </w:r>
      <w:proofErr w:type="spellStart"/>
      <w:r w:rsidRPr="005919DF">
        <w:rPr>
          <w:color w:val="7030A0"/>
          <w:sz w:val="28"/>
          <w:szCs w:val="28"/>
        </w:rPr>
        <w:t>furnizarea</w:t>
      </w:r>
      <w:proofErr w:type="spellEnd"/>
      <w:r w:rsidRPr="005919DF">
        <w:rPr>
          <w:color w:val="7030A0"/>
          <w:sz w:val="28"/>
          <w:szCs w:val="28"/>
        </w:rPr>
        <w:t xml:space="preserve"> </w:t>
      </w:r>
      <w:proofErr w:type="spellStart"/>
      <w:r w:rsidRPr="005919DF">
        <w:rPr>
          <w:color w:val="7030A0"/>
          <w:sz w:val="28"/>
          <w:szCs w:val="28"/>
        </w:rPr>
        <w:t>unor</w:t>
      </w:r>
      <w:proofErr w:type="spellEnd"/>
      <w:r w:rsidRPr="005919DF">
        <w:rPr>
          <w:color w:val="7030A0"/>
          <w:sz w:val="28"/>
          <w:szCs w:val="28"/>
        </w:rPr>
        <w:t xml:space="preserve"> date </w:t>
      </w:r>
      <w:proofErr w:type="spellStart"/>
      <w:r w:rsidRPr="005919DF">
        <w:rPr>
          <w:color w:val="7030A0"/>
          <w:sz w:val="28"/>
          <w:szCs w:val="28"/>
        </w:rPr>
        <w:t>suplimentare</w:t>
      </w:r>
      <w:proofErr w:type="spellEnd"/>
      <w:r w:rsidRPr="005919DF">
        <w:rPr>
          <w:color w:val="7030A0"/>
          <w:sz w:val="28"/>
          <w:szCs w:val="28"/>
        </w:rPr>
        <w:t xml:space="preserve"> </w:t>
      </w:r>
      <w:proofErr w:type="spellStart"/>
      <w:r w:rsidRPr="005919DF">
        <w:rPr>
          <w:color w:val="7030A0"/>
          <w:sz w:val="28"/>
          <w:szCs w:val="28"/>
        </w:rPr>
        <w:t>faţă</w:t>
      </w:r>
      <w:proofErr w:type="spellEnd"/>
      <w:r w:rsidRPr="005919DF">
        <w:rPr>
          <w:color w:val="7030A0"/>
          <w:sz w:val="28"/>
          <w:szCs w:val="28"/>
        </w:rPr>
        <w:t xml:space="preserve"> de </w:t>
      </w:r>
      <w:proofErr w:type="spellStart"/>
      <w:r w:rsidRPr="005919DF">
        <w:rPr>
          <w:color w:val="7030A0"/>
          <w:sz w:val="28"/>
          <w:szCs w:val="28"/>
        </w:rPr>
        <w:t>cele</w:t>
      </w:r>
      <w:proofErr w:type="spellEnd"/>
      <w:r w:rsidRPr="005919DF">
        <w:rPr>
          <w:color w:val="7030A0"/>
          <w:sz w:val="28"/>
          <w:szCs w:val="28"/>
        </w:rPr>
        <w:t xml:space="preserve"> predate </w:t>
      </w:r>
      <w:proofErr w:type="spellStart"/>
      <w:r w:rsidRPr="005919DF">
        <w:rPr>
          <w:color w:val="7030A0"/>
          <w:sz w:val="28"/>
          <w:szCs w:val="28"/>
        </w:rPr>
        <w:t>potrivit</w:t>
      </w:r>
      <w:proofErr w:type="spellEnd"/>
      <w:r w:rsidRPr="005919DF">
        <w:rPr>
          <w:color w:val="7030A0"/>
          <w:sz w:val="28"/>
          <w:szCs w:val="28"/>
        </w:rPr>
        <w:t xml:space="preserve"> </w:t>
      </w:r>
      <w:proofErr w:type="spellStart"/>
      <w:r w:rsidRPr="005919DF">
        <w:rPr>
          <w:color w:val="7030A0"/>
          <w:sz w:val="28"/>
          <w:szCs w:val="28"/>
        </w:rPr>
        <w:t>prevederilor</w:t>
      </w:r>
      <w:proofErr w:type="spellEnd"/>
      <w:r w:rsidRPr="005919DF">
        <w:rPr>
          <w:color w:val="7030A0"/>
          <w:sz w:val="28"/>
          <w:szCs w:val="28"/>
        </w:rPr>
        <w:t xml:space="preserve"> </w:t>
      </w:r>
      <w:proofErr w:type="spellStart"/>
      <w:r w:rsidRPr="005919DF">
        <w:rPr>
          <w:color w:val="7030A0"/>
          <w:sz w:val="28"/>
          <w:szCs w:val="28"/>
        </w:rPr>
        <w:t>legislatiei</w:t>
      </w:r>
      <w:proofErr w:type="spellEnd"/>
      <w:r w:rsidRPr="005919DF">
        <w:rPr>
          <w:color w:val="7030A0"/>
          <w:sz w:val="28"/>
          <w:szCs w:val="28"/>
        </w:rPr>
        <w:t xml:space="preserve"> in </w:t>
      </w:r>
      <w:proofErr w:type="spellStart"/>
      <w:r w:rsidRPr="005919DF">
        <w:rPr>
          <w:color w:val="7030A0"/>
          <w:sz w:val="28"/>
          <w:szCs w:val="28"/>
        </w:rPr>
        <w:t>vigoare</w:t>
      </w:r>
      <w:proofErr w:type="spellEnd"/>
      <w:r w:rsidRPr="005919DF">
        <w:rPr>
          <w:color w:val="7030A0"/>
          <w:sz w:val="28"/>
          <w:szCs w:val="28"/>
        </w:rPr>
        <w:t xml:space="preserve">, </w:t>
      </w:r>
      <w:proofErr w:type="spellStart"/>
      <w:r w:rsidRPr="005919DF">
        <w:rPr>
          <w:color w:val="7030A0"/>
          <w:sz w:val="28"/>
          <w:szCs w:val="28"/>
        </w:rPr>
        <w:t>dacă</w:t>
      </w:r>
      <w:proofErr w:type="spellEnd"/>
      <w:r w:rsidRPr="005919DF">
        <w:rPr>
          <w:color w:val="7030A0"/>
          <w:sz w:val="28"/>
          <w:szCs w:val="28"/>
        </w:rPr>
        <w:t xml:space="preserve"> </w:t>
      </w:r>
      <w:proofErr w:type="spellStart"/>
      <w:r w:rsidRPr="005919DF">
        <w:rPr>
          <w:color w:val="7030A0"/>
          <w:sz w:val="28"/>
          <w:szCs w:val="28"/>
        </w:rPr>
        <w:t>acestea</w:t>
      </w:r>
      <w:proofErr w:type="spellEnd"/>
      <w:r w:rsidRPr="005919DF">
        <w:rPr>
          <w:color w:val="7030A0"/>
          <w:sz w:val="28"/>
          <w:szCs w:val="28"/>
        </w:rPr>
        <w:t xml:space="preserve"> </w:t>
      </w:r>
      <w:proofErr w:type="spellStart"/>
      <w:r w:rsidRPr="005919DF">
        <w:rPr>
          <w:color w:val="7030A0"/>
          <w:sz w:val="28"/>
          <w:szCs w:val="28"/>
        </w:rPr>
        <w:t>sunt</w:t>
      </w:r>
      <w:proofErr w:type="spellEnd"/>
      <w:r w:rsidRPr="005919DF">
        <w:rPr>
          <w:color w:val="7030A0"/>
          <w:sz w:val="28"/>
          <w:szCs w:val="28"/>
        </w:rPr>
        <w:t xml:space="preserve"> </w:t>
      </w:r>
      <w:proofErr w:type="spellStart"/>
      <w:r w:rsidRPr="005919DF">
        <w:rPr>
          <w:color w:val="7030A0"/>
          <w:sz w:val="28"/>
          <w:szCs w:val="28"/>
        </w:rPr>
        <w:t>necesare</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vederea</w:t>
      </w:r>
      <w:proofErr w:type="spellEnd"/>
      <w:r w:rsidRPr="005919DF">
        <w:rPr>
          <w:color w:val="7030A0"/>
          <w:sz w:val="28"/>
          <w:szCs w:val="28"/>
        </w:rPr>
        <w:t xml:space="preserve"> </w:t>
      </w:r>
      <w:proofErr w:type="spellStart"/>
      <w:r w:rsidRPr="005919DF">
        <w:rPr>
          <w:color w:val="7030A0"/>
          <w:sz w:val="28"/>
          <w:szCs w:val="28"/>
        </w:rPr>
        <w:t>îndeplinirii</w:t>
      </w:r>
      <w:proofErr w:type="spellEnd"/>
      <w:r w:rsidRPr="005919DF">
        <w:rPr>
          <w:color w:val="7030A0"/>
          <w:sz w:val="28"/>
          <w:szCs w:val="28"/>
        </w:rPr>
        <w:t xml:space="preserve"> </w:t>
      </w:r>
      <w:proofErr w:type="spellStart"/>
      <w:r w:rsidRPr="005919DF">
        <w:rPr>
          <w:color w:val="7030A0"/>
          <w:sz w:val="28"/>
          <w:szCs w:val="28"/>
        </w:rPr>
        <w:t>obligaţiilor</w:t>
      </w:r>
      <w:proofErr w:type="spellEnd"/>
      <w:r w:rsidRPr="005919DF">
        <w:rPr>
          <w:color w:val="7030A0"/>
          <w:sz w:val="28"/>
          <w:szCs w:val="28"/>
        </w:rPr>
        <w:t xml:space="preserve"> </w:t>
      </w:r>
      <w:proofErr w:type="spellStart"/>
      <w:r w:rsidRPr="005919DF">
        <w:rPr>
          <w:color w:val="7030A0"/>
          <w:sz w:val="28"/>
          <w:szCs w:val="28"/>
        </w:rPr>
        <w:t>României</w:t>
      </w:r>
      <w:proofErr w:type="spellEnd"/>
      <w:r w:rsidRPr="005919DF">
        <w:rPr>
          <w:color w:val="7030A0"/>
          <w:sz w:val="28"/>
          <w:szCs w:val="28"/>
        </w:rPr>
        <w:t xml:space="preserve"> </w:t>
      </w:r>
      <w:proofErr w:type="spellStart"/>
      <w:r w:rsidRPr="005919DF">
        <w:rPr>
          <w:color w:val="7030A0"/>
          <w:sz w:val="28"/>
          <w:szCs w:val="28"/>
        </w:rPr>
        <w:t>în</w:t>
      </w:r>
      <w:proofErr w:type="spellEnd"/>
      <w:r w:rsidRPr="005919DF">
        <w:rPr>
          <w:color w:val="7030A0"/>
          <w:sz w:val="28"/>
          <w:szCs w:val="28"/>
        </w:rPr>
        <w:t xml:space="preserve"> </w:t>
      </w:r>
      <w:proofErr w:type="spellStart"/>
      <w:r w:rsidRPr="005919DF">
        <w:rPr>
          <w:color w:val="7030A0"/>
          <w:sz w:val="28"/>
          <w:szCs w:val="28"/>
        </w:rPr>
        <w:t>calitate</w:t>
      </w:r>
      <w:proofErr w:type="spellEnd"/>
      <w:r w:rsidRPr="005919DF">
        <w:rPr>
          <w:color w:val="7030A0"/>
          <w:sz w:val="28"/>
          <w:szCs w:val="28"/>
        </w:rPr>
        <w:t xml:space="preserve"> de stat </w:t>
      </w:r>
      <w:proofErr w:type="spellStart"/>
      <w:r w:rsidRPr="005919DF">
        <w:rPr>
          <w:color w:val="7030A0"/>
          <w:sz w:val="28"/>
          <w:szCs w:val="28"/>
        </w:rPr>
        <w:t>membru</w:t>
      </w:r>
      <w:proofErr w:type="spellEnd"/>
      <w:r w:rsidRPr="005919DF">
        <w:rPr>
          <w:color w:val="7030A0"/>
          <w:sz w:val="28"/>
          <w:szCs w:val="28"/>
        </w:rPr>
        <w:t xml:space="preserve"> al </w:t>
      </w:r>
      <w:proofErr w:type="spellStart"/>
      <w:r w:rsidRPr="005919DF">
        <w:rPr>
          <w:color w:val="7030A0"/>
          <w:sz w:val="28"/>
          <w:szCs w:val="28"/>
        </w:rPr>
        <w:t>Uniunii</w:t>
      </w:r>
      <w:proofErr w:type="spellEnd"/>
      <w:r w:rsidRPr="005919DF">
        <w:rPr>
          <w:color w:val="7030A0"/>
          <w:sz w:val="28"/>
          <w:szCs w:val="28"/>
        </w:rPr>
        <w:t xml:space="preserve"> </w:t>
      </w:r>
      <w:proofErr w:type="spellStart"/>
      <w:r w:rsidRPr="005919DF">
        <w:rPr>
          <w:color w:val="7030A0"/>
          <w:sz w:val="28"/>
          <w:szCs w:val="28"/>
        </w:rPr>
        <w:t>Europene</w:t>
      </w:r>
      <w:proofErr w:type="spellEnd"/>
    </w:p>
    <w:p w:rsidR="00F9425A" w:rsidRPr="005919DF" w:rsidRDefault="00F9425A" w:rsidP="00F9425A">
      <w:pPr>
        <w:numPr>
          <w:ilvl w:val="0"/>
          <w:numId w:val="5"/>
        </w:numPr>
        <w:tabs>
          <w:tab w:val="left" w:pos="567"/>
          <w:tab w:val="left" w:pos="858"/>
          <w:tab w:val="left" w:pos="1014"/>
          <w:tab w:val="left" w:pos="2652"/>
        </w:tabs>
        <w:spacing w:line="264" w:lineRule="auto"/>
        <w:jc w:val="both"/>
        <w:rPr>
          <w:color w:val="7030A0"/>
          <w:sz w:val="28"/>
          <w:szCs w:val="28"/>
          <w:lang w:val="ro-RO"/>
        </w:rPr>
      </w:pPr>
      <w:proofErr w:type="spellStart"/>
      <w:proofErr w:type="gramStart"/>
      <w:r w:rsidRPr="005919DF">
        <w:rPr>
          <w:color w:val="7030A0"/>
          <w:sz w:val="28"/>
          <w:szCs w:val="28"/>
        </w:rPr>
        <w:t>asigura</w:t>
      </w:r>
      <w:proofErr w:type="spellEnd"/>
      <w:proofErr w:type="gramEnd"/>
      <w:r w:rsidRPr="005919DF">
        <w:rPr>
          <w:color w:val="7030A0"/>
          <w:sz w:val="28"/>
          <w:szCs w:val="28"/>
        </w:rPr>
        <w:t xml:space="preserve"> conform </w:t>
      </w:r>
      <w:proofErr w:type="spellStart"/>
      <w:r w:rsidRPr="005919DF">
        <w:rPr>
          <w:color w:val="7030A0"/>
          <w:sz w:val="28"/>
          <w:szCs w:val="28"/>
        </w:rPr>
        <w:t>legislatiei</w:t>
      </w:r>
      <w:proofErr w:type="spellEnd"/>
      <w:r w:rsidRPr="005919DF">
        <w:rPr>
          <w:color w:val="7030A0"/>
          <w:sz w:val="28"/>
          <w:szCs w:val="28"/>
        </w:rPr>
        <w:t xml:space="preserve"> in </w:t>
      </w:r>
      <w:proofErr w:type="spellStart"/>
      <w:r w:rsidRPr="005919DF">
        <w:rPr>
          <w:color w:val="7030A0"/>
          <w:sz w:val="28"/>
          <w:szCs w:val="28"/>
        </w:rPr>
        <w:t>vigoare</w:t>
      </w:r>
      <w:proofErr w:type="spellEnd"/>
      <w:r w:rsidRPr="005919DF">
        <w:rPr>
          <w:color w:val="7030A0"/>
          <w:sz w:val="28"/>
          <w:szCs w:val="28"/>
        </w:rPr>
        <w:t xml:space="preserve"> </w:t>
      </w:r>
      <w:proofErr w:type="spellStart"/>
      <w:r w:rsidRPr="005919DF">
        <w:rPr>
          <w:color w:val="7030A0"/>
          <w:sz w:val="28"/>
          <w:szCs w:val="28"/>
        </w:rPr>
        <w:t>funcţionarea</w:t>
      </w:r>
      <w:proofErr w:type="spellEnd"/>
      <w:r w:rsidRPr="005919DF">
        <w:rPr>
          <w:color w:val="7030A0"/>
          <w:sz w:val="28"/>
          <w:szCs w:val="28"/>
        </w:rPr>
        <w:t xml:space="preserve"> </w:t>
      </w:r>
      <w:proofErr w:type="spellStart"/>
      <w:r w:rsidRPr="005919DF">
        <w:rPr>
          <w:color w:val="7030A0"/>
          <w:sz w:val="28"/>
          <w:szCs w:val="28"/>
        </w:rPr>
        <w:t>comisiilor</w:t>
      </w:r>
      <w:proofErr w:type="spellEnd"/>
      <w:r w:rsidRPr="005919DF">
        <w:rPr>
          <w:color w:val="7030A0"/>
          <w:sz w:val="28"/>
          <w:szCs w:val="28"/>
        </w:rPr>
        <w:t xml:space="preserve"> </w:t>
      </w:r>
      <w:proofErr w:type="spellStart"/>
      <w:r w:rsidRPr="005919DF">
        <w:rPr>
          <w:color w:val="7030A0"/>
          <w:sz w:val="28"/>
          <w:szCs w:val="28"/>
        </w:rPr>
        <w:t>înfiinţate</w:t>
      </w:r>
      <w:proofErr w:type="spellEnd"/>
      <w:r w:rsidRPr="005919DF">
        <w:rPr>
          <w:color w:val="7030A0"/>
          <w:sz w:val="28"/>
          <w:szCs w:val="28"/>
        </w:rPr>
        <w:t xml:space="preserve"> </w:t>
      </w:r>
      <w:proofErr w:type="spellStart"/>
      <w:r w:rsidRPr="005919DF">
        <w:rPr>
          <w:color w:val="7030A0"/>
          <w:sz w:val="28"/>
          <w:szCs w:val="28"/>
        </w:rPr>
        <w:t>pentru</w:t>
      </w:r>
      <w:proofErr w:type="spellEnd"/>
      <w:r w:rsidRPr="005919DF">
        <w:rPr>
          <w:color w:val="7030A0"/>
          <w:sz w:val="28"/>
          <w:szCs w:val="28"/>
        </w:rPr>
        <w:t xml:space="preserve"> </w:t>
      </w:r>
      <w:proofErr w:type="spellStart"/>
      <w:r w:rsidRPr="005919DF">
        <w:rPr>
          <w:color w:val="7030A0"/>
          <w:sz w:val="28"/>
          <w:szCs w:val="28"/>
        </w:rPr>
        <w:t>hartile</w:t>
      </w:r>
      <w:proofErr w:type="spellEnd"/>
      <w:r w:rsidRPr="005919DF">
        <w:rPr>
          <w:color w:val="7030A0"/>
          <w:sz w:val="28"/>
          <w:szCs w:val="28"/>
        </w:rPr>
        <w:t xml:space="preserve"> </w:t>
      </w:r>
      <w:proofErr w:type="spellStart"/>
      <w:r w:rsidRPr="005919DF">
        <w:rPr>
          <w:color w:val="7030A0"/>
          <w:sz w:val="28"/>
          <w:szCs w:val="28"/>
        </w:rPr>
        <w:t>strategice</w:t>
      </w:r>
      <w:proofErr w:type="spellEnd"/>
      <w:r w:rsidRPr="005919DF">
        <w:rPr>
          <w:color w:val="7030A0"/>
          <w:sz w:val="28"/>
          <w:szCs w:val="28"/>
        </w:rPr>
        <w:t xml:space="preserve"> de </w:t>
      </w:r>
      <w:proofErr w:type="spellStart"/>
      <w:r w:rsidRPr="005919DF">
        <w:rPr>
          <w:color w:val="7030A0"/>
          <w:sz w:val="28"/>
          <w:szCs w:val="28"/>
        </w:rPr>
        <w:t>zgomot</w:t>
      </w:r>
      <w:proofErr w:type="spellEnd"/>
      <w:r w:rsidRPr="005919DF">
        <w:rPr>
          <w:color w:val="7030A0"/>
          <w:sz w:val="28"/>
          <w:szCs w:val="28"/>
        </w:rPr>
        <w:t xml:space="preserve"> </w:t>
      </w:r>
      <w:proofErr w:type="spellStart"/>
      <w:r w:rsidRPr="005919DF">
        <w:rPr>
          <w:color w:val="7030A0"/>
          <w:sz w:val="28"/>
          <w:szCs w:val="28"/>
        </w:rPr>
        <w:t>si</w:t>
      </w:r>
      <w:proofErr w:type="spellEnd"/>
      <w:r w:rsidRPr="005919DF">
        <w:rPr>
          <w:color w:val="7030A0"/>
          <w:sz w:val="28"/>
          <w:szCs w:val="28"/>
        </w:rPr>
        <w:t xml:space="preserve"> </w:t>
      </w:r>
      <w:proofErr w:type="spellStart"/>
      <w:r w:rsidRPr="005919DF">
        <w:rPr>
          <w:color w:val="7030A0"/>
          <w:sz w:val="28"/>
          <w:szCs w:val="28"/>
        </w:rPr>
        <w:t>planurile</w:t>
      </w:r>
      <w:proofErr w:type="spellEnd"/>
      <w:r w:rsidRPr="005919DF">
        <w:rPr>
          <w:color w:val="7030A0"/>
          <w:sz w:val="28"/>
          <w:szCs w:val="28"/>
        </w:rPr>
        <w:t xml:space="preserve"> de </w:t>
      </w:r>
      <w:proofErr w:type="spellStart"/>
      <w:r w:rsidRPr="005919DF">
        <w:rPr>
          <w:color w:val="7030A0"/>
          <w:sz w:val="28"/>
          <w:szCs w:val="28"/>
        </w:rPr>
        <w:t>actiune</w:t>
      </w:r>
      <w:proofErr w:type="spellEnd"/>
      <w:r w:rsidRPr="005919DF">
        <w:rPr>
          <w:color w:val="7030A0"/>
          <w:sz w:val="28"/>
          <w:szCs w:val="28"/>
        </w:rPr>
        <w:t>.</w:t>
      </w:r>
    </w:p>
    <w:p w:rsidR="00F9425A" w:rsidRPr="005919DF" w:rsidRDefault="00F9425A" w:rsidP="00F9425A">
      <w:pPr>
        <w:tabs>
          <w:tab w:val="left" w:pos="567"/>
          <w:tab w:val="left" w:pos="858"/>
          <w:tab w:val="left" w:pos="1014"/>
          <w:tab w:val="left" w:pos="2652"/>
        </w:tabs>
        <w:spacing w:line="264" w:lineRule="auto"/>
        <w:ind w:left="720"/>
        <w:jc w:val="both"/>
        <w:rPr>
          <w:b/>
          <w:color w:val="7030A0"/>
          <w:sz w:val="28"/>
          <w:szCs w:val="28"/>
          <w:lang w:val="ro-RO"/>
        </w:rPr>
      </w:pPr>
    </w:p>
    <w:p w:rsidR="00F9425A" w:rsidRPr="005919DF" w:rsidRDefault="00F9425A" w:rsidP="00F9425A">
      <w:pPr>
        <w:numPr>
          <w:ilvl w:val="0"/>
          <w:numId w:val="1"/>
        </w:numPr>
        <w:tabs>
          <w:tab w:val="left" w:pos="567"/>
          <w:tab w:val="left" w:pos="858"/>
          <w:tab w:val="left" w:pos="1014"/>
          <w:tab w:val="left" w:pos="2652"/>
        </w:tabs>
        <w:spacing w:line="264" w:lineRule="auto"/>
        <w:jc w:val="center"/>
        <w:rPr>
          <w:b/>
          <w:bCs/>
          <w:color w:val="7030A0"/>
          <w:sz w:val="28"/>
          <w:szCs w:val="28"/>
          <w:lang w:val="ro-RO"/>
        </w:rPr>
      </w:pPr>
      <w:r w:rsidRPr="005919DF">
        <w:rPr>
          <w:b/>
          <w:bCs/>
          <w:color w:val="7030A0"/>
          <w:sz w:val="28"/>
          <w:szCs w:val="28"/>
          <w:lang w:val="ro-RO"/>
        </w:rPr>
        <w:t>Domeniul Laboratoare</w:t>
      </w:r>
    </w:p>
    <w:p w:rsidR="00F9425A" w:rsidRPr="005919DF" w:rsidRDefault="00F9425A" w:rsidP="00F9425A">
      <w:pPr>
        <w:tabs>
          <w:tab w:val="left" w:pos="567"/>
          <w:tab w:val="left" w:pos="858"/>
          <w:tab w:val="left" w:pos="1014"/>
          <w:tab w:val="left" w:pos="2652"/>
        </w:tabs>
        <w:spacing w:line="264" w:lineRule="auto"/>
        <w:ind w:left="720"/>
        <w:jc w:val="center"/>
        <w:rPr>
          <w:b/>
          <w:bCs/>
          <w:color w:val="7030A0"/>
          <w:sz w:val="28"/>
          <w:szCs w:val="28"/>
          <w:lang w:val="ro-RO"/>
        </w:rPr>
      </w:pPr>
      <w:r w:rsidRPr="005919DF">
        <w:rPr>
          <w:b/>
          <w:bCs/>
          <w:color w:val="7030A0"/>
          <w:sz w:val="28"/>
          <w:szCs w:val="28"/>
          <w:lang w:val="ro-RO"/>
        </w:rPr>
        <w:t>Atribuţii specifice:</w:t>
      </w:r>
    </w:p>
    <w:p w:rsidR="00F9425A" w:rsidRPr="005919DF" w:rsidRDefault="00F9425A" w:rsidP="00F9425A">
      <w:pPr>
        <w:tabs>
          <w:tab w:val="left" w:pos="567"/>
          <w:tab w:val="left" w:pos="858"/>
          <w:tab w:val="left" w:pos="1014"/>
          <w:tab w:val="left" w:pos="2652"/>
        </w:tabs>
        <w:spacing w:line="264" w:lineRule="auto"/>
        <w:ind w:left="720"/>
        <w:jc w:val="both"/>
        <w:rPr>
          <w:b/>
          <w:color w:val="7030A0"/>
          <w:sz w:val="28"/>
          <w:szCs w:val="28"/>
          <w:lang w:val="ro-RO"/>
        </w:rPr>
      </w:pP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a)</w:t>
      </w:r>
      <w:r w:rsidRPr="005919DF">
        <w:rPr>
          <w:color w:val="7030A0"/>
          <w:sz w:val="28"/>
          <w:szCs w:val="28"/>
          <w:lang w:val="ro-RO"/>
        </w:rPr>
        <w:t xml:space="preserve"> efectuează prelevări şi încercări în domeniile: calitatea aerului (inclusiv a precipitaţiilor atmosferice), radioactivitatea factorilor de mediu (apă, aer, sol, vegetaţie), nivel de zgomot ambiant, poluare rezultată din gestionarea deşeurilor şi aplică măsurile prevederilor din legislaţia specifică în cazul producerii unor evenimente deosebite;</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b)</w:t>
      </w:r>
      <w:r w:rsidRPr="005919DF">
        <w:rPr>
          <w:color w:val="7030A0"/>
          <w:sz w:val="28"/>
          <w:szCs w:val="28"/>
          <w:lang w:val="ro-RO"/>
        </w:rPr>
        <w:t xml:space="preserve"> efectuează monitorizarea continuă a calităţii aerului şi a radioactivităţii mediului, precum </w:t>
      </w:r>
      <w:r w:rsidRPr="005919DF">
        <w:rPr>
          <w:rFonts w:ascii="Cambria Math" w:hAnsi="Cambria Math" w:cs="Cambria Math"/>
          <w:color w:val="7030A0"/>
          <w:sz w:val="28"/>
          <w:szCs w:val="28"/>
          <w:lang w:val="ro-RO"/>
        </w:rPr>
        <w:t>ș</w:t>
      </w:r>
      <w:r w:rsidRPr="005919DF">
        <w:rPr>
          <w:color w:val="7030A0"/>
          <w:sz w:val="28"/>
          <w:szCs w:val="28"/>
          <w:lang w:val="ro-RO"/>
        </w:rPr>
        <w:t xml:space="preserve">i monitorizarea periodică a calităţii mediului afectat de </w:t>
      </w:r>
      <w:r w:rsidRPr="005919DF">
        <w:rPr>
          <w:color w:val="7030A0"/>
          <w:sz w:val="28"/>
          <w:szCs w:val="28"/>
          <w:lang w:val="ro-RO"/>
        </w:rPr>
        <w:lastRenderedPageBreak/>
        <w:t xml:space="preserve">gestionarea deşeurilor </w:t>
      </w:r>
      <w:r w:rsidRPr="005919DF">
        <w:rPr>
          <w:rFonts w:ascii="Cambria Math" w:hAnsi="Cambria Math" w:cs="Cambria Math"/>
          <w:color w:val="7030A0"/>
          <w:sz w:val="28"/>
          <w:szCs w:val="28"/>
          <w:lang w:val="ro-RO"/>
        </w:rPr>
        <w:t>ș</w:t>
      </w:r>
      <w:r w:rsidRPr="005919DF">
        <w:rPr>
          <w:color w:val="7030A0"/>
          <w:sz w:val="28"/>
          <w:szCs w:val="28"/>
          <w:lang w:val="ro-RO"/>
        </w:rPr>
        <w:t>i a nivelului de zgomot ambiant, sub coordonarea Laboratoarelor Na</w:t>
      </w:r>
      <w:r w:rsidRPr="005919DF">
        <w:rPr>
          <w:rFonts w:ascii="Cambria Math" w:hAnsi="Cambria Math" w:cs="Cambria Math"/>
          <w:color w:val="7030A0"/>
          <w:sz w:val="28"/>
          <w:szCs w:val="28"/>
          <w:lang w:val="ro-RO"/>
        </w:rPr>
        <w:t>ț</w:t>
      </w:r>
      <w:r w:rsidRPr="005919DF">
        <w:rPr>
          <w:color w:val="7030A0"/>
          <w:sz w:val="28"/>
          <w:szCs w:val="28"/>
          <w:lang w:val="ro-RO"/>
        </w:rPr>
        <w:t>ionale de Referin</w:t>
      </w:r>
      <w:r w:rsidRPr="005919DF">
        <w:rPr>
          <w:rFonts w:ascii="Cambria Math" w:hAnsi="Cambria Math" w:cs="Cambria Math"/>
          <w:color w:val="7030A0"/>
          <w:sz w:val="28"/>
          <w:szCs w:val="28"/>
          <w:lang w:val="ro-RO"/>
        </w:rPr>
        <w:t>ț</w:t>
      </w:r>
      <w:r w:rsidRPr="005919DF">
        <w:rPr>
          <w:color w:val="7030A0"/>
          <w:sz w:val="28"/>
          <w:szCs w:val="28"/>
          <w:lang w:val="ro-RO"/>
        </w:rPr>
        <w:t>ă de specialitate din cadul ANPM;</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c)</w:t>
      </w:r>
      <w:r w:rsidRPr="005919DF">
        <w:rPr>
          <w:color w:val="7030A0"/>
          <w:sz w:val="28"/>
          <w:szCs w:val="28"/>
          <w:lang w:val="ro-RO"/>
        </w:rPr>
        <w:t xml:space="preserve"> operează şi administrează staţiile automate din reţeaua de monitorizare a calităţii aerului şi a radioactivităţii mediului la nivel judeţean, în conformitate cu legislaţia în vigoare şi cu procedurile de operare standard la nivel na</w:t>
      </w:r>
      <w:r w:rsidRPr="005919DF">
        <w:rPr>
          <w:rFonts w:ascii="Cambria Math" w:hAnsi="Cambria Math" w:cs="Cambria Math"/>
          <w:color w:val="7030A0"/>
          <w:sz w:val="28"/>
          <w:szCs w:val="28"/>
          <w:lang w:val="ro-RO"/>
        </w:rPr>
        <w:t>ț</w:t>
      </w:r>
      <w:r w:rsidRPr="005919DF">
        <w:rPr>
          <w:color w:val="7030A0"/>
          <w:sz w:val="28"/>
          <w:szCs w:val="28"/>
          <w:lang w:val="ro-RO"/>
        </w:rPr>
        <w:t>ional;</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d)</w:t>
      </w:r>
      <w:r w:rsidRPr="005919DF">
        <w:rPr>
          <w:color w:val="7030A0"/>
          <w:sz w:val="28"/>
          <w:szCs w:val="28"/>
          <w:lang w:val="ro-RO"/>
        </w:rPr>
        <w:t xml:space="preserve"> asigură calitatea şi controlul calităţii datelor obţinute în procesul de monitorizare;</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e)</w:t>
      </w:r>
      <w:r w:rsidRPr="005919DF">
        <w:rPr>
          <w:color w:val="7030A0"/>
          <w:sz w:val="28"/>
          <w:szCs w:val="28"/>
          <w:lang w:val="ro-RO"/>
        </w:rPr>
        <w:t xml:space="preserve"> asigură prestarea unor servicii de laborator pentru persoane fizice sau juridice (clien</w:t>
      </w:r>
      <w:r w:rsidRPr="005919DF">
        <w:rPr>
          <w:rFonts w:ascii="Cambria Math" w:hAnsi="Cambria Math" w:cs="Cambria Math"/>
          <w:color w:val="7030A0"/>
          <w:sz w:val="28"/>
          <w:szCs w:val="28"/>
          <w:lang w:val="ro-RO"/>
        </w:rPr>
        <w:t>ț</w:t>
      </w:r>
      <w:r w:rsidRPr="005919DF">
        <w:rPr>
          <w:color w:val="7030A0"/>
          <w:sz w:val="28"/>
          <w:szCs w:val="28"/>
          <w:lang w:val="ro-RO"/>
        </w:rPr>
        <w:t>i externi) în domeniile sale de competenţă, fără a perturba activitatea desfă</w:t>
      </w:r>
      <w:r w:rsidRPr="005919DF">
        <w:rPr>
          <w:rFonts w:ascii="Cambria Math" w:hAnsi="Cambria Math" w:cs="Cambria Math"/>
          <w:color w:val="7030A0"/>
          <w:sz w:val="28"/>
          <w:szCs w:val="28"/>
          <w:lang w:val="ro-RO"/>
        </w:rPr>
        <w:t>ș</w:t>
      </w:r>
      <w:r w:rsidRPr="005919DF">
        <w:rPr>
          <w:color w:val="7030A0"/>
          <w:sz w:val="28"/>
          <w:szCs w:val="28"/>
          <w:lang w:val="ro-RO"/>
        </w:rPr>
        <w:t xml:space="preserve">urată conform prevederilor </w:t>
      </w:r>
      <w:r w:rsidRPr="005919DF">
        <w:rPr>
          <w:rFonts w:ascii="Cambria Math" w:hAnsi="Cambria Math" w:cs="Cambria Math"/>
          <w:color w:val="7030A0"/>
          <w:sz w:val="28"/>
          <w:szCs w:val="28"/>
          <w:lang w:val="ro-RO"/>
        </w:rPr>
        <w:t>ș</w:t>
      </w:r>
      <w:r w:rsidRPr="005919DF">
        <w:rPr>
          <w:color w:val="7030A0"/>
          <w:sz w:val="28"/>
          <w:szCs w:val="28"/>
          <w:lang w:val="ro-RO"/>
        </w:rPr>
        <w:t>i cerin</w:t>
      </w:r>
      <w:r w:rsidRPr="005919DF">
        <w:rPr>
          <w:rFonts w:ascii="Cambria Math" w:hAnsi="Cambria Math" w:cs="Cambria Math"/>
          <w:color w:val="7030A0"/>
          <w:sz w:val="28"/>
          <w:szCs w:val="28"/>
          <w:lang w:val="ro-RO"/>
        </w:rPr>
        <w:t>ț</w:t>
      </w:r>
      <w:r w:rsidRPr="005919DF">
        <w:rPr>
          <w:color w:val="7030A0"/>
          <w:sz w:val="28"/>
          <w:szCs w:val="28"/>
          <w:lang w:val="ro-RO"/>
        </w:rPr>
        <w:t>elor legislative na</w:t>
      </w:r>
      <w:r w:rsidRPr="005919DF">
        <w:rPr>
          <w:rFonts w:ascii="Cambria Math" w:hAnsi="Cambria Math" w:cs="Cambria Math"/>
          <w:color w:val="7030A0"/>
          <w:sz w:val="28"/>
          <w:szCs w:val="28"/>
          <w:lang w:val="ro-RO"/>
        </w:rPr>
        <w:t>ț</w:t>
      </w:r>
      <w:r w:rsidRPr="005919DF">
        <w:rPr>
          <w:color w:val="7030A0"/>
          <w:sz w:val="28"/>
          <w:szCs w:val="28"/>
          <w:lang w:val="ro-RO"/>
        </w:rPr>
        <w:t xml:space="preserve">ionale </w:t>
      </w:r>
      <w:r w:rsidRPr="005919DF">
        <w:rPr>
          <w:rFonts w:ascii="Cambria Math" w:hAnsi="Cambria Math" w:cs="Cambria Math"/>
          <w:color w:val="7030A0"/>
          <w:sz w:val="28"/>
          <w:szCs w:val="28"/>
          <w:lang w:val="ro-RO"/>
        </w:rPr>
        <w:t>ș</w:t>
      </w:r>
      <w:r w:rsidRPr="005919DF">
        <w:rPr>
          <w:color w:val="7030A0"/>
          <w:sz w:val="28"/>
          <w:szCs w:val="28"/>
          <w:lang w:val="ro-RO"/>
        </w:rPr>
        <w:t>i comunitare;</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f)</w:t>
      </w:r>
      <w:r w:rsidRPr="005919DF">
        <w:rPr>
          <w:color w:val="7030A0"/>
          <w:sz w:val="28"/>
          <w:szCs w:val="28"/>
          <w:lang w:val="ro-RO"/>
        </w:rPr>
        <w:t xml:space="preserve"> asigură, cu aprobarea Laboratoarelor Na</w:t>
      </w:r>
      <w:r w:rsidRPr="005919DF">
        <w:rPr>
          <w:rFonts w:ascii="Cambria Math" w:hAnsi="Cambria Math" w:cs="Cambria Math"/>
          <w:color w:val="7030A0"/>
          <w:sz w:val="28"/>
          <w:szCs w:val="28"/>
          <w:lang w:val="ro-RO"/>
        </w:rPr>
        <w:t>ț</w:t>
      </w:r>
      <w:r w:rsidRPr="005919DF">
        <w:rPr>
          <w:color w:val="7030A0"/>
          <w:sz w:val="28"/>
          <w:szCs w:val="28"/>
          <w:lang w:val="ro-RO"/>
        </w:rPr>
        <w:t>ionale de Referin</w:t>
      </w:r>
      <w:r w:rsidRPr="005919DF">
        <w:rPr>
          <w:rFonts w:ascii="Cambria Math" w:hAnsi="Cambria Math" w:cs="Cambria Math"/>
          <w:color w:val="7030A0"/>
          <w:sz w:val="28"/>
          <w:szCs w:val="28"/>
          <w:lang w:val="ro-RO"/>
        </w:rPr>
        <w:t>ț</w:t>
      </w:r>
      <w:r w:rsidRPr="005919DF">
        <w:rPr>
          <w:color w:val="7030A0"/>
          <w:sz w:val="28"/>
          <w:szCs w:val="28"/>
          <w:lang w:val="ro-RO"/>
        </w:rPr>
        <w:t>ă din cadrul DLNR-ANPM, servicii de monitorizare, verificare echipamente şi analize de laborator celorlalte agenţii pentru protecţia mediului (clien</w:t>
      </w:r>
      <w:r w:rsidRPr="005919DF">
        <w:rPr>
          <w:rFonts w:ascii="Cambria Math" w:hAnsi="Cambria Math" w:cs="Cambria Math"/>
          <w:color w:val="7030A0"/>
          <w:sz w:val="28"/>
          <w:szCs w:val="28"/>
          <w:lang w:val="ro-RO"/>
        </w:rPr>
        <w:t>ț</w:t>
      </w:r>
      <w:r w:rsidRPr="005919DF">
        <w:rPr>
          <w:color w:val="7030A0"/>
          <w:sz w:val="28"/>
          <w:szCs w:val="28"/>
          <w:lang w:val="ro-RO"/>
        </w:rPr>
        <w:t>i interni) care nu sunt dotate corespunzător;</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g)</w:t>
      </w:r>
      <w:r w:rsidRPr="005919DF">
        <w:rPr>
          <w:color w:val="7030A0"/>
          <w:sz w:val="28"/>
          <w:szCs w:val="28"/>
          <w:lang w:val="ro-RO"/>
        </w:rPr>
        <w:t xml:space="preserve"> asigură desfăşurarea programului standard şi special de prelevare, pregătire, măsurare a radioactivităţii factorilor de mediu;</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h)</w:t>
      </w:r>
      <w:r w:rsidRPr="005919DF">
        <w:rPr>
          <w:color w:val="7030A0"/>
          <w:sz w:val="28"/>
          <w:szCs w:val="28"/>
          <w:lang w:val="ro-RO"/>
        </w:rPr>
        <w:t xml:space="preserve"> implementează şi respectă legislaţia naţională armonizată cu prevederile şi cerinţele legislaţiei comunitare şi referenţialele în vigoare, în toate activităţile de prelevare/măsurare/încercare desfăşurate; </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i)</w:t>
      </w:r>
      <w:r w:rsidRPr="005919DF">
        <w:rPr>
          <w:color w:val="7030A0"/>
          <w:sz w:val="28"/>
          <w:szCs w:val="28"/>
          <w:lang w:val="ro-RO"/>
        </w:rPr>
        <w:t xml:space="preserve"> asigură calitatea analizelor efectuate prin implementarea, acreditarea şi menţinerea unui sistem de management, în conformitate cu standardul SR EN ISO/ CEI 17025:2005 - Cerinţe generale pentru competenţa laboratoarelor de încercări şi etalonare;</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j)</w:t>
      </w:r>
      <w:r w:rsidRPr="005919DF">
        <w:rPr>
          <w:color w:val="7030A0"/>
          <w:sz w:val="28"/>
          <w:szCs w:val="28"/>
          <w:lang w:val="ro-RO"/>
        </w:rPr>
        <w:t xml:space="preserve"> asigură verificarea, întreţinerea şi etalonarea corespunzătoare a echipamentelor din cadrul staţiile automate de monitorizare şi din laborator, cu respectarea referenţialelor şi procedurilor în vigoare, stabilite la nivel naţional;</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k)</w:t>
      </w:r>
      <w:r w:rsidRPr="005919DF">
        <w:rPr>
          <w:color w:val="7030A0"/>
          <w:sz w:val="28"/>
          <w:szCs w:val="28"/>
          <w:lang w:val="ro-RO"/>
        </w:rPr>
        <w:t xml:space="preserve"> asigură trasabilitatea tuturor măsurărilor efectuate la etaloanele, materialele de referinţă naţionale şi internaţionale;</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l)</w:t>
      </w:r>
      <w:r w:rsidRPr="005919DF">
        <w:rPr>
          <w:color w:val="7030A0"/>
          <w:sz w:val="28"/>
          <w:szCs w:val="28"/>
          <w:lang w:val="ro-RO"/>
        </w:rPr>
        <w:t xml:space="preserve"> participă la scheme de comparări interlaboratoare, la nivel naţional şi internaţional;</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m)</w:t>
      </w:r>
      <w:r w:rsidRPr="005919DF">
        <w:rPr>
          <w:color w:val="7030A0"/>
          <w:sz w:val="28"/>
          <w:szCs w:val="28"/>
          <w:lang w:val="ro-RO"/>
        </w:rPr>
        <w:t xml:space="preserve"> asigură informaţiile necesare actualizării bazelor de date privind monitorizarea factorilor de mediu la nivel na</w:t>
      </w:r>
      <w:r w:rsidRPr="005919DF">
        <w:rPr>
          <w:rFonts w:ascii="Cambria Math" w:hAnsi="Cambria Math" w:cs="Cambria Math"/>
          <w:color w:val="7030A0"/>
          <w:sz w:val="28"/>
          <w:szCs w:val="28"/>
          <w:lang w:val="ro-RO"/>
        </w:rPr>
        <w:t>ț</w:t>
      </w:r>
      <w:r w:rsidRPr="005919DF">
        <w:rPr>
          <w:color w:val="7030A0"/>
          <w:sz w:val="28"/>
          <w:szCs w:val="28"/>
          <w:lang w:val="ro-RO"/>
        </w:rPr>
        <w:t>ional;</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lastRenderedPageBreak/>
        <w:t>n)</w:t>
      </w:r>
      <w:r w:rsidRPr="005919DF">
        <w:rPr>
          <w:color w:val="7030A0"/>
          <w:sz w:val="28"/>
          <w:szCs w:val="28"/>
          <w:lang w:val="ro-RO"/>
        </w:rPr>
        <w:t xml:space="preserve"> transmite ANPM şi MMP raportările privind funcţionarea RNMCA, în conformitate cu reglementările în vigoare;</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o)</w:t>
      </w:r>
      <w:r w:rsidRPr="005919DF">
        <w:rPr>
          <w:color w:val="7030A0"/>
          <w:sz w:val="28"/>
          <w:szCs w:val="28"/>
          <w:lang w:val="ro-RO"/>
        </w:rPr>
        <w:t xml:space="preserve"> transmite ANPM raportările privind funcţionarea SSRM şi SNAARM din cadrul RNSRM, în conformitate cu reglementările în vigoare; </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p)</w:t>
      </w:r>
      <w:r w:rsidRPr="005919DF">
        <w:rPr>
          <w:color w:val="7030A0"/>
          <w:sz w:val="28"/>
          <w:szCs w:val="28"/>
          <w:lang w:val="ro-RO"/>
        </w:rPr>
        <w:t xml:space="preserve"> participă la stabilirea cerinţelor de monitorizare din autorizaţiile integrate de mediu, ajută la interpretarea datelor obţinute din automonitorizare, efectuează verificări ale datelor din automonitorizare şi contribuie cu informaţii la revizuirea periodică a acestor autorizaţii;</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r)</w:t>
      </w:r>
      <w:r w:rsidRPr="005919DF">
        <w:rPr>
          <w:color w:val="7030A0"/>
          <w:sz w:val="28"/>
          <w:szCs w:val="28"/>
          <w:lang w:val="ro-RO"/>
        </w:rPr>
        <w:t xml:space="preserve"> participă, sub coordonarea ANPM, la derularea activităţilor în caz de accident nuclear sau urgenţă radiologică sau la exerciţii de simulare a unei urgenţe radiologice sau accident nuclear, derulate în cadrul RNSRM, la nivel naţional sau internaţional potrivit procedurilor specifice;</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s)</w:t>
      </w:r>
      <w:r w:rsidRPr="005919DF">
        <w:rPr>
          <w:color w:val="7030A0"/>
          <w:sz w:val="28"/>
          <w:szCs w:val="28"/>
          <w:lang w:val="ro-RO"/>
        </w:rPr>
        <w:t xml:space="preserve"> colaborează, la nivel judeţean, la derularea activităţilor specifice rezultate din angajamentele internaţionale ale României în domeniul protecţiei mediului;</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ş)</w:t>
      </w:r>
      <w:r w:rsidRPr="005919DF">
        <w:rPr>
          <w:color w:val="7030A0"/>
          <w:sz w:val="28"/>
          <w:szCs w:val="28"/>
          <w:lang w:val="ro-RO"/>
        </w:rPr>
        <w:t xml:space="preserve"> colaborează cu agenţii internaţionale similare şi desfăşoară acţiuni de cooperare internaţională, în baza mandatului Preşedintelui ANPM;</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t)</w:t>
      </w:r>
      <w:r w:rsidRPr="005919DF">
        <w:rPr>
          <w:color w:val="7030A0"/>
          <w:sz w:val="28"/>
          <w:szCs w:val="28"/>
          <w:lang w:val="ro-RO"/>
        </w:rPr>
        <w:t xml:space="preserve"> participă la programe şi proiecte internaţionale, în baza mandatului Preşedintelui ANPM;</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ţ)</w:t>
      </w:r>
      <w:r w:rsidRPr="005919DF">
        <w:rPr>
          <w:color w:val="7030A0"/>
          <w:sz w:val="28"/>
          <w:szCs w:val="28"/>
          <w:lang w:val="ro-RO"/>
        </w:rPr>
        <w:t xml:space="preserve"> participă la instruirile organizate de către ANPM sau de alte instituţii abilitate;</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u)</w:t>
      </w:r>
      <w:r w:rsidRPr="005919DF">
        <w:rPr>
          <w:color w:val="7030A0"/>
          <w:sz w:val="28"/>
          <w:szCs w:val="28"/>
          <w:lang w:val="ro-RO"/>
        </w:rPr>
        <w:t xml:space="preserve"> răspunde, în limita competenţei, la sesizări primite de la persoane fizice şi juridice şi asigură suportul tehnic la soluţionările notificărilor primite de către APM </w:t>
      </w:r>
      <w:r w:rsidRPr="005919DF">
        <w:rPr>
          <w:rFonts w:ascii="Cambria Math" w:hAnsi="Cambria Math" w:cs="Cambria Math"/>
          <w:color w:val="7030A0"/>
          <w:sz w:val="28"/>
          <w:szCs w:val="28"/>
          <w:lang w:val="ro-RO"/>
        </w:rPr>
        <w:t>ș</w:t>
      </w:r>
      <w:r w:rsidRPr="005919DF">
        <w:rPr>
          <w:color w:val="7030A0"/>
          <w:sz w:val="28"/>
          <w:szCs w:val="28"/>
          <w:lang w:val="ro-RO"/>
        </w:rPr>
        <w:t>i ANPM, din partea altor autorităţi publice centrale, Administraţia Prezidenţială, Parlament;</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v)</w:t>
      </w:r>
      <w:r w:rsidRPr="005919DF">
        <w:rPr>
          <w:color w:val="7030A0"/>
          <w:sz w:val="28"/>
          <w:szCs w:val="28"/>
          <w:lang w:val="ro-RO"/>
        </w:rPr>
        <w:t xml:space="preserve"> asigură furnizarea datelor şi informaţiilor necesare realizării informării publicului cu privire la calitatea mediului, potrivit reglementărilor legale în vigoare; </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x)</w:t>
      </w:r>
      <w:r w:rsidRPr="005919DF">
        <w:rPr>
          <w:color w:val="7030A0"/>
          <w:sz w:val="28"/>
          <w:szCs w:val="28"/>
          <w:lang w:val="ro-RO"/>
        </w:rPr>
        <w:t xml:space="preserve"> susţine şi se implică în iniţiativele societăţii civile în domeniul protecţiei mediului. </w:t>
      </w:r>
    </w:p>
    <w:p w:rsidR="00F9425A" w:rsidRPr="005919DF" w:rsidRDefault="00F9425A" w:rsidP="00F9425A">
      <w:pPr>
        <w:tabs>
          <w:tab w:val="left" w:pos="567"/>
          <w:tab w:val="left" w:pos="858"/>
          <w:tab w:val="left" w:pos="1014"/>
          <w:tab w:val="left" w:pos="2652"/>
        </w:tabs>
        <w:spacing w:line="264" w:lineRule="auto"/>
        <w:ind w:left="720"/>
        <w:jc w:val="both"/>
        <w:rPr>
          <w:color w:val="7030A0"/>
          <w:sz w:val="28"/>
          <w:szCs w:val="28"/>
          <w:lang w:val="ro-RO"/>
        </w:rPr>
      </w:pPr>
      <w:r w:rsidRPr="005919DF">
        <w:rPr>
          <w:b/>
          <w:color w:val="7030A0"/>
          <w:sz w:val="28"/>
          <w:szCs w:val="28"/>
          <w:lang w:val="ro-RO"/>
        </w:rPr>
        <w:t>y)</w:t>
      </w:r>
      <w:r w:rsidRPr="005919DF">
        <w:rPr>
          <w:color w:val="7030A0"/>
          <w:sz w:val="28"/>
          <w:szCs w:val="28"/>
          <w:lang w:val="ro-RO"/>
        </w:rPr>
        <w:t xml:space="preserve"> implementează legislaţia specifică din domeniul protecţiei mediului; </w:t>
      </w:r>
    </w:p>
    <w:p w:rsidR="00F9425A" w:rsidRPr="00B75258" w:rsidRDefault="00F9425A" w:rsidP="00F9425A">
      <w:pPr>
        <w:tabs>
          <w:tab w:val="left" w:pos="567"/>
          <w:tab w:val="left" w:pos="858"/>
          <w:tab w:val="left" w:pos="1014"/>
          <w:tab w:val="left" w:pos="2652"/>
        </w:tabs>
        <w:spacing w:line="264" w:lineRule="auto"/>
        <w:ind w:left="720"/>
        <w:jc w:val="both"/>
        <w:rPr>
          <w:sz w:val="28"/>
          <w:szCs w:val="28"/>
          <w:lang w:val="ro-RO"/>
        </w:rPr>
      </w:pPr>
    </w:p>
    <w:p w:rsidR="005D3DB4" w:rsidRDefault="005D3DB4"/>
    <w:sectPr w:rsidR="005D3DB4" w:rsidSect="005D3D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4A" w:rsidRDefault="00D3674A" w:rsidP="004E64DA">
      <w:r>
        <w:separator/>
      </w:r>
    </w:p>
  </w:endnote>
  <w:endnote w:type="continuationSeparator" w:id="0">
    <w:p w:rsidR="00D3674A" w:rsidRDefault="00D3674A" w:rsidP="004E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DA" w:rsidRDefault="004E6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77370"/>
      <w:docPartObj>
        <w:docPartGallery w:val="Page Numbers (Bottom of Page)"/>
        <w:docPartUnique/>
      </w:docPartObj>
    </w:sdtPr>
    <w:sdtEndPr>
      <w:rPr>
        <w:noProof/>
      </w:rPr>
    </w:sdtEndPr>
    <w:sdtContent>
      <w:p w:rsidR="004E64DA" w:rsidRDefault="004E64DA">
        <w:pPr>
          <w:pStyle w:val="Footer"/>
          <w:jc w:val="center"/>
        </w:pPr>
        <w:r>
          <w:fldChar w:fldCharType="begin"/>
        </w:r>
        <w:r>
          <w:instrText xml:space="preserve"> PAGE   \* MERGEFORMAT </w:instrText>
        </w:r>
        <w:r>
          <w:fldChar w:fldCharType="separate"/>
        </w:r>
        <w:r w:rsidR="00A92B49">
          <w:rPr>
            <w:noProof/>
          </w:rPr>
          <w:t>1</w:t>
        </w:r>
        <w:r>
          <w:rPr>
            <w:noProof/>
          </w:rPr>
          <w:fldChar w:fldCharType="end"/>
        </w:r>
      </w:p>
    </w:sdtContent>
  </w:sdt>
  <w:p w:rsidR="004E64DA" w:rsidRDefault="004E6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DA" w:rsidRDefault="004E6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4A" w:rsidRDefault="00D3674A" w:rsidP="004E64DA">
      <w:r>
        <w:separator/>
      </w:r>
    </w:p>
  </w:footnote>
  <w:footnote w:type="continuationSeparator" w:id="0">
    <w:p w:rsidR="00D3674A" w:rsidRDefault="00D3674A" w:rsidP="004E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DA" w:rsidRDefault="004E6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DA" w:rsidRDefault="004E6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DA" w:rsidRDefault="004E6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47E1"/>
    <w:multiLevelType w:val="hybridMultilevel"/>
    <w:tmpl w:val="6BB0982C"/>
    <w:lvl w:ilvl="0" w:tplc="3AC8972C">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8D62DE"/>
    <w:multiLevelType w:val="hybridMultilevel"/>
    <w:tmpl w:val="2A709632"/>
    <w:lvl w:ilvl="0" w:tplc="911C5A32">
      <w:start w:val="1"/>
      <w:numFmt w:val="lowerLetter"/>
      <w:lvlText w:val="%1)"/>
      <w:lvlJc w:val="left"/>
      <w:pPr>
        <w:tabs>
          <w:tab w:val="num" w:pos="720"/>
        </w:tabs>
        <w:ind w:left="720" w:hanging="360"/>
      </w:pPr>
      <w:rPr>
        <w:b/>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A1719"/>
    <w:multiLevelType w:val="hybridMultilevel"/>
    <w:tmpl w:val="F3BAC2DA"/>
    <w:lvl w:ilvl="0" w:tplc="981E493A">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CB678C2"/>
    <w:multiLevelType w:val="hybridMultilevel"/>
    <w:tmpl w:val="BAF876A8"/>
    <w:lvl w:ilvl="0" w:tplc="7BF6EBCE">
      <w:start w:val="1"/>
      <w:numFmt w:val="lowerLetter"/>
      <w:lvlText w:val="%1)"/>
      <w:lvlJc w:val="left"/>
      <w:pPr>
        <w:tabs>
          <w:tab w:val="num" w:pos="786"/>
        </w:tabs>
        <w:ind w:left="786"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4">
    <w:nsid w:val="62C27E27"/>
    <w:multiLevelType w:val="hybridMultilevel"/>
    <w:tmpl w:val="8EA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20AD8"/>
    <w:multiLevelType w:val="hybridMultilevel"/>
    <w:tmpl w:val="4BA8D67E"/>
    <w:lvl w:ilvl="0" w:tplc="4CC22CE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5A"/>
    <w:rsid w:val="004E64DA"/>
    <w:rsid w:val="005D3DB4"/>
    <w:rsid w:val="00A92B49"/>
    <w:rsid w:val="00D3674A"/>
    <w:rsid w:val="00F9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DA"/>
    <w:pPr>
      <w:tabs>
        <w:tab w:val="center" w:pos="4680"/>
        <w:tab w:val="right" w:pos="9360"/>
      </w:tabs>
    </w:pPr>
  </w:style>
  <w:style w:type="character" w:customStyle="1" w:styleId="HeaderChar">
    <w:name w:val="Header Char"/>
    <w:basedOn w:val="DefaultParagraphFont"/>
    <w:link w:val="Header"/>
    <w:uiPriority w:val="99"/>
    <w:rsid w:val="004E64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64DA"/>
    <w:pPr>
      <w:tabs>
        <w:tab w:val="center" w:pos="4680"/>
        <w:tab w:val="right" w:pos="9360"/>
      </w:tabs>
    </w:pPr>
  </w:style>
  <w:style w:type="character" w:customStyle="1" w:styleId="FooterChar">
    <w:name w:val="Footer Char"/>
    <w:basedOn w:val="DefaultParagraphFont"/>
    <w:link w:val="Footer"/>
    <w:uiPriority w:val="99"/>
    <w:rsid w:val="004E64D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DA"/>
    <w:pPr>
      <w:tabs>
        <w:tab w:val="center" w:pos="4680"/>
        <w:tab w:val="right" w:pos="9360"/>
      </w:tabs>
    </w:pPr>
  </w:style>
  <w:style w:type="character" w:customStyle="1" w:styleId="HeaderChar">
    <w:name w:val="Header Char"/>
    <w:basedOn w:val="DefaultParagraphFont"/>
    <w:link w:val="Header"/>
    <w:uiPriority w:val="99"/>
    <w:rsid w:val="004E64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64DA"/>
    <w:pPr>
      <w:tabs>
        <w:tab w:val="center" w:pos="4680"/>
        <w:tab w:val="right" w:pos="9360"/>
      </w:tabs>
    </w:pPr>
  </w:style>
  <w:style w:type="character" w:customStyle="1" w:styleId="FooterChar">
    <w:name w:val="Footer Char"/>
    <w:basedOn w:val="DefaultParagraphFont"/>
    <w:link w:val="Footer"/>
    <w:uiPriority w:val="99"/>
    <w:rsid w:val="004E64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apm arad</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luminita.jurj</dc:creator>
  <cp:lastModifiedBy>Luminita Jurj</cp:lastModifiedBy>
  <cp:revision>2</cp:revision>
  <dcterms:created xsi:type="dcterms:W3CDTF">2017-08-03T10:28:00Z</dcterms:created>
  <dcterms:modified xsi:type="dcterms:W3CDTF">2017-08-03T10:28:00Z</dcterms:modified>
</cp:coreProperties>
</file>