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44.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Default Extension="doc" ContentType="application/msword"/>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Default Extension="emf" ContentType="image/x-emf"/>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0156" w:rsidRPr="00F5151F" w:rsidRDefault="00140156" w:rsidP="00140156">
      <w:pPr>
        <w:shd w:val="clear" w:color="auto" w:fill="FFFFFF"/>
        <w:spacing w:after="0"/>
        <w:ind w:left="0"/>
        <w:rPr>
          <w:sz w:val="24"/>
          <w:szCs w:val="24"/>
          <w:lang w:val="ro-RO"/>
        </w:rPr>
      </w:pPr>
    </w:p>
    <w:p w:rsidR="00140156" w:rsidRPr="00F5151F" w:rsidRDefault="00140156" w:rsidP="00140156">
      <w:pPr>
        <w:shd w:val="clear" w:color="auto" w:fill="FFFFFF"/>
        <w:spacing w:after="0"/>
        <w:ind w:left="0"/>
        <w:rPr>
          <w:sz w:val="24"/>
          <w:szCs w:val="24"/>
          <w:lang w:val="ro-RO"/>
        </w:rPr>
      </w:pPr>
    </w:p>
    <w:p w:rsidR="00140156" w:rsidRPr="00F5151F" w:rsidRDefault="00140156" w:rsidP="00140156">
      <w:pPr>
        <w:shd w:val="clear" w:color="auto" w:fill="FFFFFF"/>
        <w:spacing w:after="0"/>
        <w:ind w:left="0"/>
        <w:rPr>
          <w:sz w:val="24"/>
          <w:szCs w:val="24"/>
          <w:lang w:val="ro-RO"/>
        </w:rPr>
      </w:pPr>
    </w:p>
    <w:p w:rsidR="00140156" w:rsidRPr="00F5151F" w:rsidRDefault="00140156" w:rsidP="00140156">
      <w:pPr>
        <w:pStyle w:val="Heading6"/>
        <w:shd w:val="clear" w:color="auto" w:fill="FFFFFF"/>
        <w:tabs>
          <w:tab w:val="left" w:pos="5040"/>
        </w:tabs>
        <w:ind w:left="0"/>
        <w:rPr>
          <w:sz w:val="24"/>
          <w:szCs w:val="24"/>
          <w:lang w:val="ro-RO"/>
        </w:rPr>
      </w:pPr>
      <w:r w:rsidRPr="00F5151F">
        <w:rPr>
          <w:sz w:val="24"/>
          <w:szCs w:val="24"/>
          <w:lang w:val="ro-RO"/>
        </w:rPr>
        <w:tab/>
      </w:r>
      <w:r w:rsidRPr="00F5151F">
        <w:rPr>
          <w:sz w:val="24"/>
          <w:szCs w:val="24"/>
          <w:lang w:val="ro-RO"/>
        </w:rPr>
        <w:tab/>
      </w:r>
      <w:r w:rsidRPr="00F5151F">
        <w:rPr>
          <w:sz w:val="24"/>
          <w:szCs w:val="24"/>
          <w:lang w:val="ro-RO"/>
        </w:rPr>
        <w:tab/>
      </w:r>
    </w:p>
    <w:p w:rsidR="00140156" w:rsidRPr="00F5151F" w:rsidRDefault="00140156" w:rsidP="00140156">
      <w:pPr>
        <w:pStyle w:val="Heading6"/>
        <w:shd w:val="clear" w:color="auto" w:fill="FFFFFF"/>
        <w:tabs>
          <w:tab w:val="left" w:pos="5040"/>
        </w:tabs>
        <w:ind w:left="0"/>
        <w:rPr>
          <w:sz w:val="24"/>
          <w:szCs w:val="24"/>
          <w:lang w:val="ro-RO"/>
        </w:rPr>
      </w:pPr>
      <w:r w:rsidRPr="00F5151F">
        <w:rPr>
          <w:sz w:val="24"/>
          <w:szCs w:val="24"/>
          <w:lang w:val="ro-RO"/>
        </w:rPr>
        <w:tab/>
      </w:r>
    </w:p>
    <w:p w:rsidR="00140156" w:rsidRPr="00F5151F" w:rsidRDefault="00140156" w:rsidP="00140156">
      <w:pPr>
        <w:shd w:val="clear" w:color="auto" w:fill="FFFFFF"/>
        <w:spacing w:after="0"/>
        <w:ind w:left="0"/>
        <w:rPr>
          <w:sz w:val="24"/>
          <w:szCs w:val="24"/>
          <w:lang w:val="ro-RO"/>
        </w:rPr>
      </w:pPr>
    </w:p>
    <w:p w:rsidR="00140156" w:rsidRPr="00F5151F" w:rsidRDefault="00140156" w:rsidP="00140156">
      <w:pPr>
        <w:pStyle w:val="Header"/>
        <w:shd w:val="clear" w:color="auto" w:fill="FFFFFF"/>
        <w:ind w:left="0"/>
        <w:rPr>
          <w:rFonts w:ascii="Times New Roman" w:hAnsi="Times New Roman" w:cs="Times New Roman"/>
          <w:sz w:val="24"/>
          <w:szCs w:val="24"/>
          <w:lang w:val="ro-RO"/>
        </w:rPr>
      </w:pPr>
    </w:p>
    <w:p w:rsidR="00140156" w:rsidRPr="00F5151F" w:rsidRDefault="00140156" w:rsidP="00140156">
      <w:pPr>
        <w:shd w:val="clear" w:color="auto" w:fill="FFFFFF"/>
        <w:spacing w:after="0"/>
        <w:ind w:left="0"/>
        <w:rPr>
          <w:sz w:val="24"/>
          <w:szCs w:val="24"/>
          <w:lang w:val="ro-RO"/>
        </w:rPr>
      </w:pPr>
    </w:p>
    <w:p w:rsidR="00140156" w:rsidRPr="00F5151F" w:rsidRDefault="00140156" w:rsidP="00140156">
      <w:pPr>
        <w:pStyle w:val="AppendixName"/>
        <w:shd w:val="clear" w:color="auto" w:fill="FFFFFF"/>
        <w:spacing w:before="0" w:after="0"/>
        <w:ind w:left="0"/>
        <w:rPr>
          <w:sz w:val="24"/>
          <w:szCs w:val="24"/>
          <w:lang w:val="ro-RO"/>
        </w:rPr>
      </w:pPr>
      <w:bookmarkStart w:id="0" w:name="OLE_LINK2"/>
      <w:bookmarkStart w:id="1" w:name="OLE_LINK1"/>
    </w:p>
    <w:p w:rsidR="00140156" w:rsidRPr="00F5151F" w:rsidRDefault="00140156" w:rsidP="00140156">
      <w:pPr>
        <w:pStyle w:val="AppendixName"/>
        <w:shd w:val="clear" w:color="auto" w:fill="FFFFFF"/>
        <w:spacing w:before="0" w:after="0"/>
        <w:ind w:left="0"/>
        <w:rPr>
          <w:sz w:val="24"/>
          <w:szCs w:val="24"/>
          <w:lang w:val="ro-RO"/>
        </w:rPr>
      </w:pPr>
    </w:p>
    <w:p w:rsidR="00140156" w:rsidRPr="00F5151F" w:rsidRDefault="00140156" w:rsidP="00140156">
      <w:pPr>
        <w:pStyle w:val="AppendixName"/>
        <w:shd w:val="clear" w:color="auto" w:fill="FFFFFF"/>
        <w:spacing w:before="0" w:after="0"/>
        <w:ind w:left="0"/>
        <w:rPr>
          <w:sz w:val="40"/>
          <w:szCs w:val="40"/>
          <w:highlight w:val="white"/>
          <w:lang w:val="ro-RO"/>
        </w:rPr>
      </w:pPr>
      <w:r w:rsidRPr="00F5151F">
        <w:rPr>
          <w:sz w:val="40"/>
          <w:szCs w:val="40"/>
          <w:highlight w:val="white"/>
          <w:lang w:val="ro-RO"/>
        </w:rPr>
        <w:t xml:space="preserve">formularul de solicitare a </w:t>
      </w:r>
      <w:r w:rsidR="00F5151F" w:rsidRPr="00F5151F">
        <w:rPr>
          <w:sz w:val="40"/>
          <w:szCs w:val="40"/>
          <w:highlight w:val="white"/>
          <w:lang w:val="ro-RO"/>
        </w:rPr>
        <w:t>autorizației</w:t>
      </w:r>
      <w:r w:rsidRPr="00F5151F">
        <w:rPr>
          <w:sz w:val="40"/>
          <w:szCs w:val="40"/>
          <w:highlight w:val="white"/>
          <w:lang w:val="ro-RO"/>
        </w:rPr>
        <w:t xml:space="preserve"> integrate de mediu</w:t>
      </w:r>
    </w:p>
    <w:bookmarkEnd w:id="0"/>
    <w:bookmarkEnd w:id="1"/>
    <w:p w:rsidR="00140156" w:rsidRPr="00F5151F" w:rsidRDefault="00140156" w:rsidP="00140156">
      <w:pPr>
        <w:shd w:val="clear" w:color="auto" w:fill="FFFFFF"/>
        <w:spacing w:after="0"/>
        <w:ind w:left="0"/>
        <w:rPr>
          <w:sz w:val="40"/>
          <w:szCs w:val="40"/>
          <w:highlight w:val="white"/>
          <w:lang w:val="ro-RO"/>
        </w:rPr>
      </w:pPr>
    </w:p>
    <w:p w:rsidR="00140156" w:rsidRPr="00F5151F" w:rsidRDefault="00140156" w:rsidP="00140156">
      <w:pPr>
        <w:shd w:val="clear" w:color="auto" w:fill="FFFFFF"/>
        <w:spacing w:after="0"/>
        <w:ind w:left="0"/>
        <w:rPr>
          <w:sz w:val="40"/>
          <w:szCs w:val="40"/>
          <w:highlight w:val="white"/>
          <w:lang w:val="ro-RO"/>
        </w:rPr>
      </w:pPr>
    </w:p>
    <w:p w:rsidR="00140156" w:rsidRPr="00F5151F" w:rsidRDefault="00140156" w:rsidP="00140156">
      <w:pPr>
        <w:shd w:val="clear" w:color="auto" w:fill="FFFFFF"/>
        <w:spacing w:after="0"/>
        <w:ind w:left="0"/>
        <w:jc w:val="center"/>
        <w:rPr>
          <w:sz w:val="40"/>
          <w:szCs w:val="40"/>
          <w:highlight w:val="white"/>
          <w:lang w:val="ro-RO"/>
        </w:rPr>
        <w:sectPr w:rsidR="00140156" w:rsidRPr="00F5151F">
          <w:headerReference w:type="default" r:id="rId8"/>
          <w:footerReference w:type="default" r:id="rId9"/>
          <w:pgSz w:w="11906" w:h="16838"/>
          <w:pgMar w:top="1440" w:right="1440" w:bottom="1440" w:left="1440" w:header="706" w:footer="432" w:gutter="0"/>
          <w:pgNumType w:start="1"/>
          <w:cols w:space="720"/>
          <w:docGrid w:linePitch="600" w:charSpace="40960"/>
        </w:sectPr>
      </w:pPr>
      <w:r w:rsidRPr="00F5151F">
        <w:rPr>
          <w:b/>
          <w:sz w:val="40"/>
          <w:szCs w:val="40"/>
          <w:highlight w:val="white"/>
          <w:lang w:val="ro-RO"/>
        </w:rPr>
        <w:t>SC CENTRALA ELECTRICA DE TERMOFICARE ARAD SA</w:t>
      </w:r>
    </w:p>
    <w:p w:rsidR="00140156" w:rsidRPr="00F5151F" w:rsidRDefault="00140156" w:rsidP="00140156">
      <w:pPr>
        <w:pStyle w:val="ContentsTitle"/>
        <w:shd w:val="clear" w:color="auto" w:fill="FFFFFF"/>
        <w:spacing w:after="0" w:line="240" w:lineRule="auto"/>
        <w:ind w:left="0"/>
        <w:rPr>
          <w:rFonts w:ascii="Times New Roman" w:hAnsi="Times New Roman" w:cs="Times New Roman"/>
          <w:b w:val="0"/>
          <w:i w:val="0"/>
          <w:sz w:val="24"/>
          <w:szCs w:val="24"/>
          <w:highlight w:val="white"/>
          <w:lang w:val="ro-RO"/>
        </w:rPr>
      </w:pPr>
      <w:r w:rsidRPr="00F5151F">
        <w:rPr>
          <w:rFonts w:ascii="Times New Roman" w:hAnsi="Times New Roman" w:cs="Times New Roman"/>
          <w:sz w:val="24"/>
          <w:szCs w:val="24"/>
          <w:highlight w:val="white"/>
          <w:lang w:val="ro-RO"/>
        </w:rPr>
        <w:lastRenderedPageBreak/>
        <w:t>Cuprins</w:t>
      </w:r>
    </w:p>
    <w:p w:rsidR="00140156" w:rsidRPr="00F5151F" w:rsidRDefault="00140156" w:rsidP="00140156">
      <w:pPr>
        <w:pStyle w:val="ContentsTitle"/>
        <w:shd w:val="clear" w:color="auto" w:fill="FFFFFF"/>
        <w:tabs>
          <w:tab w:val="left" w:pos="270"/>
        </w:tabs>
        <w:spacing w:after="0" w:line="240" w:lineRule="auto"/>
        <w:ind w:left="270"/>
        <w:jc w:val="left"/>
        <w:rPr>
          <w:rFonts w:ascii="Times New Roman" w:hAnsi="Times New Roman" w:cs="Times New Roman"/>
          <w:b w:val="0"/>
          <w:i w:val="0"/>
          <w:sz w:val="24"/>
          <w:szCs w:val="24"/>
          <w:highlight w:val="white"/>
          <w:lang w:val="ro-RO"/>
        </w:rPr>
      </w:pPr>
      <w:r w:rsidRPr="00F5151F">
        <w:rPr>
          <w:rFonts w:ascii="Times New Roman" w:hAnsi="Times New Roman" w:cs="Times New Roman"/>
          <w:b w:val="0"/>
          <w:i w:val="0"/>
          <w:sz w:val="24"/>
          <w:szCs w:val="24"/>
          <w:highlight w:val="white"/>
          <w:lang w:val="ro-RO"/>
        </w:rPr>
        <w:t>Formular de Solicitare</w:t>
      </w:r>
    </w:p>
    <w:p w:rsidR="00140156" w:rsidRPr="00F5151F" w:rsidRDefault="00140156" w:rsidP="00140156">
      <w:pPr>
        <w:pStyle w:val="ContentsTitle"/>
        <w:shd w:val="clear" w:color="auto" w:fill="FFFFFF"/>
        <w:tabs>
          <w:tab w:val="left" w:pos="270"/>
        </w:tabs>
        <w:spacing w:after="0" w:line="240" w:lineRule="auto"/>
        <w:ind w:left="270"/>
        <w:jc w:val="left"/>
        <w:rPr>
          <w:rFonts w:ascii="Times New Roman" w:hAnsi="Times New Roman" w:cs="Times New Roman"/>
          <w:highlight w:val="white"/>
          <w:lang w:val="ro-RO"/>
        </w:rPr>
      </w:pPr>
      <w:r w:rsidRPr="00F5151F">
        <w:rPr>
          <w:rFonts w:ascii="Times New Roman" w:hAnsi="Times New Roman" w:cs="Times New Roman"/>
          <w:b w:val="0"/>
          <w:i w:val="0"/>
          <w:sz w:val="24"/>
          <w:szCs w:val="24"/>
          <w:highlight w:val="white"/>
          <w:lang w:val="ro-RO"/>
        </w:rPr>
        <w:t xml:space="preserve">Lista de Verificare a Componentei </w:t>
      </w:r>
      <w:r w:rsidR="00F5151F" w:rsidRPr="00F5151F">
        <w:rPr>
          <w:rFonts w:ascii="Times New Roman" w:hAnsi="Times New Roman" w:cs="Times New Roman"/>
          <w:b w:val="0"/>
          <w:i w:val="0"/>
          <w:sz w:val="24"/>
          <w:szCs w:val="24"/>
          <w:highlight w:val="white"/>
          <w:lang w:val="ro-RO"/>
        </w:rPr>
        <w:t>Documentației</w:t>
      </w:r>
      <w:r w:rsidRPr="00F5151F">
        <w:rPr>
          <w:rFonts w:ascii="Times New Roman" w:hAnsi="Times New Roman" w:cs="Times New Roman"/>
          <w:b w:val="0"/>
          <w:i w:val="0"/>
          <w:sz w:val="24"/>
          <w:szCs w:val="24"/>
          <w:highlight w:val="white"/>
          <w:lang w:val="ro-RO"/>
        </w:rPr>
        <w:t xml:space="preserve"> de Solicitare</w:t>
      </w:r>
    </w:p>
    <w:p w:rsidR="00140156" w:rsidRPr="00F5151F" w:rsidRDefault="002279E0" w:rsidP="00140156">
      <w:pPr>
        <w:pStyle w:val="TOC1"/>
        <w:shd w:val="clear" w:color="auto" w:fill="FFFFFF"/>
        <w:tabs>
          <w:tab w:val="left" w:pos="1440"/>
        </w:tabs>
        <w:spacing w:before="0"/>
        <w:rPr>
          <w:highlight w:val="white"/>
        </w:rPr>
      </w:pPr>
      <w:r w:rsidRPr="00F5151F">
        <w:rPr>
          <w:highlight w:val="white"/>
        </w:rPr>
        <w:fldChar w:fldCharType="begin"/>
      </w:r>
      <w:r w:rsidR="00140156" w:rsidRPr="00F5151F">
        <w:rPr>
          <w:highlight w:val="white"/>
        </w:rPr>
        <w:instrText xml:space="preserve"> TOC \o "1-2" \h \z </w:instrText>
      </w:r>
      <w:r w:rsidRPr="00F5151F">
        <w:rPr>
          <w:highlight w:val="white"/>
        </w:rPr>
        <w:fldChar w:fldCharType="separate"/>
      </w:r>
      <w:hyperlink w:anchor="__RefHeading___Toc130800723" w:history="1">
        <w:r w:rsidR="00140156" w:rsidRPr="00F5151F">
          <w:rPr>
            <w:rStyle w:val="IndexLink"/>
            <w:sz w:val="24"/>
            <w:szCs w:val="24"/>
            <w:highlight w:val="white"/>
          </w:rPr>
          <w:t>1.</w:t>
        </w:r>
        <w:r w:rsidR="00140156" w:rsidRPr="00F5151F">
          <w:rPr>
            <w:rStyle w:val="IndexLink"/>
            <w:b w:val="0"/>
            <w:bCs w:val="0"/>
            <w:caps w:val="0"/>
            <w:sz w:val="24"/>
            <w:szCs w:val="24"/>
            <w:highlight w:val="white"/>
          </w:rPr>
          <w:tab/>
        </w:r>
        <w:r w:rsidR="00140156" w:rsidRPr="00F5151F">
          <w:rPr>
            <w:rStyle w:val="IndexLink"/>
            <w:sz w:val="24"/>
            <w:szCs w:val="24"/>
            <w:highlight w:val="white"/>
          </w:rPr>
          <w:t>Rezumat Netehnic</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24" w:history="1">
        <w:r w:rsidR="00140156" w:rsidRPr="00F5151F">
          <w:rPr>
            <w:rStyle w:val="IndexLink"/>
            <w:sz w:val="24"/>
            <w:szCs w:val="24"/>
            <w:highlight w:val="white"/>
          </w:rPr>
          <w:t>1.1</w:t>
        </w:r>
        <w:r w:rsidR="00140156" w:rsidRPr="00F5151F">
          <w:rPr>
            <w:rStyle w:val="IndexLink"/>
            <w:sz w:val="24"/>
            <w:szCs w:val="24"/>
            <w:highlight w:val="white"/>
          </w:rPr>
          <w:tab/>
          <w:t>Prezentarea conditiilor prezente ale amplasamentului, inclusiv poluarea istorica</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25" w:history="1">
        <w:r w:rsidR="00140156" w:rsidRPr="00F5151F">
          <w:rPr>
            <w:rStyle w:val="IndexLink"/>
            <w:sz w:val="24"/>
            <w:szCs w:val="24"/>
            <w:highlight w:val="white"/>
          </w:rPr>
          <w:t>1.2</w:t>
        </w:r>
        <w:r w:rsidR="00140156" w:rsidRPr="00F5151F">
          <w:rPr>
            <w:rStyle w:val="IndexLink"/>
            <w:sz w:val="24"/>
            <w:szCs w:val="24"/>
            <w:highlight w:val="white"/>
          </w:rPr>
          <w:tab/>
          <w:t>Alternative principale studiate de catre Solicitant (legate de locatie, justificare economica, orientare spre alt domeniu, etc.)</w:t>
        </w:r>
        <w:r w:rsidR="00140156" w:rsidRPr="00F5151F">
          <w:rPr>
            <w:rStyle w:val="IndexLink"/>
            <w:sz w:val="24"/>
            <w:szCs w:val="24"/>
            <w:highlight w:val="white"/>
          </w:rPr>
          <w:tab/>
        </w:r>
      </w:hyperlink>
    </w:p>
    <w:p w:rsidR="00140156" w:rsidRPr="00F5151F" w:rsidRDefault="002279E0" w:rsidP="00140156">
      <w:pPr>
        <w:pStyle w:val="TOC1"/>
        <w:shd w:val="clear" w:color="auto" w:fill="FFFFFF"/>
        <w:tabs>
          <w:tab w:val="left" w:pos="1440"/>
        </w:tabs>
        <w:spacing w:before="0"/>
        <w:rPr>
          <w:highlight w:val="white"/>
        </w:rPr>
      </w:pPr>
      <w:hyperlink w:anchor="__RefHeading___Toc130800726" w:history="1">
        <w:r w:rsidR="00140156" w:rsidRPr="00F5151F">
          <w:rPr>
            <w:rStyle w:val="IndexLink"/>
            <w:sz w:val="24"/>
            <w:szCs w:val="24"/>
            <w:highlight w:val="white"/>
          </w:rPr>
          <w:t>2.</w:t>
        </w:r>
        <w:r w:rsidR="00140156" w:rsidRPr="00F5151F">
          <w:rPr>
            <w:rStyle w:val="IndexLink"/>
            <w:b w:val="0"/>
            <w:bCs w:val="0"/>
            <w:caps w:val="0"/>
            <w:sz w:val="24"/>
            <w:szCs w:val="24"/>
            <w:highlight w:val="white"/>
          </w:rPr>
          <w:tab/>
        </w:r>
        <w:r w:rsidR="00140156" w:rsidRPr="00F5151F">
          <w:rPr>
            <w:rStyle w:val="IndexLink"/>
            <w:sz w:val="24"/>
            <w:szCs w:val="24"/>
            <w:highlight w:val="white"/>
          </w:rPr>
          <w:t>Tehnici de Management</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27" w:history="1">
        <w:r w:rsidR="00140156" w:rsidRPr="00F5151F">
          <w:rPr>
            <w:rStyle w:val="IndexLink"/>
            <w:sz w:val="24"/>
            <w:szCs w:val="24"/>
            <w:highlight w:val="white"/>
          </w:rPr>
          <w:t>2.1</w:t>
        </w:r>
        <w:r w:rsidR="00140156" w:rsidRPr="00F5151F">
          <w:rPr>
            <w:rStyle w:val="IndexLink"/>
            <w:sz w:val="24"/>
            <w:szCs w:val="24"/>
            <w:highlight w:val="white"/>
          </w:rPr>
          <w:tab/>
          <w:t>Sistemul de management</w:t>
        </w:r>
        <w:r w:rsidR="00140156" w:rsidRPr="00F5151F">
          <w:rPr>
            <w:rStyle w:val="IndexLink"/>
            <w:sz w:val="24"/>
            <w:szCs w:val="24"/>
            <w:highlight w:val="white"/>
          </w:rPr>
          <w:tab/>
        </w:r>
      </w:hyperlink>
    </w:p>
    <w:p w:rsidR="00140156" w:rsidRPr="00F5151F" w:rsidRDefault="002279E0" w:rsidP="00140156">
      <w:pPr>
        <w:pStyle w:val="TOC1"/>
        <w:shd w:val="clear" w:color="auto" w:fill="FFFFFF"/>
        <w:tabs>
          <w:tab w:val="left" w:pos="1440"/>
        </w:tabs>
        <w:spacing w:before="0"/>
        <w:rPr>
          <w:highlight w:val="white"/>
        </w:rPr>
      </w:pPr>
      <w:hyperlink w:anchor="__RefHeading___Toc130800728" w:history="1">
        <w:r w:rsidR="00140156" w:rsidRPr="00F5151F">
          <w:rPr>
            <w:rStyle w:val="IndexLink"/>
            <w:sz w:val="24"/>
            <w:szCs w:val="24"/>
            <w:highlight w:val="white"/>
          </w:rPr>
          <w:t>3.</w:t>
        </w:r>
        <w:r w:rsidR="00140156" w:rsidRPr="00F5151F">
          <w:rPr>
            <w:rStyle w:val="IndexLink"/>
            <w:b w:val="0"/>
            <w:bCs w:val="0"/>
            <w:caps w:val="0"/>
            <w:sz w:val="24"/>
            <w:szCs w:val="24"/>
            <w:highlight w:val="white"/>
          </w:rPr>
          <w:tab/>
        </w:r>
        <w:r w:rsidR="00140156" w:rsidRPr="00F5151F">
          <w:rPr>
            <w:rStyle w:val="IndexLink"/>
            <w:sz w:val="24"/>
            <w:szCs w:val="24"/>
            <w:highlight w:val="white"/>
          </w:rPr>
          <w:t>Intrari de Materii prime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29" w:history="1">
        <w:r w:rsidR="00140156" w:rsidRPr="00F5151F">
          <w:rPr>
            <w:rStyle w:val="IndexLink"/>
            <w:sz w:val="24"/>
            <w:szCs w:val="24"/>
            <w:highlight w:val="white"/>
          </w:rPr>
          <w:t>3.1</w:t>
        </w:r>
        <w:r w:rsidR="00140156" w:rsidRPr="00F5151F">
          <w:rPr>
            <w:rStyle w:val="IndexLink"/>
            <w:sz w:val="24"/>
            <w:szCs w:val="24"/>
            <w:highlight w:val="white"/>
          </w:rPr>
          <w:tab/>
          <w:t>Selectarea materiilor prime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30" w:history="1">
        <w:r w:rsidR="00140156" w:rsidRPr="00F5151F">
          <w:rPr>
            <w:rStyle w:val="IndexLink"/>
            <w:sz w:val="24"/>
            <w:szCs w:val="24"/>
            <w:highlight w:val="white"/>
          </w:rPr>
          <w:t>3.2</w:t>
        </w:r>
        <w:r w:rsidR="00140156" w:rsidRPr="00F5151F">
          <w:rPr>
            <w:rStyle w:val="IndexLink"/>
            <w:sz w:val="24"/>
            <w:szCs w:val="24"/>
            <w:highlight w:val="white"/>
          </w:rPr>
          <w:tab/>
          <w:t>Cerintele BAT</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31" w:history="1">
        <w:r w:rsidR="00140156" w:rsidRPr="00F5151F">
          <w:rPr>
            <w:rStyle w:val="IndexLink"/>
            <w:sz w:val="24"/>
            <w:szCs w:val="24"/>
            <w:highlight w:val="white"/>
          </w:rPr>
          <w:t>3.3</w:t>
        </w:r>
        <w:r w:rsidR="00140156" w:rsidRPr="00F5151F">
          <w:rPr>
            <w:rStyle w:val="IndexLink"/>
            <w:sz w:val="24"/>
            <w:szCs w:val="24"/>
            <w:highlight w:val="white"/>
          </w:rPr>
          <w:tab/>
          <w:t>Auditul privind minimizarea deseurilor (minimizarea utilizarii materiilor prime)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32" w:history="1">
        <w:r w:rsidR="00140156" w:rsidRPr="00F5151F">
          <w:rPr>
            <w:rStyle w:val="IndexLink"/>
            <w:sz w:val="24"/>
            <w:szCs w:val="24"/>
            <w:highlight w:val="white"/>
          </w:rPr>
          <w:t>3.4</w:t>
        </w:r>
        <w:r w:rsidR="00140156" w:rsidRPr="00F5151F">
          <w:rPr>
            <w:rStyle w:val="IndexLink"/>
            <w:sz w:val="24"/>
            <w:szCs w:val="24"/>
            <w:highlight w:val="white"/>
          </w:rPr>
          <w:tab/>
          <w:t>Utilizarea apei</w:t>
        </w:r>
        <w:r w:rsidR="00140156" w:rsidRPr="00F5151F">
          <w:rPr>
            <w:rStyle w:val="IndexLink"/>
            <w:sz w:val="24"/>
            <w:szCs w:val="24"/>
            <w:highlight w:val="white"/>
          </w:rPr>
          <w:tab/>
        </w:r>
      </w:hyperlink>
    </w:p>
    <w:p w:rsidR="00140156" w:rsidRPr="00F5151F" w:rsidRDefault="002279E0" w:rsidP="00140156">
      <w:pPr>
        <w:pStyle w:val="TOC1"/>
        <w:shd w:val="clear" w:color="auto" w:fill="FFFFFF"/>
        <w:tabs>
          <w:tab w:val="left" w:pos="1440"/>
        </w:tabs>
        <w:spacing w:before="0"/>
        <w:rPr>
          <w:highlight w:val="white"/>
        </w:rPr>
      </w:pPr>
      <w:hyperlink w:anchor="__RefHeading___Toc130800733" w:history="1">
        <w:r w:rsidR="00140156" w:rsidRPr="00F5151F">
          <w:rPr>
            <w:rStyle w:val="IndexLink"/>
            <w:sz w:val="24"/>
            <w:szCs w:val="24"/>
            <w:highlight w:val="white"/>
          </w:rPr>
          <w:t>4.</w:t>
        </w:r>
        <w:r w:rsidR="00140156" w:rsidRPr="00F5151F">
          <w:rPr>
            <w:rStyle w:val="IndexLink"/>
            <w:b w:val="0"/>
            <w:bCs w:val="0"/>
            <w:caps w:val="0"/>
            <w:sz w:val="24"/>
            <w:szCs w:val="24"/>
            <w:highlight w:val="white"/>
          </w:rPr>
          <w:tab/>
        </w:r>
        <w:r w:rsidR="00140156" w:rsidRPr="00F5151F">
          <w:rPr>
            <w:rStyle w:val="IndexLink"/>
            <w:sz w:val="24"/>
            <w:szCs w:val="24"/>
            <w:highlight w:val="white"/>
          </w:rPr>
          <w:t>Principalele Activitati</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35" w:history="1">
        <w:r w:rsidR="00140156" w:rsidRPr="00F5151F">
          <w:rPr>
            <w:rStyle w:val="IndexLink"/>
            <w:sz w:val="24"/>
            <w:szCs w:val="24"/>
            <w:highlight w:val="white"/>
          </w:rPr>
          <w:t>4.2</w:t>
        </w:r>
        <w:r w:rsidR="00140156" w:rsidRPr="00F5151F">
          <w:rPr>
            <w:rStyle w:val="IndexLink"/>
            <w:sz w:val="24"/>
            <w:szCs w:val="24"/>
            <w:highlight w:val="white"/>
          </w:rPr>
          <w:tab/>
          <w:t>Descrierea proceselor</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36" w:history="1">
        <w:r w:rsidR="00140156" w:rsidRPr="00F5151F">
          <w:rPr>
            <w:rStyle w:val="IndexLink"/>
            <w:sz w:val="24"/>
            <w:szCs w:val="24"/>
            <w:highlight w:val="white"/>
          </w:rPr>
          <w:t>4.3</w:t>
        </w:r>
        <w:r w:rsidR="00140156" w:rsidRPr="00F5151F">
          <w:rPr>
            <w:rStyle w:val="IndexLink"/>
            <w:sz w:val="24"/>
            <w:szCs w:val="24"/>
            <w:highlight w:val="white"/>
          </w:rPr>
          <w:tab/>
          <w:t>Inventarul ie</w:t>
        </w:r>
        <w:r w:rsidR="00A26345" w:rsidRPr="00F5151F">
          <w:rPr>
            <w:rStyle w:val="IndexLink"/>
            <w:sz w:val="24"/>
            <w:szCs w:val="24"/>
            <w:highlight w:val="white"/>
          </w:rPr>
          <w:t xml:space="preserve">sirilor (produselor)  </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37" w:history="1">
        <w:r w:rsidR="00140156" w:rsidRPr="00F5151F">
          <w:rPr>
            <w:rStyle w:val="IndexLink"/>
            <w:sz w:val="24"/>
            <w:szCs w:val="24"/>
            <w:highlight w:val="white"/>
          </w:rPr>
          <w:t>4.4</w:t>
        </w:r>
        <w:r w:rsidR="00140156" w:rsidRPr="00F5151F">
          <w:rPr>
            <w:rStyle w:val="IndexLink"/>
            <w:sz w:val="24"/>
            <w:szCs w:val="24"/>
            <w:highlight w:val="white"/>
          </w:rPr>
          <w:tab/>
          <w:t>Inventar</w:t>
        </w:r>
        <w:r w:rsidR="00A26345" w:rsidRPr="00F5151F">
          <w:rPr>
            <w:rStyle w:val="IndexLink"/>
            <w:sz w:val="24"/>
            <w:szCs w:val="24"/>
            <w:highlight w:val="white"/>
          </w:rPr>
          <w:t xml:space="preserve">ul iesirilor (deseurilor): </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38" w:history="1">
        <w:r w:rsidR="00140156" w:rsidRPr="00F5151F">
          <w:rPr>
            <w:rStyle w:val="IndexLink"/>
            <w:sz w:val="24"/>
            <w:szCs w:val="24"/>
            <w:highlight w:val="white"/>
          </w:rPr>
          <w:t>4.5</w:t>
        </w:r>
        <w:r w:rsidR="00140156" w:rsidRPr="00F5151F">
          <w:rPr>
            <w:rStyle w:val="IndexLink"/>
            <w:sz w:val="24"/>
            <w:szCs w:val="24"/>
            <w:highlight w:val="white"/>
          </w:rPr>
          <w:tab/>
          <w:t>Diagramele elementelor principale ale instalatiei</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39" w:history="1">
        <w:r w:rsidR="00140156" w:rsidRPr="00F5151F">
          <w:rPr>
            <w:rStyle w:val="IndexLink"/>
            <w:sz w:val="24"/>
            <w:szCs w:val="24"/>
            <w:highlight w:val="white"/>
          </w:rPr>
          <w:t>4.6</w:t>
        </w:r>
        <w:r w:rsidR="00140156" w:rsidRPr="00F5151F">
          <w:rPr>
            <w:rStyle w:val="IndexLink"/>
            <w:sz w:val="24"/>
            <w:szCs w:val="24"/>
            <w:highlight w:val="white"/>
          </w:rPr>
          <w:tab/>
          <w:t>Sistemul de exploatare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40" w:history="1">
        <w:r w:rsidR="00140156" w:rsidRPr="00F5151F">
          <w:rPr>
            <w:rStyle w:val="IndexLink"/>
            <w:sz w:val="24"/>
            <w:szCs w:val="24"/>
            <w:highlight w:val="white"/>
          </w:rPr>
          <w:t>4.7</w:t>
        </w:r>
        <w:r w:rsidR="00140156" w:rsidRPr="00F5151F">
          <w:rPr>
            <w:rStyle w:val="IndexLink"/>
            <w:sz w:val="24"/>
            <w:szCs w:val="24"/>
            <w:highlight w:val="white"/>
          </w:rPr>
          <w:tab/>
          <w:t>Studii pe termen mai lung considerate a fi necesare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41" w:history="1">
        <w:r w:rsidR="00140156" w:rsidRPr="00F5151F">
          <w:rPr>
            <w:rStyle w:val="IndexLink"/>
            <w:sz w:val="24"/>
            <w:szCs w:val="24"/>
            <w:highlight w:val="white"/>
          </w:rPr>
          <w:t>4.8</w:t>
        </w:r>
        <w:r w:rsidR="00140156" w:rsidRPr="00F5151F">
          <w:rPr>
            <w:rStyle w:val="IndexLink"/>
            <w:sz w:val="24"/>
            <w:szCs w:val="24"/>
            <w:highlight w:val="white"/>
          </w:rPr>
          <w:tab/>
          <w:t>Cerinte caracteristice BAT</w:t>
        </w:r>
        <w:r w:rsidR="00140156" w:rsidRPr="00F5151F">
          <w:rPr>
            <w:rStyle w:val="IndexLink"/>
            <w:sz w:val="24"/>
            <w:szCs w:val="24"/>
            <w:highlight w:val="white"/>
          </w:rPr>
          <w:tab/>
        </w:r>
      </w:hyperlink>
    </w:p>
    <w:p w:rsidR="00140156" w:rsidRPr="00F5151F" w:rsidRDefault="002279E0" w:rsidP="00140156">
      <w:pPr>
        <w:pStyle w:val="TOC1"/>
        <w:shd w:val="clear" w:color="auto" w:fill="FFFFFF"/>
        <w:tabs>
          <w:tab w:val="left" w:pos="1440"/>
        </w:tabs>
        <w:spacing w:before="0"/>
        <w:rPr>
          <w:highlight w:val="white"/>
        </w:rPr>
      </w:pPr>
      <w:hyperlink w:anchor="__RefHeading___Toc130800742" w:history="1">
        <w:r w:rsidR="00140156" w:rsidRPr="00F5151F">
          <w:rPr>
            <w:rStyle w:val="IndexLink"/>
            <w:sz w:val="24"/>
            <w:szCs w:val="24"/>
            <w:highlight w:val="white"/>
          </w:rPr>
          <w:t>5.</w:t>
        </w:r>
        <w:r w:rsidR="00140156" w:rsidRPr="00F5151F">
          <w:rPr>
            <w:rStyle w:val="IndexLink"/>
            <w:b w:val="0"/>
            <w:bCs w:val="0"/>
            <w:caps w:val="0"/>
            <w:sz w:val="24"/>
            <w:szCs w:val="24"/>
            <w:highlight w:val="white"/>
          </w:rPr>
          <w:tab/>
        </w:r>
        <w:r w:rsidR="00140156" w:rsidRPr="00F5151F">
          <w:rPr>
            <w:rStyle w:val="IndexLink"/>
            <w:sz w:val="24"/>
            <w:szCs w:val="24"/>
            <w:highlight w:val="white"/>
          </w:rPr>
          <w:t>Emisii si Reducerea Poluarii</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43" w:history="1">
        <w:r w:rsidR="00140156" w:rsidRPr="00F5151F">
          <w:rPr>
            <w:rStyle w:val="IndexLink"/>
            <w:sz w:val="24"/>
            <w:szCs w:val="24"/>
            <w:highlight w:val="white"/>
          </w:rPr>
          <w:t>5.1</w:t>
        </w:r>
        <w:r w:rsidR="00140156" w:rsidRPr="00F5151F">
          <w:rPr>
            <w:rStyle w:val="IndexLink"/>
            <w:sz w:val="24"/>
            <w:szCs w:val="24"/>
            <w:highlight w:val="white"/>
          </w:rPr>
          <w:tab/>
          <w:t>Reducerea emisiilor din surse punctiforme in aer</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44" w:history="1">
        <w:r w:rsidR="00140156" w:rsidRPr="00F5151F">
          <w:rPr>
            <w:rStyle w:val="IndexLink"/>
            <w:sz w:val="24"/>
            <w:szCs w:val="24"/>
            <w:highlight w:val="white"/>
          </w:rPr>
          <w:t>5.2</w:t>
        </w:r>
        <w:r w:rsidR="00140156" w:rsidRPr="00F5151F">
          <w:rPr>
            <w:rStyle w:val="IndexLink"/>
            <w:sz w:val="24"/>
            <w:szCs w:val="24"/>
            <w:highlight w:val="white"/>
          </w:rPr>
          <w:tab/>
          <w:t>Minimizarea emisiilor fugitive in aer</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45" w:history="1">
        <w:r w:rsidR="00140156" w:rsidRPr="00F5151F">
          <w:rPr>
            <w:rStyle w:val="IndexLink"/>
            <w:sz w:val="24"/>
            <w:szCs w:val="24"/>
            <w:highlight w:val="white"/>
          </w:rPr>
          <w:t>5.3</w:t>
        </w:r>
        <w:r w:rsidR="00140156" w:rsidRPr="00F5151F">
          <w:rPr>
            <w:rStyle w:val="IndexLink"/>
            <w:sz w:val="24"/>
            <w:szCs w:val="24"/>
            <w:highlight w:val="white"/>
          </w:rPr>
          <w:tab/>
          <w:t>Reducerea emisiilor din surse punctiforme in apa de suprafata si canalizare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46" w:history="1">
        <w:r w:rsidR="00140156" w:rsidRPr="00F5151F">
          <w:rPr>
            <w:rStyle w:val="IndexLink"/>
            <w:sz w:val="24"/>
            <w:szCs w:val="24"/>
            <w:highlight w:val="white"/>
          </w:rPr>
          <w:t>5.4</w:t>
        </w:r>
        <w:r w:rsidR="00140156" w:rsidRPr="00F5151F">
          <w:rPr>
            <w:rStyle w:val="IndexLink"/>
            <w:sz w:val="24"/>
            <w:szCs w:val="24"/>
            <w:highlight w:val="white"/>
          </w:rPr>
          <w:tab/>
          <w:t>Pierderi si scurgeri in apa de suprafata, canalizare si apa subterana</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47" w:history="1">
        <w:r w:rsidR="00140156" w:rsidRPr="00F5151F">
          <w:rPr>
            <w:rStyle w:val="IndexLink"/>
            <w:sz w:val="24"/>
            <w:szCs w:val="24"/>
            <w:highlight w:val="white"/>
          </w:rPr>
          <w:t>5.5</w:t>
        </w:r>
        <w:r w:rsidR="00140156" w:rsidRPr="00F5151F">
          <w:rPr>
            <w:rStyle w:val="IndexLink"/>
            <w:sz w:val="24"/>
            <w:szCs w:val="24"/>
            <w:highlight w:val="white"/>
          </w:rPr>
          <w:tab/>
          <w:t>Emisii in ape subterane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48" w:history="1">
        <w:r w:rsidR="00140156" w:rsidRPr="00F5151F">
          <w:rPr>
            <w:rStyle w:val="IndexLink"/>
            <w:sz w:val="24"/>
            <w:szCs w:val="24"/>
            <w:highlight w:val="white"/>
          </w:rPr>
          <w:t>5.6</w:t>
        </w:r>
        <w:r w:rsidR="00140156" w:rsidRPr="00F5151F">
          <w:rPr>
            <w:rStyle w:val="IndexLink"/>
            <w:sz w:val="24"/>
            <w:szCs w:val="24"/>
            <w:highlight w:val="white"/>
          </w:rPr>
          <w:tab/>
          <w:t>Miros</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49" w:history="1">
        <w:r w:rsidR="00140156" w:rsidRPr="00F5151F">
          <w:rPr>
            <w:rStyle w:val="IndexLink"/>
            <w:sz w:val="24"/>
            <w:szCs w:val="24"/>
            <w:highlight w:val="white"/>
          </w:rPr>
          <w:t>5.7</w:t>
        </w:r>
        <w:r w:rsidR="00140156" w:rsidRPr="00F5151F">
          <w:rPr>
            <w:rStyle w:val="IndexLink"/>
            <w:sz w:val="24"/>
            <w:szCs w:val="24"/>
            <w:highlight w:val="white"/>
          </w:rPr>
          <w:tab/>
          <w:t>Tehnologii alternative de reducere a poluarii studiate pe parcursul analizei/ evaluarii BAT</w:t>
        </w:r>
        <w:r w:rsidR="00140156" w:rsidRPr="00F5151F">
          <w:rPr>
            <w:rStyle w:val="IndexLink"/>
            <w:sz w:val="24"/>
            <w:szCs w:val="24"/>
            <w:highlight w:val="white"/>
          </w:rPr>
          <w:tab/>
        </w:r>
      </w:hyperlink>
    </w:p>
    <w:p w:rsidR="00140156" w:rsidRPr="00F5151F" w:rsidRDefault="002279E0" w:rsidP="00140156">
      <w:pPr>
        <w:pStyle w:val="TOC1"/>
        <w:shd w:val="clear" w:color="auto" w:fill="FFFFFF"/>
        <w:tabs>
          <w:tab w:val="left" w:pos="1440"/>
        </w:tabs>
        <w:spacing w:before="0"/>
        <w:rPr>
          <w:highlight w:val="white"/>
        </w:rPr>
      </w:pPr>
      <w:hyperlink w:anchor="__RefHeading___Toc130800750" w:history="1">
        <w:r w:rsidR="00140156" w:rsidRPr="00F5151F">
          <w:rPr>
            <w:rStyle w:val="IndexLink"/>
            <w:sz w:val="24"/>
            <w:szCs w:val="24"/>
            <w:highlight w:val="white"/>
          </w:rPr>
          <w:t>6.</w:t>
        </w:r>
        <w:r w:rsidR="00140156" w:rsidRPr="00F5151F">
          <w:rPr>
            <w:rStyle w:val="IndexLink"/>
            <w:b w:val="0"/>
            <w:bCs w:val="0"/>
            <w:caps w:val="0"/>
            <w:sz w:val="24"/>
            <w:szCs w:val="24"/>
            <w:highlight w:val="white"/>
          </w:rPr>
          <w:tab/>
        </w:r>
        <w:r w:rsidR="00140156" w:rsidRPr="00F5151F">
          <w:rPr>
            <w:rStyle w:val="IndexLink"/>
            <w:sz w:val="24"/>
            <w:szCs w:val="24"/>
            <w:highlight w:val="white"/>
          </w:rPr>
          <w:t>Minimizarea si Recuperarea Deseurilor</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51" w:history="1">
        <w:r w:rsidR="00140156" w:rsidRPr="00F5151F">
          <w:rPr>
            <w:rStyle w:val="IndexLink"/>
            <w:sz w:val="24"/>
            <w:szCs w:val="24"/>
            <w:highlight w:val="white"/>
          </w:rPr>
          <w:t>6.1</w:t>
        </w:r>
        <w:r w:rsidR="00140156" w:rsidRPr="00F5151F">
          <w:rPr>
            <w:rStyle w:val="IndexLink"/>
            <w:sz w:val="24"/>
            <w:szCs w:val="24"/>
            <w:highlight w:val="white"/>
          </w:rPr>
          <w:tab/>
          <w:t>Surse de deseuri</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52" w:history="1">
        <w:r w:rsidR="00140156" w:rsidRPr="00F5151F">
          <w:rPr>
            <w:rStyle w:val="IndexLink"/>
            <w:sz w:val="24"/>
            <w:szCs w:val="24"/>
            <w:highlight w:val="white"/>
          </w:rPr>
          <w:t>6.2</w:t>
        </w:r>
        <w:r w:rsidR="00140156" w:rsidRPr="00F5151F">
          <w:rPr>
            <w:rStyle w:val="IndexLink"/>
            <w:sz w:val="24"/>
            <w:szCs w:val="24"/>
            <w:highlight w:val="white"/>
          </w:rPr>
          <w:tab/>
          <w:t>Evidenta deseurilor</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53" w:history="1">
        <w:r w:rsidR="00140156" w:rsidRPr="00F5151F">
          <w:rPr>
            <w:rStyle w:val="IndexLink"/>
            <w:sz w:val="24"/>
            <w:szCs w:val="24"/>
            <w:highlight w:val="white"/>
          </w:rPr>
          <w:t>6.3</w:t>
        </w:r>
        <w:r w:rsidR="00140156" w:rsidRPr="00F5151F">
          <w:rPr>
            <w:rStyle w:val="IndexLink"/>
            <w:sz w:val="24"/>
            <w:szCs w:val="24"/>
            <w:highlight w:val="white"/>
          </w:rPr>
          <w:tab/>
          <w:t>Zone de depozitare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54" w:history="1">
        <w:r w:rsidR="00140156" w:rsidRPr="00F5151F">
          <w:rPr>
            <w:rStyle w:val="IndexLink"/>
            <w:sz w:val="24"/>
            <w:szCs w:val="24"/>
            <w:highlight w:val="white"/>
          </w:rPr>
          <w:t>6.4</w:t>
        </w:r>
        <w:r w:rsidR="00140156" w:rsidRPr="00F5151F">
          <w:rPr>
            <w:rStyle w:val="IndexLink"/>
            <w:sz w:val="24"/>
            <w:szCs w:val="24"/>
            <w:highlight w:val="white"/>
          </w:rPr>
          <w:tab/>
          <w:t>Cerinte speciale de depozitare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55" w:history="1">
        <w:r w:rsidR="00140156" w:rsidRPr="00F5151F">
          <w:rPr>
            <w:rStyle w:val="IndexLink"/>
            <w:sz w:val="24"/>
            <w:szCs w:val="24"/>
            <w:highlight w:val="white"/>
          </w:rPr>
          <w:t>6.5</w:t>
        </w:r>
        <w:r w:rsidR="00140156" w:rsidRPr="00F5151F">
          <w:rPr>
            <w:rStyle w:val="IndexLink"/>
            <w:sz w:val="24"/>
            <w:szCs w:val="24"/>
            <w:highlight w:val="white"/>
          </w:rPr>
          <w:tab/>
          <w:t>Recipienti de depozitare (acolo unde sunt folositi)</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56" w:history="1">
        <w:r w:rsidR="00140156" w:rsidRPr="00F5151F">
          <w:rPr>
            <w:rStyle w:val="IndexLink"/>
            <w:sz w:val="24"/>
            <w:szCs w:val="24"/>
            <w:highlight w:val="white"/>
          </w:rPr>
          <w:t>6.6</w:t>
        </w:r>
        <w:r w:rsidR="00140156" w:rsidRPr="00F5151F">
          <w:rPr>
            <w:rStyle w:val="IndexLink"/>
            <w:sz w:val="24"/>
            <w:szCs w:val="24"/>
            <w:highlight w:val="white"/>
          </w:rPr>
          <w:tab/>
          <w:t>Recuperarea sau eliminarea deseurilor</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57" w:history="1">
        <w:r w:rsidR="00140156" w:rsidRPr="00F5151F">
          <w:rPr>
            <w:rStyle w:val="IndexLink"/>
            <w:sz w:val="24"/>
            <w:szCs w:val="24"/>
            <w:highlight w:val="white"/>
          </w:rPr>
          <w:t>6.7</w:t>
        </w:r>
        <w:r w:rsidR="00140156" w:rsidRPr="00F5151F">
          <w:rPr>
            <w:rStyle w:val="IndexLink"/>
            <w:sz w:val="24"/>
            <w:szCs w:val="24"/>
            <w:highlight w:val="white"/>
          </w:rPr>
          <w:tab/>
          <w:t>Deseuri de ambalaje</w:t>
        </w:r>
        <w:r w:rsidR="00140156" w:rsidRPr="00F5151F">
          <w:rPr>
            <w:rStyle w:val="IndexLink"/>
            <w:sz w:val="24"/>
            <w:szCs w:val="24"/>
            <w:highlight w:val="white"/>
          </w:rPr>
          <w:tab/>
        </w:r>
      </w:hyperlink>
    </w:p>
    <w:p w:rsidR="00140156" w:rsidRPr="00F5151F" w:rsidRDefault="002279E0" w:rsidP="00140156">
      <w:pPr>
        <w:pStyle w:val="TOC1"/>
        <w:shd w:val="clear" w:color="auto" w:fill="FFFFFF"/>
        <w:tabs>
          <w:tab w:val="left" w:pos="1440"/>
        </w:tabs>
        <w:spacing w:before="0"/>
        <w:rPr>
          <w:highlight w:val="white"/>
        </w:rPr>
      </w:pPr>
      <w:hyperlink w:anchor="__RefHeading___Toc130800758" w:history="1">
        <w:r w:rsidR="00140156" w:rsidRPr="00F5151F">
          <w:rPr>
            <w:rStyle w:val="IndexLink"/>
            <w:sz w:val="24"/>
            <w:szCs w:val="24"/>
            <w:highlight w:val="white"/>
          </w:rPr>
          <w:t>7.</w:t>
        </w:r>
        <w:r w:rsidR="00140156" w:rsidRPr="00F5151F">
          <w:rPr>
            <w:rStyle w:val="IndexLink"/>
            <w:b w:val="0"/>
            <w:bCs w:val="0"/>
            <w:caps w:val="0"/>
            <w:sz w:val="24"/>
            <w:szCs w:val="24"/>
            <w:highlight w:val="white"/>
          </w:rPr>
          <w:tab/>
        </w:r>
        <w:r w:rsidR="00140156" w:rsidRPr="00F5151F">
          <w:rPr>
            <w:rStyle w:val="IndexLink"/>
            <w:sz w:val="24"/>
            <w:szCs w:val="24"/>
            <w:highlight w:val="white"/>
          </w:rPr>
          <w:t>Energie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59" w:history="1">
        <w:r w:rsidR="00140156" w:rsidRPr="00F5151F">
          <w:rPr>
            <w:rStyle w:val="IndexLink"/>
            <w:sz w:val="24"/>
            <w:szCs w:val="24"/>
            <w:highlight w:val="white"/>
          </w:rPr>
          <w:t>7.1</w:t>
        </w:r>
        <w:r w:rsidR="00140156" w:rsidRPr="00F5151F">
          <w:rPr>
            <w:rStyle w:val="IndexLink"/>
            <w:sz w:val="24"/>
            <w:szCs w:val="24"/>
            <w:highlight w:val="white"/>
          </w:rPr>
          <w:tab/>
          <w:t>Cerinte energetice de baza</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60" w:history="1">
        <w:r w:rsidR="00140156" w:rsidRPr="00F5151F">
          <w:rPr>
            <w:rStyle w:val="IndexLink"/>
            <w:sz w:val="24"/>
            <w:szCs w:val="24"/>
            <w:highlight w:val="white"/>
          </w:rPr>
          <w:t>7.2</w:t>
        </w:r>
        <w:r w:rsidR="00140156" w:rsidRPr="00F5151F">
          <w:rPr>
            <w:rStyle w:val="IndexLink"/>
            <w:sz w:val="24"/>
            <w:szCs w:val="24"/>
            <w:highlight w:val="white"/>
          </w:rPr>
          <w:tab/>
          <w:t>Masuri tehnice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61" w:history="1">
        <w:r w:rsidR="00140156" w:rsidRPr="00F5151F">
          <w:rPr>
            <w:rStyle w:val="IndexLink"/>
            <w:sz w:val="24"/>
            <w:szCs w:val="24"/>
            <w:highlight w:val="white"/>
          </w:rPr>
          <w:t>7.3</w:t>
        </w:r>
        <w:r w:rsidR="00140156" w:rsidRPr="00F5151F">
          <w:rPr>
            <w:rStyle w:val="IndexLink"/>
            <w:sz w:val="24"/>
            <w:szCs w:val="24"/>
            <w:highlight w:val="white"/>
          </w:rPr>
          <w:tab/>
          <w:t>Eficienta Energetica</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62" w:history="1">
        <w:r w:rsidR="00140156" w:rsidRPr="00F5151F">
          <w:rPr>
            <w:rStyle w:val="IndexLink"/>
            <w:sz w:val="24"/>
            <w:szCs w:val="24"/>
            <w:highlight w:val="white"/>
          </w:rPr>
          <w:t>7.4</w:t>
        </w:r>
        <w:r w:rsidR="00140156" w:rsidRPr="00F5151F">
          <w:rPr>
            <w:rStyle w:val="IndexLink"/>
            <w:sz w:val="24"/>
            <w:szCs w:val="24"/>
            <w:highlight w:val="white"/>
          </w:rPr>
          <w:tab/>
          <w:t>Alternative de furnizare a energiei</w:t>
        </w:r>
        <w:r w:rsidR="00140156" w:rsidRPr="00F5151F">
          <w:rPr>
            <w:rStyle w:val="IndexLink"/>
            <w:sz w:val="24"/>
            <w:szCs w:val="24"/>
            <w:highlight w:val="white"/>
          </w:rPr>
          <w:tab/>
        </w:r>
      </w:hyperlink>
    </w:p>
    <w:p w:rsidR="00140156" w:rsidRPr="00F5151F" w:rsidRDefault="002279E0" w:rsidP="00140156">
      <w:pPr>
        <w:pStyle w:val="TOC1"/>
        <w:shd w:val="clear" w:color="auto" w:fill="FFFFFF"/>
        <w:tabs>
          <w:tab w:val="left" w:pos="1440"/>
        </w:tabs>
        <w:spacing w:before="0"/>
        <w:rPr>
          <w:highlight w:val="white"/>
        </w:rPr>
      </w:pPr>
      <w:hyperlink w:anchor="__RefHeading___Toc130800763" w:history="1">
        <w:r w:rsidR="00140156" w:rsidRPr="00F5151F">
          <w:rPr>
            <w:rStyle w:val="IndexLink"/>
            <w:sz w:val="24"/>
            <w:szCs w:val="24"/>
            <w:highlight w:val="white"/>
          </w:rPr>
          <w:t>8.</w:t>
        </w:r>
        <w:r w:rsidR="00140156" w:rsidRPr="00F5151F">
          <w:rPr>
            <w:rStyle w:val="IndexLink"/>
            <w:b w:val="0"/>
            <w:bCs w:val="0"/>
            <w:caps w:val="0"/>
            <w:sz w:val="24"/>
            <w:szCs w:val="24"/>
            <w:highlight w:val="white"/>
          </w:rPr>
          <w:tab/>
        </w:r>
        <w:r w:rsidR="00140156" w:rsidRPr="00F5151F">
          <w:rPr>
            <w:rStyle w:val="IndexLink"/>
            <w:sz w:val="24"/>
            <w:szCs w:val="24"/>
            <w:highlight w:val="white"/>
          </w:rPr>
          <w:t>Accidentele si Consecintele lor</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64" w:history="1">
        <w:r w:rsidR="00140156" w:rsidRPr="00F5151F">
          <w:rPr>
            <w:rStyle w:val="IndexLink"/>
            <w:sz w:val="24"/>
            <w:szCs w:val="24"/>
            <w:highlight w:val="white"/>
          </w:rPr>
          <w:t>8.1</w:t>
        </w:r>
        <w:r w:rsidR="00140156" w:rsidRPr="00F5151F">
          <w:rPr>
            <w:rStyle w:val="IndexLink"/>
            <w:sz w:val="24"/>
            <w:szCs w:val="24"/>
            <w:highlight w:val="white"/>
          </w:rPr>
          <w:tab/>
          <w:t>Controlul activităţilor care prezintă pericole de accidente majore în care sunt implicate substanţe periculoase – SEVESO</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65" w:history="1">
        <w:r w:rsidR="00140156" w:rsidRPr="00F5151F">
          <w:rPr>
            <w:rStyle w:val="IndexLink"/>
            <w:sz w:val="24"/>
            <w:szCs w:val="24"/>
            <w:highlight w:val="white"/>
          </w:rPr>
          <w:t>8.2</w:t>
        </w:r>
        <w:r w:rsidR="00140156" w:rsidRPr="00F5151F">
          <w:rPr>
            <w:rStyle w:val="IndexLink"/>
            <w:sz w:val="24"/>
            <w:szCs w:val="24"/>
            <w:highlight w:val="white"/>
          </w:rPr>
          <w:tab/>
          <w:t>Plan de management al accidentelor</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66" w:history="1">
        <w:r w:rsidR="00140156" w:rsidRPr="00F5151F">
          <w:rPr>
            <w:rStyle w:val="IndexLink"/>
            <w:sz w:val="24"/>
            <w:szCs w:val="24"/>
            <w:highlight w:val="white"/>
          </w:rPr>
          <w:t>8.3</w:t>
        </w:r>
        <w:r w:rsidR="00140156" w:rsidRPr="00F5151F">
          <w:rPr>
            <w:rStyle w:val="IndexLink"/>
            <w:sz w:val="24"/>
            <w:szCs w:val="24"/>
            <w:highlight w:val="white"/>
          </w:rPr>
          <w:tab/>
          <w:t>Tehnici</w:t>
        </w:r>
        <w:r w:rsidR="00140156" w:rsidRPr="00F5151F">
          <w:rPr>
            <w:rStyle w:val="IndexLink"/>
            <w:sz w:val="24"/>
            <w:szCs w:val="24"/>
            <w:highlight w:val="white"/>
          </w:rPr>
          <w:tab/>
        </w:r>
      </w:hyperlink>
    </w:p>
    <w:p w:rsidR="00140156" w:rsidRPr="00F5151F" w:rsidRDefault="002279E0" w:rsidP="00140156">
      <w:pPr>
        <w:pStyle w:val="TOC1"/>
        <w:shd w:val="clear" w:color="auto" w:fill="FFFFFF"/>
        <w:tabs>
          <w:tab w:val="left" w:pos="1440"/>
        </w:tabs>
        <w:spacing w:before="0"/>
        <w:rPr>
          <w:highlight w:val="white"/>
        </w:rPr>
      </w:pPr>
      <w:hyperlink w:anchor="__RefHeading___Toc130800767" w:history="1">
        <w:r w:rsidR="00140156" w:rsidRPr="00F5151F">
          <w:rPr>
            <w:rStyle w:val="IndexLink"/>
            <w:sz w:val="24"/>
            <w:szCs w:val="24"/>
            <w:highlight w:val="white"/>
          </w:rPr>
          <w:t>9.</w:t>
        </w:r>
        <w:r w:rsidR="00140156" w:rsidRPr="00F5151F">
          <w:rPr>
            <w:rStyle w:val="IndexLink"/>
            <w:b w:val="0"/>
            <w:bCs w:val="0"/>
            <w:caps w:val="0"/>
            <w:sz w:val="24"/>
            <w:szCs w:val="24"/>
            <w:highlight w:val="white"/>
          </w:rPr>
          <w:tab/>
        </w:r>
        <w:r w:rsidR="00140156" w:rsidRPr="00F5151F">
          <w:rPr>
            <w:rStyle w:val="IndexLink"/>
            <w:sz w:val="24"/>
            <w:szCs w:val="24"/>
            <w:highlight w:val="white"/>
          </w:rPr>
          <w:t>Zgomot si Vibratii</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68" w:history="1">
        <w:r w:rsidR="00140156" w:rsidRPr="00F5151F">
          <w:rPr>
            <w:rStyle w:val="IndexLink"/>
            <w:sz w:val="24"/>
            <w:szCs w:val="24"/>
            <w:highlight w:val="white"/>
          </w:rPr>
          <w:t>9.1</w:t>
        </w:r>
        <w:r w:rsidR="00140156" w:rsidRPr="00F5151F">
          <w:rPr>
            <w:rStyle w:val="IndexLink"/>
            <w:sz w:val="24"/>
            <w:szCs w:val="24"/>
            <w:highlight w:val="white"/>
          </w:rPr>
          <w:tab/>
          <w:t>Receptori</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69" w:history="1">
        <w:r w:rsidR="00140156" w:rsidRPr="00F5151F">
          <w:rPr>
            <w:rStyle w:val="IndexLink"/>
            <w:sz w:val="24"/>
            <w:szCs w:val="24"/>
            <w:highlight w:val="white"/>
          </w:rPr>
          <w:t>9.2</w:t>
        </w:r>
        <w:r w:rsidR="00140156" w:rsidRPr="00F5151F">
          <w:rPr>
            <w:rStyle w:val="IndexLink"/>
            <w:sz w:val="24"/>
            <w:szCs w:val="24"/>
            <w:highlight w:val="white"/>
          </w:rPr>
          <w:tab/>
          <w:t>Surse de zgomot</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70" w:history="1">
        <w:r w:rsidR="00140156" w:rsidRPr="00F5151F">
          <w:rPr>
            <w:rStyle w:val="IndexLink"/>
            <w:sz w:val="24"/>
            <w:szCs w:val="24"/>
            <w:highlight w:val="white"/>
          </w:rPr>
          <w:t>9.3</w:t>
        </w:r>
        <w:r w:rsidR="00140156" w:rsidRPr="00F5151F">
          <w:rPr>
            <w:rStyle w:val="IndexLink"/>
            <w:sz w:val="24"/>
            <w:szCs w:val="24"/>
            <w:highlight w:val="white"/>
          </w:rPr>
          <w:tab/>
          <w:t>Studii privind masurarea zgomotului in mediu</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71" w:history="1">
        <w:r w:rsidR="00140156" w:rsidRPr="00F5151F">
          <w:rPr>
            <w:rStyle w:val="IndexLink"/>
            <w:sz w:val="24"/>
            <w:szCs w:val="24"/>
            <w:highlight w:val="white"/>
          </w:rPr>
          <w:t>9.4</w:t>
        </w:r>
        <w:r w:rsidR="00140156" w:rsidRPr="00F5151F">
          <w:rPr>
            <w:rStyle w:val="IndexLink"/>
            <w:sz w:val="24"/>
            <w:szCs w:val="24"/>
            <w:highlight w:val="white"/>
          </w:rPr>
          <w:tab/>
          <w:t>Intretinere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72" w:history="1">
        <w:r w:rsidR="00140156" w:rsidRPr="00F5151F">
          <w:rPr>
            <w:rStyle w:val="IndexLink"/>
            <w:sz w:val="24"/>
            <w:szCs w:val="24"/>
            <w:highlight w:val="white"/>
          </w:rPr>
          <w:t>9.5</w:t>
        </w:r>
        <w:r w:rsidR="00140156" w:rsidRPr="00F5151F">
          <w:rPr>
            <w:rStyle w:val="IndexLink"/>
            <w:sz w:val="24"/>
            <w:szCs w:val="24"/>
            <w:highlight w:val="white"/>
          </w:rPr>
          <w:tab/>
          <w:t>Limite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73" w:history="1">
        <w:r w:rsidR="00140156" w:rsidRPr="00F5151F">
          <w:rPr>
            <w:rStyle w:val="IndexLink"/>
            <w:sz w:val="24"/>
            <w:szCs w:val="24"/>
            <w:highlight w:val="white"/>
          </w:rPr>
          <w:t>9.6</w:t>
        </w:r>
        <w:r w:rsidR="00140156" w:rsidRPr="00F5151F">
          <w:rPr>
            <w:rStyle w:val="IndexLink"/>
            <w:sz w:val="24"/>
            <w:szCs w:val="24"/>
            <w:highlight w:val="white"/>
          </w:rPr>
          <w:tab/>
          <w:t>Informatii suplimentare cerute pentru instalatiile complexe si/sau cu risc ridicat</w:t>
        </w:r>
        <w:r w:rsidR="00140156" w:rsidRPr="00F5151F">
          <w:rPr>
            <w:rStyle w:val="IndexLink"/>
            <w:sz w:val="24"/>
            <w:szCs w:val="24"/>
            <w:highlight w:val="white"/>
          </w:rPr>
          <w:tab/>
        </w:r>
      </w:hyperlink>
    </w:p>
    <w:p w:rsidR="00140156" w:rsidRPr="00F5151F" w:rsidRDefault="002279E0" w:rsidP="00140156">
      <w:pPr>
        <w:pStyle w:val="TOC1"/>
        <w:shd w:val="clear" w:color="auto" w:fill="FFFFFF"/>
        <w:tabs>
          <w:tab w:val="left" w:pos="1440"/>
        </w:tabs>
        <w:spacing w:before="0"/>
        <w:rPr>
          <w:highlight w:val="white"/>
        </w:rPr>
      </w:pPr>
      <w:hyperlink w:anchor="__RefHeading___Toc130800774" w:history="1">
        <w:r w:rsidR="00140156" w:rsidRPr="00F5151F">
          <w:rPr>
            <w:rStyle w:val="IndexLink"/>
            <w:sz w:val="24"/>
            <w:szCs w:val="24"/>
            <w:highlight w:val="white"/>
          </w:rPr>
          <w:t>10.</w:t>
        </w:r>
        <w:r w:rsidR="00140156" w:rsidRPr="00F5151F">
          <w:rPr>
            <w:rStyle w:val="IndexLink"/>
            <w:b w:val="0"/>
            <w:bCs w:val="0"/>
            <w:caps w:val="0"/>
            <w:sz w:val="24"/>
            <w:szCs w:val="24"/>
            <w:highlight w:val="white"/>
          </w:rPr>
          <w:tab/>
        </w:r>
        <w:r w:rsidR="00140156" w:rsidRPr="00F5151F">
          <w:rPr>
            <w:rStyle w:val="IndexLink"/>
            <w:sz w:val="24"/>
            <w:szCs w:val="24"/>
            <w:highlight w:val="white"/>
          </w:rPr>
          <w:t>Monitorizare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75" w:history="1">
        <w:r w:rsidR="00140156" w:rsidRPr="00F5151F">
          <w:rPr>
            <w:rStyle w:val="IndexLink"/>
            <w:sz w:val="24"/>
            <w:szCs w:val="24"/>
            <w:highlight w:val="white"/>
          </w:rPr>
          <w:t>10.1</w:t>
        </w:r>
        <w:r w:rsidR="00140156" w:rsidRPr="00F5151F">
          <w:rPr>
            <w:rStyle w:val="IndexLink"/>
            <w:sz w:val="24"/>
            <w:szCs w:val="24"/>
            <w:highlight w:val="white"/>
          </w:rPr>
          <w:tab/>
          <w:t>Monitorizarea si raportarea emisiilor in aer</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76" w:history="1">
        <w:r w:rsidR="00140156" w:rsidRPr="00F5151F">
          <w:rPr>
            <w:rStyle w:val="IndexLink"/>
            <w:sz w:val="24"/>
            <w:szCs w:val="24"/>
            <w:highlight w:val="white"/>
          </w:rPr>
          <w:t>10.2</w:t>
        </w:r>
        <w:r w:rsidR="00140156" w:rsidRPr="00F5151F">
          <w:rPr>
            <w:rStyle w:val="IndexLink"/>
            <w:sz w:val="24"/>
            <w:szCs w:val="24"/>
            <w:highlight w:val="white"/>
          </w:rPr>
          <w:tab/>
          <w:t>Monitorizarea emisiilor in apa</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77" w:history="1">
        <w:r w:rsidR="00140156" w:rsidRPr="00F5151F">
          <w:rPr>
            <w:rStyle w:val="IndexLink"/>
            <w:sz w:val="24"/>
            <w:szCs w:val="24"/>
            <w:highlight w:val="white"/>
          </w:rPr>
          <w:t>10.3</w:t>
        </w:r>
        <w:r w:rsidR="00140156" w:rsidRPr="00F5151F">
          <w:rPr>
            <w:rStyle w:val="IndexLink"/>
            <w:sz w:val="24"/>
            <w:szCs w:val="24"/>
            <w:highlight w:val="white"/>
          </w:rPr>
          <w:tab/>
          <w:t>Monitorizarea si raportarea emisiilor in apa subterana</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78" w:history="1">
        <w:r w:rsidR="00140156" w:rsidRPr="00F5151F">
          <w:rPr>
            <w:rStyle w:val="IndexLink"/>
            <w:sz w:val="24"/>
            <w:szCs w:val="24"/>
            <w:highlight w:val="white"/>
          </w:rPr>
          <w:t>10.4</w:t>
        </w:r>
        <w:r w:rsidR="00140156" w:rsidRPr="00F5151F">
          <w:rPr>
            <w:rStyle w:val="IndexLink"/>
            <w:sz w:val="24"/>
            <w:szCs w:val="24"/>
            <w:highlight w:val="white"/>
          </w:rPr>
          <w:tab/>
          <w:t>Monitorizarea si raportarea emisiilor in reteaua de canalizare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79" w:history="1">
        <w:r w:rsidR="00140156" w:rsidRPr="00F5151F">
          <w:rPr>
            <w:rStyle w:val="IndexLink"/>
            <w:sz w:val="24"/>
            <w:szCs w:val="24"/>
            <w:highlight w:val="white"/>
          </w:rPr>
          <w:t>10.5</w:t>
        </w:r>
        <w:r w:rsidR="00140156" w:rsidRPr="00F5151F">
          <w:rPr>
            <w:rStyle w:val="IndexLink"/>
            <w:sz w:val="24"/>
            <w:szCs w:val="24"/>
            <w:highlight w:val="white"/>
          </w:rPr>
          <w:tab/>
          <w:t>Monitorizarea si raportarea deseurilor</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80" w:history="1">
        <w:r w:rsidR="00140156" w:rsidRPr="00F5151F">
          <w:rPr>
            <w:rStyle w:val="IndexLink"/>
            <w:sz w:val="24"/>
            <w:szCs w:val="24"/>
            <w:highlight w:val="white"/>
          </w:rPr>
          <w:t>10.6</w:t>
        </w:r>
        <w:r w:rsidR="00140156" w:rsidRPr="00F5151F">
          <w:rPr>
            <w:rStyle w:val="IndexLink"/>
            <w:sz w:val="24"/>
            <w:szCs w:val="24"/>
            <w:highlight w:val="white"/>
          </w:rPr>
          <w:tab/>
          <w:t>Monitorizarea mediului</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81" w:history="1">
        <w:r w:rsidR="00140156" w:rsidRPr="00F5151F">
          <w:rPr>
            <w:rStyle w:val="IndexLink"/>
            <w:sz w:val="24"/>
            <w:szCs w:val="24"/>
            <w:highlight w:val="white"/>
          </w:rPr>
          <w:t>10.7</w:t>
        </w:r>
        <w:r w:rsidR="00140156" w:rsidRPr="00F5151F">
          <w:rPr>
            <w:rStyle w:val="IndexLink"/>
            <w:sz w:val="24"/>
            <w:szCs w:val="24"/>
            <w:highlight w:val="white"/>
          </w:rPr>
          <w:tab/>
          <w:t>Monitorizarea variabilelor de proces</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82" w:history="1">
        <w:r w:rsidR="00140156" w:rsidRPr="00F5151F">
          <w:rPr>
            <w:rStyle w:val="IndexLink"/>
            <w:sz w:val="24"/>
            <w:szCs w:val="24"/>
            <w:highlight w:val="white"/>
          </w:rPr>
          <w:t>10.8</w:t>
        </w:r>
        <w:r w:rsidR="00140156" w:rsidRPr="00F5151F">
          <w:rPr>
            <w:rStyle w:val="IndexLink"/>
            <w:sz w:val="24"/>
            <w:szCs w:val="24"/>
            <w:highlight w:val="white"/>
          </w:rPr>
          <w:tab/>
          <w:t>Monitorizarea pe perioadele de functionare anormala</w:t>
        </w:r>
        <w:r w:rsidR="00140156" w:rsidRPr="00F5151F">
          <w:rPr>
            <w:rStyle w:val="IndexLink"/>
            <w:sz w:val="24"/>
            <w:szCs w:val="24"/>
            <w:highlight w:val="white"/>
          </w:rPr>
          <w:tab/>
        </w:r>
      </w:hyperlink>
    </w:p>
    <w:p w:rsidR="00140156" w:rsidRPr="00F5151F" w:rsidRDefault="002279E0" w:rsidP="00140156">
      <w:pPr>
        <w:pStyle w:val="TOC1"/>
        <w:shd w:val="clear" w:color="auto" w:fill="FFFFFF"/>
        <w:tabs>
          <w:tab w:val="left" w:pos="1440"/>
        </w:tabs>
        <w:spacing w:before="0"/>
        <w:rPr>
          <w:highlight w:val="white"/>
        </w:rPr>
      </w:pPr>
      <w:hyperlink w:anchor="__RefHeading___Toc130800783" w:history="1">
        <w:r w:rsidR="00140156" w:rsidRPr="00F5151F">
          <w:rPr>
            <w:rStyle w:val="IndexLink"/>
            <w:sz w:val="24"/>
            <w:szCs w:val="24"/>
            <w:highlight w:val="white"/>
          </w:rPr>
          <w:t>11.</w:t>
        </w:r>
        <w:r w:rsidR="00140156" w:rsidRPr="00F5151F">
          <w:rPr>
            <w:rStyle w:val="IndexLink"/>
            <w:b w:val="0"/>
            <w:bCs w:val="0"/>
            <w:caps w:val="0"/>
            <w:sz w:val="24"/>
            <w:szCs w:val="24"/>
            <w:highlight w:val="white"/>
          </w:rPr>
          <w:tab/>
        </w:r>
        <w:r w:rsidR="00140156" w:rsidRPr="00F5151F">
          <w:rPr>
            <w:rStyle w:val="IndexLink"/>
            <w:sz w:val="24"/>
            <w:szCs w:val="24"/>
            <w:highlight w:val="white"/>
          </w:rPr>
          <w:t>Dezafectare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84" w:history="1">
        <w:r w:rsidR="00140156" w:rsidRPr="00F5151F">
          <w:rPr>
            <w:rStyle w:val="IndexLink"/>
            <w:sz w:val="24"/>
            <w:szCs w:val="24"/>
            <w:highlight w:val="white"/>
          </w:rPr>
          <w:t>11.1</w:t>
        </w:r>
        <w:r w:rsidR="00140156" w:rsidRPr="00F5151F">
          <w:rPr>
            <w:rStyle w:val="IndexLink"/>
            <w:sz w:val="24"/>
            <w:szCs w:val="24"/>
            <w:highlight w:val="white"/>
          </w:rPr>
          <w:tab/>
          <w:t>Masuri de prevenire a poluarii luate inca din faza de proiectare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85" w:history="1">
        <w:r w:rsidR="00140156" w:rsidRPr="00F5151F">
          <w:rPr>
            <w:rStyle w:val="IndexLink"/>
            <w:sz w:val="24"/>
            <w:szCs w:val="24"/>
            <w:highlight w:val="white"/>
          </w:rPr>
          <w:t>11.2</w:t>
        </w:r>
        <w:r w:rsidR="00140156" w:rsidRPr="00F5151F">
          <w:rPr>
            <w:rStyle w:val="IndexLink"/>
            <w:sz w:val="24"/>
            <w:szCs w:val="24"/>
            <w:highlight w:val="white"/>
          </w:rPr>
          <w:tab/>
          <w:t>Planul de inchidere a instalatiei</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86" w:history="1">
        <w:r w:rsidR="00140156" w:rsidRPr="00F5151F">
          <w:rPr>
            <w:rStyle w:val="IndexLink"/>
            <w:sz w:val="24"/>
            <w:szCs w:val="24"/>
            <w:highlight w:val="white"/>
          </w:rPr>
          <w:t>11.3</w:t>
        </w:r>
        <w:r w:rsidR="00140156" w:rsidRPr="00F5151F">
          <w:rPr>
            <w:rStyle w:val="IndexLink"/>
            <w:sz w:val="24"/>
            <w:szCs w:val="24"/>
            <w:highlight w:val="white"/>
          </w:rPr>
          <w:tab/>
          <w:t>Structuri subterane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87" w:history="1">
        <w:r w:rsidR="00140156" w:rsidRPr="00F5151F">
          <w:rPr>
            <w:rStyle w:val="IndexLink"/>
            <w:sz w:val="24"/>
            <w:szCs w:val="24"/>
            <w:highlight w:val="white"/>
          </w:rPr>
          <w:t>11.4</w:t>
        </w:r>
        <w:r w:rsidR="00140156" w:rsidRPr="00F5151F">
          <w:rPr>
            <w:rStyle w:val="IndexLink"/>
            <w:sz w:val="24"/>
            <w:szCs w:val="24"/>
            <w:highlight w:val="white"/>
          </w:rPr>
          <w:tab/>
          <w:t>Structuri supraterane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88" w:history="1">
        <w:r w:rsidR="00140156" w:rsidRPr="00F5151F">
          <w:rPr>
            <w:rStyle w:val="IndexLink"/>
            <w:sz w:val="24"/>
            <w:szCs w:val="24"/>
            <w:highlight w:val="white"/>
          </w:rPr>
          <w:t>11.5</w:t>
        </w:r>
        <w:r w:rsidR="00140156" w:rsidRPr="00F5151F">
          <w:rPr>
            <w:rStyle w:val="IndexLink"/>
            <w:sz w:val="24"/>
            <w:szCs w:val="24"/>
            <w:highlight w:val="white"/>
          </w:rPr>
          <w:tab/>
          <w:t>Lagune (iazuri de decantare, iazuri biologice)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89" w:history="1">
        <w:r w:rsidR="00140156" w:rsidRPr="00F5151F">
          <w:rPr>
            <w:rStyle w:val="IndexLink"/>
            <w:sz w:val="24"/>
            <w:szCs w:val="24"/>
            <w:highlight w:val="white"/>
          </w:rPr>
          <w:t>11.6</w:t>
        </w:r>
        <w:r w:rsidR="00140156" w:rsidRPr="00F5151F">
          <w:rPr>
            <w:rStyle w:val="IndexLink"/>
            <w:sz w:val="24"/>
            <w:szCs w:val="24"/>
            <w:highlight w:val="white"/>
          </w:rPr>
          <w:tab/>
          <w:t>Depozite de deseuri</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90" w:history="1">
        <w:r w:rsidR="00140156" w:rsidRPr="00F5151F">
          <w:rPr>
            <w:rStyle w:val="IndexLink"/>
            <w:sz w:val="24"/>
            <w:szCs w:val="24"/>
            <w:highlight w:val="white"/>
          </w:rPr>
          <w:t>11.7</w:t>
        </w:r>
        <w:r w:rsidR="00140156" w:rsidRPr="00F5151F">
          <w:rPr>
            <w:rStyle w:val="IndexLink"/>
            <w:sz w:val="24"/>
            <w:szCs w:val="24"/>
            <w:highlight w:val="white"/>
          </w:rPr>
          <w:tab/>
          <w:t>Zone din care se preleveaza probe</w:t>
        </w:r>
        <w:r w:rsidR="00140156" w:rsidRPr="00F5151F">
          <w:rPr>
            <w:rStyle w:val="IndexLink"/>
            <w:sz w:val="24"/>
            <w:szCs w:val="24"/>
            <w:highlight w:val="white"/>
          </w:rPr>
          <w:tab/>
        </w:r>
      </w:hyperlink>
    </w:p>
    <w:p w:rsidR="00140156" w:rsidRPr="00F5151F" w:rsidRDefault="002279E0" w:rsidP="00140156">
      <w:pPr>
        <w:pStyle w:val="TOC1"/>
        <w:shd w:val="clear" w:color="auto" w:fill="FFFFFF"/>
        <w:tabs>
          <w:tab w:val="left" w:pos="1440"/>
        </w:tabs>
        <w:spacing w:before="0"/>
        <w:rPr>
          <w:highlight w:val="white"/>
        </w:rPr>
      </w:pPr>
      <w:hyperlink w:anchor="__RefHeading___Toc130800791" w:history="1">
        <w:r w:rsidR="00140156" w:rsidRPr="00F5151F">
          <w:rPr>
            <w:rStyle w:val="IndexLink"/>
            <w:sz w:val="24"/>
            <w:szCs w:val="24"/>
            <w:highlight w:val="white"/>
          </w:rPr>
          <w:t>12.</w:t>
        </w:r>
        <w:r w:rsidR="00140156" w:rsidRPr="00F5151F">
          <w:rPr>
            <w:rStyle w:val="IndexLink"/>
            <w:b w:val="0"/>
            <w:bCs w:val="0"/>
            <w:caps w:val="0"/>
            <w:sz w:val="24"/>
            <w:szCs w:val="24"/>
            <w:highlight w:val="white"/>
          </w:rPr>
          <w:tab/>
        </w:r>
        <w:r w:rsidR="00140156" w:rsidRPr="00F5151F">
          <w:rPr>
            <w:rStyle w:val="IndexLink"/>
            <w:sz w:val="24"/>
            <w:szCs w:val="24"/>
            <w:highlight w:val="white"/>
          </w:rPr>
          <w:t>Aspecte legate de Amplasamentul pe care se afla Instalatia</w:t>
        </w:r>
        <w:r w:rsidR="00140156" w:rsidRPr="00F5151F">
          <w:rPr>
            <w:rStyle w:val="IndexLink"/>
            <w:sz w:val="24"/>
            <w:szCs w:val="24"/>
            <w:highlight w:val="white"/>
          </w:rPr>
          <w:tab/>
        </w:r>
      </w:hyperlink>
    </w:p>
    <w:p w:rsidR="00140156" w:rsidRPr="00F5151F" w:rsidRDefault="002279E0" w:rsidP="00140156">
      <w:pPr>
        <w:pStyle w:val="TOC1"/>
        <w:shd w:val="clear" w:color="auto" w:fill="FFFFFF"/>
        <w:tabs>
          <w:tab w:val="left" w:pos="1440"/>
        </w:tabs>
        <w:spacing w:before="0"/>
        <w:rPr>
          <w:highlight w:val="white"/>
        </w:rPr>
      </w:pPr>
      <w:hyperlink w:anchor="__RefHeading___Toc130800792" w:history="1">
        <w:r w:rsidR="00140156" w:rsidRPr="00F5151F">
          <w:rPr>
            <w:rStyle w:val="IndexLink"/>
            <w:sz w:val="24"/>
            <w:szCs w:val="24"/>
            <w:highlight w:val="white"/>
          </w:rPr>
          <w:t>13.</w:t>
        </w:r>
        <w:r w:rsidR="00140156" w:rsidRPr="00F5151F">
          <w:rPr>
            <w:rStyle w:val="IndexLink"/>
            <w:b w:val="0"/>
            <w:bCs w:val="0"/>
            <w:caps w:val="0"/>
            <w:sz w:val="24"/>
            <w:szCs w:val="24"/>
            <w:highlight w:val="white"/>
          </w:rPr>
          <w:tab/>
        </w:r>
        <w:r w:rsidR="00140156" w:rsidRPr="00F5151F">
          <w:rPr>
            <w:rStyle w:val="IndexLink"/>
            <w:sz w:val="24"/>
            <w:szCs w:val="24"/>
            <w:highlight w:val="white"/>
          </w:rPr>
          <w:t>Limitele de Emisie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94" w:history="1">
        <w:r w:rsidR="00140156" w:rsidRPr="00F5151F">
          <w:rPr>
            <w:rStyle w:val="IndexLink"/>
            <w:sz w:val="24"/>
            <w:szCs w:val="24"/>
            <w:highlight w:val="white"/>
          </w:rPr>
          <w:t>13.1</w:t>
        </w:r>
        <w:r w:rsidR="00140156" w:rsidRPr="00F5151F">
          <w:rPr>
            <w:rStyle w:val="IndexLink"/>
            <w:sz w:val="24"/>
            <w:szCs w:val="24"/>
            <w:highlight w:val="white"/>
          </w:rPr>
          <w:tab/>
          <w:t>Emisii in aer asociate cu utilizarea BAT-urilor</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95" w:history="1">
        <w:r w:rsidR="00140156" w:rsidRPr="00F5151F">
          <w:rPr>
            <w:rStyle w:val="IndexLink"/>
            <w:sz w:val="24"/>
            <w:szCs w:val="24"/>
            <w:highlight w:val="white"/>
          </w:rPr>
          <w:t>13.2</w:t>
        </w:r>
        <w:r w:rsidR="00140156" w:rsidRPr="00F5151F">
          <w:rPr>
            <w:rStyle w:val="IndexLink"/>
            <w:sz w:val="24"/>
            <w:szCs w:val="24"/>
            <w:highlight w:val="white"/>
          </w:rPr>
          <w:tab/>
          <w:t>Evacuari in reteaua de canalizare proprie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96" w:history="1">
        <w:r w:rsidR="00140156" w:rsidRPr="00F5151F">
          <w:rPr>
            <w:rStyle w:val="IndexLink"/>
            <w:sz w:val="24"/>
            <w:szCs w:val="24"/>
            <w:highlight w:val="white"/>
          </w:rPr>
          <w:t>13.3</w:t>
        </w:r>
        <w:r w:rsidR="00140156" w:rsidRPr="00F5151F">
          <w:rPr>
            <w:rStyle w:val="IndexLink"/>
            <w:sz w:val="24"/>
            <w:szCs w:val="24"/>
            <w:highlight w:val="white"/>
          </w:rPr>
          <w:tab/>
          <w:t>Emisii in reteaua de canalizare oraseneasca sau cursuri de apa de suprafata (dupa preepurarea proprie)</w:t>
        </w:r>
        <w:r w:rsidR="00140156" w:rsidRPr="00F5151F">
          <w:rPr>
            <w:rStyle w:val="IndexLink"/>
            <w:sz w:val="24"/>
            <w:szCs w:val="24"/>
            <w:highlight w:val="white"/>
          </w:rPr>
          <w:tab/>
        </w:r>
      </w:hyperlink>
    </w:p>
    <w:p w:rsidR="00140156" w:rsidRPr="00F5151F" w:rsidRDefault="002279E0" w:rsidP="00140156">
      <w:pPr>
        <w:pStyle w:val="TOC1"/>
        <w:shd w:val="clear" w:color="auto" w:fill="FFFFFF"/>
        <w:tabs>
          <w:tab w:val="left" w:pos="1440"/>
        </w:tabs>
        <w:spacing w:before="0"/>
        <w:rPr>
          <w:highlight w:val="white"/>
        </w:rPr>
      </w:pPr>
      <w:hyperlink w:anchor="__RefHeading___Toc130800797" w:history="1">
        <w:r w:rsidR="00140156" w:rsidRPr="00F5151F">
          <w:rPr>
            <w:rStyle w:val="IndexLink"/>
            <w:sz w:val="24"/>
            <w:szCs w:val="24"/>
            <w:highlight w:val="white"/>
          </w:rPr>
          <w:t>14.</w:t>
        </w:r>
        <w:r w:rsidR="00140156" w:rsidRPr="00F5151F">
          <w:rPr>
            <w:rStyle w:val="IndexLink"/>
            <w:b w:val="0"/>
            <w:bCs w:val="0"/>
            <w:caps w:val="0"/>
            <w:sz w:val="24"/>
            <w:szCs w:val="24"/>
            <w:highlight w:val="white"/>
          </w:rPr>
          <w:tab/>
        </w:r>
        <w:r w:rsidR="00140156" w:rsidRPr="00F5151F">
          <w:rPr>
            <w:rStyle w:val="IndexLink"/>
            <w:sz w:val="24"/>
            <w:szCs w:val="24"/>
            <w:highlight w:val="white"/>
          </w:rPr>
          <w:t>Impact</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98" w:history="1">
        <w:r w:rsidR="00140156" w:rsidRPr="00F5151F">
          <w:rPr>
            <w:rStyle w:val="IndexLink"/>
            <w:sz w:val="24"/>
            <w:szCs w:val="24"/>
            <w:highlight w:val="white"/>
          </w:rPr>
          <w:t>14.1</w:t>
        </w:r>
        <w:r w:rsidR="00140156" w:rsidRPr="00F5151F">
          <w:rPr>
            <w:rStyle w:val="IndexLink"/>
            <w:sz w:val="24"/>
            <w:szCs w:val="24"/>
            <w:highlight w:val="white"/>
          </w:rPr>
          <w:tab/>
          <w:t>Evaluarea impactului emisiilor asupra mediului</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799" w:history="1">
        <w:r w:rsidR="00140156" w:rsidRPr="00F5151F">
          <w:rPr>
            <w:rStyle w:val="IndexLink"/>
            <w:sz w:val="24"/>
            <w:szCs w:val="24"/>
            <w:highlight w:val="white"/>
          </w:rPr>
          <w:t>14.2</w:t>
        </w:r>
        <w:r w:rsidR="00140156" w:rsidRPr="00F5151F">
          <w:rPr>
            <w:rStyle w:val="IndexLink"/>
            <w:sz w:val="24"/>
            <w:szCs w:val="24"/>
            <w:highlight w:val="white"/>
          </w:rPr>
          <w:tab/>
          <w:t>Localizarea receptorilor, a surselor de emisii si a punctelor de monitorizare</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800" w:history="1">
        <w:r w:rsidR="00140156" w:rsidRPr="00F5151F">
          <w:rPr>
            <w:rStyle w:val="IndexLink"/>
            <w:sz w:val="24"/>
            <w:szCs w:val="24"/>
            <w:highlight w:val="white"/>
          </w:rPr>
          <w:t>14.3</w:t>
        </w:r>
        <w:r w:rsidR="00140156" w:rsidRPr="00F5151F">
          <w:rPr>
            <w:rStyle w:val="IndexLink"/>
            <w:sz w:val="24"/>
            <w:szCs w:val="24"/>
            <w:highlight w:val="white"/>
          </w:rPr>
          <w:tab/>
          <w:t>Identificarea efectelor evacuarilor din instalatie asupra mediului</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801" w:history="1">
        <w:r w:rsidR="00140156" w:rsidRPr="00F5151F">
          <w:rPr>
            <w:rStyle w:val="IndexLink"/>
            <w:sz w:val="24"/>
            <w:szCs w:val="24"/>
            <w:highlight w:val="white"/>
          </w:rPr>
          <w:t>14.4</w:t>
        </w:r>
        <w:r w:rsidR="00140156" w:rsidRPr="00F5151F">
          <w:rPr>
            <w:rStyle w:val="IndexLink"/>
            <w:sz w:val="24"/>
            <w:szCs w:val="24"/>
            <w:highlight w:val="white"/>
          </w:rPr>
          <w:tab/>
          <w:t>Managementul deseurilor</w:t>
        </w:r>
        <w:r w:rsidR="00140156" w:rsidRPr="00F5151F">
          <w:rPr>
            <w:rStyle w:val="IndexLink"/>
            <w:sz w:val="24"/>
            <w:szCs w:val="24"/>
            <w:highlight w:val="white"/>
          </w:rPr>
          <w:tab/>
        </w:r>
      </w:hyperlink>
    </w:p>
    <w:p w:rsidR="00140156" w:rsidRPr="00F5151F" w:rsidRDefault="002279E0" w:rsidP="00140156">
      <w:pPr>
        <w:pStyle w:val="TOC2"/>
        <w:shd w:val="clear" w:color="auto" w:fill="FFFFFF"/>
        <w:spacing w:before="0"/>
        <w:rPr>
          <w:highlight w:val="white"/>
        </w:rPr>
      </w:pPr>
      <w:hyperlink w:anchor="__RefHeading___Toc130800802" w:history="1">
        <w:r w:rsidR="00140156" w:rsidRPr="00F5151F">
          <w:rPr>
            <w:rStyle w:val="IndexLink"/>
            <w:sz w:val="24"/>
            <w:szCs w:val="24"/>
            <w:highlight w:val="white"/>
          </w:rPr>
          <w:t>14.5</w:t>
        </w:r>
        <w:r w:rsidR="00140156" w:rsidRPr="00F5151F">
          <w:rPr>
            <w:rStyle w:val="IndexLink"/>
            <w:sz w:val="24"/>
            <w:szCs w:val="24"/>
            <w:highlight w:val="white"/>
          </w:rPr>
          <w:tab/>
          <w:t>Habitate speciale</w:t>
        </w:r>
        <w:r w:rsidR="00140156" w:rsidRPr="00F5151F">
          <w:rPr>
            <w:rStyle w:val="IndexLink"/>
            <w:sz w:val="24"/>
            <w:szCs w:val="24"/>
            <w:highlight w:val="white"/>
          </w:rPr>
          <w:tab/>
        </w:r>
      </w:hyperlink>
    </w:p>
    <w:p w:rsidR="00140156" w:rsidRPr="00F5151F" w:rsidRDefault="002279E0" w:rsidP="00140156">
      <w:pPr>
        <w:pStyle w:val="TOC1"/>
        <w:shd w:val="clear" w:color="auto" w:fill="FFFFFF"/>
        <w:tabs>
          <w:tab w:val="left" w:pos="1440"/>
        </w:tabs>
        <w:spacing w:before="0"/>
        <w:rPr>
          <w:highlight w:val="white"/>
        </w:rPr>
      </w:pPr>
      <w:hyperlink w:anchor="__RefHeading___Toc130800803" w:history="1">
        <w:r w:rsidR="00140156" w:rsidRPr="00F5151F">
          <w:rPr>
            <w:rStyle w:val="IndexLink"/>
            <w:sz w:val="24"/>
            <w:szCs w:val="24"/>
            <w:highlight w:val="white"/>
          </w:rPr>
          <w:t>15.</w:t>
        </w:r>
        <w:r w:rsidR="00140156" w:rsidRPr="00F5151F">
          <w:rPr>
            <w:rStyle w:val="IndexLink"/>
            <w:b w:val="0"/>
            <w:bCs w:val="0"/>
            <w:caps w:val="0"/>
            <w:sz w:val="24"/>
            <w:szCs w:val="24"/>
            <w:highlight w:val="white"/>
          </w:rPr>
          <w:tab/>
        </w:r>
        <w:r w:rsidR="00140156" w:rsidRPr="00F5151F">
          <w:rPr>
            <w:rStyle w:val="IndexLink"/>
            <w:sz w:val="24"/>
            <w:szCs w:val="24"/>
            <w:highlight w:val="white"/>
          </w:rPr>
          <w:t>PROGRAMUL PENTRU CONFORMARE SI PROGRAMUL DE MODERNIZARE</w:t>
        </w:r>
        <w:r w:rsidR="00140156" w:rsidRPr="00F5151F">
          <w:rPr>
            <w:rStyle w:val="IndexLink"/>
            <w:sz w:val="24"/>
            <w:szCs w:val="24"/>
            <w:highlight w:val="white"/>
          </w:rPr>
          <w:tab/>
        </w:r>
      </w:hyperlink>
    </w:p>
    <w:p w:rsidR="00140156" w:rsidRPr="00F5151F" w:rsidRDefault="002279E0" w:rsidP="00140156">
      <w:pPr>
        <w:pStyle w:val="TOC1"/>
        <w:shd w:val="clear" w:color="auto" w:fill="FFFFFF"/>
        <w:tabs>
          <w:tab w:val="left" w:pos="1440"/>
        </w:tabs>
        <w:spacing w:before="0"/>
        <w:rPr>
          <w:b w:val="0"/>
          <w:bCs w:val="0"/>
          <w:caps w:val="0"/>
          <w:sz w:val="24"/>
          <w:szCs w:val="24"/>
          <w:highlight w:val="white"/>
        </w:rPr>
      </w:pPr>
      <w:r w:rsidRPr="00F5151F">
        <w:rPr>
          <w:highlight w:val="white"/>
        </w:rPr>
        <w:fldChar w:fldCharType="end"/>
      </w:r>
    </w:p>
    <w:p w:rsidR="00140156" w:rsidRPr="00F5151F" w:rsidRDefault="00140156" w:rsidP="00140156">
      <w:pPr>
        <w:spacing w:after="0"/>
        <w:rPr>
          <w:highlight w:val="white"/>
          <w:lang w:val="ro-RO"/>
        </w:rPr>
      </w:pPr>
    </w:p>
    <w:p w:rsidR="00140156" w:rsidRPr="00F5151F" w:rsidRDefault="00140156" w:rsidP="00140156">
      <w:pPr>
        <w:spacing w:after="0"/>
        <w:rPr>
          <w:highlight w:val="white"/>
          <w:lang w:val="ro-RO"/>
        </w:rPr>
        <w:sectPr w:rsidR="00140156" w:rsidRPr="00F5151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851" w:footer="720" w:gutter="0"/>
          <w:cols w:space="720"/>
          <w:docGrid w:linePitch="600" w:charSpace="40960"/>
        </w:sectPr>
      </w:pPr>
    </w:p>
    <w:p w:rsidR="00140156" w:rsidRPr="00F5151F" w:rsidRDefault="00140156" w:rsidP="00140156">
      <w:pPr>
        <w:pStyle w:val="AppendixName"/>
        <w:shd w:val="clear" w:color="auto" w:fill="FFFFFF"/>
        <w:spacing w:before="0" w:after="0"/>
        <w:ind w:left="0"/>
        <w:jc w:val="both"/>
        <w:rPr>
          <w:sz w:val="24"/>
          <w:szCs w:val="24"/>
          <w:highlight w:val="white"/>
          <w:lang w:val="ro-RO"/>
        </w:rPr>
      </w:pPr>
      <w:r w:rsidRPr="00F5151F">
        <w:rPr>
          <w:sz w:val="24"/>
          <w:szCs w:val="24"/>
          <w:highlight w:val="white"/>
          <w:lang w:val="ro-RO"/>
        </w:rPr>
        <w:lastRenderedPageBreak/>
        <w:t>Glosar de Termeni</w:t>
      </w:r>
    </w:p>
    <w:tbl>
      <w:tblPr>
        <w:tblW w:w="0" w:type="auto"/>
        <w:tblInd w:w="823" w:type="dxa"/>
        <w:tblLayout w:type="fixed"/>
        <w:tblLook w:val="0000"/>
      </w:tblPr>
      <w:tblGrid>
        <w:gridCol w:w="1752"/>
        <w:gridCol w:w="6718"/>
      </w:tblGrid>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(A n)</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Referinta la un puct de emisie in aer</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(L n)</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Referinta la un puct de emisie in apa</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(W n) </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Referinta la sursa de deseuri</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AEM</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Agentia Europeana de Mediu</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tabs>
                <w:tab w:val="left" w:pos="840"/>
              </w:tabs>
              <w:spacing w:after="0"/>
              <w:rPr>
                <w:sz w:val="24"/>
                <w:szCs w:val="24"/>
                <w:highlight w:val="white"/>
                <w:lang w:val="ro-RO"/>
              </w:rPr>
            </w:pPr>
            <w:r w:rsidRPr="00F5151F">
              <w:rPr>
                <w:sz w:val="24"/>
                <w:szCs w:val="24"/>
                <w:highlight w:val="white"/>
                <w:lang w:val="ro-RO"/>
              </w:rPr>
              <w:t>BAT</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Cele Mai Bune Tehnici Disponibile</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BPEO</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Cea Mai Buna Optiune de Mediu Practicabila</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BREF</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Documentul de Referinta BAT</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CCC</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Centrul Comun de Cercetare</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CE</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Comisia Europeana</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COV</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Compusi Organici Volatili</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EIONet</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Reteaua Europeana de Informatii si Observatii</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EIPPCB</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Biroul European IPPC</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EMAS</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Schema de Audit si Management de Mediu</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EPER</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Registrul European al Emisiilor Poluante</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EUROStat</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Serviciul UE de Statistica</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EWC</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Codul European al Deseurilor</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EWC</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Catalogul European al Deseurilor</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GTL</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Grupurile Tehnice de Lucru</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IF</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Intrebari frecvente</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IPPC</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Prevenirea si Controlul Integrat al Poluarii</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NACE</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Nomenclatorul Activitatilor Comerciale</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NOSE-P</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Clasificarea Eurostat a surselor de poluare – Procese</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ONG</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Organizatii Non Guvernamentale</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autoSpaceDE w:val="0"/>
              <w:spacing w:after="0"/>
              <w:ind w:left="34"/>
              <w:jc w:val="left"/>
              <w:rPr>
                <w:sz w:val="24"/>
                <w:szCs w:val="24"/>
                <w:highlight w:val="white"/>
                <w:lang w:val="ro-RO"/>
              </w:rPr>
            </w:pPr>
            <w:r w:rsidRPr="00F5151F">
              <w:rPr>
                <w:sz w:val="24"/>
                <w:szCs w:val="24"/>
                <w:highlight w:val="white"/>
                <w:lang w:val="ro-RO"/>
              </w:rPr>
              <w:t xml:space="preserve">Plan de actiuni </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autoSpaceDE w:val="0"/>
              <w:spacing w:after="0"/>
              <w:ind w:left="0"/>
              <w:rPr>
                <w:highlight w:val="white"/>
                <w:lang w:val="ro-RO"/>
              </w:rPr>
            </w:pPr>
            <w:r w:rsidRPr="00F5151F">
              <w:rPr>
                <w:sz w:val="24"/>
                <w:szCs w:val="24"/>
                <w:highlight w:val="white"/>
                <w:lang w:val="ro-RO"/>
              </w:rPr>
              <w:t xml:space="preserve">Programul de masuri a caror implemntare este obligatorie pentru a atinge BAT sau a respecta SCM </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Program de modernizare</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Program de masuri pe care operatorul il identifica in cadrul Sistemului de Management de Mediu</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SCASO</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Substante care afecteaza stratul de ozon</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SCM</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Standard de Calitate a Mediului</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SNAP</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Nomenclatorul Inventarului Emisiilor</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TA Luft</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Prevederile tehnice germane privind calitatea aerului</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UE</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Uniunea Europeana</w:t>
            </w:r>
          </w:p>
        </w:tc>
      </w:tr>
      <w:tr w:rsidR="00140156" w:rsidRPr="00F5151F">
        <w:trPr>
          <w:trHeight w:val="284"/>
        </w:trPr>
        <w:tc>
          <w:tcPr>
            <w:tcW w:w="175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VLEs</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Valorile Limita de Emisie</w:t>
            </w: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ContentsTitle"/>
        <w:shd w:val="clear" w:color="auto" w:fill="FFFFFF"/>
        <w:tabs>
          <w:tab w:val="left" w:pos="270"/>
        </w:tabs>
        <w:spacing w:after="0" w:line="240" w:lineRule="auto"/>
        <w:ind w:left="270"/>
        <w:jc w:val="left"/>
        <w:rPr>
          <w:rFonts w:ascii="Times New Roman" w:hAnsi="Times New Roman" w:cs="Times New Roman"/>
          <w:sz w:val="24"/>
          <w:szCs w:val="24"/>
          <w:highlight w:val="white"/>
          <w:lang w:val="ro-RO"/>
        </w:rPr>
      </w:pPr>
    </w:p>
    <w:p w:rsidR="00140156" w:rsidRPr="00F5151F" w:rsidRDefault="00140156" w:rsidP="00140156">
      <w:pPr>
        <w:pStyle w:val="Heading1"/>
        <w:shd w:val="clear" w:color="auto" w:fill="FFFFFF"/>
        <w:tabs>
          <w:tab w:val="left" w:pos="0"/>
        </w:tabs>
        <w:ind w:left="0" w:firstLine="0"/>
        <w:rPr>
          <w:sz w:val="24"/>
          <w:szCs w:val="24"/>
          <w:highlight w:val="white"/>
          <w:lang w:val="ro-RO"/>
        </w:rPr>
      </w:pPr>
      <w:bookmarkStart w:id="2" w:name="__RefHeading___Toc130800723"/>
      <w:bookmarkStart w:id="3" w:name="OLE_LINK6"/>
      <w:bookmarkStart w:id="4" w:name="OLE_LINK5"/>
      <w:bookmarkStart w:id="5" w:name="_Ref526136320"/>
      <w:bookmarkStart w:id="6" w:name="_Ref494629637"/>
      <w:bookmarkStart w:id="7" w:name="_Ref469471365"/>
      <w:bookmarkStart w:id="8" w:name="_Ref469290415"/>
      <w:bookmarkStart w:id="9" w:name="_Ref451097386"/>
      <w:bookmarkEnd w:id="2"/>
      <w:r w:rsidRPr="00F5151F">
        <w:rPr>
          <w:sz w:val="24"/>
          <w:szCs w:val="24"/>
          <w:highlight w:val="white"/>
          <w:lang w:val="ro-RO"/>
        </w:rPr>
        <w:t>Rezu</w:t>
      </w:r>
      <w:bookmarkEnd w:id="3"/>
      <w:bookmarkEnd w:id="4"/>
      <w:r w:rsidRPr="00F5151F">
        <w:rPr>
          <w:sz w:val="24"/>
          <w:szCs w:val="24"/>
          <w:highlight w:val="white"/>
          <w:lang w:val="ro-RO"/>
        </w:rPr>
        <w:t>mat Netehnic</w:t>
      </w:r>
      <w:bookmarkEnd w:id="5"/>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Aceasta sectiune trebuie sa fie cat mai succinta, de obicei un paragraf pentru fiecare dintre titluri, dar permitand in acelasi timp o prezentare suficienta a activitatilor. Este oportunitatea dumneavoastra de a spune autoritatii responsabile de emitere a autorizatiei integrate de mediu cat de bine va desfasurati activitatea si imbunatirile pe catre intentionati sa le faceti. Este preferabil sa completati aceasta sectiune </w:t>
      </w:r>
      <w:r w:rsidRPr="00F5151F">
        <w:rPr>
          <w:sz w:val="24"/>
          <w:szCs w:val="24"/>
          <w:highlight w:val="white"/>
          <w:u w:val="single"/>
          <w:lang w:val="ro-RO"/>
        </w:rPr>
        <w:t>dupa</w:t>
      </w:r>
      <w:r w:rsidRPr="00F5151F">
        <w:rPr>
          <w:sz w:val="24"/>
          <w:szCs w:val="24"/>
          <w:highlight w:val="white"/>
          <w:lang w:val="ro-RO"/>
        </w:rPr>
        <w:t xml:space="preserve"> ce ati elaborat intreaga documentatie de solicitare, deoarece veti sti ce sa rezumati. Rezumatul va  include:</w:t>
      </w: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t>1.</w:t>
      </w:r>
      <w:r w:rsidRPr="00F5151F">
        <w:rPr>
          <w:b/>
          <w:sz w:val="24"/>
          <w:szCs w:val="24"/>
          <w:highlight w:val="white"/>
          <w:lang w:val="ro-RO"/>
        </w:rPr>
        <w:tab/>
        <w:t>DESCRIERE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O descriere succinta a activitatilor, scopul lor, produsele, diagrama proceselor instalatiei implicate, cu marcarea punctelor de emisii,  nivele de emisii din fiecare punct</w:t>
      </w:r>
    </w:p>
    <w:tbl>
      <w:tblPr>
        <w:tblW w:w="0" w:type="auto"/>
        <w:tblInd w:w="108" w:type="dxa"/>
        <w:tblLayout w:type="fixed"/>
        <w:tblLook w:val="0000"/>
      </w:tblPr>
      <w:tblGrid>
        <w:gridCol w:w="9041"/>
      </w:tblGrid>
      <w:tr w:rsidR="00140156" w:rsidRPr="00F5151F">
        <w:tc>
          <w:tcPr>
            <w:tcW w:w="9041"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BodyTextIndent"/>
              <w:shd w:val="clear" w:color="auto" w:fill="FFFFFF"/>
              <w:ind w:firstLine="720"/>
              <w:jc w:val="both"/>
              <w:rPr>
                <w:b w:val="0"/>
                <w:sz w:val="24"/>
                <w:szCs w:val="24"/>
                <w:highlight w:val="white"/>
                <w:lang w:val="ro-RO"/>
              </w:rPr>
            </w:pPr>
            <w:r w:rsidRPr="00F5151F">
              <w:rPr>
                <w:b w:val="0"/>
                <w:sz w:val="24"/>
                <w:szCs w:val="24"/>
                <w:highlight w:val="white"/>
                <w:lang w:val="ro-RO"/>
              </w:rPr>
              <w:lastRenderedPageBreak/>
              <w:t xml:space="preserve">SC CET Arad SA are ca profil de activitate producerea combinata de energie electrica si termica (in cogenerare) pe baza de gaze naturale. Energia electrica este livrata in Sistemul Energetic National (SEN), iar energia termica este livrata sub forma de apa fierbinte la consumatorii racordati la reteaua de termoficare urbana. SC CET ARAD SA, livreaza la gard intreaga energie termica produsa. Exportul de energie termica este realizat catre reteaua de transport si distributie a mun Arad . </w:t>
            </w:r>
          </w:p>
          <w:p w:rsidR="00140156" w:rsidRPr="00F5151F" w:rsidRDefault="00140156" w:rsidP="00140156">
            <w:pPr>
              <w:pStyle w:val="BodyTextIndent"/>
              <w:shd w:val="clear" w:color="auto" w:fill="FFFFFF"/>
              <w:ind w:firstLine="720"/>
              <w:jc w:val="both"/>
              <w:rPr>
                <w:b w:val="0"/>
                <w:sz w:val="24"/>
                <w:szCs w:val="24"/>
                <w:highlight w:val="white"/>
                <w:lang w:val="ro-RO"/>
              </w:rPr>
            </w:pPr>
            <w:r w:rsidRPr="00F5151F">
              <w:rPr>
                <w:b w:val="0"/>
                <w:sz w:val="24"/>
                <w:szCs w:val="24"/>
                <w:highlight w:val="white"/>
                <w:lang w:val="ro-RO"/>
              </w:rPr>
              <w:t>SC CET  Arad detine autorizatia integrata de mediu nr.</w:t>
            </w:r>
            <w:r w:rsidR="001D2706" w:rsidRPr="00F5151F">
              <w:rPr>
                <w:b w:val="0"/>
                <w:sz w:val="24"/>
                <w:szCs w:val="24"/>
                <w:highlight w:val="white"/>
                <w:lang w:val="ro-RO"/>
              </w:rPr>
              <w:t>1/15.02.2017</w:t>
            </w:r>
            <w:r w:rsidRPr="00F5151F">
              <w:rPr>
                <w:b w:val="0"/>
                <w:sz w:val="24"/>
                <w:szCs w:val="24"/>
                <w:highlight w:val="white"/>
                <w:lang w:val="ro-RO"/>
              </w:rPr>
              <w:t>.</w:t>
            </w:r>
            <w:r w:rsidR="001D2706" w:rsidRPr="00F5151F">
              <w:rPr>
                <w:b w:val="0"/>
                <w:sz w:val="24"/>
                <w:szCs w:val="24"/>
                <w:highlight w:val="white"/>
                <w:lang w:val="ro-RO"/>
              </w:rPr>
              <w:t>In prezent se solicita revizuirea autorizatiei integrate de mediu ca</w:t>
            </w:r>
            <w:r w:rsidR="009B1A53" w:rsidRPr="00F5151F">
              <w:rPr>
                <w:b w:val="0"/>
                <w:sz w:val="24"/>
                <w:szCs w:val="24"/>
                <w:highlight w:val="white"/>
                <w:lang w:val="ro-RO"/>
              </w:rPr>
              <w:t xml:space="preserve"> </w:t>
            </w:r>
            <w:r w:rsidR="001D2706" w:rsidRPr="00F5151F">
              <w:rPr>
                <w:b w:val="0"/>
                <w:sz w:val="24"/>
                <w:szCs w:val="24"/>
                <w:highlight w:val="white"/>
                <w:lang w:val="ro-RO"/>
              </w:rPr>
              <w:t xml:space="preserve">urmare a unor modificari aparute in cadrul activitatii. </w:t>
            </w:r>
          </w:p>
          <w:p w:rsidR="001D2706" w:rsidRPr="00F5151F" w:rsidRDefault="001D2706" w:rsidP="00140156">
            <w:pPr>
              <w:pStyle w:val="BodyTextIndent"/>
              <w:shd w:val="clear" w:color="auto" w:fill="FFFFFF"/>
              <w:ind w:firstLine="720"/>
              <w:jc w:val="both"/>
              <w:rPr>
                <w:b w:val="0"/>
                <w:sz w:val="24"/>
                <w:szCs w:val="24"/>
                <w:highlight w:val="white"/>
                <w:lang w:val="ro-RO"/>
              </w:rPr>
            </w:pPr>
            <w:r w:rsidRPr="00F5151F">
              <w:rPr>
                <w:b w:val="0"/>
                <w:sz w:val="24"/>
                <w:szCs w:val="24"/>
                <w:highlight w:val="white"/>
                <w:lang w:val="ro-RO"/>
              </w:rPr>
              <w:t xml:space="preserve">Astfel , halda de zgura si cenusa aferenta fostei activitati pe carbune a fost inchisa si ecologizata si vanduta catre un alt beneficiar. </w:t>
            </w:r>
          </w:p>
          <w:p w:rsidR="00FA031D" w:rsidRPr="00F5151F" w:rsidRDefault="00FA031D" w:rsidP="00140156">
            <w:pPr>
              <w:pStyle w:val="BodyTextIndent"/>
              <w:shd w:val="clear" w:color="auto" w:fill="FFFFFF"/>
              <w:ind w:firstLine="720"/>
              <w:jc w:val="both"/>
              <w:rPr>
                <w:bCs w:val="0"/>
                <w:sz w:val="24"/>
                <w:szCs w:val="24"/>
                <w:highlight w:val="white"/>
                <w:lang w:val="ro-RO"/>
              </w:rPr>
            </w:pPr>
            <w:r w:rsidRPr="00F5151F">
              <w:rPr>
                <w:b w:val="0"/>
                <w:sz w:val="24"/>
                <w:szCs w:val="24"/>
                <w:highlight w:val="white"/>
                <w:lang w:val="ro-RO"/>
              </w:rPr>
              <w:t xml:space="preserve">Ca urmare a contractului de concesiune  intre CET ARAD SA si AOT ENERGY SRL, are loc trecerea catre cea din urma a </w:t>
            </w:r>
            <w:r w:rsidRPr="00F5151F">
              <w:rPr>
                <w:bCs w:val="0"/>
                <w:sz w:val="24"/>
                <w:szCs w:val="24"/>
                <w:highlight w:val="white"/>
                <w:lang w:val="ro-RO"/>
              </w:rPr>
              <w:t>INSTALATIEI DE MOTOARE TERMICE CONTAINERIZATE, FUNCTIONAND IN COGENERARE DE INALTA EFICIENTA, CAPACITATE TOTALA 21,84 MW, instalatie care a fost prevazuta in documentatia anterioara depusa in vederea revizuirii autorizatiei integrate de mediu.</w:t>
            </w:r>
          </w:p>
          <w:p w:rsidR="00FA031D" w:rsidRPr="00F5151F" w:rsidRDefault="00FA031D" w:rsidP="00140156">
            <w:pPr>
              <w:pStyle w:val="BodyTextIndent"/>
              <w:shd w:val="clear" w:color="auto" w:fill="FFFFFF"/>
              <w:ind w:firstLine="720"/>
              <w:jc w:val="both"/>
              <w:rPr>
                <w:b w:val="0"/>
                <w:sz w:val="24"/>
                <w:szCs w:val="24"/>
                <w:highlight w:val="white"/>
                <w:lang w:val="ro-RO"/>
              </w:rPr>
            </w:pPr>
            <w:r w:rsidRPr="00F5151F">
              <w:rPr>
                <w:bCs w:val="0"/>
                <w:sz w:val="24"/>
                <w:szCs w:val="24"/>
                <w:highlight w:val="white"/>
                <w:lang w:val="ro-RO"/>
              </w:rPr>
              <w:t xml:space="preserve">Deasemenea </w:t>
            </w:r>
            <w:r w:rsidRPr="00F5151F">
              <w:rPr>
                <w:sz w:val="24"/>
                <w:szCs w:val="24"/>
                <w:lang w:val="ro-RO" w:eastAsia="ro-RO"/>
              </w:rPr>
              <w:t>au fost vândute către AOT Energy SRL loturile: nr. 9, 10, 11, 12, 14, 17, 18, 19, 20, 21 și 22, reprezentând suprafața ocupată de fosta Secție de combustibil solid împreună cu garajul, Antestație de cântărit vagoane și tunelul de dezgheț.</w:t>
            </w:r>
          </w:p>
          <w:p w:rsidR="00140156" w:rsidRPr="00F5151F" w:rsidRDefault="00140156" w:rsidP="005005CD">
            <w:pPr>
              <w:pStyle w:val="table"/>
              <w:shd w:val="clear" w:color="auto" w:fill="FFFFFF"/>
              <w:spacing w:after="0"/>
              <w:jc w:val="both"/>
              <w:rPr>
                <w:bCs/>
                <w:sz w:val="24"/>
                <w:szCs w:val="24"/>
                <w:highlight w:val="white"/>
                <w:lang w:val="ro-RO"/>
              </w:rPr>
            </w:pPr>
            <w:r w:rsidRPr="00F5151F">
              <w:rPr>
                <w:bCs/>
                <w:sz w:val="24"/>
                <w:szCs w:val="24"/>
                <w:highlight w:val="white"/>
                <w:lang w:val="ro-RO"/>
              </w:rPr>
              <w:t xml:space="preserve">Instalatia </w:t>
            </w:r>
            <w:r w:rsidR="009C2507" w:rsidRPr="00F5151F">
              <w:rPr>
                <w:bCs/>
                <w:sz w:val="24"/>
                <w:szCs w:val="24"/>
                <w:highlight w:val="white"/>
                <w:lang w:val="ro-RO"/>
              </w:rPr>
              <w:t xml:space="preserve">existenta </w:t>
            </w:r>
            <w:r w:rsidRPr="00F5151F">
              <w:rPr>
                <w:bCs/>
                <w:sz w:val="24"/>
                <w:szCs w:val="24"/>
                <w:highlight w:val="white"/>
                <w:lang w:val="ro-RO"/>
              </w:rPr>
              <w:t>intra sub incidenta Legii 278/2013 privind emisiile</w:t>
            </w:r>
            <w:r w:rsidR="005005CD" w:rsidRPr="00F5151F">
              <w:rPr>
                <w:bCs/>
                <w:sz w:val="24"/>
                <w:szCs w:val="24"/>
                <w:highlight w:val="white"/>
                <w:lang w:val="ro-RO"/>
              </w:rPr>
              <w:t xml:space="preserve"> </w:t>
            </w:r>
            <w:r w:rsidRPr="00F5151F">
              <w:rPr>
                <w:bCs/>
                <w:sz w:val="24"/>
                <w:szCs w:val="24"/>
                <w:highlight w:val="white"/>
                <w:lang w:val="ro-RO"/>
              </w:rPr>
              <w:t>industriale,</w:t>
            </w:r>
            <w:r w:rsidR="005005CD" w:rsidRPr="00F5151F">
              <w:rPr>
                <w:bCs/>
                <w:sz w:val="24"/>
                <w:szCs w:val="24"/>
                <w:highlight w:val="white"/>
                <w:lang w:val="ro-RO"/>
              </w:rPr>
              <w:t xml:space="preserve"> </w:t>
            </w:r>
            <w:r w:rsidRPr="00F5151F">
              <w:rPr>
                <w:bCs/>
                <w:sz w:val="24"/>
                <w:szCs w:val="24"/>
                <w:highlight w:val="white"/>
                <w:lang w:val="ro-RO"/>
              </w:rPr>
              <w:t>inscriindu-se pe lista din Anexa 1, in categoria 1. Industria energetica, pct. 1.1: Arderea combustibililor în instalaţii cu o putere termică nominală totală egală sau mai mare de 50 MW.</w:t>
            </w:r>
          </w:p>
          <w:p w:rsidR="00140156" w:rsidRPr="00F5151F" w:rsidRDefault="00140156" w:rsidP="005005CD">
            <w:pPr>
              <w:pStyle w:val="BodyTextIndent"/>
              <w:shd w:val="clear" w:color="auto" w:fill="FFFFFF"/>
              <w:jc w:val="both"/>
              <w:rPr>
                <w:b w:val="0"/>
                <w:sz w:val="24"/>
                <w:szCs w:val="24"/>
                <w:highlight w:val="white"/>
                <w:lang w:val="ro-RO"/>
              </w:rPr>
            </w:pPr>
            <w:r w:rsidRPr="00F5151F">
              <w:rPr>
                <w:b w:val="0"/>
                <w:sz w:val="24"/>
                <w:szCs w:val="24"/>
                <w:highlight w:val="white"/>
                <w:lang w:val="ro-RO"/>
              </w:rPr>
              <w:t>Agregatele energetice de  pe amplasamentul CET ARAD SA   sunt grupate in urmatoarele instalatii mari de ardere, in conformitate cu prevederile Legii 278/2013:</w:t>
            </w:r>
          </w:p>
          <w:p w:rsidR="00140156" w:rsidRPr="00F5151F" w:rsidRDefault="00140156" w:rsidP="005005CD">
            <w:pPr>
              <w:shd w:val="clear" w:color="auto" w:fill="FFFFFF"/>
              <w:spacing w:after="0"/>
              <w:rPr>
                <w:bCs/>
                <w:sz w:val="24"/>
                <w:szCs w:val="24"/>
                <w:highlight w:val="white"/>
                <w:lang w:val="ro-RO"/>
              </w:rPr>
            </w:pPr>
          </w:p>
          <w:p w:rsidR="00140156" w:rsidRPr="00F5151F" w:rsidRDefault="00140156" w:rsidP="005005CD">
            <w:pPr>
              <w:shd w:val="clear" w:color="auto" w:fill="FFFFFF"/>
              <w:spacing w:after="0"/>
              <w:rPr>
                <w:bCs/>
                <w:sz w:val="24"/>
                <w:szCs w:val="24"/>
                <w:highlight w:val="white"/>
                <w:lang w:val="ro-RO"/>
              </w:rPr>
            </w:pPr>
            <w:r w:rsidRPr="00F5151F">
              <w:rPr>
                <w:bCs/>
                <w:sz w:val="24"/>
                <w:szCs w:val="24"/>
                <w:highlight w:val="white"/>
                <w:lang w:val="ro-RO"/>
              </w:rPr>
              <w:t>- 1 cazan de abur energetic  de 270 MWt – in functiune</w:t>
            </w:r>
          </w:p>
          <w:p w:rsidR="00140156" w:rsidRPr="00F5151F" w:rsidRDefault="00140156" w:rsidP="005005CD">
            <w:pPr>
              <w:shd w:val="clear" w:color="auto" w:fill="FFFFFF"/>
              <w:spacing w:after="0"/>
              <w:rPr>
                <w:bCs/>
                <w:sz w:val="24"/>
                <w:szCs w:val="24"/>
                <w:highlight w:val="white"/>
                <w:lang w:val="ro-RO"/>
              </w:rPr>
            </w:pPr>
            <w:r w:rsidRPr="00F5151F">
              <w:rPr>
                <w:bCs/>
                <w:sz w:val="24"/>
                <w:szCs w:val="24"/>
                <w:highlight w:val="white"/>
                <w:lang w:val="ro-RO"/>
              </w:rPr>
              <w:t xml:space="preserve">- 1 grup energetic  de  </w:t>
            </w:r>
            <w:r w:rsidR="003F2D93" w:rsidRPr="00F5151F">
              <w:rPr>
                <w:bCs/>
                <w:sz w:val="24"/>
                <w:szCs w:val="24"/>
                <w:highlight w:val="white"/>
                <w:lang w:val="ro-RO"/>
              </w:rPr>
              <w:t>6</w:t>
            </w:r>
            <w:r w:rsidRPr="00F5151F">
              <w:rPr>
                <w:bCs/>
                <w:sz w:val="24"/>
                <w:szCs w:val="24"/>
                <w:highlight w:val="white"/>
                <w:lang w:val="ro-RO"/>
              </w:rPr>
              <w:t>0MW</w:t>
            </w:r>
            <w:r w:rsidR="003F2D93" w:rsidRPr="00F5151F">
              <w:rPr>
                <w:bCs/>
                <w:sz w:val="24"/>
                <w:szCs w:val="24"/>
                <w:highlight w:val="white"/>
                <w:lang w:val="ro-RO"/>
              </w:rPr>
              <w:t>e</w:t>
            </w:r>
            <w:r w:rsidRPr="00F5151F">
              <w:rPr>
                <w:bCs/>
                <w:sz w:val="24"/>
                <w:szCs w:val="24"/>
                <w:highlight w:val="white"/>
                <w:lang w:val="ro-RO"/>
              </w:rPr>
              <w:t xml:space="preserve"> (turbină + generator)  care produce în cogenerare energie electrică şi termică;</w:t>
            </w:r>
          </w:p>
          <w:p w:rsidR="009C2507" w:rsidRPr="00F5151F" w:rsidRDefault="009C2507" w:rsidP="005005CD">
            <w:pPr>
              <w:pStyle w:val="Style6"/>
              <w:widowControl/>
              <w:spacing w:before="7" w:line="266" w:lineRule="exact"/>
              <w:ind w:right="29"/>
              <w:jc w:val="both"/>
              <w:rPr>
                <w:bCs/>
                <w:highlight w:val="white"/>
                <w:lang w:val="ro-RO"/>
              </w:rPr>
            </w:pPr>
            <w:r w:rsidRPr="00F5151F">
              <w:rPr>
                <w:bCs/>
                <w:highlight w:val="white"/>
                <w:lang w:val="ro-RO"/>
              </w:rPr>
              <w:t xml:space="preserve">    </w:t>
            </w:r>
            <w:r w:rsidR="00140156" w:rsidRPr="00F5151F">
              <w:rPr>
                <w:bCs/>
                <w:highlight w:val="white"/>
                <w:lang w:val="ro-RO"/>
              </w:rPr>
              <w:t xml:space="preserve">- 1 cazan de abur energetic de  403 MWt –  </w:t>
            </w:r>
            <w:r w:rsidR="005005CD" w:rsidRPr="00F5151F">
              <w:rPr>
                <w:bCs/>
                <w:highlight w:val="white"/>
                <w:lang w:val="ro-RO"/>
              </w:rPr>
              <w:t xml:space="preserve">este sigilat, </w:t>
            </w:r>
            <w:r w:rsidRPr="00F5151F">
              <w:rPr>
                <w:bCs/>
                <w:highlight w:val="white"/>
                <w:lang w:val="ro-RO"/>
              </w:rPr>
              <w:t>va fi dezafectat.</w:t>
            </w:r>
          </w:p>
          <w:p w:rsidR="00140156" w:rsidRPr="00F5151F" w:rsidRDefault="00F04062" w:rsidP="005005CD">
            <w:pPr>
              <w:shd w:val="clear" w:color="auto" w:fill="FFFFFF"/>
              <w:spacing w:after="0"/>
              <w:ind w:left="0"/>
              <w:rPr>
                <w:bCs/>
                <w:sz w:val="24"/>
                <w:szCs w:val="24"/>
                <w:highlight w:val="white"/>
                <w:lang w:val="ro-RO"/>
              </w:rPr>
            </w:pPr>
            <w:r w:rsidRPr="00F5151F">
              <w:rPr>
                <w:bCs/>
                <w:sz w:val="24"/>
                <w:szCs w:val="24"/>
                <w:highlight w:val="white"/>
                <w:lang w:val="ro-RO"/>
              </w:rPr>
              <w:t xml:space="preserve">Cele </w:t>
            </w:r>
            <w:r w:rsidR="00140156" w:rsidRPr="00F5151F">
              <w:rPr>
                <w:bCs/>
                <w:sz w:val="24"/>
                <w:szCs w:val="24"/>
                <w:highlight w:val="white"/>
                <w:lang w:val="ro-RO"/>
              </w:rPr>
              <w:t xml:space="preserve">2 cazane de abur industrial de 80 MWt fiecare, pentru care s-a </w:t>
            </w:r>
            <w:r w:rsidR="0015378C" w:rsidRPr="00F5151F">
              <w:rPr>
                <w:bCs/>
                <w:sz w:val="24"/>
                <w:szCs w:val="24"/>
                <w:highlight w:val="white"/>
                <w:lang w:val="ro-RO"/>
              </w:rPr>
              <w:t>obtinut decizia de incadrare pentru dezafectare, sunt in prezent dezafectate, pe amplasament se mai afla cladirile in care au functionat si care sunt in curs de demolare.</w:t>
            </w:r>
          </w:p>
          <w:p w:rsidR="00140156" w:rsidRPr="00F5151F" w:rsidRDefault="00140156" w:rsidP="00140156">
            <w:pPr>
              <w:shd w:val="clear" w:color="auto" w:fill="FFFFFF"/>
              <w:spacing w:after="0"/>
              <w:rPr>
                <w:bCs/>
                <w:sz w:val="24"/>
                <w:szCs w:val="24"/>
                <w:highlight w:val="white"/>
                <w:lang w:val="ro-RO"/>
              </w:rPr>
            </w:pPr>
            <w:r w:rsidRPr="00F5151F">
              <w:rPr>
                <w:bCs/>
                <w:sz w:val="24"/>
                <w:szCs w:val="24"/>
                <w:highlight w:val="white"/>
                <w:lang w:val="ro-RO"/>
              </w:rPr>
              <w:t>In prezent pe amplasamentul CET ARAD  agregate functionale sunt:</w:t>
            </w:r>
          </w:p>
          <w:p w:rsidR="00140156" w:rsidRPr="00F5151F" w:rsidRDefault="00140156" w:rsidP="00A634DB">
            <w:pPr>
              <w:numPr>
                <w:ilvl w:val="0"/>
                <w:numId w:val="98"/>
              </w:numPr>
              <w:shd w:val="clear" w:color="auto" w:fill="FFFFFF"/>
              <w:autoSpaceDE w:val="0"/>
              <w:spacing w:after="0"/>
              <w:rPr>
                <w:bCs/>
                <w:sz w:val="24"/>
                <w:szCs w:val="24"/>
                <w:highlight w:val="white"/>
                <w:lang w:val="ro-RO"/>
              </w:rPr>
            </w:pPr>
            <w:r w:rsidRPr="00F5151F">
              <w:rPr>
                <w:bCs/>
                <w:sz w:val="24"/>
                <w:szCs w:val="24"/>
                <w:highlight w:val="white"/>
                <w:lang w:val="ro-RO"/>
              </w:rPr>
              <w:t xml:space="preserve">IMA 11 – cazan de abur energetic nr. 2 de 420t/h, putere termica 270 MWt, cu functionare  pe gaze naturale. </w:t>
            </w:r>
          </w:p>
          <w:p w:rsidR="00140156" w:rsidRPr="00F5151F" w:rsidRDefault="00140156" w:rsidP="009B1A53">
            <w:pPr>
              <w:shd w:val="clear" w:color="auto" w:fill="FFFFFF"/>
              <w:spacing w:after="0"/>
              <w:ind w:left="29"/>
              <w:rPr>
                <w:b/>
                <w:sz w:val="24"/>
                <w:szCs w:val="24"/>
                <w:highlight w:val="white"/>
                <w:lang w:val="ro-RO"/>
              </w:rPr>
            </w:pPr>
            <w:r w:rsidRPr="00F5151F">
              <w:rPr>
                <w:bCs/>
                <w:sz w:val="24"/>
                <w:szCs w:val="24"/>
                <w:highlight w:val="white"/>
                <w:lang w:val="ro-RO"/>
              </w:rPr>
              <w:t xml:space="preserve">Cazanul de abur nr 2 (IMA 11), de 420 </w:t>
            </w:r>
            <w:r w:rsidR="003F2D93" w:rsidRPr="00F5151F">
              <w:rPr>
                <w:bCs/>
                <w:sz w:val="24"/>
                <w:szCs w:val="24"/>
                <w:highlight w:val="white"/>
                <w:lang w:val="ro-RO"/>
              </w:rPr>
              <w:t>t</w:t>
            </w:r>
            <w:r w:rsidRPr="00F5151F">
              <w:rPr>
                <w:bCs/>
                <w:sz w:val="24"/>
                <w:szCs w:val="24"/>
                <w:highlight w:val="white"/>
                <w:lang w:val="ro-RO"/>
              </w:rPr>
              <w:t xml:space="preserve">/h  cu functionare  pe gaze naturale, are ca scop alimentarea cu abur a grupului energetic de </w:t>
            </w:r>
            <w:r w:rsidR="003F2D93" w:rsidRPr="00F5151F">
              <w:rPr>
                <w:bCs/>
                <w:sz w:val="24"/>
                <w:szCs w:val="24"/>
                <w:highlight w:val="white"/>
                <w:lang w:val="ro-RO"/>
              </w:rPr>
              <w:t>6</w:t>
            </w:r>
            <w:r w:rsidRPr="00F5151F">
              <w:rPr>
                <w:bCs/>
                <w:sz w:val="24"/>
                <w:szCs w:val="24"/>
                <w:highlight w:val="white"/>
                <w:lang w:val="ro-RO"/>
              </w:rPr>
              <w:t>0 MW</w:t>
            </w:r>
            <w:r w:rsidR="003F2D93" w:rsidRPr="00F5151F">
              <w:rPr>
                <w:bCs/>
                <w:sz w:val="24"/>
                <w:szCs w:val="24"/>
                <w:highlight w:val="white"/>
                <w:lang w:val="ro-RO"/>
              </w:rPr>
              <w:t>e</w:t>
            </w:r>
            <w:r w:rsidRPr="00F5151F">
              <w:rPr>
                <w:bCs/>
                <w:sz w:val="24"/>
                <w:szCs w:val="24"/>
                <w:highlight w:val="white"/>
                <w:lang w:val="ro-RO"/>
              </w:rPr>
              <w:t xml:space="preserve"> si a inlocuit  cazanul de abur energetic nr 1, care a functionat  mixt pe  lignit/gaze naturale.</w:t>
            </w:r>
            <w:r w:rsidRPr="00F5151F">
              <w:rPr>
                <w:b/>
                <w:sz w:val="24"/>
                <w:szCs w:val="24"/>
                <w:highlight w:val="white"/>
                <w:lang w:val="ro-RO"/>
              </w:rPr>
              <w:t xml:space="preserve"> </w:t>
            </w:r>
          </w:p>
          <w:p w:rsidR="00140156" w:rsidRPr="00F5151F" w:rsidRDefault="00140156" w:rsidP="00140156">
            <w:pPr>
              <w:pStyle w:val="BodyTextIndent"/>
              <w:shd w:val="clear" w:color="auto" w:fill="FFFFFF"/>
              <w:jc w:val="both"/>
              <w:rPr>
                <w:b w:val="0"/>
                <w:sz w:val="24"/>
                <w:szCs w:val="24"/>
                <w:highlight w:val="white"/>
                <w:lang w:val="ro-RO"/>
              </w:rPr>
            </w:pPr>
            <w:r w:rsidRPr="00F5151F">
              <w:rPr>
                <w:b w:val="0"/>
                <w:sz w:val="24"/>
                <w:szCs w:val="24"/>
                <w:highlight w:val="white"/>
                <w:lang w:val="ro-RO"/>
              </w:rPr>
              <w:t>SC CET Arad SA functioneaza cu un randament de conversie de 75-90% in sistem de cogenerare (producator de energie electrica si termica).</w:t>
            </w:r>
          </w:p>
          <w:p w:rsidR="00140156" w:rsidRPr="00F5151F" w:rsidRDefault="00140156" w:rsidP="00140156">
            <w:pPr>
              <w:pStyle w:val="table"/>
              <w:shd w:val="clear" w:color="auto" w:fill="FFFFFF"/>
              <w:spacing w:after="0"/>
              <w:jc w:val="both"/>
              <w:rPr>
                <w:bCs/>
                <w:sz w:val="24"/>
                <w:szCs w:val="24"/>
                <w:highlight w:val="white"/>
                <w:lang w:val="ro-RO"/>
              </w:rPr>
            </w:pPr>
            <w:r w:rsidRPr="00F5151F">
              <w:rPr>
                <w:bCs/>
                <w:sz w:val="24"/>
                <w:szCs w:val="24"/>
                <w:highlight w:val="white"/>
                <w:lang w:val="ro-RO"/>
              </w:rPr>
              <w:t xml:space="preserve">Scopul instalaţiior complexe din care fac parte cazanele este producerea energiei electrice, apă fierbinte pentru termoficare şi abur tehnologic. Cazanele sunt alimentate cu apă demineralizată din apă preluata  din surse subterane. Apa trece prin staţia de tratare a apei (demineralizare). Fluxul de apă preîncălzită este pompat în partea sub presiune a cazanului unde, sub influenţa temperaturii ridicate produsă de arderea combustibilului în focar se vaporizează la parametri necesari turbinei. Aceasta antrenează generatorul electric iar energia produsă este adusă în staţia de transformare la parametri de livrare în reţea. De la </w:t>
            </w:r>
            <w:r w:rsidRPr="00F5151F">
              <w:rPr>
                <w:bCs/>
                <w:sz w:val="24"/>
                <w:szCs w:val="24"/>
                <w:highlight w:val="white"/>
                <w:lang w:val="ro-RO"/>
              </w:rPr>
              <w:lastRenderedPageBreak/>
              <w:t xml:space="preserve">priza turbinei se extrage abur pentru termoficare care este trecut prin schimbătoarele de căldură pentru prepararea apei fierbinţi. </w:t>
            </w:r>
          </w:p>
          <w:p w:rsidR="00140156" w:rsidRPr="00F5151F" w:rsidRDefault="00140156" w:rsidP="009B1A53">
            <w:pPr>
              <w:shd w:val="clear" w:color="auto" w:fill="FFFFFF"/>
              <w:spacing w:after="0"/>
              <w:ind w:left="0"/>
              <w:rPr>
                <w:bCs/>
                <w:sz w:val="24"/>
                <w:szCs w:val="24"/>
                <w:highlight w:val="white"/>
                <w:lang w:val="ro-RO"/>
              </w:rPr>
            </w:pPr>
            <w:r w:rsidRPr="00F5151F">
              <w:rPr>
                <w:bCs/>
                <w:sz w:val="24"/>
                <w:szCs w:val="24"/>
                <w:highlight w:val="white"/>
                <w:lang w:val="ro-RO"/>
              </w:rPr>
              <w:t xml:space="preserve">Pe amplasament se mai desfasoara si urmatoarele activitati legate de activitatea principala, dar fara impact semnificativ asupra mediului , conform urmatoarelor coduri CAEN: </w:t>
            </w:r>
          </w:p>
          <w:p w:rsidR="00F638B4" w:rsidRPr="00F5151F" w:rsidRDefault="00F638B4" w:rsidP="00140156">
            <w:pPr>
              <w:shd w:val="clear" w:color="auto" w:fill="FFFFFF"/>
              <w:spacing w:after="0"/>
              <w:rPr>
                <w:bCs/>
                <w:sz w:val="24"/>
                <w:szCs w:val="24"/>
                <w:highlight w:val="white"/>
                <w:lang w:val="ro-RO"/>
              </w:rPr>
            </w:pPr>
            <w:r w:rsidRPr="00F5151F">
              <w:rPr>
                <w:bCs/>
                <w:sz w:val="24"/>
                <w:szCs w:val="24"/>
                <w:highlight w:val="white"/>
                <w:lang w:val="ro-RO"/>
              </w:rPr>
              <w:t xml:space="preserve">       3511 – Producția de energie electrică</w:t>
            </w:r>
          </w:p>
          <w:p w:rsidR="00140156" w:rsidRPr="00F5151F" w:rsidRDefault="00140156" w:rsidP="00140156">
            <w:pPr>
              <w:shd w:val="clear" w:color="auto" w:fill="FFFFFF"/>
              <w:spacing w:after="0"/>
              <w:ind w:left="720"/>
              <w:rPr>
                <w:bCs/>
                <w:sz w:val="24"/>
                <w:szCs w:val="24"/>
                <w:highlight w:val="white"/>
                <w:lang w:val="ro-RO"/>
              </w:rPr>
            </w:pPr>
            <w:r w:rsidRPr="00F5151F">
              <w:rPr>
                <w:bCs/>
                <w:sz w:val="24"/>
                <w:szCs w:val="24"/>
                <w:highlight w:val="white"/>
                <w:lang w:val="ro-RO"/>
              </w:rPr>
              <w:t>3512– Transportul  energiei electrice</w:t>
            </w:r>
          </w:p>
          <w:p w:rsidR="00140156" w:rsidRPr="00F5151F" w:rsidRDefault="00140156" w:rsidP="00140156">
            <w:pPr>
              <w:pStyle w:val="BodyText"/>
              <w:shd w:val="clear" w:color="auto" w:fill="FFFFFF"/>
              <w:ind w:left="720"/>
              <w:rPr>
                <w:b w:val="0"/>
                <w:sz w:val="24"/>
                <w:szCs w:val="24"/>
                <w:highlight w:val="white"/>
                <w:lang w:val="ro-RO"/>
              </w:rPr>
            </w:pPr>
            <w:r w:rsidRPr="00F5151F">
              <w:rPr>
                <w:b w:val="0"/>
                <w:sz w:val="24"/>
                <w:szCs w:val="24"/>
                <w:highlight w:val="white"/>
                <w:lang w:val="ro-RO"/>
              </w:rPr>
              <w:t>3530-  Furnizare abur si aer conditionat</w:t>
            </w:r>
          </w:p>
          <w:p w:rsidR="00140156" w:rsidRPr="00F5151F" w:rsidRDefault="00140156" w:rsidP="00140156">
            <w:pPr>
              <w:pStyle w:val="BodyText"/>
              <w:shd w:val="clear" w:color="auto" w:fill="FFFFFF"/>
              <w:ind w:left="720"/>
              <w:rPr>
                <w:b w:val="0"/>
                <w:sz w:val="24"/>
                <w:szCs w:val="24"/>
                <w:highlight w:val="white"/>
                <w:lang w:val="ro-RO"/>
              </w:rPr>
            </w:pPr>
            <w:r w:rsidRPr="00F5151F">
              <w:rPr>
                <w:b w:val="0"/>
                <w:sz w:val="24"/>
                <w:szCs w:val="24"/>
                <w:highlight w:val="white"/>
                <w:lang w:val="ro-RO"/>
              </w:rPr>
              <w:t>3600- Captare, tratare si distributia apei</w:t>
            </w:r>
          </w:p>
          <w:p w:rsidR="00140156" w:rsidRPr="00F5151F" w:rsidRDefault="00140156" w:rsidP="00140156">
            <w:pPr>
              <w:shd w:val="clear" w:color="auto" w:fill="FFFFFF"/>
              <w:spacing w:after="0"/>
              <w:ind w:left="720"/>
              <w:rPr>
                <w:bCs/>
                <w:sz w:val="24"/>
                <w:szCs w:val="24"/>
                <w:highlight w:val="white"/>
                <w:lang w:val="ro-RO"/>
              </w:rPr>
            </w:pPr>
          </w:p>
        </w:tc>
      </w:tr>
    </w:tbl>
    <w:p w:rsidR="00140156" w:rsidRPr="00F5151F" w:rsidRDefault="00140156" w:rsidP="00140156">
      <w:pPr>
        <w:pStyle w:val="Heading2"/>
        <w:shd w:val="clear" w:color="auto" w:fill="FFFFFF"/>
        <w:tabs>
          <w:tab w:val="clear" w:pos="709"/>
          <w:tab w:val="num" w:pos="720"/>
        </w:tabs>
        <w:rPr>
          <w:highlight w:val="white"/>
          <w:lang w:val="ro-RO"/>
        </w:rPr>
      </w:pPr>
      <w:bookmarkStart w:id="10" w:name="__RefHeading___Toc130800724"/>
      <w:bookmarkEnd w:id="10"/>
      <w:r w:rsidRPr="00F5151F">
        <w:rPr>
          <w:b w:val="0"/>
          <w:highlight w:val="white"/>
          <w:lang w:val="ro-RO"/>
        </w:rPr>
        <w:lastRenderedPageBreak/>
        <w:t>Prezentarea conditiilor prezente ale amplasamentului, inclusiv poluarea istorica</w:t>
      </w:r>
    </w:p>
    <w:tbl>
      <w:tblPr>
        <w:tblW w:w="0" w:type="auto"/>
        <w:tblInd w:w="108" w:type="dxa"/>
        <w:tblLayout w:type="fixed"/>
        <w:tblLook w:val="0000"/>
      </w:tblPr>
      <w:tblGrid>
        <w:gridCol w:w="8951"/>
      </w:tblGrid>
      <w:tr w:rsidR="00140156" w:rsidRPr="00F5151F">
        <w:tc>
          <w:tcPr>
            <w:tcW w:w="8951"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Terenul pe care se află amplasamentul Centralei Electrice de Termoficare , aflat la nord de municipiul Arad, era un teren mlăştinos care a fost desecat şi amenajat pentru realizarea acestui obiectiv.</w:t>
            </w:r>
          </w:p>
          <w:p w:rsidR="00140156" w:rsidRPr="00F5151F" w:rsidRDefault="00140156" w:rsidP="00140156">
            <w:pPr>
              <w:pStyle w:val="table"/>
              <w:shd w:val="clear" w:color="auto" w:fill="FFFFFF"/>
              <w:spacing w:after="0"/>
              <w:jc w:val="both"/>
              <w:rPr>
                <w:sz w:val="24"/>
                <w:szCs w:val="24"/>
                <w:highlight w:val="white"/>
                <w:lang w:val="ro-RO"/>
              </w:rPr>
            </w:pPr>
          </w:p>
          <w:p w:rsidR="00140156" w:rsidRPr="00F5151F" w:rsidRDefault="00140156" w:rsidP="00140156">
            <w:pPr>
              <w:pStyle w:val="table"/>
              <w:shd w:val="clear" w:color="auto" w:fill="FFFFFF"/>
              <w:spacing w:after="0"/>
              <w:jc w:val="both"/>
              <w:rPr>
                <w:sz w:val="24"/>
                <w:szCs w:val="24"/>
                <w:shd w:val="clear" w:color="auto" w:fill="FFFF00"/>
                <w:lang w:val="ro-RO"/>
              </w:rPr>
            </w:pPr>
            <w:r w:rsidRPr="00F5151F">
              <w:rPr>
                <w:sz w:val="24"/>
                <w:szCs w:val="24"/>
                <w:lang w:val="ro-RO"/>
              </w:rPr>
              <w:t>Construirea Centralei Electrice de Termoficare Arad cu funcţionare pe combustibil solid (lignit) având ca suport de flacără gazul natural, a fost aprobată cu „</w:t>
            </w:r>
            <w:r w:rsidRPr="00F5151F">
              <w:rPr>
                <w:caps/>
                <w:sz w:val="24"/>
                <w:szCs w:val="24"/>
                <w:lang w:val="ro-RO"/>
              </w:rPr>
              <w:t xml:space="preserve">Autorizaţia pentru executarea de lucrări” </w:t>
            </w:r>
            <w:r w:rsidRPr="00F5151F">
              <w:rPr>
                <w:sz w:val="24"/>
                <w:szCs w:val="24"/>
                <w:lang w:val="ro-RO"/>
              </w:rPr>
              <w:t>nr</w:t>
            </w:r>
            <w:r w:rsidRPr="00F5151F">
              <w:rPr>
                <w:caps/>
                <w:sz w:val="24"/>
                <w:szCs w:val="24"/>
                <w:lang w:val="ro-RO"/>
              </w:rPr>
              <w:t xml:space="preserve">.50 </w:t>
            </w:r>
            <w:r w:rsidRPr="00F5151F">
              <w:rPr>
                <w:sz w:val="24"/>
                <w:szCs w:val="24"/>
                <w:lang w:val="ro-RO"/>
              </w:rPr>
              <w:t>din</w:t>
            </w:r>
            <w:r w:rsidRPr="00F5151F">
              <w:rPr>
                <w:caps/>
                <w:sz w:val="24"/>
                <w:szCs w:val="24"/>
                <w:lang w:val="ro-RO"/>
              </w:rPr>
              <w:t xml:space="preserve"> 23 </w:t>
            </w:r>
            <w:r w:rsidRPr="00F5151F">
              <w:rPr>
                <w:sz w:val="24"/>
                <w:szCs w:val="24"/>
                <w:lang w:val="ro-RO"/>
              </w:rPr>
              <w:t>aprilie</w:t>
            </w:r>
            <w:r w:rsidRPr="00F5151F">
              <w:rPr>
                <w:caps/>
                <w:sz w:val="24"/>
                <w:szCs w:val="24"/>
                <w:lang w:val="ro-RO"/>
              </w:rPr>
              <w:t xml:space="preserve"> 1983. </w:t>
            </w:r>
          </w:p>
          <w:p w:rsidR="00140156" w:rsidRPr="00F5151F" w:rsidRDefault="00140156" w:rsidP="00140156">
            <w:pPr>
              <w:spacing w:after="0"/>
              <w:ind w:left="0"/>
              <w:rPr>
                <w:sz w:val="24"/>
                <w:szCs w:val="24"/>
                <w:lang w:val="ro-RO"/>
              </w:rPr>
            </w:pPr>
            <w:r w:rsidRPr="00F5151F">
              <w:rPr>
                <w:sz w:val="24"/>
                <w:szCs w:val="24"/>
                <w:lang w:val="ro-RO"/>
              </w:rPr>
              <w:t>Pentru indeplinirea cerintelor de conformare la legislatia de mediu in vigoare a fost necesara  realizarea investitiei  de punere in functiune a Cazanului de abur energetic nr 2, de 420 t/h, cu functionare pe gaze naturale , investitie care a fost finalizata in 2015 si pusa in functiune dupa  receptia finala si  efectuarea probelor cf  PV la terminarea lucrarilor nr  78/ 24.04.2015  si  PV la punerea in functiune nr 79/07.05.2015.</w:t>
            </w:r>
          </w:p>
          <w:p w:rsidR="00140156" w:rsidRPr="00F5151F" w:rsidRDefault="00140156" w:rsidP="00140156">
            <w:pPr>
              <w:pStyle w:val="BodyTextIndent"/>
              <w:shd w:val="clear" w:color="auto" w:fill="FFFFFF"/>
              <w:jc w:val="both"/>
              <w:rPr>
                <w:b w:val="0"/>
                <w:bCs w:val="0"/>
                <w:sz w:val="24"/>
                <w:szCs w:val="24"/>
                <w:lang w:val="ro-RO"/>
              </w:rPr>
            </w:pPr>
            <w:r w:rsidRPr="00F5151F">
              <w:rPr>
                <w:b w:val="0"/>
                <w:bCs w:val="0"/>
                <w:sz w:val="24"/>
                <w:szCs w:val="24"/>
                <w:lang w:val="ro-RO"/>
              </w:rPr>
              <w:t>Dupa punerea in functiune a cazanului nr. 2 pe gaze naturale, cazanul nr</w:t>
            </w:r>
            <w:r w:rsidR="001C7DE4" w:rsidRPr="00F5151F">
              <w:rPr>
                <w:b w:val="0"/>
                <w:bCs w:val="0"/>
                <w:sz w:val="24"/>
                <w:szCs w:val="24"/>
                <w:lang w:val="ro-RO"/>
              </w:rPr>
              <w:t>.</w:t>
            </w:r>
            <w:r w:rsidRPr="00F5151F">
              <w:rPr>
                <w:b w:val="0"/>
                <w:bCs w:val="0"/>
                <w:sz w:val="24"/>
                <w:szCs w:val="24"/>
                <w:lang w:val="ro-RO"/>
              </w:rPr>
              <w:t xml:space="preserve"> 1 este  mentinut ca rezerva in caz de avarie  a cazanului nr. 2.</w:t>
            </w:r>
            <w:r w:rsidR="009B1A53" w:rsidRPr="00F5151F">
              <w:rPr>
                <w:b w:val="0"/>
                <w:bCs w:val="0"/>
                <w:sz w:val="24"/>
                <w:szCs w:val="24"/>
                <w:lang w:val="ro-RO"/>
              </w:rPr>
              <w:t>In prezent acesta este sigilat si nu functioneaza , nici nu va mai functiona , este propus pentru dezafectare.</w:t>
            </w:r>
            <w:r w:rsidRPr="00F5151F">
              <w:rPr>
                <w:b w:val="0"/>
                <w:bCs w:val="0"/>
                <w:sz w:val="24"/>
                <w:szCs w:val="24"/>
                <w:lang w:val="ro-RO"/>
              </w:rPr>
              <w:t xml:space="preserve"> Cazanele de abur de 100t/h au </w:t>
            </w:r>
            <w:r w:rsidR="001C7DE4" w:rsidRPr="00F5151F">
              <w:rPr>
                <w:b w:val="0"/>
                <w:bCs w:val="0"/>
                <w:sz w:val="24"/>
                <w:szCs w:val="24"/>
                <w:lang w:val="ro-RO"/>
              </w:rPr>
              <w:t>fost dezafectate ca urmare a obtinerii autorizatiei de demolar</w:t>
            </w:r>
            <w:r w:rsidR="007F2026" w:rsidRPr="00F5151F">
              <w:rPr>
                <w:b w:val="0"/>
                <w:bCs w:val="0"/>
                <w:sz w:val="24"/>
                <w:szCs w:val="24"/>
                <w:lang w:val="ro-RO"/>
              </w:rPr>
              <w:t>e si a decizi</w:t>
            </w:r>
            <w:r w:rsidR="00FA031D" w:rsidRPr="00F5151F">
              <w:rPr>
                <w:b w:val="0"/>
                <w:bCs w:val="0"/>
                <w:sz w:val="24"/>
                <w:szCs w:val="24"/>
                <w:lang w:val="ro-RO"/>
              </w:rPr>
              <w:t>e</w:t>
            </w:r>
            <w:r w:rsidR="007F2026" w:rsidRPr="00F5151F">
              <w:rPr>
                <w:b w:val="0"/>
                <w:bCs w:val="0"/>
                <w:sz w:val="24"/>
                <w:szCs w:val="24"/>
                <w:lang w:val="ro-RO"/>
              </w:rPr>
              <w:t>i de incadrare  emisa de APM Arad.</w:t>
            </w:r>
            <w:r w:rsidR="001C7DE4" w:rsidRPr="00F5151F">
              <w:rPr>
                <w:b w:val="0"/>
                <w:bCs w:val="0"/>
                <w:sz w:val="24"/>
                <w:szCs w:val="24"/>
                <w:lang w:val="ro-RO"/>
              </w:rPr>
              <w:t xml:space="preserve"> </w:t>
            </w:r>
          </w:p>
          <w:p w:rsidR="00140156" w:rsidRPr="00E07D65" w:rsidRDefault="00140156" w:rsidP="00140156">
            <w:pPr>
              <w:shd w:val="clear" w:color="auto" w:fill="FFFFFF"/>
              <w:spacing w:after="0"/>
              <w:ind w:left="0"/>
              <w:rPr>
                <w:sz w:val="24"/>
                <w:szCs w:val="24"/>
                <w:highlight w:val="yellow"/>
                <w:lang w:val="ro-RO"/>
              </w:rPr>
            </w:pPr>
            <w:r w:rsidRPr="00E07D65">
              <w:rPr>
                <w:sz w:val="24"/>
                <w:szCs w:val="24"/>
                <w:highlight w:val="white"/>
                <w:lang w:val="ro-RO"/>
              </w:rPr>
              <w:t>Suprafata de teren este in proprietatea exclusiva</w:t>
            </w:r>
            <w:r w:rsidRPr="00E07D65">
              <w:rPr>
                <w:i/>
                <w:sz w:val="24"/>
                <w:szCs w:val="24"/>
                <w:highlight w:val="white"/>
                <w:lang w:val="ro-RO"/>
              </w:rPr>
              <w:t xml:space="preserve"> </w:t>
            </w:r>
            <w:r w:rsidRPr="00E07D65">
              <w:rPr>
                <w:sz w:val="24"/>
                <w:szCs w:val="24"/>
                <w:highlight w:val="white"/>
                <w:lang w:val="ro-RO"/>
              </w:rPr>
              <w:t>a SC CET  Arad si este identificata in</w:t>
            </w:r>
            <w:r w:rsidRPr="00E07D65">
              <w:rPr>
                <w:i/>
                <w:sz w:val="24"/>
                <w:szCs w:val="24"/>
                <w:highlight w:val="white"/>
                <w:lang w:val="ro-RO"/>
              </w:rPr>
              <w:t xml:space="preserve"> </w:t>
            </w:r>
            <w:r w:rsidRPr="00E07D65">
              <w:rPr>
                <w:sz w:val="24"/>
                <w:szCs w:val="24"/>
                <w:highlight w:val="white"/>
                <w:lang w:val="ro-RO"/>
              </w:rPr>
              <w:t xml:space="preserve">“Planul de amplasament in zona”. </w:t>
            </w:r>
          </w:p>
          <w:p w:rsidR="00140156" w:rsidRPr="00E07D65" w:rsidRDefault="00140156" w:rsidP="001E5F05">
            <w:pPr>
              <w:pStyle w:val="BodyText"/>
              <w:shd w:val="clear" w:color="auto" w:fill="FFFFFF"/>
              <w:ind w:left="0"/>
              <w:rPr>
                <w:sz w:val="24"/>
                <w:szCs w:val="24"/>
                <w:lang w:val="ro-RO"/>
              </w:rPr>
            </w:pPr>
            <w:r w:rsidRPr="00E07D65">
              <w:rPr>
                <w:sz w:val="24"/>
                <w:szCs w:val="24"/>
                <w:lang w:val="ro-RO"/>
              </w:rPr>
              <w:t>Utilizarea terenului de pe amplasamentul  CET  Arad a incintei centralei electrice este urmatoarea:</w:t>
            </w:r>
            <w:r w:rsidRPr="00E07D65">
              <w:rPr>
                <w:b w:val="0"/>
                <w:i/>
                <w:sz w:val="24"/>
                <w:szCs w:val="24"/>
                <w:lang w:val="ro-RO"/>
              </w:rPr>
              <w:tab/>
              <w:t xml:space="preserve">   </w:t>
            </w:r>
          </w:p>
          <w:p w:rsidR="00140156" w:rsidRPr="00E07D65" w:rsidRDefault="00140156" w:rsidP="00140156">
            <w:pPr>
              <w:pStyle w:val="BodyText"/>
              <w:shd w:val="clear" w:color="auto" w:fill="FFFFFF"/>
              <w:autoSpaceDE w:val="0"/>
              <w:jc w:val="left"/>
              <w:rPr>
                <w:sz w:val="24"/>
                <w:szCs w:val="24"/>
                <w:lang w:val="ro-RO"/>
              </w:rPr>
            </w:pPr>
            <w:r w:rsidRPr="00E07D65">
              <w:rPr>
                <w:sz w:val="24"/>
                <w:szCs w:val="24"/>
                <w:lang w:val="ro-RO"/>
              </w:rPr>
              <w:t xml:space="preserve">         suprafata totala a incintei:</w:t>
            </w:r>
            <w:r w:rsidRPr="00E07D65">
              <w:rPr>
                <w:sz w:val="24"/>
                <w:szCs w:val="24"/>
                <w:lang w:val="ro-RO"/>
              </w:rPr>
              <w:tab/>
            </w:r>
            <w:r w:rsidRPr="00E07D65">
              <w:rPr>
                <w:sz w:val="24"/>
                <w:szCs w:val="24"/>
                <w:lang w:val="ro-RO"/>
              </w:rPr>
              <w:tab/>
            </w:r>
            <w:r w:rsidRPr="00E07D65">
              <w:rPr>
                <w:sz w:val="24"/>
                <w:szCs w:val="24"/>
                <w:lang w:val="ro-RO"/>
              </w:rPr>
              <w:tab/>
              <w:t xml:space="preserve">            S</w:t>
            </w:r>
            <w:r w:rsidRPr="00E07D65">
              <w:rPr>
                <w:sz w:val="24"/>
                <w:szCs w:val="24"/>
                <w:vertAlign w:val="subscript"/>
                <w:lang w:val="ro-RO"/>
              </w:rPr>
              <w:t>t</w:t>
            </w:r>
            <w:r w:rsidRPr="00E07D65">
              <w:rPr>
                <w:sz w:val="24"/>
                <w:szCs w:val="24"/>
                <w:lang w:val="ro-RO"/>
              </w:rPr>
              <w:t xml:space="preserve"> = </w:t>
            </w:r>
            <w:r w:rsidR="00287B53" w:rsidRPr="00E07D65">
              <w:rPr>
                <w:sz w:val="24"/>
                <w:szCs w:val="24"/>
                <w:lang w:val="ro-RO"/>
              </w:rPr>
              <w:t>356.816</w:t>
            </w:r>
            <w:r w:rsidRPr="00E07D65">
              <w:rPr>
                <w:sz w:val="24"/>
                <w:szCs w:val="24"/>
                <w:lang w:val="ro-RO"/>
              </w:rPr>
              <w:t xml:space="preserve"> m</w:t>
            </w:r>
            <w:r w:rsidRPr="00E07D65">
              <w:rPr>
                <w:sz w:val="24"/>
                <w:szCs w:val="24"/>
                <w:vertAlign w:val="superscript"/>
                <w:lang w:val="ro-RO"/>
              </w:rPr>
              <w:t>2</w:t>
            </w:r>
          </w:p>
          <w:p w:rsidR="00140156" w:rsidRPr="00E07D65" w:rsidRDefault="00140156" w:rsidP="00140156">
            <w:pPr>
              <w:pStyle w:val="BodyText"/>
              <w:shd w:val="clear" w:color="auto" w:fill="FFFFFF"/>
              <w:rPr>
                <w:sz w:val="24"/>
                <w:szCs w:val="24"/>
                <w:lang w:val="ro-RO"/>
              </w:rPr>
            </w:pPr>
            <w:r w:rsidRPr="00E07D65">
              <w:rPr>
                <w:sz w:val="24"/>
                <w:szCs w:val="24"/>
                <w:lang w:val="ro-RO"/>
              </w:rPr>
              <w:tab/>
              <w:t>- suprafata construita:</w:t>
            </w:r>
            <w:r w:rsidRPr="00E07D65">
              <w:rPr>
                <w:sz w:val="24"/>
                <w:szCs w:val="24"/>
                <w:lang w:val="ro-RO"/>
              </w:rPr>
              <w:tab/>
            </w:r>
            <w:r w:rsidRPr="00E07D65">
              <w:rPr>
                <w:sz w:val="24"/>
                <w:szCs w:val="24"/>
                <w:lang w:val="ro-RO"/>
              </w:rPr>
              <w:tab/>
            </w:r>
            <w:r w:rsidRPr="00E07D65">
              <w:rPr>
                <w:sz w:val="24"/>
                <w:szCs w:val="24"/>
                <w:lang w:val="ro-RO"/>
              </w:rPr>
              <w:tab/>
            </w:r>
            <w:r w:rsidRPr="00E07D65">
              <w:rPr>
                <w:sz w:val="24"/>
                <w:szCs w:val="24"/>
                <w:lang w:val="ro-RO"/>
              </w:rPr>
              <w:tab/>
              <w:t>S</w:t>
            </w:r>
            <w:r w:rsidRPr="00E07D65">
              <w:rPr>
                <w:sz w:val="24"/>
                <w:szCs w:val="24"/>
                <w:vertAlign w:val="subscript"/>
                <w:lang w:val="ro-RO"/>
              </w:rPr>
              <w:t>c</w:t>
            </w:r>
            <w:r w:rsidRPr="00E07D65">
              <w:rPr>
                <w:sz w:val="24"/>
                <w:szCs w:val="24"/>
                <w:lang w:val="ro-RO"/>
              </w:rPr>
              <w:t xml:space="preserve"> = </w:t>
            </w:r>
            <w:r w:rsidR="00287B53" w:rsidRPr="00E07D65">
              <w:rPr>
                <w:sz w:val="24"/>
                <w:szCs w:val="24"/>
                <w:lang w:val="ro-RO"/>
              </w:rPr>
              <w:t>34.117</w:t>
            </w:r>
            <w:r w:rsidRPr="00E07D65">
              <w:rPr>
                <w:sz w:val="24"/>
                <w:szCs w:val="24"/>
                <w:lang w:val="ro-RO"/>
              </w:rPr>
              <w:t xml:space="preserve"> m</w:t>
            </w:r>
            <w:r w:rsidRPr="00E07D65">
              <w:rPr>
                <w:sz w:val="24"/>
                <w:szCs w:val="24"/>
                <w:vertAlign w:val="superscript"/>
                <w:lang w:val="ro-RO"/>
              </w:rPr>
              <w:t>2</w:t>
            </w:r>
          </w:p>
          <w:p w:rsidR="00140156" w:rsidRPr="00E07D65" w:rsidRDefault="00140156" w:rsidP="00140156">
            <w:pPr>
              <w:pStyle w:val="BodyText"/>
              <w:shd w:val="clear" w:color="auto" w:fill="FFFFFF"/>
              <w:rPr>
                <w:sz w:val="24"/>
                <w:szCs w:val="24"/>
                <w:lang w:val="ro-RO"/>
              </w:rPr>
            </w:pPr>
            <w:r w:rsidRPr="00E07D65">
              <w:rPr>
                <w:sz w:val="24"/>
                <w:szCs w:val="24"/>
                <w:lang w:val="ro-RO"/>
              </w:rPr>
              <w:tab/>
              <w:t>- suprafata aferenta retelelor:</w:t>
            </w:r>
            <w:r w:rsidRPr="00E07D65">
              <w:rPr>
                <w:sz w:val="24"/>
                <w:szCs w:val="24"/>
                <w:lang w:val="ro-RO"/>
              </w:rPr>
              <w:tab/>
            </w:r>
            <w:r w:rsidRPr="00E07D65">
              <w:rPr>
                <w:sz w:val="24"/>
                <w:szCs w:val="24"/>
                <w:lang w:val="ro-RO"/>
              </w:rPr>
              <w:tab/>
            </w:r>
            <w:r w:rsidRPr="00E07D65">
              <w:rPr>
                <w:sz w:val="24"/>
                <w:szCs w:val="24"/>
                <w:lang w:val="ro-RO"/>
              </w:rPr>
              <w:tab/>
              <w:t>S</w:t>
            </w:r>
            <w:r w:rsidRPr="00E07D65">
              <w:rPr>
                <w:sz w:val="24"/>
                <w:szCs w:val="24"/>
                <w:vertAlign w:val="subscript"/>
                <w:lang w:val="ro-RO"/>
              </w:rPr>
              <w:t>r</w:t>
            </w:r>
            <w:r w:rsidRPr="00E07D65">
              <w:rPr>
                <w:sz w:val="24"/>
                <w:szCs w:val="24"/>
                <w:lang w:val="ro-RO"/>
              </w:rPr>
              <w:t xml:space="preserve"> = 4</w:t>
            </w:r>
            <w:r w:rsidR="00E07D65" w:rsidRPr="00E07D65">
              <w:rPr>
                <w:sz w:val="24"/>
                <w:szCs w:val="24"/>
                <w:lang w:val="ro-RO"/>
              </w:rPr>
              <w:t>.</w:t>
            </w:r>
            <w:r w:rsidRPr="00E07D65">
              <w:rPr>
                <w:sz w:val="24"/>
                <w:szCs w:val="24"/>
                <w:lang w:val="ro-RO"/>
              </w:rPr>
              <w:t>131 m</w:t>
            </w:r>
            <w:r w:rsidRPr="00E07D65">
              <w:rPr>
                <w:sz w:val="24"/>
                <w:szCs w:val="24"/>
                <w:vertAlign w:val="superscript"/>
                <w:lang w:val="ro-RO"/>
              </w:rPr>
              <w:t>2</w:t>
            </w:r>
          </w:p>
          <w:p w:rsidR="00140156" w:rsidRPr="00E07D65" w:rsidRDefault="00140156" w:rsidP="00140156">
            <w:pPr>
              <w:pStyle w:val="BodyText"/>
              <w:shd w:val="clear" w:color="auto" w:fill="FFFFFF"/>
              <w:rPr>
                <w:sz w:val="24"/>
                <w:szCs w:val="24"/>
                <w:lang w:val="ro-RO"/>
              </w:rPr>
            </w:pPr>
            <w:r w:rsidRPr="00E07D65">
              <w:rPr>
                <w:sz w:val="24"/>
                <w:szCs w:val="24"/>
                <w:lang w:val="ro-RO"/>
              </w:rPr>
              <w:tab/>
              <w:t>- suprafata aferenta cailor de transport:</w:t>
            </w:r>
            <w:r w:rsidRPr="00E07D65">
              <w:rPr>
                <w:sz w:val="24"/>
                <w:szCs w:val="24"/>
                <w:lang w:val="ro-RO"/>
              </w:rPr>
              <w:tab/>
              <w:t xml:space="preserve">            S</w:t>
            </w:r>
            <w:r w:rsidRPr="00E07D65">
              <w:rPr>
                <w:sz w:val="24"/>
                <w:szCs w:val="24"/>
                <w:vertAlign w:val="subscript"/>
                <w:lang w:val="ro-RO"/>
              </w:rPr>
              <w:t>t</w:t>
            </w:r>
            <w:r w:rsidRPr="00E07D65">
              <w:rPr>
                <w:sz w:val="24"/>
                <w:szCs w:val="24"/>
                <w:lang w:val="ro-RO"/>
              </w:rPr>
              <w:t xml:space="preserve"> = </w:t>
            </w:r>
            <w:r w:rsidR="00287B53" w:rsidRPr="00E07D65">
              <w:rPr>
                <w:sz w:val="24"/>
                <w:szCs w:val="24"/>
                <w:lang w:val="ro-RO"/>
              </w:rPr>
              <w:t>100.305</w:t>
            </w:r>
            <w:r w:rsidRPr="00E07D65">
              <w:rPr>
                <w:sz w:val="24"/>
                <w:szCs w:val="24"/>
                <w:lang w:val="ro-RO"/>
              </w:rPr>
              <w:t xml:space="preserve"> m</w:t>
            </w:r>
            <w:r w:rsidRPr="00E07D65">
              <w:rPr>
                <w:sz w:val="24"/>
                <w:szCs w:val="24"/>
                <w:vertAlign w:val="superscript"/>
                <w:lang w:val="ro-RO"/>
              </w:rPr>
              <w:t>2</w:t>
            </w:r>
          </w:p>
          <w:p w:rsidR="00140156" w:rsidRPr="00E07D65" w:rsidRDefault="00140156" w:rsidP="00140156">
            <w:pPr>
              <w:pStyle w:val="table"/>
              <w:shd w:val="clear" w:color="auto" w:fill="FFFFFF"/>
              <w:spacing w:after="0"/>
              <w:jc w:val="both"/>
              <w:rPr>
                <w:sz w:val="24"/>
                <w:szCs w:val="24"/>
                <w:lang w:val="ro-RO"/>
              </w:rPr>
            </w:pPr>
            <w:r w:rsidRPr="00E07D65">
              <w:rPr>
                <w:sz w:val="24"/>
                <w:szCs w:val="24"/>
                <w:lang w:val="ro-RO"/>
              </w:rPr>
              <w:t xml:space="preserve">            - </w:t>
            </w:r>
            <w:r w:rsidRPr="00E07D65">
              <w:rPr>
                <w:b/>
                <w:sz w:val="24"/>
                <w:szCs w:val="24"/>
                <w:lang w:val="ro-RO"/>
              </w:rPr>
              <w:t>suprafata libera:</w:t>
            </w:r>
            <w:r w:rsidRPr="00E07D65">
              <w:rPr>
                <w:b/>
                <w:sz w:val="24"/>
                <w:szCs w:val="24"/>
                <w:lang w:val="ro-RO"/>
              </w:rPr>
              <w:tab/>
            </w:r>
            <w:r w:rsidRPr="00E07D65">
              <w:rPr>
                <w:b/>
                <w:sz w:val="24"/>
                <w:szCs w:val="24"/>
                <w:lang w:val="ro-RO"/>
              </w:rPr>
              <w:tab/>
            </w:r>
            <w:r w:rsidRPr="00E07D65">
              <w:rPr>
                <w:b/>
                <w:sz w:val="24"/>
                <w:szCs w:val="24"/>
                <w:lang w:val="ro-RO"/>
              </w:rPr>
              <w:tab/>
            </w:r>
            <w:r w:rsidRPr="00E07D65">
              <w:rPr>
                <w:b/>
                <w:sz w:val="24"/>
                <w:szCs w:val="24"/>
                <w:lang w:val="ro-RO"/>
              </w:rPr>
              <w:tab/>
            </w:r>
            <w:r w:rsidRPr="00E07D65">
              <w:rPr>
                <w:b/>
                <w:sz w:val="24"/>
                <w:szCs w:val="24"/>
                <w:lang w:val="ro-RO"/>
              </w:rPr>
              <w:tab/>
              <w:t>S</w:t>
            </w:r>
            <w:r w:rsidRPr="00E07D65">
              <w:rPr>
                <w:b/>
                <w:sz w:val="24"/>
                <w:szCs w:val="24"/>
                <w:vertAlign w:val="subscript"/>
                <w:lang w:val="ro-RO"/>
              </w:rPr>
              <w:t>l</w:t>
            </w:r>
            <w:r w:rsidRPr="00E07D65">
              <w:rPr>
                <w:b/>
                <w:sz w:val="24"/>
                <w:szCs w:val="24"/>
                <w:lang w:val="ro-RO"/>
              </w:rPr>
              <w:t xml:space="preserve"> = </w:t>
            </w:r>
            <w:r w:rsidR="00E07D65" w:rsidRPr="00E07D65">
              <w:rPr>
                <w:b/>
                <w:sz w:val="24"/>
                <w:szCs w:val="24"/>
                <w:lang w:val="ro-RO"/>
              </w:rPr>
              <w:t>218.263</w:t>
            </w:r>
            <w:r w:rsidRPr="00E07D65">
              <w:rPr>
                <w:b/>
                <w:sz w:val="24"/>
                <w:szCs w:val="24"/>
                <w:lang w:val="ro-RO"/>
              </w:rPr>
              <w:t>m</w:t>
            </w:r>
            <w:r w:rsidRPr="00E07D65">
              <w:rPr>
                <w:b/>
                <w:sz w:val="24"/>
                <w:szCs w:val="24"/>
                <w:vertAlign w:val="superscript"/>
                <w:lang w:val="ro-RO"/>
              </w:rPr>
              <w:t>2</w:t>
            </w:r>
          </w:p>
          <w:p w:rsidR="00140156" w:rsidRPr="00F5151F" w:rsidRDefault="00140156" w:rsidP="00140156">
            <w:pPr>
              <w:shd w:val="clear" w:color="auto" w:fill="FFFFFF"/>
              <w:autoSpaceDE w:val="0"/>
              <w:spacing w:after="0"/>
              <w:ind w:left="0"/>
              <w:jc w:val="left"/>
              <w:rPr>
                <w:b/>
                <w:bCs/>
                <w:i/>
                <w:iCs/>
                <w:sz w:val="24"/>
                <w:szCs w:val="24"/>
                <w:highlight w:val="white"/>
                <w:lang w:val="ro-RO"/>
              </w:rPr>
            </w:pPr>
            <w:r w:rsidRPr="00F5151F">
              <w:rPr>
                <w:sz w:val="24"/>
                <w:szCs w:val="24"/>
                <w:lang w:val="ro-RO"/>
              </w:rPr>
              <w:t xml:space="preserve">Solul este factorul de mediu care integrează toate consecințele </w:t>
            </w:r>
            <w:r w:rsidRPr="00F5151F">
              <w:rPr>
                <w:sz w:val="24"/>
                <w:szCs w:val="24"/>
                <w:highlight w:val="white"/>
                <w:lang w:val="ro-RO"/>
              </w:rPr>
              <w:t>poluării, cu influenț</w:t>
            </w:r>
            <w:r w:rsidRPr="00F5151F">
              <w:rPr>
                <w:rFonts w:eastAsia="MS Mincho"/>
                <w:sz w:val="24"/>
                <w:szCs w:val="24"/>
                <w:highlight w:val="white"/>
                <w:lang w:val="ro-RO"/>
              </w:rPr>
              <w:t>ă</w:t>
            </w:r>
            <w:r w:rsidRPr="00F5151F">
              <w:rPr>
                <w:sz w:val="24"/>
                <w:szCs w:val="24"/>
                <w:highlight w:val="white"/>
                <w:lang w:val="ro-RO"/>
              </w:rPr>
              <w:t xml:space="preserve"> şi asupra subsolului şi apelor freatice. </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b/>
                <w:bCs/>
                <w:i/>
                <w:iCs/>
                <w:sz w:val="24"/>
                <w:szCs w:val="24"/>
                <w:highlight w:val="white"/>
                <w:lang w:val="ro-RO"/>
              </w:rPr>
              <w:t xml:space="preserve">Sursele de poluare a solului şi subsolului </w:t>
            </w:r>
            <w:r w:rsidRPr="00F5151F">
              <w:rPr>
                <w:sz w:val="24"/>
                <w:szCs w:val="24"/>
                <w:highlight w:val="white"/>
                <w:lang w:val="ro-RO"/>
              </w:rPr>
              <w:t>sunt:</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 surse de poluare interioare;</w:t>
            </w:r>
          </w:p>
          <w:p w:rsidR="00140156" w:rsidRPr="00F5151F" w:rsidRDefault="00140156" w:rsidP="00140156">
            <w:pPr>
              <w:shd w:val="clear" w:color="auto" w:fill="FFFFFF"/>
              <w:autoSpaceDE w:val="0"/>
              <w:spacing w:after="0"/>
              <w:ind w:left="0"/>
              <w:jc w:val="left"/>
              <w:rPr>
                <w:i/>
                <w:iCs/>
                <w:sz w:val="24"/>
                <w:szCs w:val="24"/>
                <w:highlight w:val="white"/>
                <w:lang w:val="ro-RO"/>
              </w:rPr>
            </w:pPr>
            <w:r w:rsidRPr="00F5151F">
              <w:rPr>
                <w:sz w:val="24"/>
                <w:szCs w:val="24"/>
                <w:highlight w:val="white"/>
                <w:lang w:val="ro-RO"/>
              </w:rPr>
              <w:t>- surse de poluare exterioare.</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i/>
                <w:iCs/>
                <w:sz w:val="24"/>
                <w:szCs w:val="24"/>
                <w:highlight w:val="white"/>
                <w:lang w:val="ro-RO"/>
              </w:rPr>
              <w:t xml:space="preserve">Surse de poluare - degradare - interioare </w:t>
            </w:r>
            <w:r w:rsidRPr="00F5151F">
              <w:rPr>
                <w:sz w:val="24"/>
                <w:szCs w:val="24"/>
                <w:highlight w:val="white"/>
                <w:lang w:val="ro-RO"/>
              </w:rPr>
              <w:t>sunt:</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 xml:space="preserve">● </w:t>
            </w:r>
            <w:r w:rsidRPr="00F5151F">
              <w:rPr>
                <w:i/>
                <w:iCs/>
                <w:sz w:val="24"/>
                <w:szCs w:val="24"/>
                <w:highlight w:val="white"/>
                <w:lang w:val="ro-RO"/>
              </w:rPr>
              <w:t xml:space="preserve">eroziunea solului </w:t>
            </w:r>
            <w:r w:rsidRPr="00F5151F">
              <w:rPr>
                <w:sz w:val="24"/>
                <w:szCs w:val="24"/>
                <w:highlight w:val="white"/>
                <w:lang w:val="ro-RO"/>
              </w:rPr>
              <w:t>- este o consecinț</w:t>
            </w:r>
            <w:r w:rsidRPr="00F5151F">
              <w:rPr>
                <w:rFonts w:eastAsia="MS Mincho"/>
                <w:sz w:val="24"/>
                <w:szCs w:val="24"/>
                <w:highlight w:val="white"/>
                <w:lang w:val="ro-RO"/>
              </w:rPr>
              <w:t>ă</w:t>
            </w:r>
            <w:r w:rsidRPr="00F5151F">
              <w:rPr>
                <w:sz w:val="24"/>
                <w:szCs w:val="24"/>
                <w:highlight w:val="white"/>
                <w:lang w:val="ro-RO"/>
              </w:rPr>
              <w:t xml:space="preserve"> a acțiunii apei, vântului, schimbărilor fizice,chimice şi biologice din sol. Eroziunea conduce la degradarea solului, în primul rând a humusului situat la partea superioară a solului şi, ca o consecinț</w:t>
            </w:r>
            <w:r w:rsidRPr="00F5151F">
              <w:rPr>
                <w:rFonts w:eastAsia="MS Mincho"/>
                <w:sz w:val="24"/>
                <w:szCs w:val="24"/>
                <w:highlight w:val="white"/>
                <w:lang w:val="ro-RO"/>
              </w:rPr>
              <w:t>ă</w:t>
            </w:r>
            <w:r w:rsidRPr="00F5151F">
              <w:rPr>
                <w:sz w:val="24"/>
                <w:szCs w:val="24"/>
                <w:highlight w:val="white"/>
                <w:lang w:val="ro-RO"/>
              </w:rPr>
              <w:t xml:space="preserve"> logică, la desertificarea suprafeței pe care s-a produs eroziunea.</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 xml:space="preserve">● </w:t>
            </w:r>
            <w:r w:rsidRPr="00F5151F">
              <w:rPr>
                <w:i/>
                <w:iCs/>
                <w:sz w:val="24"/>
                <w:szCs w:val="24"/>
                <w:highlight w:val="white"/>
                <w:lang w:val="ro-RO"/>
              </w:rPr>
              <w:t>sărăturarea, salinizarea şi solonetizarea solului</w:t>
            </w:r>
          </w:p>
          <w:p w:rsidR="00140156" w:rsidRPr="00F5151F" w:rsidRDefault="00140156" w:rsidP="005005CD">
            <w:pPr>
              <w:shd w:val="clear" w:color="auto" w:fill="FFFFFF"/>
              <w:autoSpaceDE w:val="0"/>
              <w:spacing w:after="0"/>
              <w:ind w:left="0"/>
              <w:rPr>
                <w:sz w:val="24"/>
                <w:szCs w:val="24"/>
                <w:highlight w:val="white"/>
                <w:lang w:val="ro-RO"/>
              </w:rPr>
            </w:pPr>
            <w:r w:rsidRPr="00F5151F">
              <w:rPr>
                <w:sz w:val="24"/>
                <w:szCs w:val="24"/>
                <w:highlight w:val="white"/>
                <w:lang w:val="ro-RO"/>
              </w:rPr>
              <w:t>Sărăturarea reprezintă denumirea generică, folosită pentru soluri care au un conținut de săruri solubile.</w:t>
            </w:r>
          </w:p>
          <w:p w:rsidR="00140156" w:rsidRPr="00F5151F" w:rsidRDefault="00140156" w:rsidP="005005CD">
            <w:pPr>
              <w:pStyle w:val="table"/>
              <w:shd w:val="clear" w:color="auto" w:fill="FFFFFF"/>
              <w:spacing w:after="0"/>
              <w:jc w:val="both"/>
              <w:rPr>
                <w:i/>
                <w:iCs/>
                <w:sz w:val="24"/>
                <w:szCs w:val="24"/>
                <w:highlight w:val="white"/>
                <w:lang w:val="ro-RO"/>
              </w:rPr>
            </w:pPr>
            <w:r w:rsidRPr="00F5151F">
              <w:rPr>
                <w:sz w:val="24"/>
                <w:szCs w:val="24"/>
                <w:highlight w:val="white"/>
                <w:lang w:val="ro-RO"/>
              </w:rPr>
              <w:lastRenderedPageBreak/>
              <w:t>Salinizarea este procesul de acumulare sau reținere a sărurilor solubile în sol.</w:t>
            </w:r>
          </w:p>
          <w:p w:rsidR="00140156" w:rsidRPr="00F5151F" w:rsidRDefault="00140156" w:rsidP="005005CD">
            <w:pPr>
              <w:shd w:val="clear" w:color="auto" w:fill="FFFFFF"/>
              <w:autoSpaceDE w:val="0"/>
              <w:spacing w:after="0"/>
              <w:ind w:left="0"/>
              <w:rPr>
                <w:sz w:val="24"/>
                <w:szCs w:val="24"/>
                <w:highlight w:val="white"/>
                <w:lang w:val="ro-RO"/>
              </w:rPr>
            </w:pPr>
            <w:r w:rsidRPr="00F5151F">
              <w:rPr>
                <w:i/>
                <w:iCs/>
                <w:sz w:val="24"/>
                <w:szCs w:val="24"/>
                <w:highlight w:val="white"/>
                <w:lang w:val="ro-RO"/>
              </w:rPr>
              <w:t>Surse de poluare exterioare</w:t>
            </w:r>
            <w:r w:rsidRPr="00F5151F">
              <w:rPr>
                <w:sz w:val="24"/>
                <w:szCs w:val="24"/>
                <w:highlight w:val="white"/>
                <w:lang w:val="ro-RO"/>
              </w:rPr>
              <w:t>, în zona în care își desfășoară activitatea o unitate industrială,pot fi:</w:t>
            </w:r>
          </w:p>
          <w:p w:rsidR="00140156" w:rsidRPr="00F5151F" w:rsidRDefault="00140156" w:rsidP="005005CD">
            <w:pPr>
              <w:shd w:val="clear" w:color="auto" w:fill="FFFFFF"/>
              <w:autoSpaceDE w:val="0"/>
              <w:spacing w:after="0"/>
              <w:ind w:left="0"/>
              <w:rPr>
                <w:sz w:val="24"/>
                <w:szCs w:val="24"/>
                <w:highlight w:val="white"/>
                <w:lang w:val="ro-RO"/>
              </w:rPr>
            </w:pPr>
            <w:r w:rsidRPr="00F5151F">
              <w:rPr>
                <w:sz w:val="24"/>
                <w:szCs w:val="24"/>
                <w:highlight w:val="white"/>
                <w:lang w:val="ro-RO"/>
              </w:rPr>
              <w:t>- emisiile gazoase, rezultate atât din surse punctiforme, cât şi surse difuze;</w:t>
            </w:r>
          </w:p>
          <w:p w:rsidR="00140156" w:rsidRPr="00F5151F" w:rsidRDefault="00140156" w:rsidP="005005CD">
            <w:pPr>
              <w:shd w:val="clear" w:color="auto" w:fill="FFFFFF"/>
              <w:autoSpaceDE w:val="0"/>
              <w:spacing w:after="0"/>
              <w:ind w:left="0"/>
              <w:rPr>
                <w:sz w:val="24"/>
                <w:szCs w:val="24"/>
                <w:highlight w:val="white"/>
                <w:lang w:val="ro-RO"/>
              </w:rPr>
            </w:pPr>
            <w:r w:rsidRPr="00F5151F">
              <w:rPr>
                <w:sz w:val="24"/>
                <w:szCs w:val="24"/>
                <w:highlight w:val="white"/>
                <w:lang w:val="ro-RO"/>
              </w:rPr>
              <w:t>- depozitarea materiilor prime, a celor auxiliare, a produsului finit şi a subproduselor;</w:t>
            </w:r>
          </w:p>
          <w:p w:rsidR="00140156" w:rsidRPr="00F5151F" w:rsidRDefault="00140156" w:rsidP="005005CD">
            <w:pPr>
              <w:shd w:val="clear" w:color="auto" w:fill="FFFFFF"/>
              <w:autoSpaceDE w:val="0"/>
              <w:spacing w:after="0"/>
              <w:ind w:left="0"/>
              <w:rPr>
                <w:sz w:val="24"/>
                <w:szCs w:val="24"/>
                <w:highlight w:val="white"/>
                <w:lang w:val="ro-RO"/>
              </w:rPr>
            </w:pPr>
            <w:r w:rsidRPr="00F5151F">
              <w:rPr>
                <w:sz w:val="24"/>
                <w:szCs w:val="24"/>
                <w:highlight w:val="white"/>
                <w:lang w:val="ro-RO"/>
              </w:rPr>
              <w:t>- depozitarea deșeurilor rezultate din activitatea unității industriale şi a deșeului menajer;</w:t>
            </w:r>
          </w:p>
          <w:p w:rsidR="00140156" w:rsidRPr="00F5151F" w:rsidRDefault="00140156" w:rsidP="005005CD">
            <w:pPr>
              <w:shd w:val="clear" w:color="auto" w:fill="FFFFFF"/>
              <w:autoSpaceDE w:val="0"/>
              <w:spacing w:after="0"/>
              <w:ind w:left="0"/>
              <w:rPr>
                <w:sz w:val="24"/>
                <w:szCs w:val="24"/>
                <w:highlight w:val="white"/>
                <w:lang w:val="ro-RO"/>
              </w:rPr>
            </w:pPr>
            <w:r w:rsidRPr="00F5151F">
              <w:rPr>
                <w:sz w:val="24"/>
                <w:szCs w:val="24"/>
                <w:highlight w:val="white"/>
                <w:lang w:val="ro-RO"/>
              </w:rPr>
              <w:t>- exfiltrații ale rețelelor de canalizare.</w:t>
            </w:r>
          </w:p>
          <w:p w:rsidR="00140156" w:rsidRPr="00F5151F" w:rsidRDefault="00140156" w:rsidP="005005CD">
            <w:pPr>
              <w:shd w:val="clear" w:color="auto" w:fill="FFFFFF"/>
              <w:autoSpaceDE w:val="0"/>
              <w:spacing w:after="0"/>
              <w:ind w:left="0"/>
              <w:rPr>
                <w:sz w:val="24"/>
                <w:szCs w:val="24"/>
                <w:highlight w:val="white"/>
                <w:lang w:val="ro-RO"/>
              </w:rPr>
            </w:pPr>
            <w:r w:rsidRPr="00F5151F">
              <w:rPr>
                <w:sz w:val="24"/>
                <w:szCs w:val="24"/>
                <w:highlight w:val="white"/>
                <w:lang w:val="ro-RO"/>
              </w:rPr>
              <w:t>Este recunoscut faptul că, în zonele în care își desfășoară activitatea o unitate industrială, care implică prezența unor instalații în aer liber, parcuri de rezervoare pentru stocarea materiilor prime / auxiliare, rețele de transport produse, etc., solul este afectat în mare măsură de activitățile antropice desfășurate.</w:t>
            </w:r>
          </w:p>
          <w:p w:rsidR="00140156" w:rsidRPr="00F5151F" w:rsidRDefault="00140156" w:rsidP="005005CD">
            <w:pPr>
              <w:shd w:val="clear" w:color="auto" w:fill="FFFFFF"/>
              <w:autoSpaceDE w:val="0"/>
              <w:spacing w:after="0"/>
              <w:ind w:left="0"/>
              <w:rPr>
                <w:sz w:val="24"/>
                <w:szCs w:val="24"/>
                <w:highlight w:val="white"/>
                <w:lang w:val="ro-RO"/>
              </w:rPr>
            </w:pPr>
            <w:r w:rsidRPr="00F5151F">
              <w:rPr>
                <w:sz w:val="24"/>
                <w:szCs w:val="24"/>
                <w:highlight w:val="white"/>
                <w:lang w:val="ro-RO"/>
              </w:rPr>
              <w:t>Ținând cont de specificul activității principalele cauze care pot conduce la prezența poluanților în sol sunt:</w:t>
            </w:r>
          </w:p>
          <w:p w:rsidR="00140156" w:rsidRPr="00F5151F" w:rsidRDefault="00140156" w:rsidP="005005CD">
            <w:pPr>
              <w:shd w:val="clear" w:color="auto" w:fill="FFFFFF"/>
              <w:autoSpaceDE w:val="0"/>
              <w:spacing w:after="0"/>
              <w:ind w:left="0"/>
              <w:rPr>
                <w:sz w:val="24"/>
                <w:szCs w:val="24"/>
                <w:highlight w:val="white"/>
                <w:lang w:val="ro-RO"/>
              </w:rPr>
            </w:pPr>
            <w:r w:rsidRPr="00F5151F">
              <w:rPr>
                <w:sz w:val="24"/>
                <w:szCs w:val="24"/>
                <w:highlight w:val="white"/>
                <w:lang w:val="ro-RO"/>
              </w:rPr>
              <w:t xml:space="preserve">- poluanții </w:t>
            </w:r>
            <w:r w:rsidRPr="00F5151F">
              <w:rPr>
                <w:sz w:val="24"/>
                <w:szCs w:val="24"/>
                <w:highlight w:val="white"/>
                <w:shd w:val="clear" w:color="auto" w:fill="FFFF00"/>
                <w:lang w:val="ro-RO"/>
              </w:rPr>
              <w:t>care au fost si sunt</w:t>
            </w:r>
            <w:r w:rsidRPr="00F5151F">
              <w:rPr>
                <w:sz w:val="24"/>
                <w:szCs w:val="24"/>
                <w:highlight w:val="white"/>
                <w:lang w:val="ro-RO"/>
              </w:rPr>
              <w:t xml:space="preserve">  prezenți în gazele de ardere (NOx, CO,  pulberi) ce pot fi antrenați de precipitații în sol;</w:t>
            </w:r>
          </w:p>
          <w:p w:rsidR="00140156" w:rsidRPr="00F5151F" w:rsidRDefault="00140156" w:rsidP="005005CD">
            <w:pPr>
              <w:pStyle w:val="table"/>
              <w:shd w:val="clear" w:color="auto" w:fill="FFFFFF"/>
              <w:spacing w:after="0"/>
              <w:jc w:val="both"/>
              <w:rPr>
                <w:szCs w:val="24"/>
                <w:highlight w:val="white"/>
                <w:shd w:val="clear" w:color="auto" w:fill="C0C0C0"/>
                <w:lang w:val="ro-RO"/>
              </w:rPr>
            </w:pPr>
            <w:r w:rsidRPr="00F5151F">
              <w:rPr>
                <w:sz w:val="24"/>
                <w:szCs w:val="24"/>
                <w:highlight w:val="white"/>
                <w:lang w:val="ro-RO"/>
              </w:rPr>
              <w:t>- depozitarea necontrolată a deșeurilor.</w:t>
            </w:r>
          </w:p>
          <w:p w:rsidR="00140156" w:rsidRPr="00F5151F" w:rsidRDefault="00140156" w:rsidP="00140156">
            <w:pPr>
              <w:pStyle w:val="Para"/>
              <w:shd w:val="clear" w:color="auto" w:fill="FFFFFF"/>
              <w:spacing w:line="240" w:lineRule="auto"/>
              <w:ind w:firstLine="0"/>
              <w:rPr>
                <w:rFonts w:ascii="Times New Roman" w:hAnsi="Times New Roman" w:cs="Times New Roman"/>
                <w:szCs w:val="24"/>
                <w:highlight w:val="white"/>
                <w:lang w:val="ro-RO"/>
              </w:rPr>
            </w:pPr>
            <w:r w:rsidRPr="00F5151F">
              <w:rPr>
                <w:rFonts w:ascii="Times New Roman" w:hAnsi="Times New Roman" w:cs="Times New Roman"/>
                <w:szCs w:val="24"/>
                <w:highlight w:val="white"/>
                <w:shd w:val="clear" w:color="auto" w:fill="C0C0C0"/>
                <w:lang w:val="ro-RO"/>
              </w:rPr>
              <w:t>In perioada functionarii centralei pe carbune</w:t>
            </w:r>
            <w:r w:rsidRPr="00F5151F">
              <w:rPr>
                <w:rFonts w:ascii="Times New Roman" w:hAnsi="Times New Roman" w:cs="Times New Roman"/>
                <w:szCs w:val="24"/>
                <w:highlight w:val="white"/>
                <w:lang w:val="ro-RO"/>
              </w:rPr>
              <w:t xml:space="preserve"> depunerea in timp pe sol a pulberilor sedimentabile de praf de carbune, cenusi si zgura, depozitarea hidroamestecului de zgura si cenusa in depozit, prin continutul de metale grele si materiale radioactive, precum si scaparile accidentale a substantelor chimice ( uleiuri, lubrifianti, reactivi chimici) depozitate si vehiculate in instalatiile de pe amplasament, ar fi putut teoretic sa conduca la schimbarea caracteristicilor fizico-chimice ale solului si la modificarea indicatorilor de calitate ai apelor subterane sau de suprafata (pH, continut de fier, sulfati, cloruri, magneziu sau saruri de amoniu).</w:t>
            </w:r>
            <w:r w:rsidR="005005CD" w:rsidRPr="00F5151F">
              <w:rPr>
                <w:rFonts w:ascii="Times New Roman" w:hAnsi="Times New Roman" w:cs="Times New Roman"/>
                <w:szCs w:val="24"/>
                <w:highlight w:val="white"/>
                <w:lang w:val="ro-RO"/>
              </w:rPr>
              <w:t xml:space="preserve"> </w:t>
            </w:r>
            <w:r w:rsidRPr="00F5151F">
              <w:rPr>
                <w:rFonts w:ascii="Times New Roman" w:hAnsi="Times New Roman" w:cs="Times New Roman"/>
                <w:szCs w:val="24"/>
                <w:highlight w:val="white"/>
                <w:lang w:val="ro-RO"/>
              </w:rPr>
              <w:t>Prin autorizatia integrata de mediu emisa in 2006</w:t>
            </w:r>
            <w:r w:rsidR="001E5F05" w:rsidRPr="00F5151F">
              <w:rPr>
                <w:rFonts w:ascii="Times New Roman" w:hAnsi="Times New Roman" w:cs="Times New Roman"/>
                <w:szCs w:val="24"/>
                <w:highlight w:val="white"/>
                <w:lang w:val="ro-RO"/>
              </w:rPr>
              <w:t xml:space="preserve"> si apoi cea din 2017</w:t>
            </w:r>
            <w:r w:rsidRPr="00F5151F">
              <w:rPr>
                <w:rFonts w:ascii="Times New Roman" w:hAnsi="Times New Roman" w:cs="Times New Roman"/>
                <w:szCs w:val="24"/>
                <w:highlight w:val="white"/>
                <w:lang w:val="ro-RO"/>
              </w:rPr>
              <w:t xml:space="preserve"> , operatorul a avut obligatia de a monitoriza factorii de mediu.</w:t>
            </w:r>
          </w:p>
          <w:p w:rsidR="00140156" w:rsidRPr="00F5151F" w:rsidRDefault="00140156" w:rsidP="00140156">
            <w:pPr>
              <w:pStyle w:val="Para"/>
              <w:shd w:val="clear" w:color="auto" w:fill="FFFFFF"/>
              <w:spacing w:line="240" w:lineRule="auto"/>
              <w:ind w:firstLine="0"/>
              <w:rPr>
                <w:rFonts w:ascii="Times New Roman" w:hAnsi="Times New Roman" w:cs="Times New Roman"/>
                <w:szCs w:val="24"/>
                <w:highlight w:val="white"/>
                <w:lang w:val="ro-RO"/>
              </w:rPr>
            </w:pPr>
            <w:r w:rsidRPr="00F5151F">
              <w:rPr>
                <w:rFonts w:ascii="Times New Roman" w:hAnsi="Times New Roman" w:cs="Times New Roman"/>
                <w:szCs w:val="24"/>
                <w:highlight w:val="white"/>
                <w:lang w:val="ro-RO"/>
              </w:rPr>
              <w:t>Prin functionarea agregatelor cu gaze naturale se reduce semnificativ actiunea de poluare asupra solului.</w:t>
            </w:r>
          </w:p>
          <w:p w:rsidR="00140156" w:rsidRPr="00F5151F" w:rsidRDefault="00140156" w:rsidP="00140156">
            <w:pPr>
              <w:pStyle w:val="table"/>
              <w:shd w:val="clear" w:color="auto" w:fill="FFFFFF"/>
              <w:tabs>
                <w:tab w:val="left" w:pos="443"/>
              </w:tabs>
              <w:spacing w:after="0"/>
              <w:ind w:left="160"/>
              <w:jc w:val="both"/>
              <w:rPr>
                <w:sz w:val="24"/>
                <w:szCs w:val="24"/>
                <w:highlight w:val="white"/>
                <w:lang w:val="ro-RO"/>
              </w:rPr>
            </w:pPr>
          </w:p>
        </w:tc>
      </w:tr>
    </w:tbl>
    <w:p w:rsidR="00140156" w:rsidRPr="00F5151F" w:rsidRDefault="00140156" w:rsidP="00140156">
      <w:pPr>
        <w:pStyle w:val="Heading2"/>
        <w:shd w:val="clear" w:color="auto" w:fill="FFFFFF"/>
        <w:tabs>
          <w:tab w:val="clear" w:pos="709"/>
          <w:tab w:val="num" w:pos="720"/>
        </w:tabs>
        <w:ind w:left="709" w:hanging="709"/>
        <w:rPr>
          <w:highlight w:val="white"/>
          <w:lang w:val="ro-RO"/>
        </w:rPr>
      </w:pPr>
      <w:bookmarkStart w:id="11" w:name="__RefHeading___Toc130800725"/>
      <w:bookmarkEnd w:id="11"/>
      <w:r w:rsidRPr="00F5151F">
        <w:rPr>
          <w:b w:val="0"/>
          <w:highlight w:val="white"/>
          <w:lang w:val="ro-RO"/>
        </w:rPr>
        <w:lastRenderedPageBreak/>
        <w:t>Alternative principale studiate de catre Solicitant (legate de locatie, justificare economica, orientare spre alt domeniu, etc.)</w:t>
      </w:r>
    </w:p>
    <w:tbl>
      <w:tblPr>
        <w:tblW w:w="0" w:type="auto"/>
        <w:tblInd w:w="108" w:type="dxa"/>
        <w:tblLayout w:type="fixed"/>
        <w:tblLook w:val="0000"/>
      </w:tblPr>
      <w:tblGrid>
        <w:gridCol w:w="8786"/>
      </w:tblGrid>
      <w:tr w:rsidR="00140156" w:rsidRPr="00F5151F">
        <w:tc>
          <w:tcPr>
            <w:tcW w:w="8786"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Amplasamentul CET  Arad a fost ales în apropierea oraşului având în vedere funcţia de furnizor de agent de termoficare şi de abur tehnologic pentru consumatorii industriali.Nu au fost analizate alte alternative referitoare la amplasament.</w:t>
            </w:r>
            <w:r w:rsidR="001E5F05" w:rsidRPr="00F5151F">
              <w:rPr>
                <w:sz w:val="24"/>
                <w:szCs w:val="24"/>
                <w:highlight w:val="white"/>
                <w:lang w:val="ro-RO"/>
              </w:rPr>
              <w:t>Instalatia este existenta.</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S-au analizat alte alternative la procesul tehnologic.</w:t>
            </w:r>
            <w:r w:rsidR="005005CD" w:rsidRPr="00F5151F">
              <w:rPr>
                <w:sz w:val="24"/>
                <w:szCs w:val="24"/>
                <w:highlight w:val="white"/>
                <w:lang w:val="ro-RO"/>
              </w:rPr>
              <w:t xml:space="preserve"> </w:t>
            </w:r>
            <w:r w:rsidRPr="00F5151F">
              <w:rPr>
                <w:sz w:val="24"/>
                <w:szCs w:val="24"/>
                <w:highlight w:val="white"/>
                <w:lang w:val="ro-RO"/>
              </w:rPr>
              <w:t>S-a ales ca si alternativa schimbarea combustibilului pentru reducerea poluarii si incadrarea in VLE impuse de legislatie.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Tinand cont de consumul specific de combustibil conventional realizat , nivelul tehnologic este apreciat ca bun.</w:t>
            </w:r>
          </w:p>
          <w:p w:rsidR="00140156" w:rsidRPr="00F5151F" w:rsidRDefault="00140156" w:rsidP="00140156">
            <w:pPr>
              <w:shd w:val="clear" w:color="auto" w:fill="FFFFFF"/>
              <w:spacing w:after="0"/>
              <w:ind w:left="0"/>
              <w:rPr>
                <w:sz w:val="24"/>
                <w:szCs w:val="24"/>
                <w:highlight w:val="white"/>
                <w:lang w:val="ro-RO"/>
              </w:rPr>
            </w:pPr>
          </w:p>
        </w:tc>
      </w:tr>
    </w:tbl>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t>2.</w:t>
      </w:r>
      <w:r w:rsidRPr="00F5151F">
        <w:rPr>
          <w:b/>
          <w:sz w:val="24"/>
          <w:szCs w:val="24"/>
          <w:highlight w:val="white"/>
          <w:lang w:val="ro-RO"/>
        </w:rPr>
        <w:tab/>
        <w:t>TEHNICI DE MANAGEMENT</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2.1</w:t>
      </w:r>
      <w:r w:rsidRPr="00F5151F">
        <w:rPr>
          <w:sz w:val="24"/>
          <w:szCs w:val="24"/>
          <w:highlight w:val="white"/>
          <w:lang w:val="ro-RO"/>
        </w:rPr>
        <w:tab/>
        <w:t>Sistemul de management</w:t>
      </w:r>
    </w:p>
    <w:tbl>
      <w:tblPr>
        <w:tblW w:w="0" w:type="auto"/>
        <w:tblInd w:w="108" w:type="dxa"/>
        <w:tblLayout w:type="fixed"/>
        <w:tblLook w:val="0000"/>
      </w:tblPr>
      <w:tblGrid>
        <w:gridCol w:w="9041"/>
      </w:tblGrid>
      <w:tr w:rsidR="00140156" w:rsidRPr="00F5151F">
        <w:tc>
          <w:tcPr>
            <w:tcW w:w="9041" w:type="dxa"/>
            <w:tcBorders>
              <w:top w:val="single" w:sz="4" w:space="0" w:color="000000"/>
              <w:left w:val="single" w:sz="4" w:space="0" w:color="000000"/>
              <w:bottom w:val="single" w:sz="4" w:space="0" w:color="000000"/>
              <w:right w:val="single" w:sz="4" w:space="0" w:color="000000"/>
            </w:tcBorders>
            <w:shd w:val="clear" w:color="auto" w:fill="auto"/>
          </w:tcPr>
          <w:p w:rsidR="00140156" w:rsidRPr="003025D2" w:rsidRDefault="00140156" w:rsidP="00140156">
            <w:pPr>
              <w:shd w:val="clear" w:color="auto" w:fill="FFFFFF"/>
              <w:spacing w:after="0"/>
              <w:ind w:left="0"/>
              <w:rPr>
                <w:sz w:val="24"/>
                <w:szCs w:val="24"/>
                <w:highlight w:val="white"/>
                <w:lang w:val="ro-RO"/>
              </w:rPr>
            </w:pPr>
            <w:r w:rsidRPr="003025D2">
              <w:rPr>
                <w:sz w:val="24"/>
                <w:szCs w:val="24"/>
                <w:highlight w:val="white"/>
                <w:lang w:val="ro-RO"/>
              </w:rPr>
              <w:t xml:space="preserve">Unitatea a implementat </w:t>
            </w:r>
            <w:r w:rsidRPr="003025D2">
              <w:rPr>
                <w:sz w:val="24"/>
                <w:szCs w:val="24"/>
                <w:lang w:val="ro-RO"/>
              </w:rPr>
              <w:t xml:space="preserve">, dar nu a certificat Sistemul </w:t>
            </w:r>
            <w:r w:rsidRPr="003025D2">
              <w:rPr>
                <w:sz w:val="24"/>
                <w:szCs w:val="24"/>
                <w:highlight w:val="white"/>
                <w:lang w:val="ro-RO"/>
              </w:rPr>
              <w:t>de Management de mediu după SREN ISO 14001/2005 pentru care au fost întocmite şi adoptate: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Programul sistemului de management al securităţii mediului;</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Organizarea şi personalul desemnat pentru coordonarea sistemului de management al securităţii mediului;</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Identificarea şi evaluarea poluanţilor potenţiali ai mediului;</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Controlul operaţional şi evaluarea pericolelor majore ale poluărilor accidentale de mediu;</w:t>
            </w:r>
          </w:p>
          <w:p w:rsidR="00140156" w:rsidRPr="00F5151F" w:rsidRDefault="00140156" w:rsidP="00140156">
            <w:pPr>
              <w:shd w:val="clear" w:color="auto" w:fill="FFFFFF"/>
              <w:spacing w:after="0"/>
              <w:ind w:left="0"/>
              <w:rPr>
                <w:highlight w:val="white"/>
                <w:lang w:val="ro-RO"/>
              </w:rPr>
            </w:pPr>
            <w:r w:rsidRPr="00F5151F">
              <w:rPr>
                <w:sz w:val="24"/>
                <w:szCs w:val="24"/>
                <w:highlight w:val="white"/>
                <w:lang w:val="ro-RO"/>
              </w:rPr>
              <w:lastRenderedPageBreak/>
              <w:t>Managementul pentru modernizare;</w:t>
            </w:r>
          </w:p>
        </w:tc>
      </w:tr>
    </w:tbl>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lastRenderedPageBreak/>
        <w:t>3.</w:t>
      </w:r>
      <w:r w:rsidRPr="00F5151F">
        <w:rPr>
          <w:b/>
          <w:sz w:val="24"/>
          <w:szCs w:val="24"/>
          <w:highlight w:val="white"/>
          <w:lang w:val="ro-RO"/>
        </w:rPr>
        <w:tab/>
        <w:t>INTRARI DE MATERIALE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3.1</w:t>
      </w:r>
      <w:r w:rsidRPr="00F5151F">
        <w:rPr>
          <w:sz w:val="24"/>
          <w:szCs w:val="24"/>
          <w:highlight w:val="white"/>
          <w:lang w:val="ro-RO"/>
        </w:rPr>
        <w:tab/>
        <w:t>Selectarea materiilor prime</w:t>
      </w:r>
    </w:p>
    <w:tbl>
      <w:tblPr>
        <w:tblW w:w="0" w:type="auto"/>
        <w:tblInd w:w="108" w:type="dxa"/>
        <w:tblLayout w:type="fixed"/>
        <w:tblLook w:val="0000"/>
      </w:tblPr>
      <w:tblGrid>
        <w:gridCol w:w="8681"/>
      </w:tblGrid>
      <w:tr w:rsidR="00140156" w:rsidRPr="00F5151F">
        <w:tc>
          <w:tcPr>
            <w:tcW w:w="8681"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Heading3"/>
              <w:numPr>
                <w:ilvl w:val="0"/>
                <w:numId w:val="0"/>
              </w:numPr>
              <w:shd w:val="clear" w:color="auto" w:fill="FFFFFF"/>
              <w:spacing w:before="0" w:after="0"/>
              <w:ind w:left="1276" w:hanging="1134"/>
              <w:rPr>
                <w:szCs w:val="24"/>
                <w:highlight w:val="white"/>
                <w:lang w:val="ro-RO"/>
              </w:rPr>
            </w:pPr>
            <w:r w:rsidRPr="00F5151F">
              <w:rPr>
                <w:sz w:val="24"/>
                <w:szCs w:val="24"/>
                <w:highlight w:val="white"/>
                <w:lang w:val="ro-RO"/>
              </w:rPr>
              <w:t>Principalele materii prime</w:t>
            </w:r>
          </w:p>
          <w:p w:rsidR="00140156" w:rsidRPr="00F5151F" w:rsidRDefault="00140156" w:rsidP="00140156">
            <w:pPr>
              <w:pStyle w:val="BodyText2"/>
              <w:numPr>
                <w:ilvl w:val="0"/>
                <w:numId w:val="13"/>
              </w:numPr>
              <w:shd w:val="clear" w:color="auto" w:fill="FFFFFF"/>
              <w:jc w:val="left"/>
              <w:rPr>
                <w:caps w:val="0"/>
                <w:szCs w:val="24"/>
                <w:highlight w:val="white"/>
              </w:rPr>
            </w:pPr>
            <w:r w:rsidRPr="00F5151F">
              <w:rPr>
                <w:caps w:val="0"/>
                <w:szCs w:val="24"/>
                <w:highlight w:val="white"/>
              </w:rPr>
              <w:t>combustibili:</w:t>
            </w:r>
          </w:p>
          <w:p w:rsidR="00140156" w:rsidRPr="00F5151F" w:rsidRDefault="00140156" w:rsidP="00140156">
            <w:pPr>
              <w:pStyle w:val="BodyText2"/>
              <w:numPr>
                <w:ilvl w:val="1"/>
                <w:numId w:val="13"/>
              </w:numPr>
              <w:shd w:val="clear" w:color="auto" w:fill="FFFFFF"/>
              <w:jc w:val="left"/>
              <w:rPr>
                <w:caps w:val="0"/>
                <w:szCs w:val="24"/>
                <w:highlight w:val="white"/>
              </w:rPr>
            </w:pPr>
            <w:r w:rsidRPr="00F5151F">
              <w:rPr>
                <w:caps w:val="0"/>
                <w:szCs w:val="24"/>
                <w:highlight w:val="white"/>
              </w:rPr>
              <w:t>gazul metan</w:t>
            </w:r>
          </w:p>
          <w:p w:rsidR="00A36458" w:rsidRPr="00F5151F" w:rsidRDefault="00A36458" w:rsidP="00A36458">
            <w:pPr>
              <w:pStyle w:val="BodyText2"/>
              <w:shd w:val="clear" w:color="auto" w:fill="FFFFFF"/>
              <w:ind w:left="179"/>
              <w:jc w:val="left"/>
              <w:rPr>
                <w:caps w:val="0"/>
                <w:szCs w:val="24"/>
                <w:highlight w:val="white"/>
              </w:rPr>
            </w:pPr>
            <w:r w:rsidRPr="00F5151F">
              <w:rPr>
                <w:caps w:val="0"/>
                <w:szCs w:val="24"/>
                <w:highlight w:val="white"/>
              </w:rPr>
              <w:t>Materii auxiliare</w:t>
            </w:r>
          </w:p>
          <w:p w:rsidR="00140156" w:rsidRPr="00F5151F" w:rsidRDefault="00140156" w:rsidP="00140156">
            <w:pPr>
              <w:pStyle w:val="BodyText2"/>
              <w:numPr>
                <w:ilvl w:val="0"/>
                <w:numId w:val="13"/>
              </w:numPr>
              <w:shd w:val="clear" w:color="auto" w:fill="FFFFFF"/>
              <w:jc w:val="left"/>
              <w:rPr>
                <w:caps w:val="0"/>
                <w:szCs w:val="24"/>
                <w:highlight w:val="white"/>
              </w:rPr>
            </w:pPr>
            <w:r w:rsidRPr="00F5151F">
              <w:rPr>
                <w:caps w:val="0"/>
                <w:szCs w:val="24"/>
                <w:highlight w:val="white"/>
              </w:rPr>
              <w:t xml:space="preserve">reactivi chimici pentru tratarea apei </w:t>
            </w:r>
          </w:p>
          <w:p w:rsidR="00140156" w:rsidRPr="00F5151F" w:rsidRDefault="00140156" w:rsidP="00140156">
            <w:pPr>
              <w:pStyle w:val="BodyText2"/>
              <w:numPr>
                <w:ilvl w:val="0"/>
                <w:numId w:val="13"/>
              </w:numPr>
              <w:shd w:val="clear" w:color="auto" w:fill="FFFFFF"/>
              <w:jc w:val="left"/>
              <w:rPr>
                <w:caps w:val="0"/>
                <w:szCs w:val="24"/>
                <w:highlight w:val="white"/>
              </w:rPr>
            </w:pPr>
            <w:r w:rsidRPr="00F5151F">
              <w:rPr>
                <w:caps w:val="0"/>
                <w:szCs w:val="24"/>
                <w:highlight w:val="white"/>
              </w:rPr>
              <w:t>reactivi de laborator</w:t>
            </w:r>
          </w:p>
          <w:p w:rsidR="00140156" w:rsidRPr="00F5151F" w:rsidRDefault="00140156" w:rsidP="00140156">
            <w:pPr>
              <w:pStyle w:val="BodyText2"/>
              <w:numPr>
                <w:ilvl w:val="0"/>
                <w:numId w:val="13"/>
              </w:numPr>
              <w:shd w:val="clear" w:color="auto" w:fill="FFFFFF"/>
              <w:jc w:val="left"/>
              <w:rPr>
                <w:caps w:val="0"/>
                <w:szCs w:val="24"/>
                <w:highlight w:val="white"/>
              </w:rPr>
            </w:pPr>
            <w:r w:rsidRPr="00F5151F">
              <w:rPr>
                <w:caps w:val="0"/>
                <w:szCs w:val="24"/>
                <w:highlight w:val="white"/>
              </w:rPr>
              <w:t>uleiuri</w:t>
            </w:r>
          </w:p>
          <w:p w:rsidR="00140156" w:rsidRPr="00F5151F" w:rsidRDefault="00140156" w:rsidP="00140156">
            <w:pPr>
              <w:pStyle w:val="BodyText2"/>
              <w:numPr>
                <w:ilvl w:val="0"/>
                <w:numId w:val="13"/>
              </w:numPr>
              <w:shd w:val="clear" w:color="auto" w:fill="FFFFFF"/>
              <w:jc w:val="left"/>
              <w:rPr>
                <w:szCs w:val="24"/>
                <w:highlight w:val="white"/>
              </w:rPr>
            </w:pPr>
            <w:r w:rsidRPr="00F5151F">
              <w:rPr>
                <w:caps w:val="0"/>
                <w:szCs w:val="24"/>
                <w:highlight w:val="white"/>
              </w:rPr>
              <w:t>materiale auxiliare pentru intretinere</w:t>
            </w:r>
          </w:p>
          <w:p w:rsidR="00140156" w:rsidRPr="00F5151F" w:rsidRDefault="00140156" w:rsidP="00140156">
            <w:pPr>
              <w:shd w:val="clear" w:color="auto" w:fill="FFFFFF"/>
              <w:spacing w:after="0"/>
              <w:ind w:left="714"/>
              <w:rPr>
                <w:sz w:val="24"/>
                <w:szCs w:val="24"/>
                <w:highlight w:val="white"/>
                <w:lang w:val="ro-RO"/>
              </w:rPr>
            </w:pPr>
          </w:p>
        </w:tc>
      </w:tr>
    </w:tbl>
    <w:p w:rsidR="00140156" w:rsidRPr="00F5151F" w:rsidRDefault="00140156" w:rsidP="00140156">
      <w:pPr>
        <w:shd w:val="clear" w:color="auto" w:fill="FFFFFF"/>
        <w:spacing w:after="0"/>
        <w:ind w:left="0"/>
        <w:rPr>
          <w:sz w:val="24"/>
          <w:szCs w:val="24"/>
          <w:highlight w:val="white"/>
          <w:lang w:val="ro-RO"/>
        </w:rPr>
      </w:pPr>
      <w:r w:rsidRPr="00F5151F">
        <w:rPr>
          <w:bCs/>
          <w:sz w:val="24"/>
          <w:szCs w:val="24"/>
          <w:highlight w:val="white"/>
          <w:lang w:val="ro-RO"/>
        </w:rPr>
        <w:t>3.2</w:t>
      </w:r>
      <w:r w:rsidRPr="00F5151F">
        <w:rPr>
          <w:bCs/>
          <w:sz w:val="24"/>
          <w:szCs w:val="24"/>
          <w:highlight w:val="white"/>
          <w:lang w:val="ro-RO"/>
        </w:rPr>
        <w:tab/>
      </w:r>
      <w:r w:rsidRPr="00F5151F">
        <w:rPr>
          <w:sz w:val="24"/>
          <w:szCs w:val="24"/>
          <w:highlight w:val="white"/>
          <w:lang w:val="ro-RO"/>
        </w:rPr>
        <w:t>Cerintele BAT</w:t>
      </w:r>
    </w:p>
    <w:tbl>
      <w:tblPr>
        <w:tblW w:w="0" w:type="auto"/>
        <w:tblInd w:w="108" w:type="dxa"/>
        <w:tblLayout w:type="fixed"/>
        <w:tblLook w:val="0000"/>
      </w:tblPr>
      <w:tblGrid>
        <w:gridCol w:w="8591"/>
      </w:tblGrid>
      <w:tr w:rsidR="00140156" w:rsidRPr="00F5151F">
        <w:tc>
          <w:tcPr>
            <w:tcW w:w="8591"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BodyText"/>
              <w:shd w:val="clear" w:color="auto" w:fill="FFFFFF"/>
              <w:ind w:left="29"/>
              <w:rPr>
                <w:sz w:val="24"/>
                <w:szCs w:val="24"/>
                <w:highlight w:val="white"/>
                <w:lang w:val="ro-RO"/>
              </w:rPr>
            </w:pPr>
            <w:r w:rsidRPr="00F5151F">
              <w:rPr>
                <w:b w:val="0"/>
                <w:sz w:val="24"/>
                <w:szCs w:val="24"/>
                <w:highlight w:val="white"/>
                <w:lang w:val="ro-RO"/>
              </w:rPr>
              <w:t>Gestionarea materialelor este urmărită prin Sistemul de Management Integrat ISO 9001 - 14001-18001, folosind Procedura pentru achiziţiile de materiale/ consumabile, piese de schimb şi mijloace fixe si de control al furnizorilor de materiale, piese de schimb şi servicii</w:t>
            </w:r>
            <w:r w:rsidR="009B1A53" w:rsidRPr="00F5151F">
              <w:rPr>
                <w:b w:val="0"/>
                <w:sz w:val="24"/>
                <w:szCs w:val="24"/>
                <w:highlight w:val="white"/>
                <w:lang w:val="ro-RO"/>
              </w:rPr>
              <w:t>.</w:t>
            </w:r>
          </w:p>
          <w:p w:rsidR="00140156" w:rsidRPr="00F5151F" w:rsidRDefault="00140156" w:rsidP="00140156">
            <w:pPr>
              <w:shd w:val="clear" w:color="auto" w:fill="FFFFFF"/>
              <w:spacing w:after="0"/>
              <w:ind w:left="29"/>
              <w:rPr>
                <w:sz w:val="24"/>
                <w:szCs w:val="24"/>
                <w:highlight w:val="white"/>
                <w:lang w:val="ro-RO"/>
              </w:rPr>
            </w:pPr>
            <w:r w:rsidRPr="00F5151F">
              <w:rPr>
                <w:sz w:val="24"/>
                <w:szCs w:val="24"/>
                <w:highlight w:val="white"/>
                <w:lang w:val="ro-RO"/>
              </w:rPr>
              <w:t>Manevrarea în condiţii de siguranţă a substanţelor periculoase respecta cerintele BAT.</w:t>
            </w:r>
          </w:p>
          <w:p w:rsidR="00140156" w:rsidRPr="00F5151F" w:rsidRDefault="00140156" w:rsidP="00140156">
            <w:pPr>
              <w:shd w:val="clear" w:color="auto" w:fill="FFFFFF"/>
              <w:spacing w:after="0"/>
              <w:ind w:left="302"/>
              <w:rPr>
                <w:sz w:val="24"/>
                <w:szCs w:val="24"/>
                <w:highlight w:val="white"/>
                <w:lang w:val="ro-RO"/>
              </w:rPr>
            </w:pPr>
          </w:p>
        </w:tc>
      </w:tr>
    </w:tbl>
    <w:p w:rsidR="00140156" w:rsidRPr="00F5151F" w:rsidRDefault="00140156" w:rsidP="00140156">
      <w:pPr>
        <w:shd w:val="clear" w:color="auto" w:fill="FFFFFF"/>
        <w:spacing w:after="0"/>
        <w:ind w:left="0"/>
        <w:rPr>
          <w:sz w:val="24"/>
          <w:szCs w:val="24"/>
          <w:lang w:val="ro-RO"/>
        </w:rPr>
      </w:pPr>
      <w:r w:rsidRPr="00F5151F">
        <w:rPr>
          <w:sz w:val="24"/>
          <w:szCs w:val="24"/>
          <w:highlight w:val="white"/>
          <w:lang w:val="ro-RO"/>
        </w:rPr>
        <w:t>3.3</w:t>
      </w:r>
      <w:r w:rsidRPr="00F5151F">
        <w:rPr>
          <w:sz w:val="24"/>
          <w:szCs w:val="24"/>
          <w:highlight w:val="white"/>
          <w:lang w:val="ro-RO"/>
        </w:rPr>
        <w:tab/>
        <w:t xml:space="preserve">Auditul </w:t>
      </w:r>
      <w:r w:rsidRPr="00F5151F">
        <w:rPr>
          <w:sz w:val="24"/>
          <w:szCs w:val="24"/>
          <w:lang w:val="ro-RO"/>
        </w:rPr>
        <w:t xml:space="preserve">privind </w:t>
      </w:r>
      <w:r w:rsidRPr="00F5151F">
        <w:rPr>
          <w:iCs/>
          <w:sz w:val="24"/>
          <w:szCs w:val="24"/>
          <w:lang w:val="ro-RO"/>
        </w:rPr>
        <w:t>minimizarea deseurilor (minimizarea utilizarii materiilor prime)</w:t>
      </w:r>
    </w:p>
    <w:tbl>
      <w:tblPr>
        <w:tblW w:w="0" w:type="auto"/>
        <w:tblInd w:w="108" w:type="dxa"/>
        <w:tblLayout w:type="fixed"/>
        <w:tblLook w:val="0000"/>
      </w:tblPr>
      <w:tblGrid>
        <w:gridCol w:w="8730"/>
      </w:tblGrid>
      <w:tr w:rsidR="00140156" w:rsidRPr="00F5151F" w:rsidTr="000D64B4">
        <w:tc>
          <w:tcPr>
            <w:tcW w:w="873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spacing w:after="0"/>
              <w:ind w:left="0"/>
              <w:rPr>
                <w:sz w:val="24"/>
                <w:szCs w:val="24"/>
                <w:lang w:val="ro-RO"/>
              </w:rPr>
            </w:pPr>
            <w:r w:rsidRPr="00F5151F">
              <w:rPr>
                <w:sz w:val="24"/>
                <w:szCs w:val="24"/>
                <w:lang w:val="ro-RO"/>
              </w:rPr>
              <w:t xml:space="preserve">În cadrul unităţii nu s-a realizat un audit referitor la minimizarea deşeurilor. În cadrul </w:t>
            </w:r>
            <w:r w:rsidR="00710DC9" w:rsidRPr="00F5151F">
              <w:rPr>
                <w:sz w:val="24"/>
                <w:szCs w:val="24"/>
                <w:lang w:val="ro-RO"/>
              </w:rPr>
              <w:t xml:space="preserve">Biroului S.I. Calitate Mediu </w:t>
            </w:r>
            <w:r w:rsidRPr="00F5151F">
              <w:rPr>
                <w:sz w:val="24"/>
                <w:szCs w:val="24"/>
                <w:lang w:val="ro-RO"/>
              </w:rPr>
              <w:t xml:space="preserve">  se ţine evidenţa gestiunii deşeurilor conform HG nr. 856/2002 si este desemnata prin decizie  persoana care se ocupa cu evidenta gestionarii deseurilor.</w:t>
            </w:r>
          </w:p>
          <w:p w:rsidR="00140156" w:rsidRPr="00F5151F" w:rsidRDefault="00140156" w:rsidP="00140156">
            <w:pPr>
              <w:shd w:val="clear" w:color="auto" w:fill="FFFFFF"/>
              <w:spacing w:after="0"/>
              <w:ind w:left="0"/>
              <w:rPr>
                <w:sz w:val="24"/>
                <w:szCs w:val="24"/>
                <w:lang w:val="ro-RO"/>
              </w:rPr>
            </w:pPr>
            <w:r w:rsidRPr="00F5151F">
              <w:rPr>
                <w:sz w:val="24"/>
                <w:szCs w:val="24"/>
                <w:lang w:val="ro-RO"/>
              </w:rPr>
              <w:t>Pentru minimizarea deşeurilor s-au luat următoarele măsuri:</w:t>
            </w:r>
          </w:p>
          <w:p w:rsidR="00140156" w:rsidRPr="00F5151F" w:rsidRDefault="00140156" w:rsidP="00140156">
            <w:pPr>
              <w:shd w:val="clear" w:color="auto" w:fill="FFFFFF"/>
              <w:spacing w:after="0"/>
              <w:ind w:left="159"/>
              <w:rPr>
                <w:sz w:val="24"/>
                <w:szCs w:val="24"/>
                <w:lang w:val="ro-RO"/>
              </w:rPr>
            </w:pPr>
            <w:r w:rsidRPr="00F5151F">
              <w:rPr>
                <w:sz w:val="24"/>
                <w:szCs w:val="24"/>
                <w:lang w:val="ro-RO"/>
              </w:rPr>
              <w:t>-  colectarea separată a deşeurilor şi valorificarea celor reciclabile;</w:t>
            </w:r>
          </w:p>
          <w:p w:rsidR="00140156" w:rsidRPr="00F5151F" w:rsidRDefault="00140156" w:rsidP="00140156">
            <w:pPr>
              <w:shd w:val="clear" w:color="auto" w:fill="FFFFFF"/>
              <w:spacing w:after="0"/>
              <w:ind w:left="159"/>
              <w:rPr>
                <w:sz w:val="24"/>
                <w:szCs w:val="24"/>
                <w:lang w:val="ro-RO"/>
              </w:rPr>
            </w:pPr>
            <w:r w:rsidRPr="00F5151F">
              <w:rPr>
                <w:sz w:val="24"/>
                <w:szCs w:val="24"/>
                <w:lang w:val="ro-RO"/>
              </w:rPr>
              <w:t>-  reducerea consumului de materii prime prin optimizarea procesului de ardere;</w:t>
            </w:r>
          </w:p>
          <w:p w:rsidR="00140156" w:rsidRPr="00F5151F" w:rsidRDefault="00140156" w:rsidP="00140156">
            <w:pPr>
              <w:shd w:val="clear" w:color="auto" w:fill="FFFFFF"/>
              <w:spacing w:after="0"/>
              <w:ind w:left="0" w:firstLine="159"/>
              <w:rPr>
                <w:sz w:val="24"/>
                <w:szCs w:val="24"/>
                <w:lang w:val="ro-RO"/>
              </w:rPr>
            </w:pPr>
            <w:r w:rsidRPr="00F5151F">
              <w:rPr>
                <w:sz w:val="24"/>
                <w:szCs w:val="24"/>
                <w:lang w:val="ro-RO"/>
              </w:rPr>
              <w:t xml:space="preserve">-  prelungirea duratei de utilizare a uleiurilor (exploatare la temperatură optimă şi răcire  controlată, evitarea pătrunderii apei în ulei, aerare pentru evitarea îmbătrânirii,  filtrare + centrifugare) reducându-se </w:t>
            </w:r>
            <w:r w:rsidR="001E5F05" w:rsidRPr="00F5151F">
              <w:rPr>
                <w:sz w:val="24"/>
                <w:szCs w:val="24"/>
                <w:lang w:val="ro-RO"/>
              </w:rPr>
              <w:t>cantităţile de ulei uzat generat.</w:t>
            </w:r>
          </w:p>
          <w:p w:rsidR="00140156" w:rsidRPr="00F5151F" w:rsidRDefault="00140156" w:rsidP="00140156">
            <w:pPr>
              <w:pStyle w:val="table"/>
              <w:shd w:val="clear" w:color="auto" w:fill="FFFFFF"/>
              <w:spacing w:after="0"/>
              <w:jc w:val="both"/>
              <w:rPr>
                <w:sz w:val="24"/>
                <w:szCs w:val="24"/>
                <w:lang w:val="ro-RO"/>
              </w:rPr>
            </w:pPr>
            <w:r w:rsidRPr="00F5151F">
              <w:rPr>
                <w:sz w:val="24"/>
                <w:szCs w:val="24"/>
                <w:lang w:val="ro-RO"/>
              </w:rPr>
              <w:t xml:space="preserve">Minimizarea consumului de materii prime si implicit a deseurilor se face prin aplicarea prevederilor din procesele tehnologice şi a normelor de consum stabilite pentru fiecare tip de materie primă şi parte de instalaţie. </w:t>
            </w:r>
          </w:p>
        </w:tc>
      </w:tr>
    </w:tbl>
    <w:p w:rsidR="00140156" w:rsidRPr="00F5151F" w:rsidRDefault="00140156" w:rsidP="00140156">
      <w:pPr>
        <w:numPr>
          <w:ilvl w:val="1"/>
          <w:numId w:val="19"/>
        </w:numPr>
        <w:shd w:val="clear" w:color="auto" w:fill="FFFFFF"/>
        <w:spacing w:after="0"/>
        <w:rPr>
          <w:sz w:val="24"/>
          <w:szCs w:val="24"/>
          <w:highlight w:val="white"/>
          <w:shd w:val="clear" w:color="auto" w:fill="FFFF00"/>
          <w:lang w:val="ro-RO"/>
        </w:rPr>
      </w:pPr>
      <w:r w:rsidRPr="00F5151F">
        <w:rPr>
          <w:sz w:val="24"/>
          <w:szCs w:val="24"/>
          <w:highlight w:val="white"/>
          <w:lang w:val="ro-RO"/>
        </w:rPr>
        <w:t>Utilizarea apei</w:t>
      </w:r>
    </w:p>
    <w:tbl>
      <w:tblPr>
        <w:tblW w:w="9180" w:type="dxa"/>
        <w:tblInd w:w="108" w:type="dxa"/>
        <w:tblLayout w:type="fixed"/>
        <w:tblLook w:val="0000"/>
      </w:tblPr>
      <w:tblGrid>
        <w:gridCol w:w="9180"/>
      </w:tblGrid>
      <w:tr w:rsidR="00140156" w:rsidRPr="00F5151F" w:rsidTr="000D64B4">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shd w:val="clear" w:color="auto" w:fill="FFFF00"/>
                <w:lang w:val="ro-RO"/>
              </w:rPr>
              <w:t xml:space="preserve">In prezent </w:t>
            </w:r>
            <w:r w:rsidRPr="00F5151F">
              <w:rPr>
                <w:b/>
                <w:bCs/>
                <w:sz w:val="24"/>
                <w:szCs w:val="24"/>
                <w:highlight w:val="white"/>
                <w:shd w:val="clear" w:color="auto" w:fill="FFFF00"/>
                <w:lang w:val="ro-RO"/>
              </w:rPr>
              <w:t>SC</w:t>
            </w:r>
            <w:r w:rsidRPr="00F5151F">
              <w:rPr>
                <w:sz w:val="24"/>
                <w:szCs w:val="24"/>
                <w:highlight w:val="white"/>
                <w:shd w:val="clear" w:color="auto" w:fill="FFFF00"/>
                <w:lang w:val="ro-RO"/>
              </w:rPr>
              <w:t xml:space="preserve"> </w:t>
            </w:r>
            <w:r w:rsidRPr="00F5151F">
              <w:rPr>
                <w:b/>
                <w:bCs/>
                <w:sz w:val="24"/>
                <w:szCs w:val="24"/>
                <w:highlight w:val="white"/>
                <w:shd w:val="clear" w:color="auto" w:fill="FFFF00"/>
                <w:lang w:val="ro-RO"/>
              </w:rPr>
              <w:t>CET ARAD SA</w:t>
            </w:r>
            <w:r w:rsidRPr="00F5151F">
              <w:rPr>
                <w:sz w:val="24"/>
                <w:szCs w:val="24"/>
                <w:highlight w:val="white"/>
                <w:shd w:val="clear" w:color="auto" w:fill="FFFF00"/>
                <w:lang w:val="ro-RO"/>
              </w:rPr>
              <w:t xml:space="preserve"> detine Autorizatia de Gospodarire a Apelor nr. </w:t>
            </w:r>
            <w:r w:rsidR="00A94E97" w:rsidRPr="00F5151F">
              <w:rPr>
                <w:sz w:val="24"/>
                <w:szCs w:val="24"/>
                <w:highlight w:val="white"/>
                <w:shd w:val="clear" w:color="auto" w:fill="FFFF00"/>
                <w:lang w:val="ro-RO"/>
              </w:rPr>
              <w:t>48/19.02.2020</w:t>
            </w:r>
            <w:r w:rsidRPr="00F5151F">
              <w:rPr>
                <w:sz w:val="24"/>
                <w:szCs w:val="24"/>
                <w:highlight w:val="white"/>
                <w:shd w:val="clear" w:color="auto" w:fill="FFFF00"/>
                <w:lang w:val="ro-RO"/>
              </w:rPr>
              <w:t xml:space="preserve">, cu valabilitate pana in </w:t>
            </w:r>
            <w:r w:rsidR="00A94E97" w:rsidRPr="00F5151F">
              <w:rPr>
                <w:sz w:val="24"/>
                <w:szCs w:val="24"/>
                <w:highlight w:val="white"/>
                <w:shd w:val="clear" w:color="auto" w:fill="FFFF00"/>
                <w:lang w:val="ro-RO"/>
              </w:rPr>
              <w:t>19.02.2025</w:t>
            </w:r>
            <w:r w:rsidRPr="00F5151F">
              <w:rPr>
                <w:sz w:val="24"/>
                <w:szCs w:val="24"/>
                <w:highlight w:val="white"/>
                <w:shd w:val="clear" w:color="auto" w:fill="FFFF00"/>
                <w:lang w:val="ro-RO"/>
              </w:rPr>
              <w:t>,</w:t>
            </w:r>
            <w:r w:rsidR="002C1569" w:rsidRPr="00F5151F">
              <w:rPr>
                <w:sz w:val="24"/>
                <w:szCs w:val="24"/>
                <w:highlight w:val="white"/>
                <w:shd w:val="clear" w:color="auto" w:fill="FFFF00"/>
                <w:lang w:val="ro-RO"/>
              </w:rPr>
              <w:t xml:space="preserve"> modificata prin aut. 299/07.09.2021, </w:t>
            </w:r>
            <w:r w:rsidRPr="00F5151F">
              <w:rPr>
                <w:sz w:val="24"/>
                <w:szCs w:val="24"/>
                <w:highlight w:val="white"/>
                <w:shd w:val="clear" w:color="auto" w:fill="FFFF00"/>
                <w:lang w:val="ro-RO"/>
              </w:rPr>
              <w:t xml:space="preserve"> eliberata de Administratia Nationala Apele Romane </w:t>
            </w:r>
            <w:r w:rsidR="00A94E97" w:rsidRPr="00F5151F">
              <w:rPr>
                <w:sz w:val="24"/>
                <w:szCs w:val="24"/>
                <w:highlight w:val="white"/>
                <w:shd w:val="clear" w:color="auto" w:fill="FFFF00"/>
                <w:lang w:val="ro-RO"/>
              </w:rPr>
              <w:t>Mures</w:t>
            </w:r>
            <w:r w:rsidRPr="00F5151F">
              <w:rPr>
                <w:sz w:val="24"/>
                <w:szCs w:val="24"/>
                <w:highlight w:val="white"/>
                <w:lang w:val="ro-RO"/>
              </w:rPr>
              <w:t xml:space="preserve"> .</w:t>
            </w:r>
            <w:r w:rsidRPr="00F5151F">
              <w:rPr>
                <w:sz w:val="24"/>
                <w:szCs w:val="24"/>
                <w:highlight w:val="white"/>
                <w:shd w:val="clear" w:color="auto" w:fill="C0C0C0"/>
                <w:lang w:val="ro-RO"/>
              </w:rPr>
              <w:t xml:space="preserve"> </w:t>
            </w:r>
            <w:r w:rsidRPr="00F5151F">
              <w:rPr>
                <w:i/>
                <w:sz w:val="24"/>
                <w:szCs w:val="24"/>
                <w:highlight w:val="white"/>
                <w:shd w:val="clear" w:color="auto" w:fill="C0C0C0"/>
                <w:lang w:val="ro-RO"/>
              </w:rPr>
              <w:t xml:space="preserve"> </w:t>
            </w:r>
            <w:r w:rsidRPr="00F5151F">
              <w:rPr>
                <w:sz w:val="24"/>
                <w:szCs w:val="24"/>
                <w:highlight w:val="white"/>
                <w:shd w:val="clear" w:color="auto" w:fill="C0C0C0"/>
                <w:lang w:val="ro-RO"/>
              </w:rPr>
              <w:t>Sursele de alimentare sunt a</w:t>
            </w:r>
            <w:r w:rsidR="00A94E97" w:rsidRPr="00F5151F">
              <w:rPr>
                <w:sz w:val="24"/>
                <w:szCs w:val="24"/>
                <w:highlight w:val="white"/>
                <w:shd w:val="clear" w:color="auto" w:fill="C0C0C0"/>
                <w:lang w:val="ro-RO"/>
              </w:rPr>
              <w:t>pa din reţeaua de apă a Companiei</w:t>
            </w:r>
            <w:r w:rsidRPr="00F5151F">
              <w:rPr>
                <w:sz w:val="24"/>
                <w:szCs w:val="24"/>
                <w:highlight w:val="white"/>
                <w:shd w:val="clear" w:color="auto" w:fill="C0C0C0"/>
                <w:lang w:val="ro-RO"/>
              </w:rPr>
              <w:t xml:space="preserve"> de  Apă  Arad ca sursa de rezerva  şi apa subterană din foraje proprii ca sursa pricipala</w:t>
            </w:r>
            <w:r w:rsidRPr="00F5151F">
              <w:rPr>
                <w:sz w:val="24"/>
                <w:szCs w:val="24"/>
                <w:highlight w:val="white"/>
                <w:lang w:val="ro-RO"/>
              </w:rPr>
              <w:t>.</w:t>
            </w:r>
            <w:r w:rsidR="005005CD" w:rsidRPr="00F5151F">
              <w:rPr>
                <w:sz w:val="24"/>
                <w:szCs w:val="24"/>
                <w:highlight w:val="white"/>
                <w:lang w:val="ro-RO"/>
              </w:rPr>
              <w:t xml:space="preserve"> </w:t>
            </w:r>
            <w:r w:rsidRPr="00F5151F">
              <w:rPr>
                <w:sz w:val="24"/>
                <w:szCs w:val="24"/>
                <w:highlight w:val="white"/>
                <w:lang w:val="ro-RO"/>
              </w:rPr>
              <w:t>In anul 2011 a fost efectuat un studiu  hidrogeologic,   solicitat de Apele Romane .</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Apa  “folosita in scop tehnologic” se utilizeaza pentru mai multe faze din procesul tehnologic, si anume:</w:t>
            </w:r>
          </w:p>
          <w:p w:rsidR="00140156" w:rsidRPr="00F5151F" w:rsidRDefault="00140156" w:rsidP="00A634DB">
            <w:pPr>
              <w:numPr>
                <w:ilvl w:val="0"/>
                <w:numId w:val="72"/>
              </w:numPr>
              <w:shd w:val="clear" w:color="auto" w:fill="FFFFFF"/>
              <w:spacing w:after="0"/>
              <w:rPr>
                <w:sz w:val="24"/>
                <w:szCs w:val="24"/>
                <w:highlight w:val="white"/>
                <w:lang w:val="ro-RO"/>
              </w:rPr>
            </w:pPr>
            <w:r w:rsidRPr="00F5151F">
              <w:rPr>
                <w:sz w:val="24"/>
                <w:szCs w:val="24"/>
                <w:highlight w:val="white"/>
                <w:lang w:val="ro-RO"/>
              </w:rPr>
              <w:t>Apa de racire condensatori</w:t>
            </w:r>
          </w:p>
          <w:p w:rsidR="00140156" w:rsidRPr="00F5151F" w:rsidRDefault="00140156" w:rsidP="00A634DB">
            <w:pPr>
              <w:numPr>
                <w:ilvl w:val="0"/>
                <w:numId w:val="72"/>
              </w:numPr>
              <w:shd w:val="clear" w:color="auto" w:fill="FFFFFF"/>
              <w:spacing w:after="0"/>
              <w:rPr>
                <w:sz w:val="24"/>
                <w:szCs w:val="24"/>
                <w:highlight w:val="white"/>
                <w:lang w:val="ro-RO"/>
              </w:rPr>
            </w:pPr>
            <w:r w:rsidRPr="00F5151F">
              <w:rPr>
                <w:sz w:val="24"/>
                <w:szCs w:val="24"/>
                <w:highlight w:val="white"/>
                <w:lang w:val="ro-RO"/>
              </w:rPr>
              <w:t>Apa de racire echipamente</w:t>
            </w:r>
          </w:p>
          <w:p w:rsidR="00140156" w:rsidRPr="00F5151F" w:rsidRDefault="00140156" w:rsidP="00A634DB">
            <w:pPr>
              <w:numPr>
                <w:ilvl w:val="0"/>
                <w:numId w:val="72"/>
              </w:numPr>
              <w:shd w:val="clear" w:color="auto" w:fill="FFFFFF"/>
              <w:spacing w:after="0"/>
              <w:rPr>
                <w:sz w:val="24"/>
                <w:szCs w:val="24"/>
                <w:highlight w:val="white"/>
                <w:lang w:val="ro-RO"/>
              </w:rPr>
            </w:pPr>
            <w:r w:rsidRPr="00F5151F">
              <w:rPr>
                <w:sz w:val="24"/>
                <w:szCs w:val="24"/>
                <w:highlight w:val="white"/>
                <w:lang w:val="ro-RO"/>
              </w:rPr>
              <w:t>Apa instalatii sanitare</w:t>
            </w:r>
          </w:p>
          <w:p w:rsidR="00140156" w:rsidRPr="00F5151F" w:rsidRDefault="00140156" w:rsidP="00A634DB">
            <w:pPr>
              <w:numPr>
                <w:ilvl w:val="0"/>
                <w:numId w:val="72"/>
              </w:numPr>
              <w:shd w:val="clear" w:color="auto" w:fill="FFFFFF"/>
              <w:spacing w:after="0"/>
              <w:rPr>
                <w:sz w:val="24"/>
                <w:szCs w:val="24"/>
                <w:highlight w:val="white"/>
                <w:lang w:val="ro-RO"/>
              </w:rPr>
            </w:pPr>
            <w:r w:rsidRPr="00F5151F">
              <w:rPr>
                <w:sz w:val="24"/>
                <w:szCs w:val="24"/>
                <w:highlight w:val="white"/>
                <w:lang w:val="ro-RO"/>
              </w:rPr>
              <w:t>Apa de spalare mecanica &amp; circuite</w:t>
            </w:r>
          </w:p>
          <w:p w:rsidR="00140156" w:rsidRPr="00F5151F" w:rsidRDefault="00140156" w:rsidP="00140156">
            <w:pPr>
              <w:shd w:val="clear" w:color="auto" w:fill="FFFFFF"/>
              <w:spacing w:after="0"/>
              <w:ind w:left="0"/>
              <w:rPr>
                <w:highlight w:val="white"/>
                <w:lang w:val="ro-RO"/>
              </w:rPr>
            </w:pPr>
            <w:r w:rsidRPr="00F5151F">
              <w:rPr>
                <w:sz w:val="24"/>
                <w:szCs w:val="24"/>
                <w:highlight w:val="white"/>
                <w:lang w:val="ro-RO"/>
              </w:rPr>
              <w:t>Instalaţia prezintă un grad ridicat de recirculare atât în cazan cât şi pentru răcire .</w:t>
            </w:r>
          </w:p>
        </w:tc>
      </w:tr>
    </w:tbl>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r w:rsidRPr="00F5151F">
        <w:rPr>
          <w:b/>
          <w:bCs/>
          <w:sz w:val="24"/>
          <w:szCs w:val="24"/>
          <w:highlight w:val="white"/>
          <w:lang w:val="ro-RO"/>
        </w:rPr>
        <w:lastRenderedPageBreak/>
        <w:t>4.</w:t>
      </w:r>
      <w:r w:rsidRPr="00F5151F">
        <w:rPr>
          <w:b/>
          <w:bCs/>
          <w:sz w:val="24"/>
          <w:szCs w:val="24"/>
          <w:highlight w:val="white"/>
          <w:lang w:val="ro-RO"/>
        </w:rPr>
        <w:tab/>
        <w:t>PRINCIPALELE ACTIVITATI</w:t>
      </w:r>
    </w:p>
    <w:tbl>
      <w:tblPr>
        <w:tblW w:w="9180" w:type="dxa"/>
        <w:tblInd w:w="108" w:type="dxa"/>
        <w:tblLayout w:type="fixed"/>
        <w:tblLook w:val="0000"/>
      </w:tblPr>
      <w:tblGrid>
        <w:gridCol w:w="9180"/>
      </w:tblGrid>
      <w:tr w:rsidR="00140156" w:rsidRPr="00F5151F" w:rsidTr="000D64B4">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spacing w:after="0"/>
              <w:ind w:left="0"/>
              <w:rPr>
                <w:b/>
                <w:sz w:val="24"/>
                <w:szCs w:val="24"/>
                <w:highlight w:val="white"/>
                <w:lang w:val="ro-RO"/>
              </w:rPr>
            </w:pPr>
            <w:r w:rsidRPr="00F5151F">
              <w:rPr>
                <w:b/>
                <w:sz w:val="24"/>
                <w:szCs w:val="24"/>
                <w:highlight w:val="white"/>
                <w:lang w:val="ro-RO"/>
              </w:rPr>
              <w:t>Principalele activităţi sunt următoarele: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alimentarea cu combustibil  gaze natural</w:t>
            </w:r>
            <w:r w:rsidR="00A94E97" w:rsidRPr="00F5151F">
              <w:rPr>
                <w:sz w:val="24"/>
                <w:szCs w:val="24"/>
                <w:highlight w:val="white"/>
                <w:lang w:val="ro-RO"/>
              </w:rPr>
              <w:t>e</w:t>
            </w:r>
            <w:r w:rsidRPr="00F5151F">
              <w:rPr>
                <w:sz w:val="24"/>
                <w:szCs w:val="24"/>
                <w:highlight w:val="white"/>
                <w:lang w:val="ro-RO"/>
              </w:rPr>
              <w:t xml:space="preserve"> </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alimentarea cu aer a arderii</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vaporizarea apei</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evacuarea gazelor de ardere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aprovizionarea cu apă potabilă, tehnologică şi pentru incendii</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tratarea chimică a apei brute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evacuarea apei</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automatizarea proceselor</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colectarea, depozitarea şi valorificarea deşeurilor</w:t>
            </w:r>
          </w:p>
          <w:p w:rsidR="00F04062" w:rsidRPr="00F5151F" w:rsidRDefault="00F04062" w:rsidP="00140156">
            <w:pPr>
              <w:shd w:val="clear" w:color="auto" w:fill="FFFFFF"/>
              <w:spacing w:after="0"/>
              <w:ind w:left="0"/>
              <w:rPr>
                <w:sz w:val="24"/>
                <w:szCs w:val="24"/>
                <w:highlight w:val="white"/>
                <w:lang w:val="ro-RO"/>
              </w:rPr>
            </w:pPr>
          </w:p>
          <w:p w:rsidR="00140156" w:rsidRPr="00F5151F" w:rsidRDefault="00140156" w:rsidP="00140156">
            <w:pPr>
              <w:pStyle w:val="bullett1indent"/>
              <w:numPr>
                <w:ilvl w:val="0"/>
                <w:numId w:val="0"/>
              </w:numPr>
              <w:shd w:val="clear" w:color="auto" w:fill="FFFFFF"/>
              <w:spacing w:before="0"/>
              <w:jc w:val="both"/>
              <w:rPr>
                <w:sz w:val="24"/>
                <w:szCs w:val="24"/>
                <w:highlight w:val="white"/>
                <w:lang w:val="ro-RO"/>
              </w:rPr>
            </w:pPr>
            <w:r w:rsidRPr="00F5151F">
              <w:rPr>
                <w:sz w:val="24"/>
                <w:szCs w:val="24"/>
                <w:highlight w:val="white"/>
                <w:lang w:val="ro-RO"/>
              </w:rPr>
              <w:t>Principalele emisii si deseuri rezultate din aceste activitati sunt:</w:t>
            </w:r>
          </w:p>
          <w:p w:rsidR="00140156" w:rsidRPr="00F5151F" w:rsidRDefault="00140156" w:rsidP="00140156">
            <w:pPr>
              <w:pStyle w:val="bullett1indent"/>
              <w:numPr>
                <w:ilvl w:val="0"/>
                <w:numId w:val="4"/>
              </w:numPr>
              <w:shd w:val="clear" w:color="auto" w:fill="FFFFFF"/>
              <w:spacing w:before="0"/>
              <w:jc w:val="both"/>
              <w:rPr>
                <w:spacing w:val="-2"/>
                <w:sz w:val="24"/>
                <w:szCs w:val="24"/>
                <w:highlight w:val="white"/>
                <w:lang w:val="ro-RO"/>
              </w:rPr>
            </w:pPr>
            <w:r w:rsidRPr="00F5151F">
              <w:rPr>
                <w:sz w:val="24"/>
                <w:szCs w:val="24"/>
                <w:highlight w:val="white"/>
                <w:lang w:val="ro-RO"/>
              </w:rPr>
              <w:t xml:space="preserve">Emisii atmosferice: </w:t>
            </w:r>
            <w:r w:rsidRPr="00F5151F">
              <w:rPr>
                <w:spacing w:val="-2"/>
                <w:sz w:val="24"/>
                <w:szCs w:val="24"/>
                <w:highlight w:val="white"/>
                <w:lang w:val="ro-RO"/>
              </w:rPr>
              <w:t xml:space="preserve"> NOx, CO</w:t>
            </w:r>
            <w:r w:rsidRPr="00F5151F">
              <w:rPr>
                <w:spacing w:val="-2"/>
                <w:sz w:val="24"/>
                <w:szCs w:val="24"/>
                <w:highlight w:val="white"/>
                <w:vertAlign w:val="subscript"/>
                <w:lang w:val="ro-RO"/>
              </w:rPr>
              <w:t>2</w:t>
            </w:r>
            <w:r w:rsidRPr="00F5151F">
              <w:rPr>
                <w:spacing w:val="-2"/>
                <w:sz w:val="24"/>
                <w:szCs w:val="24"/>
                <w:highlight w:val="white"/>
                <w:lang w:val="ro-RO"/>
              </w:rPr>
              <w:t>, CO</w:t>
            </w:r>
            <w:r w:rsidR="00F04062" w:rsidRPr="00F5151F">
              <w:rPr>
                <w:spacing w:val="-2"/>
                <w:sz w:val="24"/>
                <w:szCs w:val="24"/>
                <w:highlight w:val="white"/>
                <w:lang w:val="ro-RO"/>
              </w:rPr>
              <w:t xml:space="preserve">, pulberi </w:t>
            </w:r>
            <w:r w:rsidR="00215C46" w:rsidRPr="00F5151F">
              <w:rPr>
                <w:spacing w:val="-2"/>
                <w:sz w:val="24"/>
                <w:szCs w:val="24"/>
                <w:highlight w:val="white"/>
                <w:lang w:val="ro-RO"/>
              </w:rPr>
              <w:t xml:space="preserve"> nesemnificativ </w:t>
            </w:r>
          </w:p>
          <w:p w:rsidR="00140156" w:rsidRPr="00F5151F" w:rsidRDefault="00140156" w:rsidP="00140156">
            <w:pPr>
              <w:numPr>
                <w:ilvl w:val="0"/>
                <w:numId w:val="4"/>
              </w:numPr>
              <w:shd w:val="clear" w:color="auto" w:fill="FFFFFF"/>
              <w:spacing w:after="0"/>
              <w:rPr>
                <w:sz w:val="24"/>
                <w:szCs w:val="24"/>
                <w:highlight w:val="white"/>
                <w:lang w:val="ro-RO"/>
              </w:rPr>
            </w:pPr>
            <w:r w:rsidRPr="00F5151F">
              <w:rPr>
                <w:spacing w:val="-2"/>
                <w:sz w:val="24"/>
                <w:szCs w:val="24"/>
                <w:highlight w:val="white"/>
                <w:lang w:val="ro-RO"/>
              </w:rPr>
              <w:t>Ape uzate: chimic impure care necesita neutralizare si ape conventional curate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Conformarea cu cerintele BAT pentru procesele tehnologice</w:t>
            </w:r>
          </w:p>
          <w:p w:rsidR="00140156" w:rsidRPr="00F5151F" w:rsidRDefault="00140156" w:rsidP="00140156">
            <w:pPr>
              <w:numPr>
                <w:ilvl w:val="0"/>
                <w:numId w:val="11"/>
              </w:numPr>
              <w:shd w:val="clear" w:color="auto" w:fill="FFFFFF"/>
              <w:spacing w:after="0"/>
              <w:rPr>
                <w:sz w:val="24"/>
                <w:szCs w:val="24"/>
                <w:highlight w:val="white"/>
                <w:lang w:val="ro-RO"/>
              </w:rPr>
            </w:pPr>
            <w:r w:rsidRPr="00F5151F">
              <w:rPr>
                <w:sz w:val="24"/>
                <w:szCs w:val="24"/>
                <w:highlight w:val="white"/>
                <w:lang w:val="ro-RO"/>
              </w:rPr>
              <w:t>utilizarea cogenerarii</w:t>
            </w:r>
            <w:r w:rsidR="00215C46" w:rsidRPr="00F5151F">
              <w:rPr>
                <w:sz w:val="24"/>
                <w:szCs w:val="24"/>
                <w:highlight w:val="white"/>
                <w:lang w:val="ro-RO"/>
              </w:rPr>
              <w:t xml:space="preserve"> de înaltă eficiență</w:t>
            </w:r>
          </w:p>
          <w:p w:rsidR="00140156" w:rsidRPr="00F5151F" w:rsidRDefault="00140156" w:rsidP="00140156">
            <w:pPr>
              <w:numPr>
                <w:ilvl w:val="0"/>
                <w:numId w:val="11"/>
              </w:numPr>
              <w:shd w:val="clear" w:color="auto" w:fill="FFFFFF"/>
              <w:spacing w:after="0"/>
              <w:rPr>
                <w:sz w:val="24"/>
                <w:szCs w:val="24"/>
                <w:highlight w:val="white"/>
                <w:lang w:val="ro-RO"/>
              </w:rPr>
            </w:pPr>
            <w:r w:rsidRPr="00F5151F">
              <w:rPr>
                <w:sz w:val="24"/>
                <w:szCs w:val="24"/>
                <w:highlight w:val="white"/>
                <w:lang w:val="ro-RO"/>
              </w:rPr>
              <w:t>reducerea incarcarii apelor uzate colectate de pe suprafata amplasamentului</w:t>
            </w:r>
          </w:p>
          <w:p w:rsidR="00140156" w:rsidRPr="00F5151F" w:rsidRDefault="00140156" w:rsidP="00140156">
            <w:pPr>
              <w:numPr>
                <w:ilvl w:val="1"/>
                <w:numId w:val="11"/>
              </w:numPr>
              <w:shd w:val="clear" w:color="auto" w:fill="FFFFFF"/>
              <w:tabs>
                <w:tab w:val="left" w:pos="709"/>
              </w:tabs>
              <w:spacing w:after="0"/>
              <w:ind w:left="709" w:hanging="709"/>
              <w:rPr>
                <w:strike/>
                <w:sz w:val="24"/>
                <w:szCs w:val="24"/>
                <w:highlight w:val="white"/>
                <w:lang w:val="ro-RO"/>
              </w:rPr>
            </w:pPr>
            <w:r w:rsidRPr="00F5151F">
              <w:rPr>
                <w:sz w:val="24"/>
                <w:szCs w:val="24"/>
                <w:highlight w:val="white"/>
                <w:lang w:val="ro-RO"/>
              </w:rPr>
              <w:t>Practica BAT de utilizare a unui sistem de control computerizat avansat pentru a obtine o performanta ridicata a cazanului o data cu realizarea conditiilor de ardere care asigura reducerea emisiilor, este in uz pentru cazanul nr. 2</w:t>
            </w:r>
            <w:r w:rsidR="00F04062" w:rsidRPr="00F5151F">
              <w:rPr>
                <w:sz w:val="24"/>
                <w:szCs w:val="24"/>
                <w:highlight w:val="white"/>
                <w:lang w:val="ro-RO"/>
              </w:rPr>
              <w:t xml:space="preserve">. </w:t>
            </w:r>
          </w:p>
          <w:p w:rsidR="00140156" w:rsidRPr="00F5151F" w:rsidRDefault="00140156" w:rsidP="009F6D9D">
            <w:pPr>
              <w:ind w:left="37"/>
              <w:rPr>
                <w:rFonts w:eastAsia="Calibri"/>
                <w:dstrike/>
                <w:sz w:val="22"/>
                <w:szCs w:val="22"/>
                <w:lang w:val="ro-RO" w:eastAsia="en-US"/>
              </w:rPr>
            </w:pPr>
            <w:r w:rsidRPr="00F5151F">
              <w:rPr>
                <w:sz w:val="24"/>
                <w:szCs w:val="24"/>
                <w:highlight w:val="white"/>
                <w:lang w:val="ro-RO"/>
              </w:rPr>
              <w:t>Prin punerea in functiune a cazanului nr. 2</w:t>
            </w:r>
            <w:r w:rsidR="00047A90" w:rsidRPr="00F5151F">
              <w:rPr>
                <w:sz w:val="24"/>
                <w:szCs w:val="24"/>
                <w:highlight w:val="white"/>
                <w:lang w:val="ro-RO"/>
              </w:rPr>
              <w:t xml:space="preserve"> in anul 2015</w:t>
            </w:r>
            <w:r w:rsidRPr="00F5151F">
              <w:rPr>
                <w:sz w:val="24"/>
                <w:szCs w:val="24"/>
                <w:highlight w:val="white"/>
                <w:lang w:val="ro-RO"/>
              </w:rPr>
              <w:t xml:space="preserve">  cu functionare pe gaz, centrala respecta cerintele impuse de Directiva privind emisiile industriale, transpusa in legislatia romaneasca prin Legea 278/2013. Depozitul de zgura si cenusa </w:t>
            </w:r>
            <w:r w:rsidR="0015378C" w:rsidRPr="00F5151F">
              <w:rPr>
                <w:sz w:val="24"/>
                <w:szCs w:val="24"/>
                <w:highlight w:val="white"/>
                <w:lang w:val="ro-RO"/>
              </w:rPr>
              <w:t xml:space="preserve">a fost </w:t>
            </w:r>
            <w:r w:rsidRPr="00F5151F">
              <w:rPr>
                <w:sz w:val="24"/>
                <w:szCs w:val="24"/>
                <w:highlight w:val="white"/>
                <w:lang w:val="ro-RO"/>
              </w:rPr>
              <w:t xml:space="preserve">inchis etapizat cu respectarea deciziei de incadrare nr 368/2012 privind inchiderea depozitului si a avizului de gospodarire a apelor nr .168/2012. </w:t>
            </w:r>
            <w:r w:rsidR="0015378C" w:rsidRPr="00F5151F">
              <w:rPr>
                <w:sz w:val="24"/>
                <w:szCs w:val="24"/>
                <w:highlight w:val="white"/>
                <w:shd w:val="clear" w:color="auto" w:fill="FFFF00"/>
                <w:lang w:val="ro-RO"/>
              </w:rPr>
              <w:t xml:space="preserve">Depozitul de zgura si cenusa a fost vandut catre </w:t>
            </w:r>
            <w:r w:rsidR="00B65DCF" w:rsidRPr="00F5151F">
              <w:rPr>
                <w:sz w:val="24"/>
                <w:szCs w:val="24"/>
                <w:highlight w:val="white"/>
                <w:shd w:val="clear" w:color="auto" w:fill="FFFF00"/>
                <w:lang w:val="ro-RO"/>
              </w:rPr>
              <w:t>SC C-GAZ &amp; ENERGY DISTRIBUȚIE SR</w:t>
            </w:r>
            <w:r w:rsidR="00706B9B" w:rsidRPr="00F5151F">
              <w:rPr>
                <w:sz w:val="24"/>
                <w:szCs w:val="24"/>
                <w:highlight w:val="white"/>
                <w:shd w:val="clear" w:color="auto" w:fill="FFFF00"/>
                <w:lang w:val="ro-RO"/>
              </w:rPr>
              <w:t>L</w:t>
            </w:r>
            <w:r w:rsidR="00B65DCF" w:rsidRPr="00F5151F">
              <w:rPr>
                <w:sz w:val="24"/>
                <w:szCs w:val="24"/>
                <w:highlight w:val="white"/>
                <w:shd w:val="clear" w:color="auto" w:fill="FFFF00"/>
                <w:lang w:val="ro-RO"/>
              </w:rPr>
              <w:t>, fi</w:t>
            </w:r>
            <w:r w:rsidR="009F6D9D" w:rsidRPr="00F5151F">
              <w:rPr>
                <w:sz w:val="24"/>
                <w:szCs w:val="24"/>
                <w:highlight w:val="white"/>
                <w:shd w:val="clear" w:color="auto" w:fill="FFFF00"/>
                <w:lang w:val="ro-RO"/>
              </w:rPr>
              <w:t>i</w:t>
            </w:r>
            <w:r w:rsidR="00B65DCF" w:rsidRPr="00F5151F">
              <w:rPr>
                <w:sz w:val="24"/>
                <w:szCs w:val="24"/>
                <w:highlight w:val="white"/>
                <w:shd w:val="clear" w:color="auto" w:fill="FFFF00"/>
                <w:lang w:val="ro-RO"/>
              </w:rPr>
              <w:t>nd încheiat contractul cu nr. 6340</w:t>
            </w:r>
            <w:r w:rsidR="009F6D9D" w:rsidRPr="00F5151F">
              <w:rPr>
                <w:sz w:val="24"/>
                <w:szCs w:val="24"/>
                <w:highlight w:val="white"/>
                <w:shd w:val="clear" w:color="auto" w:fill="FFFF00"/>
                <w:lang w:val="ro-RO"/>
              </w:rPr>
              <w:t xml:space="preserve"> </w:t>
            </w:r>
            <w:r w:rsidR="00B65DCF" w:rsidRPr="00F5151F">
              <w:rPr>
                <w:sz w:val="24"/>
                <w:szCs w:val="24"/>
                <w:highlight w:val="white"/>
                <w:shd w:val="clear" w:color="auto" w:fill="FFFF00"/>
                <w:lang w:val="ro-RO"/>
              </w:rPr>
              <w:t>din 02.12.2020 și Pro</w:t>
            </w:r>
            <w:r w:rsidR="005F4EDE" w:rsidRPr="00F5151F">
              <w:rPr>
                <w:sz w:val="24"/>
                <w:szCs w:val="24"/>
                <w:highlight w:val="white"/>
                <w:shd w:val="clear" w:color="auto" w:fill="FFFF00"/>
                <w:lang w:val="ro-RO"/>
              </w:rPr>
              <w:t>tocolul de predare-primire a terenului, construcției și a mijloacelor fixe cu nr. 1153 din 25.02.202</w:t>
            </w:r>
            <w:r w:rsidR="00543A29" w:rsidRPr="00F5151F">
              <w:rPr>
                <w:sz w:val="24"/>
                <w:szCs w:val="24"/>
                <w:highlight w:val="white"/>
                <w:shd w:val="clear" w:color="auto" w:fill="FFFF00"/>
                <w:lang w:val="ro-RO"/>
              </w:rPr>
              <w:t xml:space="preserve">1 încheiat în baza Contractului de vânzare </w:t>
            </w:r>
            <w:r w:rsidR="009F6D9D" w:rsidRPr="00F5151F">
              <w:rPr>
                <w:sz w:val="24"/>
                <w:szCs w:val="24"/>
                <w:highlight w:val="white"/>
                <w:shd w:val="clear" w:color="auto" w:fill="FFFF00"/>
                <w:lang w:val="ro-RO"/>
              </w:rPr>
              <w:t>nr. 6340/02.12.2020</w:t>
            </w:r>
            <w:r w:rsidR="005F4EDE" w:rsidRPr="00F5151F">
              <w:rPr>
                <w:sz w:val="24"/>
                <w:szCs w:val="24"/>
                <w:highlight w:val="white"/>
                <w:shd w:val="clear" w:color="auto" w:fill="FFFF00"/>
                <w:lang w:val="ro-RO"/>
              </w:rPr>
              <w:t xml:space="preserve">. </w:t>
            </w:r>
          </w:p>
        </w:tc>
      </w:tr>
    </w:tbl>
    <w:p w:rsidR="002C1569" w:rsidRPr="00F5151F" w:rsidRDefault="00140156" w:rsidP="00140156">
      <w:pPr>
        <w:shd w:val="clear" w:color="auto" w:fill="FFFFFF"/>
        <w:spacing w:after="0"/>
        <w:ind w:left="0"/>
        <w:rPr>
          <w:b/>
          <w:sz w:val="24"/>
          <w:szCs w:val="24"/>
          <w:highlight w:val="white"/>
          <w:lang w:val="ro-RO"/>
        </w:rPr>
      </w:pPr>
      <w:r w:rsidRPr="00F5151F">
        <w:rPr>
          <w:b/>
          <w:sz w:val="24"/>
          <w:szCs w:val="24"/>
          <w:highlight w:val="white"/>
          <w:lang w:val="ro-RO"/>
        </w:rPr>
        <w:tab/>
      </w:r>
    </w:p>
    <w:p w:rsidR="00140156" w:rsidRPr="00F5151F" w:rsidRDefault="002C1569" w:rsidP="00140156">
      <w:pPr>
        <w:shd w:val="clear" w:color="auto" w:fill="FFFFFF"/>
        <w:spacing w:after="0"/>
        <w:ind w:left="0"/>
        <w:rPr>
          <w:b/>
          <w:sz w:val="24"/>
          <w:szCs w:val="24"/>
          <w:highlight w:val="white"/>
          <w:lang w:val="ro-RO"/>
        </w:rPr>
      </w:pPr>
      <w:r w:rsidRPr="00F5151F">
        <w:rPr>
          <w:b/>
          <w:sz w:val="24"/>
          <w:szCs w:val="24"/>
          <w:highlight w:val="white"/>
          <w:lang w:val="ro-RO"/>
        </w:rPr>
        <w:t>5.</w:t>
      </w:r>
      <w:r w:rsidR="00140156" w:rsidRPr="00F5151F">
        <w:rPr>
          <w:b/>
          <w:sz w:val="24"/>
          <w:szCs w:val="24"/>
          <w:highlight w:val="white"/>
          <w:lang w:val="ro-RO"/>
        </w:rPr>
        <w:t>EMISII SI REDUCEREA POLUARII</w:t>
      </w:r>
    </w:p>
    <w:tbl>
      <w:tblPr>
        <w:tblW w:w="0" w:type="auto"/>
        <w:tblInd w:w="108" w:type="dxa"/>
        <w:tblLayout w:type="fixed"/>
        <w:tblLook w:val="0000"/>
      </w:tblPr>
      <w:tblGrid>
        <w:gridCol w:w="9220"/>
      </w:tblGrid>
      <w:tr w:rsidR="00140156" w:rsidRPr="00F5151F">
        <w:tc>
          <w:tcPr>
            <w:tcW w:w="922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spacing w:after="0"/>
              <w:ind w:left="29"/>
              <w:rPr>
                <w:sz w:val="24"/>
                <w:szCs w:val="24"/>
                <w:highlight w:val="white"/>
                <w:lang w:val="ro-RO"/>
              </w:rPr>
            </w:pPr>
            <w:r w:rsidRPr="00F5151F">
              <w:rPr>
                <w:b/>
                <w:sz w:val="24"/>
                <w:szCs w:val="24"/>
                <w:highlight w:val="white"/>
                <w:lang w:val="ro-RO"/>
              </w:rPr>
              <w:t>Emisiile de poluanti in aer</w:t>
            </w:r>
          </w:p>
          <w:p w:rsidR="00140156" w:rsidRPr="00F5151F" w:rsidRDefault="00140156" w:rsidP="00140156">
            <w:pPr>
              <w:shd w:val="clear" w:color="auto" w:fill="FFFFFF"/>
              <w:spacing w:after="0"/>
              <w:ind w:left="29"/>
              <w:rPr>
                <w:sz w:val="24"/>
                <w:szCs w:val="24"/>
                <w:highlight w:val="white"/>
                <w:lang w:val="ro-RO"/>
              </w:rPr>
            </w:pPr>
            <w:r w:rsidRPr="00F5151F">
              <w:rPr>
                <w:sz w:val="24"/>
                <w:szCs w:val="24"/>
                <w:highlight w:val="white"/>
                <w:lang w:val="ro-RO"/>
              </w:rPr>
              <w:t xml:space="preserve">Emisiile de </w:t>
            </w:r>
            <w:r w:rsidRPr="00F5151F">
              <w:rPr>
                <w:b/>
                <w:sz w:val="24"/>
                <w:szCs w:val="24"/>
                <w:highlight w:val="white"/>
                <w:lang w:val="ro-RO"/>
              </w:rPr>
              <w:t>poluanti in aer din surse punctiforme</w:t>
            </w:r>
            <w:r w:rsidRPr="00F5151F">
              <w:rPr>
                <w:sz w:val="24"/>
                <w:szCs w:val="24"/>
                <w:highlight w:val="white"/>
                <w:lang w:val="ro-RO"/>
              </w:rPr>
              <w:t xml:space="preserve"> se produc in faza de combustie:</w:t>
            </w:r>
          </w:p>
          <w:p w:rsidR="00140156" w:rsidRPr="00F5151F" w:rsidRDefault="00140156" w:rsidP="00A634DB">
            <w:pPr>
              <w:numPr>
                <w:ilvl w:val="0"/>
                <w:numId w:val="30"/>
              </w:numPr>
              <w:shd w:val="clear" w:color="auto" w:fill="FFFFFF"/>
              <w:spacing w:after="0"/>
              <w:rPr>
                <w:sz w:val="24"/>
                <w:szCs w:val="24"/>
                <w:highlight w:val="white"/>
                <w:lang w:val="ro-RO"/>
              </w:rPr>
            </w:pPr>
            <w:r w:rsidRPr="00F5151F">
              <w:rPr>
                <w:sz w:val="24"/>
                <w:szCs w:val="24"/>
                <w:highlight w:val="white"/>
                <w:lang w:val="ro-RO"/>
              </w:rPr>
              <w:t xml:space="preserve"> NOx, CO, CO2</w:t>
            </w:r>
          </w:p>
          <w:p w:rsidR="00140156" w:rsidRPr="00F5151F" w:rsidRDefault="00140156" w:rsidP="00A634DB">
            <w:pPr>
              <w:numPr>
                <w:ilvl w:val="0"/>
                <w:numId w:val="30"/>
              </w:numPr>
              <w:shd w:val="clear" w:color="auto" w:fill="FFFFFF"/>
              <w:spacing w:after="0"/>
              <w:rPr>
                <w:sz w:val="24"/>
                <w:szCs w:val="24"/>
                <w:highlight w:val="white"/>
                <w:shd w:val="clear" w:color="auto" w:fill="C0C0C0"/>
                <w:lang w:val="ro-RO"/>
              </w:rPr>
            </w:pPr>
            <w:r w:rsidRPr="00F5151F">
              <w:rPr>
                <w:sz w:val="24"/>
                <w:szCs w:val="24"/>
                <w:highlight w:val="white"/>
                <w:lang w:val="ro-RO"/>
              </w:rPr>
              <w:t>Pulberi in suspensie</w:t>
            </w:r>
          </w:p>
          <w:p w:rsidR="00140156" w:rsidRPr="00F5151F" w:rsidRDefault="00140156" w:rsidP="00167E26">
            <w:pPr>
              <w:ind w:left="37"/>
              <w:rPr>
                <w:rFonts w:eastAsia="Calibri"/>
                <w:sz w:val="22"/>
                <w:szCs w:val="22"/>
                <w:lang w:val="ro-RO" w:eastAsia="en-US"/>
              </w:rPr>
            </w:pPr>
            <w:r w:rsidRPr="00F5151F">
              <w:rPr>
                <w:sz w:val="24"/>
                <w:szCs w:val="24"/>
                <w:highlight w:val="white"/>
                <w:shd w:val="clear" w:color="auto" w:fill="C0C0C0"/>
                <w:lang w:val="ro-RO"/>
              </w:rPr>
              <w:t>Emisiile de NOx, CO si pulberi in gazele arse s-au monitorizat  continuu la cosul nr 1 pe perioada functionarii  IMA 11, valorile s-au incadrat in VLE cf Legii nr 278/2013 si a cerintelor AIM</w:t>
            </w:r>
            <w:r w:rsidRPr="00F5151F">
              <w:rPr>
                <w:sz w:val="24"/>
                <w:szCs w:val="24"/>
                <w:highlight w:val="white"/>
                <w:lang w:val="ro-RO"/>
              </w:rPr>
              <w:t xml:space="preserve">. </w:t>
            </w:r>
          </w:p>
          <w:p w:rsidR="00140156" w:rsidRPr="00F5151F" w:rsidRDefault="00140156" w:rsidP="00140156">
            <w:pPr>
              <w:shd w:val="clear" w:color="auto" w:fill="FFFFFF"/>
              <w:spacing w:after="0"/>
              <w:ind w:left="29"/>
              <w:rPr>
                <w:sz w:val="24"/>
                <w:szCs w:val="24"/>
                <w:highlight w:val="white"/>
                <w:lang w:val="ro-RO"/>
              </w:rPr>
            </w:pPr>
            <w:r w:rsidRPr="00F5151F">
              <w:rPr>
                <w:sz w:val="24"/>
                <w:szCs w:val="24"/>
                <w:highlight w:val="white"/>
                <w:shd w:val="clear" w:color="auto" w:fill="FFFF00"/>
                <w:lang w:val="ro-RO"/>
              </w:rPr>
              <w:t>LA IMA 11 se monitorizeaza continuu emisiile de poluanti in aer.</w:t>
            </w:r>
          </w:p>
          <w:p w:rsidR="00140156" w:rsidRPr="00F5151F" w:rsidRDefault="00140156" w:rsidP="00140156">
            <w:pPr>
              <w:pStyle w:val="Heading3"/>
              <w:numPr>
                <w:ilvl w:val="0"/>
                <w:numId w:val="0"/>
              </w:numPr>
              <w:shd w:val="clear" w:color="auto" w:fill="FFFFFF"/>
              <w:tabs>
                <w:tab w:val="left" w:pos="1314"/>
              </w:tabs>
              <w:spacing w:before="0" w:after="0"/>
              <w:ind w:left="119"/>
              <w:rPr>
                <w:sz w:val="24"/>
                <w:szCs w:val="24"/>
                <w:highlight w:val="white"/>
                <w:lang w:val="ro-RO"/>
              </w:rPr>
            </w:pPr>
            <w:r w:rsidRPr="00F5151F">
              <w:rPr>
                <w:sz w:val="24"/>
                <w:szCs w:val="24"/>
                <w:highlight w:val="white"/>
                <w:lang w:val="ro-RO"/>
              </w:rPr>
              <w:t xml:space="preserve">Protectia muncii si sanatatea publica </w:t>
            </w:r>
          </w:p>
          <w:p w:rsidR="00140156" w:rsidRPr="00F5151F" w:rsidRDefault="00140156" w:rsidP="00A634DB">
            <w:pPr>
              <w:numPr>
                <w:ilvl w:val="0"/>
                <w:numId w:val="78"/>
              </w:numPr>
              <w:shd w:val="clear" w:color="auto" w:fill="FFFFFF"/>
              <w:tabs>
                <w:tab w:val="left" w:pos="389"/>
              </w:tabs>
              <w:spacing w:after="0"/>
              <w:ind w:left="209" w:firstLine="0"/>
              <w:rPr>
                <w:sz w:val="24"/>
                <w:szCs w:val="24"/>
                <w:highlight w:val="white"/>
                <w:lang w:val="ro-RO"/>
              </w:rPr>
            </w:pPr>
            <w:r w:rsidRPr="00F5151F">
              <w:rPr>
                <w:sz w:val="24"/>
                <w:szCs w:val="24"/>
                <w:highlight w:val="white"/>
                <w:lang w:val="ro-RO"/>
              </w:rPr>
              <w:t>masurile necesare pentru protectia muncii se inscriu in planul anual iar realizarea acestora se raporteaza si  sub forma de cheltuieli;</w:t>
            </w:r>
          </w:p>
          <w:p w:rsidR="00140156" w:rsidRPr="00F5151F" w:rsidRDefault="00140156" w:rsidP="00A634DB">
            <w:pPr>
              <w:numPr>
                <w:ilvl w:val="0"/>
                <w:numId w:val="78"/>
              </w:numPr>
              <w:shd w:val="clear" w:color="auto" w:fill="FFFFFF"/>
              <w:tabs>
                <w:tab w:val="left" w:pos="284"/>
              </w:tabs>
              <w:spacing w:after="0"/>
              <w:ind w:left="283" w:hanging="164"/>
              <w:rPr>
                <w:sz w:val="24"/>
                <w:szCs w:val="24"/>
                <w:highlight w:val="white"/>
                <w:lang w:val="ro-RO"/>
              </w:rPr>
            </w:pPr>
            <w:r w:rsidRPr="00F5151F">
              <w:rPr>
                <w:sz w:val="24"/>
                <w:szCs w:val="24"/>
                <w:highlight w:val="white"/>
                <w:lang w:val="ro-RO"/>
              </w:rPr>
              <w:t xml:space="preserve">exista dispensar medical de intreprindere </w:t>
            </w:r>
          </w:p>
          <w:p w:rsidR="00140156" w:rsidRPr="00F5151F" w:rsidRDefault="00140156" w:rsidP="00A634DB">
            <w:pPr>
              <w:numPr>
                <w:ilvl w:val="0"/>
                <w:numId w:val="78"/>
              </w:numPr>
              <w:shd w:val="clear" w:color="auto" w:fill="FFFFFF"/>
              <w:tabs>
                <w:tab w:val="left" w:pos="284"/>
              </w:tabs>
              <w:spacing w:after="0"/>
              <w:ind w:left="283" w:firstLine="16"/>
              <w:rPr>
                <w:sz w:val="24"/>
                <w:szCs w:val="24"/>
                <w:highlight w:val="white"/>
                <w:lang w:val="ro-RO"/>
              </w:rPr>
            </w:pPr>
            <w:r w:rsidRPr="00F5151F">
              <w:rPr>
                <w:sz w:val="24"/>
                <w:szCs w:val="24"/>
                <w:highlight w:val="white"/>
                <w:lang w:val="ro-RO"/>
              </w:rPr>
              <w:t xml:space="preserve">masuratorile de noxe la locul de munca se intreprind anual  pentru  indicatori diferiti in functie de specificul locului de munca </w:t>
            </w:r>
          </w:p>
          <w:p w:rsidR="00140156" w:rsidRPr="00F5151F" w:rsidRDefault="00140156" w:rsidP="00A634DB">
            <w:pPr>
              <w:numPr>
                <w:ilvl w:val="0"/>
                <w:numId w:val="78"/>
              </w:numPr>
              <w:shd w:val="clear" w:color="auto" w:fill="FFFFFF"/>
              <w:tabs>
                <w:tab w:val="left" w:pos="284"/>
              </w:tabs>
              <w:spacing w:after="0"/>
              <w:ind w:left="284" w:firstLine="105"/>
              <w:rPr>
                <w:sz w:val="24"/>
                <w:szCs w:val="24"/>
                <w:highlight w:val="white"/>
                <w:lang w:val="ro-RO"/>
              </w:rPr>
            </w:pPr>
            <w:r w:rsidRPr="00F5151F">
              <w:rPr>
                <w:sz w:val="24"/>
                <w:szCs w:val="24"/>
                <w:highlight w:val="white"/>
                <w:lang w:val="ro-RO"/>
              </w:rPr>
              <w:t>nu se face monitorizare ambientala in interiorul cladirilor nici pentru parametrii fizici nici pentru cei chimici.</w:t>
            </w:r>
          </w:p>
          <w:p w:rsidR="00140156" w:rsidRPr="00F5151F" w:rsidRDefault="00140156" w:rsidP="008C708C">
            <w:pPr>
              <w:shd w:val="clear" w:color="auto" w:fill="FFFFFF"/>
              <w:spacing w:after="0"/>
              <w:ind w:left="0"/>
              <w:rPr>
                <w:b/>
                <w:sz w:val="24"/>
                <w:szCs w:val="24"/>
                <w:highlight w:val="white"/>
                <w:lang w:val="ro-RO"/>
              </w:rPr>
            </w:pPr>
            <w:r w:rsidRPr="00F5151F">
              <w:rPr>
                <w:sz w:val="24"/>
                <w:szCs w:val="24"/>
                <w:highlight w:val="white"/>
                <w:lang w:val="ro-RO"/>
              </w:rPr>
              <w:t xml:space="preserve">Pe amplasamentul centralei  se monitorizeaza </w:t>
            </w:r>
            <w:r w:rsidR="0020330B" w:rsidRPr="00F5151F">
              <w:rPr>
                <w:sz w:val="24"/>
                <w:szCs w:val="24"/>
                <w:highlight w:val="white"/>
                <w:lang w:val="ro-RO"/>
              </w:rPr>
              <w:t xml:space="preserve">anual </w:t>
            </w:r>
            <w:r w:rsidRPr="00F5151F">
              <w:rPr>
                <w:sz w:val="24"/>
                <w:szCs w:val="24"/>
                <w:highlight w:val="white"/>
                <w:lang w:val="ro-RO"/>
              </w:rPr>
              <w:t xml:space="preserve">pulberile sedimentabile </w:t>
            </w:r>
            <w:r w:rsidRPr="00F5151F">
              <w:rPr>
                <w:sz w:val="24"/>
                <w:szCs w:val="24"/>
                <w:highlight w:val="white"/>
                <w:shd w:val="clear" w:color="auto" w:fill="C0C0C0"/>
                <w:lang w:val="ro-RO"/>
              </w:rPr>
              <w:t xml:space="preserve">SI IMISIILE cf </w:t>
            </w:r>
            <w:r w:rsidRPr="00F5151F">
              <w:rPr>
                <w:sz w:val="24"/>
                <w:szCs w:val="24"/>
                <w:highlight w:val="white"/>
                <w:shd w:val="clear" w:color="auto" w:fill="C0C0C0"/>
                <w:lang w:val="ro-RO"/>
              </w:rPr>
              <w:lastRenderedPageBreak/>
              <w:t>legii 104/2011, IN PERIOADA DE FUNCTIONARE A CENTRALEI</w:t>
            </w:r>
            <w:r w:rsidR="008C708C" w:rsidRPr="00F5151F">
              <w:rPr>
                <w:sz w:val="24"/>
                <w:szCs w:val="24"/>
                <w:highlight w:val="white"/>
                <w:shd w:val="clear" w:color="auto" w:fill="C0C0C0"/>
                <w:lang w:val="ro-RO"/>
              </w:rPr>
              <w:t>.</w:t>
            </w:r>
          </w:p>
          <w:p w:rsidR="00140156" w:rsidRPr="00F5151F" w:rsidRDefault="00140156" w:rsidP="00140156">
            <w:pPr>
              <w:shd w:val="clear" w:color="auto" w:fill="FFFFFF"/>
              <w:spacing w:after="0"/>
              <w:ind w:left="389"/>
              <w:rPr>
                <w:i/>
                <w:sz w:val="24"/>
                <w:szCs w:val="24"/>
                <w:highlight w:val="white"/>
                <w:lang w:val="ro-RO"/>
              </w:rPr>
            </w:pPr>
            <w:r w:rsidRPr="00F5151F">
              <w:rPr>
                <w:b/>
                <w:sz w:val="24"/>
                <w:szCs w:val="24"/>
                <w:highlight w:val="white"/>
                <w:lang w:val="ro-RO"/>
              </w:rPr>
              <w:t>Descarcarea apelor uzate</w:t>
            </w:r>
          </w:p>
          <w:p w:rsidR="00140156" w:rsidRPr="00F5151F" w:rsidRDefault="00140156" w:rsidP="00140156">
            <w:pPr>
              <w:shd w:val="clear" w:color="auto" w:fill="FFFFFF"/>
              <w:spacing w:after="0"/>
              <w:rPr>
                <w:b/>
                <w:sz w:val="24"/>
                <w:szCs w:val="24"/>
                <w:highlight w:val="white"/>
                <w:lang w:val="ro-RO"/>
              </w:rPr>
            </w:pPr>
            <w:r w:rsidRPr="00F5151F">
              <w:rPr>
                <w:i/>
                <w:sz w:val="24"/>
                <w:szCs w:val="24"/>
                <w:highlight w:val="white"/>
                <w:lang w:val="ro-RO"/>
              </w:rPr>
              <w:t>Apele uzate de pe platforma CET Arad sunt colectate separat si transportate prin</w:t>
            </w:r>
            <w:r w:rsidRPr="00F5151F">
              <w:rPr>
                <w:sz w:val="24"/>
                <w:szCs w:val="24"/>
                <w:highlight w:val="white"/>
                <w:lang w:val="ro-RO"/>
              </w:rPr>
              <w:t xml:space="preserve"> </w:t>
            </w:r>
            <w:r w:rsidRPr="00F5151F">
              <w:rPr>
                <w:i/>
                <w:sz w:val="24"/>
                <w:szCs w:val="24"/>
                <w:highlight w:val="white"/>
                <w:lang w:val="ro-RO"/>
              </w:rPr>
              <w:t>urmatoarele retele de canalizare construite in sistem divizor:</w:t>
            </w:r>
          </w:p>
          <w:p w:rsidR="00140156" w:rsidRPr="00F5151F" w:rsidRDefault="00140156" w:rsidP="00140156">
            <w:pPr>
              <w:numPr>
                <w:ilvl w:val="0"/>
                <w:numId w:val="8"/>
              </w:numPr>
              <w:shd w:val="clear" w:color="auto" w:fill="FFFFFF"/>
              <w:tabs>
                <w:tab w:val="left" w:pos="900"/>
              </w:tabs>
              <w:autoSpaceDE w:val="0"/>
              <w:spacing w:after="0"/>
              <w:ind w:hanging="1080"/>
              <w:rPr>
                <w:sz w:val="24"/>
                <w:szCs w:val="24"/>
                <w:highlight w:val="white"/>
                <w:lang w:val="ro-RO"/>
              </w:rPr>
            </w:pPr>
            <w:r w:rsidRPr="00F5151F">
              <w:rPr>
                <w:b/>
                <w:sz w:val="24"/>
                <w:szCs w:val="24"/>
                <w:highlight w:val="white"/>
                <w:lang w:val="ro-RO"/>
              </w:rPr>
              <w:t>Canalizarea menajera</w:t>
            </w:r>
          </w:p>
          <w:p w:rsidR="00140156" w:rsidRPr="00F5151F" w:rsidRDefault="00140156" w:rsidP="00140156">
            <w:pPr>
              <w:shd w:val="clear" w:color="auto" w:fill="FFFFFF"/>
              <w:spacing w:after="0"/>
              <w:ind w:left="0"/>
              <w:rPr>
                <w:b/>
                <w:sz w:val="24"/>
                <w:szCs w:val="24"/>
                <w:highlight w:val="white"/>
                <w:lang w:val="ro-RO"/>
              </w:rPr>
            </w:pPr>
            <w:r w:rsidRPr="00F5151F">
              <w:rPr>
                <w:sz w:val="24"/>
                <w:szCs w:val="24"/>
                <w:highlight w:val="white"/>
                <w:lang w:val="ro-RO"/>
              </w:rPr>
              <w:t>Apele menajere de la vestiare, grupuri sociale, birouri din platforma CET Arad sunt colectate intr-un bazin vidanjabil betonat (fosa septica), iar prin pompare sunt evacuate in canalizarea menajera oraseneasca, conform contractului incheiat cu Compania de Apa Arad.</w:t>
            </w:r>
          </w:p>
          <w:p w:rsidR="00140156" w:rsidRPr="00F5151F" w:rsidRDefault="00140156" w:rsidP="00140156">
            <w:pPr>
              <w:numPr>
                <w:ilvl w:val="0"/>
                <w:numId w:val="8"/>
              </w:numPr>
              <w:shd w:val="clear" w:color="auto" w:fill="FFFFFF"/>
              <w:tabs>
                <w:tab w:val="left" w:pos="900"/>
              </w:tabs>
              <w:autoSpaceDE w:val="0"/>
              <w:spacing w:after="0"/>
              <w:ind w:hanging="1080"/>
              <w:rPr>
                <w:sz w:val="24"/>
                <w:szCs w:val="24"/>
                <w:highlight w:val="white"/>
                <w:lang w:val="ro-RO"/>
              </w:rPr>
            </w:pPr>
            <w:r w:rsidRPr="00F5151F">
              <w:rPr>
                <w:b/>
                <w:sz w:val="24"/>
                <w:szCs w:val="24"/>
                <w:highlight w:val="white"/>
                <w:lang w:val="ro-RO"/>
              </w:rPr>
              <w:t>Canalizarea pluviala</w:t>
            </w:r>
          </w:p>
          <w:p w:rsidR="00140156" w:rsidRPr="00F5151F" w:rsidRDefault="00140156" w:rsidP="00140156">
            <w:pPr>
              <w:pStyle w:val="BodyText3"/>
              <w:shd w:val="clear" w:color="auto" w:fill="FFFFFF"/>
              <w:rPr>
                <w:color w:val="auto"/>
                <w:lang w:val="ro-RO"/>
              </w:rPr>
            </w:pPr>
            <w:r w:rsidRPr="00F5151F">
              <w:rPr>
                <w:color w:val="auto"/>
                <w:sz w:val="24"/>
                <w:szCs w:val="24"/>
                <w:highlight w:val="white"/>
                <w:lang w:val="ro-RO"/>
              </w:rPr>
              <w:t xml:space="preserve">Apele pluviale provenite de pe amplasament sunt captate in totalitate (jgheaburi si burlane de pe cladiri, guri de scurgere de la drumuri) intr-o retea  de canalizare independenta amplasata in general in lungul drumurilor. </w:t>
            </w:r>
            <w:r w:rsidRPr="00F5151F">
              <w:rPr>
                <w:color w:val="auto"/>
                <w:sz w:val="24"/>
                <w:szCs w:val="24"/>
                <w:lang w:val="ro-RO"/>
              </w:rPr>
              <w:t>In zona fostei gospodarii de carbune sunt prevazute trei</w:t>
            </w:r>
          </w:p>
          <w:p w:rsidR="00140156" w:rsidRPr="00F5151F" w:rsidRDefault="00140156" w:rsidP="00140156">
            <w:pPr>
              <w:pStyle w:val="BodyText3"/>
              <w:shd w:val="clear" w:color="auto" w:fill="FFFFFF"/>
              <w:rPr>
                <w:color w:val="auto"/>
                <w:sz w:val="24"/>
                <w:szCs w:val="24"/>
                <w:lang w:val="ro-RO"/>
              </w:rPr>
            </w:pPr>
            <w:r w:rsidRPr="00F5151F">
              <w:rPr>
                <w:color w:val="auto"/>
                <w:sz w:val="24"/>
                <w:szCs w:val="24"/>
                <w:lang w:val="ro-RO"/>
              </w:rPr>
              <w:t xml:space="preserve"> bazine decantoare (BD1, BD2, BD3) cu un V=6000 m</w:t>
            </w:r>
            <w:r w:rsidRPr="00F5151F">
              <w:rPr>
                <w:color w:val="auto"/>
                <w:sz w:val="24"/>
                <w:szCs w:val="24"/>
                <w:vertAlign w:val="superscript"/>
                <w:lang w:val="ro-RO"/>
              </w:rPr>
              <w:t>3</w:t>
            </w:r>
            <w:r w:rsidRPr="00F5151F">
              <w:rPr>
                <w:color w:val="auto"/>
                <w:sz w:val="24"/>
                <w:szCs w:val="24"/>
                <w:lang w:val="ro-RO"/>
              </w:rPr>
              <w:t>/buc. Dupa decantare, apa de ploaie ajunge in bazinul de retentie (V=10.000 m</w:t>
            </w:r>
            <w:r w:rsidRPr="00F5151F">
              <w:rPr>
                <w:color w:val="auto"/>
                <w:sz w:val="24"/>
                <w:szCs w:val="24"/>
                <w:vertAlign w:val="superscript"/>
                <w:lang w:val="ro-RO"/>
              </w:rPr>
              <w:t>3</w:t>
            </w:r>
            <w:r w:rsidRPr="00F5151F">
              <w:rPr>
                <w:color w:val="auto"/>
                <w:sz w:val="24"/>
                <w:szCs w:val="24"/>
                <w:lang w:val="ro-RO"/>
              </w:rPr>
              <w:t xml:space="preserve">). </w:t>
            </w:r>
          </w:p>
          <w:p w:rsidR="00140156" w:rsidRPr="00F5151F" w:rsidRDefault="00140156" w:rsidP="00140156">
            <w:pPr>
              <w:pStyle w:val="BodyText3"/>
              <w:shd w:val="clear" w:color="auto" w:fill="FFFFFF"/>
              <w:rPr>
                <w:color w:val="auto"/>
                <w:sz w:val="24"/>
                <w:szCs w:val="24"/>
                <w:lang w:val="ro-RO"/>
              </w:rPr>
            </w:pPr>
            <w:r w:rsidRPr="00F5151F">
              <w:rPr>
                <w:color w:val="auto"/>
                <w:sz w:val="24"/>
                <w:szCs w:val="24"/>
                <w:lang w:val="ro-RO"/>
              </w:rPr>
              <w:t xml:space="preserve">Bazinele de decantare  sunt amplasate in zona gospodariei de combustibil solid respectiv BD1 langa statia electrica Concasare, BD2 in fata turnurilor de intoarcere T1 si T2, iar BD3 intre  fosta stiva de carbune 3 si turnurile de intoarcere T8. BD-urile au fost construite prin escavarea terenului la minus 3 m iar fundul a fost impermeabilizat cu argila. </w:t>
            </w:r>
          </w:p>
          <w:p w:rsidR="00140156" w:rsidRPr="00F5151F" w:rsidRDefault="00140156" w:rsidP="00147925">
            <w:pPr>
              <w:pStyle w:val="BodyText3"/>
              <w:shd w:val="clear" w:color="auto" w:fill="FFFFFF"/>
              <w:rPr>
                <w:color w:val="auto"/>
                <w:sz w:val="24"/>
                <w:szCs w:val="24"/>
                <w:lang w:val="ro-RO"/>
              </w:rPr>
            </w:pPr>
            <w:r w:rsidRPr="00F5151F">
              <w:rPr>
                <w:sz w:val="24"/>
                <w:szCs w:val="24"/>
                <w:lang w:val="ro-RO"/>
              </w:rPr>
              <w:t xml:space="preserve">Constructiv bazinele de decantare sunt de tip cuve patrate cu urmatoarele dimensiuni:LxlxH= 20x20x1,5 m. Cuvele sunt acoperite cu dale din beton rostuite, la baza lor, in partea centrala sunt montate tevile colectoare prevazute cu perforatii. Prin intermediul unor tuburi de beton acestea sunt trimise garvitational in bazinul de retentie. </w:t>
            </w:r>
            <w:r w:rsidRPr="00F5151F">
              <w:rPr>
                <w:color w:val="auto"/>
                <w:sz w:val="24"/>
                <w:szCs w:val="24"/>
                <w:lang w:val="ro-RO"/>
              </w:rPr>
              <w:t>Din bazinul de retenţie apele pluviale sunt utilizate în scop PSI.Lungime reţea de canalizare pluvială: L = 11,7 km.</w:t>
            </w:r>
          </w:p>
          <w:p w:rsidR="00140156" w:rsidRPr="00F5151F" w:rsidRDefault="00140156" w:rsidP="00147925">
            <w:pPr>
              <w:pStyle w:val="BodyText3"/>
              <w:shd w:val="clear" w:color="auto" w:fill="FFFFFF"/>
              <w:rPr>
                <w:b/>
                <w:color w:val="auto"/>
                <w:sz w:val="24"/>
                <w:szCs w:val="24"/>
                <w:lang w:val="ro-RO"/>
              </w:rPr>
            </w:pPr>
            <w:r w:rsidRPr="00F5151F">
              <w:rPr>
                <w:b/>
                <w:color w:val="auto"/>
                <w:sz w:val="24"/>
                <w:szCs w:val="24"/>
                <w:lang w:val="ro-RO"/>
              </w:rPr>
              <w:t>Canalizarea tehnologica</w:t>
            </w:r>
          </w:p>
          <w:p w:rsidR="00140156" w:rsidRPr="00F5151F" w:rsidRDefault="00140156" w:rsidP="00147925">
            <w:pPr>
              <w:pStyle w:val="BodyText3"/>
              <w:shd w:val="clear" w:color="auto" w:fill="FFFFFF"/>
              <w:rPr>
                <w:color w:val="auto"/>
                <w:sz w:val="24"/>
                <w:szCs w:val="24"/>
                <w:lang w:val="ro-RO"/>
              </w:rPr>
            </w:pPr>
            <w:r w:rsidRPr="00F5151F">
              <w:rPr>
                <w:color w:val="auto"/>
                <w:sz w:val="24"/>
                <w:szCs w:val="24"/>
                <w:lang w:val="ro-RO"/>
              </w:rPr>
              <w:t>Canalizarea tehnologică este constituită din:</w:t>
            </w:r>
          </w:p>
          <w:p w:rsidR="00140156" w:rsidRPr="00F5151F" w:rsidRDefault="00140156" w:rsidP="00140156">
            <w:pPr>
              <w:pStyle w:val="bullett1indent"/>
              <w:numPr>
                <w:ilvl w:val="0"/>
                <w:numId w:val="0"/>
              </w:numPr>
              <w:spacing w:before="0"/>
              <w:ind w:left="283" w:hanging="283"/>
              <w:jc w:val="both"/>
              <w:rPr>
                <w:spacing w:val="-2"/>
                <w:sz w:val="24"/>
                <w:szCs w:val="24"/>
                <w:highlight w:val="white"/>
                <w:shd w:val="clear" w:color="auto" w:fill="FFFF00"/>
                <w:lang w:val="ro-RO"/>
              </w:rPr>
            </w:pPr>
            <w:r w:rsidRPr="00F5151F">
              <w:rPr>
                <w:sz w:val="24"/>
                <w:szCs w:val="24"/>
                <w:highlight w:val="white"/>
                <w:u w:val="single"/>
                <w:shd w:val="clear" w:color="auto" w:fill="FFFF00"/>
                <w:lang w:val="ro-RO"/>
              </w:rPr>
              <w:t>Canalizarea chimic impură</w:t>
            </w:r>
            <w:r w:rsidRPr="00F5151F">
              <w:rPr>
                <w:sz w:val="24"/>
                <w:szCs w:val="24"/>
                <w:highlight w:val="white"/>
                <w:shd w:val="clear" w:color="auto" w:fill="FFFF00"/>
                <w:lang w:val="ro-RO"/>
              </w:rPr>
              <w:t>:</w:t>
            </w:r>
          </w:p>
          <w:p w:rsidR="00140156" w:rsidRPr="00F5151F" w:rsidRDefault="00140156" w:rsidP="00140156">
            <w:pPr>
              <w:pStyle w:val="BodyText3"/>
              <w:shd w:val="clear" w:color="auto" w:fill="FFFFFF"/>
              <w:ind w:firstLine="567"/>
              <w:rPr>
                <w:color w:val="auto"/>
                <w:sz w:val="24"/>
                <w:szCs w:val="24"/>
                <w:highlight w:val="white"/>
                <w:lang w:val="ro-RO"/>
              </w:rPr>
            </w:pPr>
            <w:r w:rsidRPr="00F5151F">
              <w:rPr>
                <w:spacing w:val="-2"/>
                <w:sz w:val="24"/>
                <w:szCs w:val="24"/>
                <w:highlight w:val="white"/>
                <w:shd w:val="clear" w:color="auto" w:fill="FFFF00"/>
                <w:lang w:val="ro-RO"/>
              </w:rPr>
              <w:t>Apele de spălare rezultate din cadrul staţiei de tratare a apei (demineralizare) se colectează în cele 2 bazine de apă uzată ( V</w:t>
            </w:r>
            <w:r w:rsidRPr="00F5151F">
              <w:rPr>
                <w:spacing w:val="-2"/>
                <w:sz w:val="24"/>
                <w:szCs w:val="24"/>
                <w:highlight w:val="white"/>
                <w:shd w:val="clear" w:color="auto" w:fill="FFFF00"/>
                <w:vertAlign w:val="subscript"/>
                <w:lang w:val="ro-RO"/>
              </w:rPr>
              <w:t>total</w:t>
            </w:r>
            <w:r w:rsidRPr="00F5151F">
              <w:rPr>
                <w:spacing w:val="-2"/>
                <w:sz w:val="24"/>
                <w:szCs w:val="24"/>
                <w:highlight w:val="white"/>
                <w:shd w:val="clear" w:color="auto" w:fill="FFFF00"/>
                <w:lang w:val="ro-RO"/>
              </w:rPr>
              <w:t xml:space="preserve"> = 190 mc). Bazinele de apă uzată sunt căptuşite cu gresie antiacidă. Apele uzate sunt evacuate în şarje şi sunt ape cu  caracter bazic şi caracter acid. În bazinele de apă uzată  acestea sunt omogenizate şi se neutralizează reciproc.  Din bazinele de apă uzată, apele se trimit (prin conducte cauciucate, supraterane) în rezervoarele de neutralizare unde sunt neutralizate. </w:t>
            </w:r>
            <w:r w:rsidR="00B938CA" w:rsidRPr="00F5151F">
              <w:rPr>
                <w:color w:val="auto"/>
                <w:spacing w:val="-2"/>
                <w:sz w:val="24"/>
                <w:szCs w:val="24"/>
                <w:highlight w:val="white"/>
                <w:lang w:val="ro-RO"/>
              </w:rPr>
              <w:t>A</w:t>
            </w:r>
            <w:r w:rsidR="00B938CA" w:rsidRPr="00F5151F">
              <w:rPr>
                <w:color w:val="auto"/>
                <w:spacing w:val="-2"/>
                <w:sz w:val="24"/>
                <w:szCs w:val="24"/>
                <w:highlight w:val="white"/>
                <w:u w:val="single"/>
                <w:lang w:val="ro-RO"/>
              </w:rPr>
              <w:t>pa uzata, neutralizata, este  evacuata in canal ANIF(IER) in conditiile impuse de Autorizatia de Gospodarire a Apelor nr 48/19.02.2020</w:t>
            </w:r>
            <w:r w:rsidR="00B938CA" w:rsidRPr="00F5151F">
              <w:rPr>
                <w:color w:val="auto"/>
                <w:spacing w:val="-2"/>
                <w:sz w:val="24"/>
                <w:szCs w:val="24"/>
                <w:highlight w:val="white"/>
                <w:lang w:val="ro-RO"/>
              </w:rPr>
              <w:t xml:space="preserve"> , modificata prin aut. 299/07.09.2021,  eliberata de Administratia Nationala Apele Romane Mures</w:t>
            </w:r>
            <w:r w:rsidR="00B938CA" w:rsidRPr="00F5151F">
              <w:rPr>
                <w:color w:val="auto"/>
                <w:spacing w:val="-2"/>
                <w:sz w:val="24"/>
                <w:szCs w:val="24"/>
                <w:highlight w:val="white"/>
                <w:u w:val="single"/>
                <w:lang w:val="ro-RO"/>
              </w:rPr>
              <w:t xml:space="preserve"> si Autorizatia Integrata de Mediu nr .1/15.02.2017. </w:t>
            </w:r>
          </w:p>
          <w:p w:rsidR="00140156" w:rsidRPr="00F5151F" w:rsidRDefault="00140156" w:rsidP="00A634DB">
            <w:pPr>
              <w:numPr>
                <w:ilvl w:val="0"/>
                <w:numId w:val="95"/>
              </w:numPr>
              <w:shd w:val="clear" w:color="auto" w:fill="FFFFFF"/>
              <w:autoSpaceDE w:val="0"/>
              <w:spacing w:after="0"/>
              <w:ind w:hanging="540"/>
              <w:rPr>
                <w:sz w:val="24"/>
                <w:szCs w:val="24"/>
                <w:highlight w:val="white"/>
                <w:lang w:val="ro-RO"/>
              </w:rPr>
            </w:pPr>
            <w:r w:rsidRPr="00F5151F">
              <w:rPr>
                <w:b/>
                <w:i/>
                <w:sz w:val="24"/>
                <w:szCs w:val="24"/>
                <w:highlight w:val="white"/>
                <w:lang w:val="ro-RO"/>
              </w:rPr>
              <w:t>Canalizarea conventional curata</w:t>
            </w:r>
          </w:p>
          <w:p w:rsidR="00140156" w:rsidRPr="00F5151F" w:rsidRDefault="00140156" w:rsidP="00140156">
            <w:pPr>
              <w:pStyle w:val="BodyText3"/>
              <w:shd w:val="clear" w:color="auto" w:fill="FFFFFF"/>
              <w:ind w:firstLine="567"/>
              <w:rPr>
                <w:color w:val="auto"/>
                <w:sz w:val="24"/>
                <w:szCs w:val="24"/>
                <w:highlight w:val="white"/>
                <w:lang w:val="ro-RO"/>
              </w:rPr>
            </w:pPr>
            <w:r w:rsidRPr="00F5151F">
              <w:rPr>
                <w:color w:val="auto"/>
                <w:sz w:val="24"/>
                <w:szCs w:val="24"/>
                <w:highlight w:val="white"/>
                <w:lang w:val="ro-RO"/>
              </w:rPr>
              <w:t>Toate celelalte volume de ape tehnologice neimpurificate  sunt captate intr-o canalizare separata si conduse la statia de pompe ape tehnologice si de aici la statiile de pompe Bager .</w:t>
            </w:r>
          </w:p>
          <w:p w:rsidR="00140156" w:rsidRPr="00F5151F" w:rsidRDefault="00140156" w:rsidP="00140156">
            <w:pPr>
              <w:pStyle w:val="BodyText3"/>
              <w:shd w:val="clear" w:color="auto" w:fill="FFFFFF"/>
              <w:ind w:firstLine="567"/>
              <w:rPr>
                <w:color w:val="auto"/>
                <w:sz w:val="24"/>
                <w:szCs w:val="24"/>
                <w:highlight w:val="white"/>
                <w:lang w:val="ro-RO"/>
              </w:rPr>
            </w:pPr>
            <w:r w:rsidRPr="00F5151F">
              <w:rPr>
                <w:color w:val="auto"/>
                <w:sz w:val="24"/>
                <w:szCs w:val="24"/>
                <w:highlight w:val="white"/>
                <w:lang w:val="ro-RO"/>
              </w:rPr>
              <w:t>Din punctele in care se folosesc uleiuri sau produse petroliere se preiau dupa trecerea lor prin separatoare de produse petroliere, intr-o canalizare separata si conduse la statia pompe ape tehnologice si de aici la statiile de pompe Bagger. Aceasta situatie exista la</w:t>
            </w:r>
          </w:p>
          <w:p w:rsidR="00140156" w:rsidRPr="00F5151F" w:rsidRDefault="00140156" w:rsidP="00A634DB">
            <w:pPr>
              <w:pStyle w:val="BodyText3"/>
              <w:numPr>
                <w:ilvl w:val="3"/>
                <w:numId w:val="116"/>
              </w:numPr>
              <w:shd w:val="clear" w:color="auto" w:fill="FFFFFF"/>
              <w:tabs>
                <w:tab w:val="left" w:pos="773"/>
              </w:tabs>
              <w:ind w:left="0" w:firstLine="567"/>
              <w:jc w:val="both"/>
              <w:rPr>
                <w:color w:val="auto"/>
                <w:sz w:val="24"/>
                <w:szCs w:val="24"/>
                <w:highlight w:val="white"/>
                <w:lang w:val="ro-RO"/>
              </w:rPr>
            </w:pPr>
            <w:r w:rsidRPr="00F5151F">
              <w:rPr>
                <w:color w:val="auto"/>
                <w:sz w:val="24"/>
                <w:szCs w:val="24"/>
                <w:highlight w:val="white"/>
                <w:lang w:val="ro-RO"/>
              </w:rPr>
              <w:t xml:space="preserve"> evacuarea apelor de la grupul Diesel si transformatoare;</w:t>
            </w:r>
          </w:p>
          <w:p w:rsidR="00140156" w:rsidRPr="00F5151F" w:rsidRDefault="00140156" w:rsidP="00A634DB">
            <w:pPr>
              <w:pStyle w:val="BodyText3"/>
              <w:numPr>
                <w:ilvl w:val="3"/>
                <w:numId w:val="116"/>
              </w:numPr>
              <w:shd w:val="clear" w:color="auto" w:fill="FFFFFF"/>
              <w:tabs>
                <w:tab w:val="left" w:pos="851"/>
              </w:tabs>
              <w:ind w:left="0" w:firstLine="567"/>
              <w:jc w:val="both"/>
              <w:rPr>
                <w:color w:val="auto"/>
                <w:sz w:val="24"/>
                <w:szCs w:val="24"/>
                <w:highlight w:val="white"/>
                <w:lang w:val="ro-RO"/>
              </w:rPr>
            </w:pPr>
            <w:r w:rsidRPr="00F5151F">
              <w:rPr>
                <w:color w:val="auto"/>
                <w:sz w:val="24"/>
                <w:szCs w:val="24"/>
                <w:highlight w:val="white"/>
                <w:lang w:val="ro-RO"/>
              </w:rPr>
              <w:t>evacuarea apelor de la statia de aer comprimat;</w:t>
            </w:r>
          </w:p>
          <w:p w:rsidR="00140156" w:rsidRPr="00F5151F" w:rsidRDefault="00140156" w:rsidP="00A634DB">
            <w:pPr>
              <w:pStyle w:val="BodyText3"/>
              <w:numPr>
                <w:ilvl w:val="3"/>
                <w:numId w:val="116"/>
              </w:numPr>
              <w:shd w:val="clear" w:color="auto" w:fill="FFFFFF"/>
              <w:tabs>
                <w:tab w:val="left" w:pos="851"/>
              </w:tabs>
              <w:ind w:left="0" w:firstLine="567"/>
              <w:jc w:val="both"/>
              <w:rPr>
                <w:color w:val="auto"/>
                <w:sz w:val="24"/>
                <w:szCs w:val="24"/>
                <w:highlight w:val="white"/>
                <w:lang w:val="ro-RO"/>
              </w:rPr>
            </w:pPr>
            <w:r w:rsidRPr="00F5151F">
              <w:rPr>
                <w:color w:val="auto"/>
                <w:sz w:val="24"/>
                <w:szCs w:val="24"/>
                <w:highlight w:val="white"/>
                <w:lang w:val="ro-RO"/>
              </w:rPr>
              <w:t>evacuarea apelor de la depozitul de ulei si motorina.</w:t>
            </w:r>
          </w:p>
          <w:p w:rsidR="00140156" w:rsidRPr="00F5151F" w:rsidRDefault="008C708C" w:rsidP="00140156">
            <w:pPr>
              <w:pStyle w:val="BodyText3"/>
              <w:shd w:val="clear" w:color="auto" w:fill="FFFFFF"/>
              <w:ind w:left="567"/>
              <w:rPr>
                <w:color w:val="auto"/>
                <w:sz w:val="24"/>
                <w:szCs w:val="24"/>
                <w:highlight w:val="white"/>
                <w:lang w:val="ro-RO"/>
              </w:rPr>
            </w:pPr>
            <w:r w:rsidRPr="00F5151F">
              <w:rPr>
                <w:color w:val="auto"/>
                <w:sz w:val="24"/>
                <w:szCs w:val="24"/>
                <w:highlight w:val="white"/>
                <w:lang w:val="ro-RO"/>
              </w:rPr>
              <w:t>Toate apele se descarca in IER, conform aut. de gospodarire a apelor.</w:t>
            </w:r>
          </w:p>
          <w:p w:rsidR="00140156" w:rsidRPr="00F5151F" w:rsidRDefault="00140156" w:rsidP="00140156">
            <w:pPr>
              <w:numPr>
                <w:ilvl w:val="0"/>
                <w:numId w:val="8"/>
              </w:numPr>
              <w:shd w:val="clear" w:color="auto" w:fill="FFFFFF"/>
              <w:tabs>
                <w:tab w:val="left" w:pos="900"/>
              </w:tabs>
              <w:autoSpaceDE w:val="0"/>
              <w:spacing w:after="0"/>
              <w:ind w:hanging="1080"/>
              <w:rPr>
                <w:b/>
                <w:i/>
                <w:sz w:val="24"/>
                <w:szCs w:val="24"/>
                <w:highlight w:val="white"/>
                <w:lang w:val="ro-RO"/>
              </w:rPr>
            </w:pPr>
            <w:r w:rsidRPr="00F5151F">
              <w:rPr>
                <w:b/>
                <w:i/>
                <w:sz w:val="24"/>
                <w:szCs w:val="24"/>
                <w:highlight w:val="white"/>
                <w:lang w:val="ro-RO"/>
              </w:rPr>
              <w:t>Alte evacuari de ape uzate si pluviale</w:t>
            </w:r>
          </w:p>
          <w:p w:rsidR="00140156" w:rsidRPr="00F5151F" w:rsidRDefault="00140156" w:rsidP="00140156">
            <w:pPr>
              <w:shd w:val="clear" w:color="auto" w:fill="FFFFFF"/>
              <w:spacing w:after="0"/>
              <w:ind w:left="1440"/>
              <w:rPr>
                <w:b/>
                <w:i/>
                <w:sz w:val="24"/>
                <w:szCs w:val="24"/>
                <w:highlight w:val="white"/>
                <w:lang w:val="ro-RO"/>
              </w:rPr>
            </w:pPr>
          </w:p>
          <w:p w:rsidR="00140156" w:rsidRPr="00F5151F" w:rsidRDefault="00140156" w:rsidP="00140156">
            <w:pPr>
              <w:shd w:val="clear" w:color="auto" w:fill="FFFFFF"/>
              <w:spacing w:after="0"/>
              <w:ind w:left="360"/>
              <w:rPr>
                <w:sz w:val="24"/>
                <w:szCs w:val="24"/>
                <w:lang w:val="ro-RO"/>
              </w:rPr>
            </w:pPr>
            <w:r w:rsidRPr="00F5151F">
              <w:rPr>
                <w:sz w:val="24"/>
                <w:szCs w:val="24"/>
                <w:lang w:val="ro-RO"/>
              </w:rPr>
              <w:t>Apele uzate si pluviale deversate din alte surse decat cele enumerate mai sus sunt evacuate printr-o retea separata la statiile de pompare Bagger. Acestea provin din:</w:t>
            </w:r>
          </w:p>
          <w:p w:rsidR="00140156" w:rsidRPr="00F5151F" w:rsidRDefault="00140156" w:rsidP="00B0357D">
            <w:pPr>
              <w:numPr>
                <w:ilvl w:val="1"/>
                <w:numId w:val="103"/>
              </w:numPr>
              <w:autoSpaceDE w:val="0"/>
              <w:spacing w:after="0"/>
              <w:rPr>
                <w:sz w:val="24"/>
                <w:szCs w:val="24"/>
                <w:highlight w:val="white"/>
                <w:lang w:val="ro-RO"/>
              </w:rPr>
            </w:pPr>
            <w:r w:rsidRPr="00F5151F">
              <w:rPr>
                <w:sz w:val="24"/>
                <w:szCs w:val="24"/>
                <w:highlight w:val="white"/>
                <w:lang w:val="ro-RO"/>
              </w:rPr>
              <w:lastRenderedPageBreak/>
              <w:t>circuitul de termoficare ;</w:t>
            </w:r>
          </w:p>
          <w:p w:rsidR="009B3BFB" w:rsidRPr="00F5151F" w:rsidRDefault="00140156" w:rsidP="00B0357D">
            <w:pPr>
              <w:numPr>
                <w:ilvl w:val="0"/>
                <w:numId w:val="137"/>
              </w:numPr>
              <w:shd w:val="clear" w:color="auto" w:fill="FFFFFF"/>
              <w:tabs>
                <w:tab w:val="left" w:pos="900"/>
              </w:tabs>
              <w:autoSpaceDE w:val="0"/>
              <w:spacing w:after="0"/>
              <w:ind w:left="1512"/>
              <w:rPr>
                <w:strike/>
                <w:lang w:val="ro-RO"/>
              </w:rPr>
            </w:pPr>
            <w:r w:rsidRPr="00F5151F">
              <w:rPr>
                <w:sz w:val="24"/>
                <w:szCs w:val="24"/>
                <w:highlight w:val="white"/>
                <w:lang w:val="ro-RO"/>
              </w:rPr>
              <w:t>circuitul</w:t>
            </w:r>
            <w:r w:rsidRPr="00F5151F">
              <w:rPr>
                <w:sz w:val="24"/>
                <w:szCs w:val="24"/>
                <w:lang w:val="ro-RO"/>
              </w:rPr>
              <w:t xml:space="preserve"> de racire </w:t>
            </w:r>
          </w:p>
          <w:p w:rsidR="00140156" w:rsidRPr="00F5151F" w:rsidRDefault="00140156" w:rsidP="00140156">
            <w:pPr>
              <w:shd w:val="clear" w:color="auto" w:fill="FFFFFF"/>
              <w:spacing w:after="0"/>
              <w:ind w:left="119"/>
              <w:rPr>
                <w:strike/>
                <w:highlight w:val="white"/>
                <w:lang w:val="ro-RO"/>
              </w:rPr>
            </w:pPr>
          </w:p>
        </w:tc>
      </w:tr>
    </w:tbl>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lastRenderedPageBreak/>
        <w:t>6.</w:t>
      </w:r>
      <w:r w:rsidRPr="00F5151F">
        <w:rPr>
          <w:b/>
          <w:sz w:val="24"/>
          <w:szCs w:val="24"/>
          <w:highlight w:val="white"/>
          <w:lang w:val="ro-RO"/>
        </w:rPr>
        <w:tab/>
        <w:t>MINIMIZAREA SI RECUPERAREA DESEURILOR</w:t>
      </w:r>
    </w:p>
    <w:tbl>
      <w:tblPr>
        <w:tblW w:w="0" w:type="auto"/>
        <w:tblInd w:w="108" w:type="dxa"/>
        <w:tblLayout w:type="fixed"/>
        <w:tblLook w:val="0000"/>
      </w:tblPr>
      <w:tblGrid>
        <w:gridCol w:w="9146"/>
      </w:tblGrid>
      <w:tr w:rsidR="00140156" w:rsidRPr="00F5151F">
        <w:tc>
          <w:tcPr>
            <w:tcW w:w="9146"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Deşeurile provin din procesul tehnologic în principal, precum şi din activitate de întreţinere şi reparaţii. Sunt monitorizate, colectate organizat şi depozitate în locuri special amenajate. </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Deşeurile tehnologice sunt depozitate iar celelalte sunt valorificate prin societati autorizate.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Principalele deseuri produse sunt:</w:t>
            </w:r>
          </w:p>
          <w:p w:rsidR="00140156" w:rsidRPr="00F5151F" w:rsidRDefault="00140156" w:rsidP="00A634DB">
            <w:pPr>
              <w:numPr>
                <w:ilvl w:val="0"/>
                <w:numId w:val="74"/>
              </w:numPr>
              <w:shd w:val="clear" w:color="auto" w:fill="FFFFFF"/>
              <w:spacing w:after="0"/>
              <w:rPr>
                <w:sz w:val="24"/>
                <w:szCs w:val="24"/>
                <w:highlight w:val="white"/>
                <w:lang w:val="ro-RO"/>
              </w:rPr>
            </w:pPr>
            <w:r w:rsidRPr="00F5151F">
              <w:rPr>
                <w:sz w:val="24"/>
                <w:szCs w:val="24"/>
                <w:highlight w:val="white"/>
                <w:lang w:val="ro-RO"/>
              </w:rPr>
              <w:t>Resturi de fier si otel</w:t>
            </w:r>
          </w:p>
          <w:p w:rsidR="00140156" w:rsidRPr="00F5151F" w:rsidRDefault="00140156" w:rsidP="00A634DB">
            <w:pPr>
              <w:numPr>
                <w:ilvl w:val="0"/>
                <w:numId w:val="74"/>
              </w:numPr>
              <w:shd w:val="clear" w:color="auto" w:fill="FFFFFF"/>
              <w:spacing w:after="0"/>
              <w:rPr>
                <w:sz w:val="24"/>
                <w:szCs w:val="24"/>
                <w:highlight w:val="white"/>
                <w:lang w:val="ro-RO"/>
              </w:rPr>
            </w:pPr>
            <w:r w:rsidRPr="00F5151F">
              <w:rPr>
                <w:sz w:val="24"/>
                <w:szCs w:val="24"/>
                <w:highlight w:val="white"/>
                <w:lang w:val="ro-RO"/>
              </w:rPr>
              <w:t>Span feros si resturi de neferoase</w:t>
            </w:r>
          </w:p>
          <w:p w:rsidR="00140156" w:rsidRPr="00F5151F" w:rsidRDefault="00140156" w:rsidP="00A634DB">
            <w:pPr>
              <w:numPr>
                <w:ilvl w:val="0"/>
                <w:numId w:val="74"/>
              </w:numPr>
              <w:shd w:val="clear" w:color="auto" w:fill="FFFFFF"/>
              <w:spacing w:after="0"/>
              <w:rPr>
                <w:sz w:val="24"/>
                <w:szCs w:val="24"/>
                <w:highlight w:val="white"/>
                <w:lang w:val="ro-RO"/>
              </w:rPr>
            </w:pPr>
            <w:r w:rsidRPr="00F5151F">
              <w:rPr>
                <w:sz w:val="24"/>
                <w:szCs w:val="24"/>
                <w:highlight w:val="white"/>
                <w:lang w:val="ro-RO"/>
              </w:rPr>
              <w:t>Resturi de lemn, sticla si materiale de constructii</w:t>
            </w:r>
          </w:p>
          <w:p w:rsidR="00140156" w:rsidRPr="00F5151F" w:rsidRDefault="00140156" w:rsidP="00A634DB">
            <w:pPr>
              <w:numPr>
                <w:ilvl w:val="0"/>
                <w:numId w:val="74"/>
              </w:numPr>
              <w:shd w:val="clear" w:color="auto" w:fill="FFFFFF"/>
              <w:spacing w:after="0"/>
              <w:rPr>
                <w:sz w:val="24"/>
                <w:szCs w:val="24"/>
                <w:highlight w:val="white"/>
                <w:lang w:val="ro-RO"/>
              </w:rPr>
            </w:pPr>
            <w:r w:rsidRPr="00F5151F">
              <w:rPr>
                <w:sz w:val="24"/>
                <w:szCs w:val="24"/>
                <w:highlight w:val="white"/>
                <w:lang w:val="ro-RO"/>
              </w:rPr>
              <w:t>Baterii de acumulatori uzati</w:t>
            </w:r>
          </w:p>
          <w:p w:rsidR="00140156" w:rsidRPr="00F5151F" w:rsidRDefault="00140156" w:rsidP="00A634DB">
            <w:pPr>
              <w:numPr>
                <w:ilvl w:val="0"/>
                <w:numId w:val="74"/>
              </w:numPr>
              <w:shd w:val="clear" w:color="auto" w:fill="FFFFFF"/>
              <w:spacing w:after="0"/>
              <w:rPr>
                <w:sz w:val="24"/>
                <w:szCs w:val="24"/>
                <w:highlight w:val="white"/>
                <w:lang w:val="ro-RO"/>
              </w:rPr>
            </w:pPr>
            <w:r w:rsidRPr="00F5151F">
              <w:rPr>
                <w:sz w:val="24"/>
                <w:szCs w:val="24"/>
                <w:highlight w:val="white"/>
                <w:lang w:val="ro-RO"/>
              </w:rPr>
              <w:t>Uleiuri uzate de transformator si de motor</w:t>
            </w:r>
          </w:p>
          <w:p w:rsidR="00140156" w:rsidRPr="00F5151F" w:rsidRDefault="00140156" w:rsidP="00A634DB">
            <w:pPr>
              <w:numPr>
                <w:ilvl w:val="0"/>
                <w:numId w:val="74"/>
              </w:numPr>
              <w:shd w:val="clear" w:color="auto" w:fill="FFFFFF"/>
              <w:spacing w:after="0"/>
              <w:rPr>
                <w:sz w:val="24"/>
                <w:szCs w:val="24"/>
                <w:highlight w:val="white"/>
                <w:lang w:val="ro-RO"/>
              </w:rPr>
            </w:pPr>
            <w:r w:rsidRPr="00F5151F">
              <w:rPr>
                <w:sz w:val="24"/>
                <w:szCs w:val="24"/>
                <w:highlight w:val="white"/>
                <w:lang w:val="ro-RO"/>
              </w:rPr>
              <w:t>Deseuri menajere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Sistemul de gestionare a deseurilor (colectare, valorificare, eliminare, evidenta si raportare) respecta cerintele legislatiei nationale si este in conformare cu cerintele BAT generale.</w:t>
            </w:r>
          </w:p>
          <w:p w:rsidR="00E27469" w:rsidRPr="00F5151F" w:rsidRDefault="00706B9B" w:rsidP="00140156">
            <w:pPr>
              <w:shd w:val="clear" w:color="auto" w:fill="FFFFFF"/>
              <w:spacing w:after="0"/>
              <w:ind w:left="0"/>
              <w:rPr>
                <w:b/>
                <w:sz w:val="24"/>
                <w:szCs w:val="24"/>
                <w:lang w:val="ro-RO"/>
              </w:rPr>
            </w:pPr>
            <w:r w:rsidRPr="00F5151F">
              <w:rPr>
                <w:b/>
                <w:sz w:val="24"/>
                <w:szCs w:val="24"/>
                <w:lang w:val="ro-RO"/>
              </w:rPr>
              <w:t>Depozit</w:t>
            </w:r>
            <w:r w:rsidR="003025D2">
              <w:rPr>
                <w:b/>
                <w:sz w:val="24"/>
                <w:szCs w:val="24"/>
                <w:lang w:val="ro-RO"/>
              </w:rPr>
              <w:t>ele</w:t>
            </w:r>
            <w:r w:rsidRPr="00F5151F">
              <w:rPr>
                <w:b/>
                <w:sz w:val="24"/>
                <w:szCs w:val="24"/>
                <w:lang w:val="ro-RO"/>
              </w:rPr>
              <w:t xml:space="preserve"> de </w:t>
            </w:r>
            <w:r w:rsidR="003025D2" w:rsidRPr="00F5151F">
              <w:rPr>
                <w:b/>
                <w:sz w:val="24"/>
                <w:szCs w:val="24"/>
                <w:lang w:val="ro-RO"/>
              </w:rPr>
              <w:t>cărbune</w:t>
            </w:r>
            <w:r w:rsidRPr="00F5151F">
              <w:rPr>
                <w:b/>
                <w:sz w:val="24"/>
                <w:szCs w:val="24"/>
                <w:lang w:val="ro-RO"/>
              </w:rPr>
              <w:t xml:space="preserve"> a fost </w:t>
            </w:r>
            <w:r w:rsidR="003025D2">
              <w:rPr>
                <w:b/>
                <w:sz w:val="24"/>
                <w:szCs w:val="24"/>
                <w:lang w:val="ro-RO"/>
              </w:rPr>
              <w:t xml:space="preserve">vândute </w:t>
            </w:r>
            <w:r w:rsidR="003025D2" w:rsidRPr="00F5151F">
              <w:rPr>
                <w:b/>
                <w:sz w:val="24"/>
                <w:szCs w:val="24"/>
                <w:lang w:val="ro-RO"/>
              </w:rPr>
              <w:t>către</w:t>
            </w:r>
            <w:r w:rsidRPr="00F5151F">
              <w:rPr>
                <w:b/>
                <w:sz w:val="24"/>
                <w:szCs w:val="24"/>
                <w:lang w:val="ro-RO"/>
              </w:rPr>
              <w:t xml:space="preserve"> AOT ENERGY SRL si a</w:t>
            </w:r>
            <w:r w:rsidR="003025D2">
              <w:rPr>
                <w:b/>
                <w:sz w:val="24"/>
                <w:szCs w:val="24"/>
                <w:lang w:val="ro-RO"/>
              </w:rPr>
              <w:t>u</w:t>
            </w:r>
            <w:r w:rsidRPr="00F5151F">
              <w:rPr>
                <w:b/>
                <w:sz w:val="24"/>
                <w:szCs w:val="24"/>
                <w:lang w:val="ro-RO"/>
              </w:rPr>
              <w:t xml:space="preserve"> fost </w:t>
            </w:r>
            <w:r w:rsidR="003025D2" w:rsidRPr="00F5151F">
              <w:rPr>
                <w:b/>
                <w:sz w:val="24"/>
                <w:szCs w:val="24"/>
                <w:lang w:val="ro-RO"/>
              </w:rPr>
              <w:t>curățate</w:t>
            </w:r>
            <w:r w:rsidRPr="00F5151F">
              <w:rPr>
                <w:b/>
                <w:sz w:val="24"/>
                <w:szCs w:val="24"/>
                <w:lang w:val="ro-RO"/>
              </w:rPr>
              <w:t xml:space="preserve"> de </w:t>
            </w:r>
            <w:r w:rsidR="003025D2" w:rsidRPr="00F5151F">
              <w:rPr>
                <w:b/>
                <w:sz w:val="24"/>
                <w:szCs w:val="24"/>
                <w:lang w:val="ro-RO"/>
              </w:rPr>
              <w:t>către</w:t>
            </w:r>
            <w:r w:rsidRPr="00F5151F">
              <w:rPr>
                <w:b/>
                <w:sz w:val="24"/>
                <w:szCs w:val="24"/>
                <w:lang w:val="ro-RO"/>
              </w:rPr>
              <w:t xml:space="preserve"> COLTERM SA TIMISOARA , in baza contractului</w:t>
            </w:r>
            <w:r w:rsidR="001724D7" w:rsidRPr="00F5151F">
              <w:rPr>
                <w:b/>
                <w:sz w:val="24"/>
                <w:szCs w:val="24"/>
                <w:lang w:val="ro-RO"/>
              </w:rPr>
              <w:t>.</w:t>
            </w:r>
            <w:r w:rsidR="00147925" w:rsidRPr="00F5151F">
              <w:rPr>
                <w:b/>
                <w:sz w:val="24"/>
                <w:szCs w:val="24"/>
                <w:lang w:val="ro-RO"/>
              </w:rPr>
              <w:t>nr. 3/21.01.2022</w:t>
            </w:r>
            <w:r w:rsidR="003025D2">
              <w:rPr>
                <w:b/>
                <w:sz w:val="24"/>
                <w:szCs w:val="24"/>
                <w:lang w:val="ro-RO"/>
              </w:rPr>
              <w:t>.</w:t>
            </w:r>
          </w:p>
          <w:p w:rsidR="00140156" w:rsidRPr="00F5151F" w:rsidRDefault="00140156" w:rsidP="00140156">
            <w:pPr>
              <w:shd w:val="clear" w:color="auto" w:fill="FFFFFF"/>
              <w:spacing w:after="0"/>
              <w:ind w:left="0"/>
              <w:rPr>
                <w:sz w:val="24"/>
                <w:szCs w:val="24"/>
                <w:highlight w:val="white"/>
                <w:lang w:val="ro-RO"/>
              </w:rPr>
            </w:pPr>
          </w:p>
        </w:tc>
      </w:tr>
    </w:tbl>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t>7.</w:t>
      </w:r>
      <w:r w:rsidRPr="00F5151F">
        <w:rPr>
          <w:b/>
          <w:sz w:val="24"/>
          <w:szCs w:val="24"/>
          <w:highlight w:val="white"/>
          <w:lang w:val="ro-RO"/>
        </w:rPr>
        <w:tab/>
        <w:t>ENERGIE</w:t>
      </w:r>
    </w:p>
    <w:tbl>
      <w:tblPr>
        <w:tblW w:w="9180" w:type="dxa"/>
        <w:tblInd w:w="108" w:type="dxa"/>
        <w:tblLayout w:type="fixed"/>
        <w:tblLook w:val="0000"/>
      </w:tblPr>
      <w:tblGrid>
        <w:gridCol w:w="9180"/>
      </w:tblGrid>
      <w:tr w:rsidR="00140156" w:rsidRPr="00F5151F" w:rsidTr="000D64B4">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Conform art. 9, alin. 2 din  Legea 278/2013, privind emisiile industriale, pentru instalatiile in care se desfasoara activitati aflate sub incidenta reglementarilor privind comercializarea certificatelor de emisii  de gaze cu efect de sera, autorizatia integrata de mediu nu include cerinte referitoare la utilizarea eficienta a energiei, pentru unitati de ardere sau orice alte activitati care emit dioxid de carbon pe amplasament.</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Sunt in uz masurile fundamentale pentru functionarea si intretinerea eficienta din punct de vedere energetic, astfel incat se asigura conformarea cu cerintele BAT suplimentare.</w:t>
            </w:r>
          </w:p>
          <w:p w:rsidR="00140156" w:rsidRPr="00F5151F" w:rsidRDefault="00140156" w:rsidP="00140156">
            <w:pPr>
              <w:shd w:val="clear" w:color="auto" w:fill="FFFFFF"/>
              <w:spacing w:after="0"/>
              <w:ind w:left="-62"/>
              <w:rPr>
                <w:sz w:val="24"/>
                <w:szCs w:val="24"/>
                <w:highlight w:val="white"/>
                <w:lang w:val="ro-RO"/>
              </w:rPr>
            </w:pPr>
            <w:r w:rsidRPr="00F5151F">
              <w:rPr>
                <w:sz w:val="24"/>
                <w:szCs w:val="24"/>
                <w:highlight w:val="white"/>
                <w:lang w:val="ro-RO"/>
              </w:rPr>
              <w:t xml:space="preserve">Pentru emisiile de CO2 rezultate din arderea combustibililor societatea detine autorizatia privind emisiile de gaze cu efect de </w:t>
            </w:r>
            <w:r w:rsidRPr="00F5151F">
              <w:rPr>
                <w:sz w:val="24"/>
                <w:szCs w:val="24"/>
                <w:lang w:val="ro-RO"/>
              </w:rPr>
              <w:t>sera nr.</w:t>
            </w:r>
            <w:r w:rsidR="00CA5465" w:rsidRPr="00F5151F">
              <w:rPr>
                <w:sz w:val="24"/>
                <w:szCs w:val="24"/>
                <w:lang w:val="ro-RO"/>
              </w:rPr>
              <w:t>39/25.01.2021</w:t>
            </w:r>
            <w:r w:rsidRPr="00F5151F">
              <w:rPr>
                <w:sz w:val="24"/>
                <w:szCs w:val="24"/>
                <w:lang w:val="ro-RO"/>
              </w:rPr>
              <w:t xml:space="preserve"> ,  emisa de Agentia Nationala pentru Protectia Mediului pentru perioada 2</w:t>
            </w:r>
            <w:r w:rsidR="00B0357D" w:rsidRPr="00F5151F">
              <w:rPr>
                <w:sz w:val="24"/>
                <w:szCs w:val="24"/>
                <w:lang w:val="ro-RO"/>
              </w:rPr>
              <w:t>020-203</w:t>
            </w:r>
            <w:r w:rsidRPr="00F5151F">
              <w:rPr>
                <w:sz w:val="24"/>
                <w:szCs w:val="24"/>
                <w:lang w:val="ro-RO"/>
              </w:rPr>
              <w:t xml:space="preserve">0. </w:t>
            </w:r>
            <w:r w:rsidRPr="00F5151F">
              <w:rPr>
                <w:sz w:val="24"/>
                <w:szCs w:val="24"/>
                <w:highlight w:val="white"/>
                <w:lang w:val="ro-RO"/>
              </w:rPr>
              <w:t>Trecerea la functionarea pe gaze naturale determina o scadere a emisilor de CO2 cu pina la 40 %.</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Unitatea consumă energia conţinută în combustibil - gazele naturale. Sunt furnizate consumurile specifice de combustibil convenţional. Există instrucţiuni de funcţionare şi întreţinere pentru componentele principale. Sunt luate măsuri pentru economisirea energiei şi pentru creşterea eficienţei energetice descrise în conţinut.</w:t>
            </w:r>
          </w:p>
          <w:p w:rsidR="00140156" w:rsidRPr="00F5151F" w:rsidRDefault="00140156" w:rsidP="00140156">
            <w:pPr>
              <w:shd w:val="clear" w:color="auto" w:fill="FFFFFF"/>
              <w:spacing w:after="0"/>
              <w:ind w:left="0"/>
              <w:rPr>
                <w:highlight w:val="white"/>
                <w:lang w:val="ro-RO"/>
              </w:rPr>
            </w:pPr>
            <w:r w:rsidRPr="00F5151F">
              <w:rPr>
                <w:sz w:val="24"/>
                <w:szCs w:val="24"/>
                <w:highlight w:val="white"/>
                <w:lang w:val="ro-RO"/>
              </w:rPr>
              <w:t>Nu există pe unitate alternative de producerea energiei.</w:t>
            </w:r>
          </w:p>
        </w:tc>
      </w:tr>
    </w:tbl>
    <w:p w:rsidR="0020330B" w:rsidRPr="00F5151F" w:rsidRDefault="0020330B" w:rsidP="00140156">
      <w:pPr>
        <w:shd w:val="clear" w:color="auto" w:fill="FFFFFF"/>
        <w:spacing w:after="0"/>
        <w:ind w:left="0"/>
        <w:rPr>
          <w:b/>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t>8.</w:t>
      </w:r>
      <w:r w:rsidRPr="00F5151F">
        <w:rPr>
          <w:b/>
          <w:sz w:val="24"/>
          <w:szCs w:val="24"/>
          <w:highlight w:val="white"/>
          <w:lang w:val="ro-RO"/>
        </w:rPr>
        <w:tab/>
        <w:t>ACCIDENTELE SI CONSECINTELE LOR</w:t>
      </w:r>
    </w:p>
    <w:tbl>
      <w:tblPr>
        <w:tblW w:w="9180" w:type="dxa"/>
        <w:tblInd w:w="108" w:type="dxa"/>
        <w:tblLayout w:type="fixed"/>
        <w:tblLook w:val="0000"/>
      </w:tblPr>
      <w:tblGrid>
        <w:gridCol w:w="9180"/>
      </w:tblGrid>
      <w:tr w:rsidR="00140156" w:rsidRPr="00F5151F" w:rsidTr="000D64B4">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Instalatia  nu se incadreaza in categoria instalatiilor cu  risc major sau minor conform prevederilor </w:t>
            </w:r>
            <w:r w:rsidR="00AA0C39" w:rsidRPr="00F5151F">
              <w:rPr>
                <w:sz w:val="24"/>
                <w:szCs w:val="24"/>
                <w:highlight w:val="white"/>
                <w:lang w:val="ro-RO"/>
              </w:rPr>
              <w:t>Legii 59/2016</w:t>
            </w:r>
            <w:r w:rsidRPr="00F5151F">
              <w:rPr>
                <w:sz w:val="24"/>
                <w:szCs w:val="24"/>
                <w:highlight w:val="white"/>
                <w:lang w:val="ro-RO"/>
              </w:rPr>
              <w:t xml:space="preserve"> ce transpune Directiva SEVESO</w:t>
            </w:r>
            <w:r w:rsidR="00AA0C39" w:rsidRPr="00F5151F">
              <w:rPr>
                <w:sz w:val="24"/>
                <w:szCs w:val="24"/>
                <w:highlight w:val="white"/>
                <w:lang w:val="ro-RO"/>
              </w:rPr>
              <w:t xml:space="preserve"> III</w:t>
            </w:r>
            <w:r w:rsidRPr="00F5151F">
              <w:rPr>
                <w:sz w:val="24"/>
                <w:szCs w:val="24"/>
                <w:highlight w:val="white"/>
                <w:lang w:val="ro-RO"/>
              </w:rPr>
              <w:t>. Conform  raspunsului la notificare , dat de Secretariatul de risc, unitatea nu se incadreaza in categoria activitatilor cu risc</w:t>
            </w:r>
            <w:r w:rsidR="00AA0C39" w:rsidRPr="00F5151F">
              <w:rPr>
                <w:sz w:val="24"/>
                <w:szCs w:val="24"/>
                <w:highlight w:val="white"/>
                <w:lang w:val="ro-RO"/>
              </w:rPr>
              <w:t>.</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Exista Planul de prevenire si combatere a poluarilor accidentale, ca anexa la AGA.</w:t>
            </w:r>
          </w:p>
          <w:p w:rsidR="00140156" w:rsidRPr="00F5151F" w:rsidRDefault="00140156" w:rsidP="00140156">
            <w:pPr>
              <w:shd w:val="clear" w:color="auto" w:fill="FFFFFF"/>
              <w:spacing w:after="0"/>
              <w:ind w:left="0"/>
              <w:rPr>
                <w:sz w:val="24"/>
                <w:szCs w:val="24"/>
                <w:highlight w:val="white"/>
                <w:lang w:val="ro-RO"/>
              </w:rPr>
            </w:pPr>
          </w:p>
        </w:tc>
      </w:tr>
    </w:tbl>
    <w:p w:rsidR="0020330B" w:rsidRPr="00F5151F" w:rsidRDefault="0020330B" w:rsidP="00140156">
      <w:pPr>
        <w:shd w:val="clear" w:color="auto" w:fill="FFFFFF"/>
        <w:spacing w:after="0"/>
        <w:ind w:left="0"/>
        <w:rPr>
          <w:b/>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t>9.</w:t>
      </w:r>
      <w:r w:rsidRPr="00F5151F">
        <w:rPr>
          <w:b/>
          <w:sz w:val="24"/>
          <w:szCs w:val="24"/>
          <w:highlight w:val="white"/>
          <w:lang w:val="ro-RO"/>
        </w:rPr>
        <w:tab/>
        <w:t>ZGOMOT SI VIBRATII</w:t>
      </w:r>
    </w:p>
    <w:tbl>
      <w:tblPr>
        <w:tblW w:w="9180" w:type="dxa"/>
        <w:tblInd w:w="108" w:type="dxa"/>
        <w:tblLayout w:type="fixed"/>
        <w:tblLook w:val="0000"/>
      </w:tblPr>
      <w:tblGrid>
        <w:gridCol w:w="9180"/>
      </w:tblGrid>
      <w:tr w:rsidR="00140156" w:rsidRPr="00F5151F" w:rsidTr="000D64B4">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Principalele surse de zgomot sunt constituite din:</w:t>
            </w:r>
          </w:p>
          <w:p w:rsidR="00140156" w:rsidRPr="00F5151F" w:rsidRDefault="00140156" w:rsidP="00A634DB">
            <w:pPr>
              <w:numPr>
                <w:ilvl w:val="0"/>
                <w:numId w:val="83"/>
              </w:numPr>
              <w:shd w:val="clear" w:color="auto" w:fill="FFFFFF"/>
              <w:spacing w:after="0"/>
              <w:ind w:left="357" w:hanging="357"/>
              <w:rPr>
                <w:sz w:val="24"/>
                <w:szCs w:val="24"/>
                <w:highlight w:val="white"/>
                <w:lang w:val="ro-RO"/>
              </w:rPr>
            </w:pPr>
            <w:r w:rsidRPr="00F5151F">
              <w:rPr>
                <w:sz w:val="24"/>
                <w:szCs w:val="24"/>
                <w:highlight w:val="white"/>
                <w:lang w:val="ro-RO"/>
              </w:rPr>
              <w:t xml:space="preserve">Procesele de productie desfasurate in spatii inchise: sectia termomecanica, atelier termoficare, sala turbinelor, statiile de pompe, sectia chimica, atelierele de reparatii si </w:t>
            </w:r>
            <w:r w:rsidRPr="00F5151F">
              <w:rPr>
                <w:sz w:val="24"/>
                <w:szCs w:val="24"/>
                <w:highlight w:val="white"/>
                <w:lang w:val="ro-RO"/>
              </w:rPr>
              <w:lastRenderedPageBreak/>
              <w:t>intretinere</w:t>
            </w:r>
            <w:r w:rsidR="0020330B" w:rsidRPr="00F5151F">
              <w:rPr>
                <w:sz w:val="24"/>
                <w:szCs w:val="24"/>
                <w:highlight w:val="white"/>
                <w:lang w:val="ro-RO"/>
              </w:rPr>
              <w:t xml:space="preserve"> </w:t>
            </w:r>
            <w:r w:rsidR="0020330B" w:rsidRPr="00F5151F">
              <w:rPr>
                <w:strike/>
                <w:sz w:val="24"/>
                <w:szCs w:val="24"/>
                <w:highlight w:val="white"/>
                <w:lang w:val="ro-RO"/>
              </w:rPr>
              <w:t>și Instalațiile de motoare termice containerizate</w:t>
            </w:r>
            <w:r w:rsidRPr="00F5151F">
              <w:rPr>
                <w:sz w:val="24"/>
                <w:szCs w:val="24"/>
                <w:highlight w:val="white"/>
                <w:lang w:val="ro-RO"/>
              </w:rPr>
              <w:t>.</w:t>
            </w:r>
          </w:p>
          <w:p w:rsidR="00140156" w:rsidRPr="00F5151F" w:rsidRDefault="00140156" w:rsidP="00140156">
            <w:pPr>
              <w:shd w:val="clear" w:color="auto" w:fill="FFFFFF"/>
              <w:spacing w:after="0"/>
              <w:ind w:left="0"/>
              <w:rPr>
                <w:color w:val="4472C4" w:themeColor="accent1"/>
                <w:sz w:val="24"/>
                <w:szCs w:val="24"/>
                <w:highlight w:val="white"/>
                <w:lang w:val="ro-RO"/>
              </w:rPr>
            </w:pPr>
            <w:r w:rsidRPr="00F5151F">
              <w:rPr>
                <w:sz w:val="24"/>
                <w:szCs w:val="24"/>
                <w:highlight w:val="white"/>
                <w:lang w:val="ro-RO"/>
              </w:rPr>
              <w:t>In vecinatatea acestor surse se fac determinari periodice ale zgomotului.</w:t>
            </w:r>
            <w:r w:rsidR="0020330B" w:rsidRPr="00F5151F">
              <w:rPr>
                <w:sz w:val="24"/>
                <w:szCs w:val="24"/>
                <w:highlight w:val="white"/>
                <w:lang w:val="ro-RO"/>
              </w:rPr>
              <w:t xml:space="preserve"> </w:t>
            </w:r>
            <w:r w:rsidRPr="00F5151F">
              <w:rPr>
                <w:sz w:val="24"/>
                <w:szCs w:val="24"/>
                <w:highlight w:val="white"/>
                <w:lang w:val="ro-RO"/>
              </w:rPr>
              <w:t xml:space="preserve">Activitatea din termocentrala  nu contribuie semnificativ la cresterea zgomotului ambiental; in plus, in imediata vecinatate a acestuia nu exista receptori sensibili la zgomot, cele mai apropiate zone locuite fiind situate la cca. </w:t>
            </w:r>
            <w:r w:rsidR="007B7694" w:rsidRPr="00F5151F">
              <w:rPr>
                <w:sz w:val="24"/>
                <w:szCs w:val="24"/>
                <w:highlight w:val="white"/>
                <w:lang w:val="ro-RO"/>
              </w:rPr>
              <w:t>700 m</w:t>
            </w:r>
            <w:r w:rsidRPr="00F5151F">
              <w:rPr>
                <w:sz w:val="24"/>
                <w:szCs w:val="24"/>
                <w:highlight w:val="white"/>
                <w:lang w:val="ro-RO"/>
              </w:rPr>
              <w:t xml:space="preserve"> departare</w:t>
            </w:r>
            <w:r w:rsidRPr="00F5151F">
              <w:rPr>
                <w:color w:val="4472C4" w:themeColor="accent1"/>
                <w:sz w:val="24"/>
                <w:szCs w:val="24"/>
                <w:highlight w:val="white"/>
                <w:lang w:val="ro-RO"/>
              </w:rPr>
              <w:t xml:space="preserve">. </w:t>
            </w:r>
          </w:p>
          <w:p w:rsidR="00140156" w:rsidRPr="00F5151F" w:rsidRDefault="00140156" w:rsidP="00140156">
            <w:pPr>
              <w:shd w:val="clear" w:color="auto" w:fill="FFFFFF"/>
              <w:spacing w:after="0"/>
              <w:ind w:left="0"/>
              <w:rPr>
                <w:sz w:val="24"/>
                <w:szCs w:val="24"/>
                <w:highlight w:val="white"/>
                <w:lang w:val="ro-RO"/>
              </w:rPr>
            </w:pPr>
          </w:p>
        </w:tc>
      </w:tr>
    </w:tbl>
    <w:p w:rsidR="00140156" w:rsidRPr="00F5151F" w:rsidRDefault="00140156" w:rsidP="00140156">
      <w:pPr>
        <w:shd w:val="clear" w:color="auto" w:fill="FFFFFF"/>
        <w:spacing w:after="0"/>
        <w:ind w:left="0"/>
        <w:rPr>
          <w:b/>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t>10.</w:t>
      </w:r>
      <w:r w:rsidRPr="00F5151F">
        <w:rPr>
          <w:b/>
          <w:sz w:val="24"/>
          <w:szCs w:val="24"/>
          <w:highlight w:val="white"/>
          <w:lang w:val="ro-RO"/>
        </w:rPr>
        <w:tab/>
        <w:t>MONITORIZARE</w:t>
      </w:r>
    </w:p>
    <w:tbl>
      <w:tblPr>
        <w:tblW w:w="9180" w:type="dxa"/>
        <w:tblInd w:w="108" w:type="dxa"/>
        <w:tblLayout w:type="fixed"/>
        <w:tblLook w:val="0000"/>
      </w:tblPr>
      <w:tblGrid>
        <w:gridCol w:w="9180"/>
      </w:tblGrid>
      <w:tr w:rsidR="00140156" w:rsidRPr="00F5151F" w:rsidTr="000D64B4">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AA0C39">
            <w:pPr>
              <w:shd w:val="clear" w:color="auto" w:fill="FFFFFF"/>
              <w:spacing w:after="0"/>
              <w:ind w:left="0"/>
              <w:rPr>
                <w:sz w:val="24"/>
                <w:szCs w:val="24"/>
                <w:highlight w:val="white"/>
                <w:lang w:val="ro-RO"/>
              </w:rPr>
            </w:pPr>
            <w:r w:rsidRPr="00F5151F">
              <w:rPr>
                <w:sz w:val="24"/>
                <w:szCs w:val="24"/>
                <w:highlight w:val="white"/>
                <w:lang w:val="ro-RO"/>
              </w:rPr>
              <w:t>Monitorizarea emisiilor se face de catre  laboratoarele, ce asigura controlul emisilor de poluanti in mediu, pentru CET Arad:</w:t>
            </w:r>
          </w:p>
          <w:p w:rsidR="00140156" w:rsidRPr="00F5151F" w:rsidRDefault="00140156" w:rsidP="00140156">
            <w:pPr>
              <w:shd w:val="clear" w:color="auto" w:fill="FFFFFF"/>
              <w:spacing w:after="0"/>
              <w:ind w:firstLine="851"/>
              <w:rPr>
                <w:sz w:val="24"/>
                <w:szCs w:val="24"/>
                <w:highlight w:val="white"/>
                <w:lang w:val="ro-RO"/>
              </w:rPr>
            </w:pPr>
            <w:r w:rsidRPr="00F5151F">
              <w:rPr>
                <w:sz w:val="24"/>
                <w:szCs w:val="24"/>
                <w:highlight w:val="white"/>
                <w:lang w:val="ro-RO"/>
              </w:rPr>
              <w:t>- Laboratorul propriu al SC CET  Arad SA;</w:t>
            </w:r>
          </w:p>
          <w:p w:rsidR="00140156" w:rsidRPr="00F5151F" w:rsidRDefault="00140156" w:rsidP="00140156">
            <w:pPr>
              <w:shd w:val="clear" w:color="auto" w:fill="FFFFFF"/>
              <w:spacing w:after="0"/>
              <w:ind w:firstLine="851"/>
              <w:rPr>
                <w:sz w:val="24"/>
                <w:szCs w:val="24"/>
                <w:highlight w:val="white"/>
                <w:lang w:val="ro-RO"/>
              </w:rPr>
            </w:pPr>
            <w:r w:rsidRPr="00F5151F">
              <w:rPr>
                <w:sz w:val="24"/>
                <w:szCs w:val="24"/>
                <w:highlight w:val="white"/>
                <w:lang w:val="ro-RO"/>
              </w:rPr>
              <w:t>- Laboratoare specializate.</w:t>
            </w:r>
          </w:p>
          <w:p w:rsidR="00140156" w:rsidRPr="00F5151F" w:rsidRDefault="00140156" w:rsidP="00AA0C39">
            <w:pPr>
              <w:shd w:val="clear" w:color="auto" w:fill="FFFFFF"/>
              <w:spacing w:after="0"/>
              <w:ind w:left="0"/>
              <w:rPr>
                <w:sz w:val="24"/>
                <w:szCs w:val="24"/>
                <w:highlight w:val="white"/>
                <w:lang w:val="ro-RO"/>
              </w:rPr>
            </w:pPr>
            <w:r w:rsidRPr="00F5151F">
              <w:rPr>
                <w:sz w:val="24"/>
                <w:szCs w:val="24"/>
                <w:highlight w:val="white"/>
                <w:lang w:val="ro-RO"/>
              </w:rPr>
              <w:t>Frecventa de monitorizare si numarul minim de probe de prelevat la intervale regulate de timp sunt stabilite prin Autorizatia de Gospodarire a Apelor si Autorizatia integrata de mediu conform Programelor tehnologice de control.</w:t>
            </w:r>
          </w:p>
          <w:p w:rsidR="00140156" w:rsidRPr="00F5151F" w:rsidRDefault="00140156" w:rsidP="00AA0C39">
            <w:pPr>
              <w:shd w:val="clear" w:color="auto" w:fill="FFFFFF"/>
              <w:spacing w:after="0"/>
              <w:ind w:left="0"/>
              <w:rPr>
                <w:sz w:val="24"/>
                <w:szCs w:val="24"/>
                <w:highlight w:val="white"/>
                <w:lang w:val="ro-RO"/>
              </w:rPr>
            </w:pPr>
            <w:r w:rsidRPr="00F5151F">
              <w:rPr>
                <w:sz w:val="24"/>
                <w:szCs w:val="24"/>
                <w:highlight w:val="white"/>
                <w:lang w:val="ro-RO"/>
              </w:rPr>
              <w:t>Conform prevederilor OUG 195/2005 aprobata prin Legea 265/2006, privind protectia mediului si Legii 278/2013 exista obligativitatea titularului  sa realizeze controlul emisiilor de poluanti in mediu si calitatea factorilor de mediu prin analize efectuate de personal calificat precum si de a raporta informatiile solicitate de autoritatea competenta.</w:t>
            </w:r>
          </w:p>
          <w:p w:rsidR="00140156" w:rsidRPr="00F5151F" w:rsidRDefault="00140156" w:rsidP="00140156">
            <w:pPr>
              <w:shd w:val="clear" w:color="auto" w:fill="FFFFFF"/>
              <w:spacing w:after="0"/>
              <w:rPr>
                <w:sz w:val="24"/>
                <w:szCs w:val="24"/>
                <w:highlight w:val="white"/>
                <w:lang w:val="ro-RO"/>
              </w:rPr>
            </w:pPr>
          </w:p>
          <w:p w:rsidR="00140156" w:rsidRPr="00F5151F" w:rsidRDefault="00140156" w:rsidP="00AA0C39">
            <w:pPr>
              <w:shd w:val="clear" w:color="auto" w:fill="FFFFFF"/>
              <w:spacing w:after="0"/>
              <w:ind w:left="0" w:right="-360"/>
              <w:rPr>
                <w:bCs/>
                <w:sz w:val="24"/>
                <w:szCs w:val="24"/>
                <w:highlight w:val="white"/>
                <w:lang w:val="ro-RO"/>
              </w:rPr>
            </w:pPr>
            <w:r w:rsidRPr="00F5151F">
              <w:rPr>
                <w:bCs/>
                <w:sz w:val="24"/>
                <w:szCs w:val="24"/>
                <w:highlight w:val="white"/>
                <w:lang w:val="ro-RO"/>
              </w:rPr>
              <w:t>Automonitoringul are urmatoarele componente:</w:t>
            </w:r>
          </w:p>
          <w:p w:rsidR="00140156" w:rsidRPr="00F5151F" w:rsidRDefault="00140156" w:rsidP="00A634DB">
            <w:pPr>
              <w:numPr>
                <w:ilvl w:val="0"/>
                <w:numId w:val="86"/>
              </w:numPr>
              <w:shd w:val="clear" w:color="auto" w:fill="FFFFFF"/>
              <w:spacing w:after="0"/>
              <w:ind w:right="-360"/>
              <w:rPr>
                <w:bCs/>
                <w:sz w:val="24"/>
                <w:szCs w:val="24"/>
                <w:highlight w:val="white"/>
                <w:lang w:val="ro-RO"/>
              </w:rPr>
            </w:pPr>
            <w:r w:rsidRPr="00F5151F">
              <w:rPr>
                <w:bCs/>
                <w:sz w:val="24"/>
                <w:szCs w:val="24"/>
                <w:highlight w:val="white"/>
                <w:lang w:val="ro-RO"/>
              </w:rPr>
              <w:t>monitoringul emisiilor si calitatii factorilor de mediu;</w:t>
            </w:r>
          </w:p>
          <w:p w:rsidR="00140156" w:rsidRPr="00F5151F" w:rsidRDefault="00140156" w:rsidP="00A634DB">
            <w:pPr>
              <w:numPr>
                <w:ilvl w:val="0"/>
                <w:numId w:val="86"/>
              </w:numPr>
              <w:shd w:val="clear" w:color="auto" w:fill="FFFFFF"/>
              <w:spacing w:after="0"/>
              <w:ind w:right="-360"/>
              <w:rPr>
                <w:bCs/>
                <w:sz w:val="24"/>
                <w:szCs w:val="24"/>
                <w:highlight w:val="white"/>
                <w:lang w:val="ro-RO"/>
              </w:rPr>
            </w:pPr>
            <w:r w:rsidRPr="00F5151F">
              <w:rPr>
                <w:bCs/>
                <w:sz w:val="24"/>
                <w:szCs w:val="24"/>
                <w:highlight w:val="white"/>
                <w:lang w:val="ro-RO"/>
              </w:rPr>
              <w:t>monitoringul tehnologic/monitoringul variabilelor de proces;</w:t>
            </w:r>
          </w:p>
          <w:p w:rsidR="00140156" w:rsidRPr="00F5151F" w:rsidRDefault="00140156" w:rsidP="00A634DB">
            <w:pPr>
              <w:numPr>
                <w:ilvl w:val="0"/>
                <w:numId w:val="86"/>
              </w:numPr>
              <w:shd w:val="clear" w:color="auto" w:fill="FFFFFF"/>
              <w:spacing w:after="0"/>
              <w:ind w:right="-360"/>
              <w:rPr>
                <w:bCs/>
                <w:sz w:val="24"/>
                <w:szCs w:val="24"/>
                <w:highlight w:val="white"/>
                <w:lang w:val="ro-RO"/>
              </w:rPr>
            </w:pPr>
            <w:r w:rsidRPr="00F5151F">
              <w:rPr>
                <w:bCs/>
                <w:sz w:val="24"/>
                <w:szCs w:val="24"/>
                <w:highlight w:val="white"/>
                <w:lang w:val="ro-RO"/>
              </w:rPr>
              <w:t>monitoringul post inchidere.</w:t>
            </w:r>
          </w:p>
          <w:p w:rsidR="00140156" w:rsidRPr="00F5151F" w:rsidRDefault="00140156" w:rsidP="00AA0C39">
            <w:pPr>
              <w:shd w:val="clear" w:color="auto" w:fill="FFFFFF"/>
              <w:spacing w:after="0"/>
              <w:ind w:left="0" w:right="-109"/>
              <w:rPr>
                <w:bCs/>
                <w:sz w:val="24"/>
                <w:szCs w:val="24"/>
                <w:highlight w:val="white"/>
                <w:lang w:val="ro-RO"/>
              </w:rPr>
            </w:pPr>
            <w:r w:rsidRPr="00F5151F">
              <w:rPr>
                <w:bCs/>
                <w:sz w:val="24"/>
                <w:szCs w:val="24"/>
                <w:highlight w:val="white"/>
                <w:lang w:val="ro-RO"/>
              </w:rPr>
              <w:t>Automonitoringul emisiilor in faza de exploatare are ca scop verificarea conformarii cu conditiile impuse de autoritatile  competente. Automonitorizarea emisiilor consta in urmatoarele actiuni:</w:t>
            </w:r>
          </w:p>
          <w:p w:rsidR="00140156" w:rsidRPr="00F5151F" w:rsidRDefault="00140156" w:rsidP="00A634DB">
            <w:pPr>
              <w:numPr>
                <w:ilvl w:val="0"/>
                <w:numId w:val="86"/>
              </w:numPr>
              <w:shd w:val="clear" w:color="auto" w:fill="FFFFFF"/>
              <w:spacing w:after="0"/>
              <w:ind w:right="-360"/>
              <w:rPr>
                <w:bCs/>
                <w:sz w:val="24"/>
                <w:szCs w:val="24"/>
                <w:highlight w:val="white"/>
                <w:lang w:val="ro-RO"/>
              </w:rPr>
            </w:pPr>
            <w:r w:rsidRPr="00F5151F">
              <w:rPr>
                <w:bCs/>
                <w:sz w:val="24"/>
                <w:szCs w:val="24"/>
                <w:highlight w:val="white"/>
                <w:lang w:val="ro-RO"/>
              </w:rPr>
              <w:t>urmarirea concentratiilor de poluanti;</w:t>
            </w:r>
          </w:p>
          <w:p w:rsidR="00140156" w:rsidRPr="00F5151F" w:rsidRDefault="00140156" w:rsidP="00A634DB">
            <w:pPr>
              <w:numPr>
                <w:ilvl w:val="0"/>
                <w:numId w:val="86"/>
              </w:numPr>
              <w:shd w:val="clear" w:color="auto" w:fill="FFFFFF"/>
              <w:spacing w:after="0"/>
              <w:ind w:right="-360"/>
              <w:rPr>
                <w:sz w:val="24"/>
                <w:szCs w:val="24"/>
                <w:highlight w:val="white"/>
                <w:shd w:val="clear" w:color="auto" w:fill="C0C0C0"/>
                <w:lang w:val="ro-RO"/>
              </w:rPr>
            </w:pPr>
            <w:r w:rsidRPr="00F5151F">
              <w:rPr>
                <w:bCs/>
                <w:sz w:val="24"/>
                <w:szCs w:val="24"/>
                <w:highlight w:val="white"/>
                <w:lang w:val="ro-RO"/>
              </w:rPr>
              <w:t>urmarirea calitatii apelor uzate, tehnologice si pluviale.</w:t>
            </w:r>
          </w:p>
          <w:p w:rsidR="00140156" w:rsidRPr="00F5151F" w:rsidRDefault="00140156" w:rsidP="00A634DB">
            <w:pPr>
              <w:numPr>
                <w:ilvl w:val="0"/>
                <w:numId w:val="86"/>
              </w:numPr>
              <w:shd w:val="clear" w:color="auto" w:fill="FFFFFF"/>
              <w:spacing w:after="0"/>
              <w:ind w:right="-360"/>
              <w:rPr>
                <w:sz w:val="24"/>
                <w:szCs w:val="24"/>
                <w:highlight w:val="white"/>
                <w:shd w:val="clear" w:color="auto" w:fill="FFFF00"/>
                <w:lang w:val="ro-RO"/>
              </w:rPr>
            </w:pPr>
            <w:r w:rsidRPr="00F5151F">
              <w:rPr>
                <w:sz w:val="24"/>
                <w:szCs w:val="24"/>
                <w:highlight w:val="white"/>
                <w:shd w:val="clear" w:color="auto" w:fill="C0C0C0"/>
                <w:lang w:val="ro-RO"/>
              </w:rPr>
              <w:t>urmarirea calitatii apelor deversate in IER</w:t>
            </w:r>
          </w:p>
          <w:p w:rsidR="00140156" w:rsidRPr="00F5151F" w:rsidRDefault="00140156" w:rsidP="00AA0C39">
            <w:pPr>
              <w:shd w:val="clear" w:color="auto" w:fill="FFFFFF"/>
              <w:spacing w:after="0"/>
              <w:ind w:left="0" w:right="-360"/>
              <w:rPr>
                <w:sz w:val="24"/>
                <w:szCs w:val="24"/>
                <w:highlight w:val="white"/>
                <w:lang w:val="ro-RO"/>
              </w:rPr>
            </w:pPr>
            <w:r w:rsidRPr="00F5151F">
              <w:rPr>
                <w:sz w:val="24"/>
                <w:szCs w:val="24"/>
                <w:highlight w:val="white"/>
                <w:shd w:val="clear" w:color="auto" w:fill="FFFF00"/>
                <w:lang w:val="ro-RO"/>
              </w:rPr>
              <w:t>La IMA 11 emisiile de poluanti in aer sunt   monitorizate continuu.</w:t>
            </w:r>
          </w:p>
          <w:p w:rsidR="00140156" w:rsidRPr="00F5151F" w:rsidRDefault="00140156" w:rsidP="00140156">
            <w:pPr>
              <w:shd w:val="clear" w:color="auto" w:fill="FFFFFF"/>
              <w:spacing w:after="0"/>
              <w:ind w:left="0"/>
              <w:rPr>
                <w:sz w:val="24"/>
                <w:szCs w:val="24"/>
                <w:highlight w:val="white"/>
                <w:lang w:val="ro-RO"/>
              </w:rPr>
            </w:pPr>
          </w:p>
        </w:tc>
      </w:tr>
    </w:tbl>
    <w:p w:rsidR="00140156" w:rsidRPr="00F5151F" w:rsidRDefault="00140156" w:rsidP="00140156">
      <w:pPr>
        <w:shd w:val="clear" w:color="auto" w:fill="FFFFFF"/>
        <w:spacing w:after="0"/>
        <w:ind w:left="0"/>
        <w:rPr>
          <w:b/>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t>11.</w:t>
      </w:r>
      <w:r w:rsidRPr="00F5151F">
        <w:rPr>
          <w:b/>
          <w:sz w:val="24"/>
          <w:szCs w:val="24"/>
          <w:highlight w:val="white"/>
          <w:lang w:val="ro-RO"/>
        </w:rPr>
        <w:tab/>
        <w:t>DEZAFECTARE</w:t>
      </w:r>
    </w:p>
    <w:tbl>
      <w:tblPr>
        <w:tblW w:w="0" w:type="auto"/>
        <w:tblInd w:w="108" w:type="dxa"/>
        <w:tblLayout w:type="fixed"/>
        <w:tblLook w:val="0000"/>
      </w:tblPr>
      <w:tblGrid>
        <w:gridCol w:w="8231"/>
      </w:tblGrid>
      <w:tr w:rsidR="00140156" w:rsidRPr="00F5151F">
        <w:tc>
          <w:tcPr>
            <w:tcW w:w="8231"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spacing w:after="0"/>
              <w:ind w:left="0"/>
              <w:rPr>
                <w:highlight w:val="white"/>
                <w:lang w:val="ro-RO"/>
              </w:rPr>
            </w:pPr>
            <w:r w:rsidRPr="00F5151F">
              <w:rPr>
                <w:sz w:val="24"/>
                <w:szCs w:val="24"/>
                <w:highlight w:val="white"/>
                <w:lang w:val="ro-RO"/>
              </w:rPr>
              <w:t>Este prezentat planul de închidere al instalaţie cuprinzând etapele parcurse la întreruperea activităţii, recomadările pentru întocmirea planului de închidere. Sunt prezentate structurile subterane precum şi materialele periculoase conţinute în structurile supraterane. Amplasamentul nu conţine lagune.</w:t>
            </w:r>
          </w:p>
        </w:tc>
      </w:tr>
    </w:tbl>
    <w:p w:rsidR="00AA0C39" w:rsidRPr="00F5151F" w:rsidRDefault="00AA0C39" w:rsidP="00140156">
      <w:pPr>
        <w:shd w:val="clear" w:color="auto" w:fill="FFFFFF"/>
        <w:spacing w:after="0"/>
        <w:ind w:left="0"/>
        <w:rPr>
          <w:b/>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t>12.ASPECTE LEGATE DE AMPLASAMENTUL PE CARE SE AFLA INSTALATIA</w:t>
      </w:r>
    </w:p>
    <w:tbl>
      <w:tblPr>
        <w:tblW w:w="0" w:type="auto"/>
        <w:tblInd w:w="108" w:type="dxa"/>
        <w:tblLayout w:type="fixed"/>
        <w:tblLook w:val="0000"/>
      </w:tblPr>
      <w:tblGrid>
        <w:gridCol w:w="8231"/>
      </w:tblGrid>
      <w:tr w:rsidR="00140156" w:rsidRPr="00F5151F">
        <w:tc>
          <w:tcPr>
            <w:tcW w:w="8231"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20330B">
            <w:pPr>
              <w:shd w:val="clear" w:color="auto" w:fill="FFFFFF"/>
              <w:spacing w:after="0"/>
              <w:ind w:left="0"/>
              <w:rPr>
                <w:sz w:val="24"/>
                <w:szCs w:val="24"/>
                <w:highlight w:val="white"/>
                <w:lang w:val="ro-RO"/>
              </w:rPr>
            </w:pPr>
            <w:r w:rsidRPr="00F5151F">
              <w:rPr>
                <w:sz w:val="24"/>
                <w:szCs w:val="24"/>
                <w:highlight w:val="white"/>
                <w:lang w:val="ro-RO"/>
              </w:rPr>
              <w:t>Unitatea este singurul deţinător de autorizaţie  integrata de mediu pe amplasament. In vecinatatea amplasamentului se afla si alte societati generatoare de emisii.</w:t>
            </w:r>
            <w:r w:rsidR="00212FCE" w:rsidRPr="00F5151F">
              <w:rPr>
                <w:sz w:val="24"/>
                <w:szCs w:val="24"/>
                <w:highlight w:val="white"/>
                <w:lang w:val="ro-RO"/>
              </w:rPr>
              <w:t xml:space="preserve"> (incinerator ALVISERV, depozit deseuri</w:t>
            </w:r>
            <w:r w:rsidR="0020330B" w:rsidRPr="00F5151F">
              <w:rPr>
                <w:sz w:val="24"/>
                <w:szCs w:val="24"/>
                <w:highlight w:val="white"/>
                <w:lang w:val="ro-RO"/>
              </w:rPr>
              <w:t xml:space="preserve"> FCC Environment România S.R.L</w:t>
            </w:r>
            <w:r w:rsidR="00212FCE" w:rsidRPr="00F5151F">
              <w:rPr>
                <w:sz w:val="24"/>
                <w:szCs w:val="24"/>
                <w:highlight w:val="white"/>
                <w:lang w:val="ro-RO"/>
              </w:rPr>
              <w:t>)</w:t>
            </w:r>
          </w:p>
        </w:tc>
      </w:tr>
    </w:tbl>
    <w:p w:rsidR="00AA0C39" w:rsidRPr="00F5151F" w:rsidRDefault="00AA0C39" w:rsidP="00140156">
      <w:pPr>
        <w:shd w:val="clear" w:color="auto" w:fill="FFFFFF"/>
        <w:spacing w:after="0"/>
        <w:ind w:left="0"/>
        <w:rPr>
          <w:b/>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t>13.</w:t>
      </w:r>
      <w:r w:rsidRPr="00F5151F">
        <w:rPr>
          <w:b/>
          <w:sz w:val="24"/>
          <w:szCs w:val="24"/>
          <w:highlight w:val="white"/>
          <w:lang w:val="ro-RO"/>
        </w:rPr>
        <w:tab/>
        <w:t>LIMITELE DE EMISIE</w:t>
      </w:r>
    </w:p>
    <w:tbl>
      <w:tblPr>
        <w:tblW w:w="0" w:type="auto"/>
        <w:tblInd w:w="40" w:type="dxa"/>
        <w:tblLayout w:type="fixed"/>
        <w:tblLook w:val="0000"/>
      </w:tblPr>
      <w:tblGrid>
        <w:gridCol w:w="9270"/>
      </w:tblGrid>
      <w:tr w:rsidR="00140156" w:rsidRPr="00F5151F" w:rsidTr="00140156">
        <w:tc>
          <w:tcPr>
            <w:tcW w:w="927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20330B">
            <w:pPr>
              <w:shd w:val="clear" w:color="auto" w:fill="FFFFFF"/>
              <w:spacing w:after="0"/>
              <w:ind w:left="0"/>
              <w:rPr>
                <w:sz w:val="24"/>
                <w:szCs w:val="24"/>
                <w:highlight w:val="white"/>
                <w:shd w:val="clear" w:color="auto" w:fill="FFFF00"/>
                <w:lang w:val="ro-RO"/>
              </w:rPr>
            </w:pPr>
            <w:r w:rsidRPr="00F5151F">
              <w:rPr>
                <w:sz w:val="24"/>
                <w:szCs w:val="24"/>
                <w:highlight w:val="white"/>
                <w:lang w:val="ro-RO"/>
              </w:rPr>
              <w:t xml:space="preserve">În conformitate cu legislaţia în vigoare în România, limitele emisiilor în aer pentru instalaţii corespunzătoare celor de putere termică de la  CET Arad, au fost stabilite in autorizatia integrata de mediu nr. </w:t>
            </w:r>
            <w:r w:rsidR="00335D75" w:rsidRPr="00F5151F">
              <w:rPr>
                <w:sz w:val="24"/>
                <w:szCs w:val="24"/>
                <w:highlight w:val="white"/>
                <w:lang w:val="ro-RO"/>
              </w:rPr>
              <w:t>1/15.02.2017.</w:t>
            </w:r>
          </w:p>
          <w:p w:rsidR="00140156" w:rsidRPr="00F5151F" w:rsidRDefault="00140156" w:rsidP="0020330B">
            <w:pPr>
              <w:autoSpaceDE w:val="0"/>
              <w:spacing w:after="0"/>
              <w:ind w:left="0"/>
              <w:rPr>
                <w:sz w:val="24"/>
                <w:szCs w:val="24"/>
                <w:highlight w:val="white"/>
                <w:shd w:val="clear" w:color="auto" w:fill="FFFF00"/>
                <w:lang w:val="ro-RO"/>
              </w:rPr>
            </w:pPr>
            <w:r w:rsidRPr="00F5151F">
              <w:rPr>
                <w:sz w:val="24"/>
                <w:szCs w:val="24"/>
                <w:highlight w:val="white"/>
                <w:shd w:val="clear" w:color="auto" w:fill="FFFF00"/>
                <w:lang w:val="ro-RO"/>
              </w:rPr>
              <w:t xml:space="preserve">Conform </w:t>
            </w:r>
            <w:r w:rsidR="00335D75" w:rsidRPr="00F5151F">
              <w:rPr>
                <w:sz w:val="24"/>
                <w:szCs w:val="24"/>
                <w:highlight w:val="white"/>
                <w:shd w:val="clear" w:color="auto" w:fill="FFFF00"/>
                <w:lang w:val="ro-RO"/>
              </w:rPr>
              <w:t>Legii 278/2013</w:t>
            </w:r>
            <w:r w:rsidRPr="00F5151F">
              <w:rPr>
                <w:sz w:val="24"/>
                <w:szCs w:val="24"/>
                <w:highlight w:val="white"/>
                <w:shd w:val="clear" w:color="auto" w:fill="FFFF00"/>
                <w:lang w:val="ro-RO"/>
              </w:rPr>
              <w:t>, cazanul nr. 2 din cadrul IMA 11 este o instalatie de tip III.</w:t>
            </w:r>
          </w:p>
          <w:p w:rsidR="00140156" w:rsidRPr="00F5151F" w:rsidRDefault="00140156" w:rsidP="00140156">
            <w:pPr>
              <w:autoSpaceDE w:val="0"/>
              <w:spacing w:after="0"/>
              <w:rPr>
                <w:sz w:val="24"/>
                <w:szCs w:val="24"/>
                <w:highlight w:val="white"/>
                <w:shd w:val="clear" w:color="auto" w:fill="C0C0C0"/>
                <w:lang w:val="ro-RO"/>
              </w:rPr>
            </w:pPr>
            <w:r w:rsidRPr="00F5151F">
              <w:rPr>
                <w:b/>
                <w:bCs/>
                <w:sz w:val="24"/>
                <w:szCs w:val="24"/>
                <w:highlight w:val="white"/>
                <w:shd w:val="clear" w:color="auto" w:fill="FFFF00"/>
                <w:lang w:val="ro-RO"/>
              </w:rPr>
              <w:lastRenderedPageBreak/>
              <w:t xml:space="preserve">IMA 11 - </w:t>
            </w:r>
            <w:r w:rsidRPr="00F5151F">
              <w:rPr>
                <w:sz w:val="24"/>
                <w:szCs w:val="24"/>
                <w:highlight w:val="white"/>
                <w:shd w:val="clear" w:color="auto" w:fill="FFFF00"/>
                <w:lang w:val="ro-RO"/>
              </w:rPr>
              <w:t xml:space="preserve">Cazanul numarul 2 </w:t>
            </w:r>
          </w:p>
          <w:p w:rsidR="00140156" w:rsidRPr="00F5151F" w:rsidRDefault="00140156" w:rsidP="00140156">
            <w:pPr>
              <w:autoSpaceDE w:val="0"/>
              <w:spacing w:after="0"/>
              <w:rPr>
                <w:sz w:val="24"/>
                <w:szCs w:val="24"/>
                <w:highlight w:val="white"/>
                <w:shd w:val="clear" w:color="auto" w:fill="FFFF00"/>
                <w:lang w:val="ro-RO"/>
              </w:rPr>
            </w:pPr>
            <w:r w:rsidRPr="00F5151F">
              <w:rPr>
                <w:sz w:val="24"/>
                <w:szCs w:val="24"/>
                <w:highlight w:val="white"/>
                <w:shd w:val="clear" w:color="auto" w:fill="C0C0C0"/>
                <w:lang w:val="ro-RO"/>
              </w:rPr>
              <w:t>Cazanul nr. 2, pus in functiune in 2015 este o instalaţie mare de ardere tip III</w:t>
            </w:r>
            <w:r w:rsidRPr="00F5151F">
              <w:rPr>
                <w:sz w:val="24"/>
                <w:szCs w:val="24"/>
                <w:highlight w:val="white"/>
                <w:shd w:val="clear" w:color="auto" w:fill="FFFF00"/>
                <w:lang w:val="ro-RO"/>
              </w:rPr>
              <w:t>, cu o putere termică de 270 MWt şi trebuie să respecte următoarele valori limită de emisie:</w:t>
            </w:r>
          </w:p>
          <w:p w:rsidR="00140156" w:rsidRPr="00F5151F" w:rsidRDefault="00140156" w:rsidP="00140156">
            <w:pPr>
              <w:shd w:val="clear" w:color="auto" w:fill="FFFFFF"/>
              <w:spacing w:after="0"/>
              <w:rPr>
                <w:sz w:val="24"/>
                <w:szCs w:val="24"/>
                <w:highlight w:val="white"/>
                <w:shd w:val="clear" w:color="auto" w:fill="FFFF00"/>
                <w:lang w:val="ro-RO"/>
              </w:rPr>
            </w:pPr>
            <w:r w:rsidRPr="00F5151F">
              <w:rPr>
                <w:sz w:val="24"/>
                <w:szCs w:val="24"/>
                <w:highlight w:val="white"/>
                <w:shd w:val="clear" w:color="auto" w:fill="FFFF00"/>
                <w:lang w:val="ro-RO"/>
              </w:rPr>
              <w:t>IMA 11- CAZAN 2  conform Legii 278/2013 – instalaţie nouă tip III</w:t>
            </w:r>
          </w:p>
          <w:p w:rsidR="00140156" w:rsidRPr="00F5151F" w:rsidRDefault="00140156" w:rsidP="00140156">
            <w:pPr>
              <w:shd w:val="clear" w:color="auto" w:fill="FFFFFF"/>
              <w:spacing w:after="0"/>
              <w:rPr>
                <w:sz w:val="24"/>
                <w:szCs w:val="24"/>
                <w:highlight w:val="white"/>
                <w:shd w:val="clear" w:color="auto" w:fill="FFFF00"/>
                <w:lang w:val="ro-RO"/>
              </w:rPr>
            </w:pPr>
            <w:r w:rsidRPr="00F5151F">
              <w:rPr>
                <w:sz w:val="24"/>
                <w:szCs w:val="24"/>
                <w:highlight w:val="white"/>
                <w:shd w:val="clear" w:color="auto" w:fill="FFFF00"/>
                <w:lang w:val="ro-RO"/>
              </w:rPr>
              <w:t>NOx – 100 mg/Nmc începând cu data punerii în funcţiune</w:t>
            </w:r>
          </w:p>
          <w:p w:rsidR="00140156" w:rsidRPr="00F5151F" w:rsidRDefault="00140156" w:rsidP="00140156">
            <w:pPr>
              <w:shd w:val="clear" w:color="auto" w:fill="FFFFFF"/>
              <w:spacing w:after="0"/>
              <w:rPr>
                <w:sz w:val="24"/>
                <w:szCs w:val="24"/>
                <w:highlight w:val="white"/>
                <w:shd w:val="clear" w:color="auto" w:fill="FFFF00"/>
                <w:lang w:val="ro-RO"/>
              </w:rPr>
            </w:pPr>
            <w:r w:rsidRPr="00F5151F">
              <w:rPr>
                <w:sz w:val="24"/>
                <w:szCs w:val="24"/>
                <w:highlight w:val="white"/>
                <w:shd w:val="clear" w:color="auto" w:fill="FFFF00"/>
                <w:lang w:val="ro-RO"/>
              </w:rPr>
              <w:t>CO – 100 mg/Nmc începând cu data punerii în funcţiune</w:t>
            </w:r>
          </w:p>
          <w:p w:rsidR="00140156" w:rsidRPr="00F5151F" w:rsidRDefault="00140156" w:rsidP="00140156">
            <w:pPr>
              <w:shd w:val="clear" w:color="auto" w:fill="FFFFFF"/>
              <w:spacing w:after="0"/>
              <w:rPr>
                <w:sz w:val="24"/>
                <w:szCs w:val="24"/>
                <w:highlight w:val="white"/>
                <w:shd w:val="clear" w:color="auto" w:fill="FFFF00"/>
                <w:lang w:val="ro-RO"/>
              </w:rPr>
            </w:pPr>
            <w:r w:rsidRPr="00F5151F">
              <w:rPr>
                <w:sz w:val="24"/>
                <w:szCs w:val="24"/>
                <w:highlight w:val="white"/>
                <w:shd w:val="clear" w:color="auto" w:fill="FFFF00"/>
                <w:lang w:val="ro-RO"/>
              </w:rPr>
              <w:t>Pulberi -5 mg/Nmc  începând cu data punerii în funcţiune</w:t>
            </w:r>
          </w:p>
          <w:p w:rsidR="00140156" w:rsidRPr="00F5151F" w:rsidRDefault="00140156" w:rsidP="00140156">
            <w:pPr>
              <w:shd w:val="clear" w:color="auto" w:fill="FFFFFF"/>
              <w:spacing w:after="0"/>
              <w:rPr>
                <w:sz w:val="24"/>
                <w:szCs w:val="24"/>
                <w:highlight w:val="white"/>
                <w:shd w:val="clear" w:color="auto" w:fill="FFFF00"/>
                <w:lang w:val="ro-RO"/>
              </w:rPr>
            </w:pPr>
            <w:r w:rsidRPr="00F5151F">
              <w:rPr>
                <w:sz w:val="24"/>
                <w:szCs w:val="24"/>
                <w:highlight w:val="white"/>
                <w:shd w:val="clear" w:color="auto" w:fill="FFFF00"/>
                <w:lang w:val="ro-RO"/>
              </w:rPr>
              <w:t>SO2- 35 mg/Nmc începând cu data punerii în funcţiune</w:t>
            </w:r>
          </w:p>
          <w:p w:rsidR="00140156" w:rsidRPr="00F5151F" w:rsidRDefault="00140156" w:rsidP="00140156">
            <w:pPr>
              <w:shd w:val="clear" w:color="auto" w:fill="FFFFFF"/>
              <w:autoSpaceDE w:val="0"/>
              <w:spacing w:after="0"/>
              <w:rPr>
                <w:sz w:val="24"/>
                <w:szCs w:val="24"/>
                <w:highlight w:val="white"/>
                <w:shd w:val="clear" w:color="auto" w:fill="FFFF00"/>
                <w:lang w:val="ro-RO"/>
              </w:rPr>
            </w:pPr>
          </w:p>
          <w:tbl>
            <w:tblPr>
              <w:tblW w:w="0" w:type="auto"/>
              <w:tblInd w:w="640" w:type="dxa"/>
              <w:tblLayout w:type="fixed"/>
              <w:tblLook w:val="0000"/>
            </w:tblPr>
            <w:tblGrid>
              <w:gridCol w:w="1916"/>
              <w:gridCol w:w="2378"/>
              <w:gridCol w:w="2419"/>
            </w:tblGrid>
            <w:tr w:rsidR="00140156" w:rsidRPr="00F5151F">
              <w:tc>
                <w:tcPr>
                  <w:tcW w:w="191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widowControl w:val="0"/>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poluant</w:t>
                  </w:r>
                </w:p>
              </w:tc>
              <w:tc>
                <w:tcPr>
                  <w:tcW w:w="2378" w:type="dxa"/>
                  <w:tcBorders>
                    <w:top w:val="single" w:sz="4" w:space="0" w:color="000000"/>
                    <w:left w:val="single" w:sz="4" w:space="0" w:color="000000"/>
                    <w:bottom w:val="single" w:sz="4" w:space="0" w:color="000000"/>
                  </w:tcBorders>
                  <w:shd w:val="clear" w:color="auto" w:fill="auto"/>
                </w:tcPr>
                <w:p w:rsidR="00140156" w:rsidRPr="00F5151F" w:rsidRDefault="003025D2" w:rsidP="00140156">
                  <w:pPr>
                    <w:widowControl w:val="0"/>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Considerații</w:t>
                  </w:r>
                  <w:r w:rsidR="00140156" w:rsidRPr="00F5151F">
                    <w:rPr>
                      <w:b/>
                      <w:bCs/>
                      <w:sz w:val="24"/>
                      <w:szCs w:val="24"/>
                      <w:highlight w:val="white"/>
                      <w:shd w:val="clear" w:color="auto" w:fill="FFFF00"/>
                      <w:lang w:val="ro-RO"/>
                    </w:rPr>
                    <w:t xml:space="preserve"> BAT pentru cazane cu ardere cu gaz</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VLE</w:t>
                  </w:r>
                </w:p>
                <w:p w:rsidR="00140156" w:rsidRPr="00F5151F" w:rsidRDefault="00140156" w:rsidP="00140156">
                  <w:pPr>
                    <w:autoSpaceDE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mg/Nmc</w:t>
                  </w:r>
                </w:p>
                <w:p w:rsidR="00140156" w:rsidRPr="00F5151F" w:rsidRDefault="00140156" w:rsidP="00140156">
                  <w:pPr>
                    <w:widowControl w:val="0"/>
                    <w:autoSpaceDE w:val="0"/>
                    <w:snapToGrid w:val="0"/>
                    <w:spacing w:after="0"/>
                    <w:jc w:val="center"/>
                    <w:rPr>
                      <w:highlight w:val="white"/>
                      <w:lang w:val="ro-RO"/>
                    </w:rPr>
                  </w:pPr>
                  <w:r w:rsidRPr="00F5151F">
                    <w:rPr>
                      <w:b/>
                      <w:bCs/>
                      <w:sz w:val="24"/>
                      <w:szCs w:val="24"/>
                      <w:highlight w:val="white"/>
                      <w:shd w:val="clear" w:color="auto" w:fill="FFFF00"/>
                      <w:lang w:val="ro-RO"/>
                    </w:rPr>
                    <w:t>conform Legii nr. 278/2013</w:t>
                  </w:r>
                </w:p>
              </w:tc>
            </w:tr>
            <w:tr w:rsidR="00140156" w:rsidRPr="00F5151F">
              <w:tc>
                <w:tcPr>
                  <w:tcW w:w="191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widowControl w:val="0"/>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NOx</w:t>
                  </w:r>
                </w:p>
              </w:tc>
              <w:tc>
                <w:tcPr>
                  <w:tcW w:w="237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widowControl w:val="0"/>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50-100mg/mc</w:t>
                  </w:r>
                  <w:r w:rsidRPr="00F5151F">
                    <w:rPr>
                      <w:b/>
                      <w:bCs/>
                      <w:sz w:val="24"/>
                      <w:szCs w:val="24"/>
                      <w:highlight w:val="white"/>
                      <w:shd w:val="clear" w:color="auto" w:fill="FFFF00"/>
                      <w:vertAlign w:val="superscript"/>
                      <w:lang w:val="ro-RO"/>
                    </w:rPr>
                    <w:t xml:space="preserve">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widowControl w:val="0"/>
                    <w:autoSpaceDE w:val="0"/>
                    <w:snapToGrid w:val="0"/>
                    <w:spacing w:after="0"/>
                    <w:jc w:val="center"/>
                    <w:rPr>
                      <w:highlight w:val="white"/>
                      <w:lang w:val="ro-RO"/>
                    </w:rPr>
                  </w:pPr>
                  <w:r w:rsidRPr="00F5151F">
                    <w:rPr>
                      <w:b/>
                      <w:bCs/>
                      <w:sz w:val="24"/>
                      <w:szCs w:val="24"/>
                      <w:highlight w:val="white"/>
                      <w:shd w:val="clear" w:color="auto" w:fill="FFFF00"/>
                      <w:lang w:val="ro-RO"/>
                    </w:rPr>
                    <w:t>100 mg/Nmc</w:t>
                  </w:r>
                </w:p>
              </w:tc>
            </w:tr>
            <w:tr w:rsidR="00140156" w:rsidRPr="00F5151F">
              <w:tc>
                <w:tcPr>
                  <w:tcW w:w="191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widowControl w:val="0"/>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CO</w:t>
                  </w:r>
                </w:p>
              </w:tc>
              <w:tc>
                <w:tcPr>
                  <w:tcW w:w="237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widowControl w:val="0"/>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50-100 mg/mc</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widowControl w:val="0"/>
                    <w:autoSpaceDE w:val="0"/>
                    <w:snapToGrid w:val="0"/>
                    <w:spacing w:after="0"/>
                    <w:jc w:val="center"/>
                    <w:rPr>
                      <w:highlight w:val="white"/>
                      <w:lang w:val="ro-RO"/>
                    </w:rPr>
                  </w:pPr>
                  <w:r w:rsidRPr="00F5151F">
                    <w:rPr>
                      <w:b/>
                      <w:bCs/>
                      <w:sz w:val="24"/>
                      <w:szCs w:val="24"/>
                      <w:highlight w:val="white"/>
                      <w:shd w:val="clear" w:color="auto" w:fill="FFFF00"/>
                      <w:lang w:val="ro-RO"/>
                    </w:rPr>
                    <w:t>100 mg/Nmc</w:t>
                  </w:r>
                </w:p>
              </w:tc>
            </w:tr>
            <w:tr w:rsidR="00140156" w:rsidRPr="00F5151F">
              <w:tc>
                <w:tcPr>
                  <w:tcW w:w="191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widowControl w:val="0"/>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Pulberi</w:t>
                  </w:r>
                </w:p>
              </w:tc>
              <w:tc>
                <w:tcPr>
                  <w:tcW w:w="237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widowControl w:val="0"/>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5 mg/mc</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widowControl w:val="0"/>
                    <w:autoSpaceDE w:val="0"/>
                    <w:snapToGrid w:val="0"/>
                    <w:spacing w:after="0"/>
                    <w:jc w:val="center"/>
                    <w:rPr>
                      <w:highlight w:val="white"/>
                      <w:lang w:val="ro-RO"/>
                    </w:rPr>
                  </w:pPr>
                  <w:r w:rsidRPr="00F5151F">
                    <w:rPr>
                      <w:b/>
                      <w:bCs/>
                      <w:sz w:val="24"/>
                      <w:szCs w:val="24"/>
                      <w:highlight w:val="white"/>
                      <w:shd w:val="clear" w:color="auto" w:fill="FFFF00"/>
                      <w:lang w:val="ro-RO"/>
                    </w:rPr>
                    <w:t>5 mg/Nmc</w:t>
                  </w:r>
                </w:p>
              </w:tc>
            </w:tr>
            <w:tr w:rsidR="00140156" w:rsidRPr="00F5151F">
              <w:tc>
                <w:tcPr>
                  <w:tcW w:w="191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widowControl w:val="0"/>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SO2</w:t>
                  </w:r>
                </w:p>
              </w:tc>
              <w:tc>
                <w:tcPr>
                  <w:tcW w:w="237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widowControl w:val="0"/>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mg/mc</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widowControl w:val="0"/>
                    <w:autoSpaceDE w:val="0"/>
                    <w:snapToGrid w:val="0"/>
                    <w:spacing w:after="0"/>
                    <w:jc w:val="center"/>
                    <w:rPr>
                      <w:highlight w:val="white"/>
                      <w:lang w:val="ro-RO"/>
                    </w:rPr>
                  </w:pPr>
                  <w:r w:rsidRPr="00F5151F">
                    <w:rPr>
                      <w:b/>
                      <w:bCs/>
                      <w:sz w:val="24"/>
                      <w:szCs w:val="24"/>
                      <w:highlight w:val="white"/>
                      <w:shd w:val="clear" w:color="auto" w:fill="FFFF00"/>
                      <w:lang w:val="ro-RO"/>
                    </w:rPr>
                    <w:t>35 mg/Nmc</w:t>
                  </w:r>
                </w:p>
              </w:tc>
            </w:tr>
          </w:tbl>
          <w:p w:rsidR="00140156" w:rsidRPr="00F5151F" w:rsidRDefault="00140156" w:rsidP="00140156">
            <w:pPr>
              <w:widowControl w:val="0"/>
              <w:autoSpaceDE w:val="0"/>
              <w:spacing w:after="0"/>
              <w:rPr>
                <w:highlight w:val="white"/>
                <w:lang w:val="ro-RO"/>
              </w:rPr>
            </w:pPr>
          </w:p>
          <w:p w:rsidR="00140156" w:rsidRPr="00F5151F" w:rsidRDefault="00140156" w:rsidP="001724D7">
            <w:pPr>
              <w:widowControl w:val="0"/>
              <w:shd w:val="clear" w:color="auto" w:fill="FFFFFF"/>
              <w:autoSpaceDE w:val="0"/>
              <w:spacing w:after="0"/>
              <w:ind w:left="0"/>
              <w:rPr>
                <w:b/>
                <w:bCs/>
                <w:sz w:val="24"/>
                <w:szCs w:val="24"/>
                <w:highlight w:val="white"/>
                <w:shd w:val="clear" w:color="auto" w:fill="FFFF00"/>
                <w:lang w:val="ro-RO"/>
              </w:rPr>
            </w:pPr>
            <w:r w:rsidRPr="00F5151F">
              <w:rPr>
                <w:sz w:val="24"/>
                <w:szCs w:val="24"/>
                <w:highlight w:val="white"/>
                <w:shd w:val="clear" w:color="auto" w:fill="FFFF00"/>
                <w:lang w:val="ro-RO"/>
              </w:rPr>
              <w:t>Aşa cum se specifică şi în documentul de referinţă BREF privind cele mai bune tehnici disponibile, întrucât gazul natural are un conţinut redus de sulf, fiind considerat un combustibil foarte curat, fapt ce permite realizarea unei arderi complete, nu  există practic  probleme cu cenuşa, nearsele şi SO2.</w:t>
            </w:r>
          </w:p>
          <w:p w:rsidR="00140156" w:rsidRPr="00F5151F" w:rsidRDefault="00140156" w:rsidP="00335D75">
            <w:pPr>
              <w:shd w:val="clear" w:color="auto" w:fill="FFFFFF"/>
              <w:spacing w:after="0"/>
              <w:ind w:left="0"/>
              <w:rPr>
                <w:sz w:val="24"/>
                <w:szCs w:val="24"/>
                <w:highlight w:val="white"/>
                <w:lang w:val="ro-RO"/>
              </w:rPr>
            </w:pPr>
            <w:r w:rsidRPr="00F5151F">
              <w:rPr>
                <w:sz w:val="24"/>
                <w:szCs w:val="24"/>
                <w:highlight w:val="white"/>
                <w:lang w:val="ro-RO"/>
              </w:rPr>
              <w:t xml:space="preserve">Pentru emisiile de poluanti in ape, valorile limita de emisie sunt reglementate in </w:t>
            </w:r>
            <w:r w:rsidRPr="00F5151F">
              <w:rPr>
                <w:sz w:val="24"/>
                <w:szCs w:val="24"/>
                <w:highlight w:val="white"/>
                <w:shd w:val="clear" w:color="auto" w:fill="FFFF00"/>
                <w:lang w:val="ro-RO"/>
              </w:rPr>
              <w:t>AGA nr.</w:t>
            </w:r>
            <w:r w:rsidR="00335D75" w:rsidRPr="00F5151F">
              <w:rPr>
                <w:sz w:val="24"/>
                <w:szCs w:val="24"/>
                <w:highlight w:val="white"/>
                <w:shd w:val="clear" w:color="auto" w:fill="FFFF00"/>
                <w:lang w:val="ro-RO"/>
              </w:rPr>
              <w:t>48/19.02.2020</w:t>
            </w:r>
            <w:r w:rsidR="00B0357D" w:rsidRPr="00F5151F">
              <w:rPr>
                <w:sz w:val="24"/>
                <w:szCs w:val="24"/>
                <w:highlight w:val="white"/>
                <w:shd w:val="clear" w:color="auto" w:fill="FFFF00"/>
                <w:lang w:val="ro-RO"/>
              </w:rPr>
              <w:t xml:space="preserve"> modificata de AGA 299/07.09.2021</w:t>
            </w:r>
            <w:r w:rsidRPr="00F5151F">
              <w:rPr>
                <w:sz w:val="24"/>
                <w:szCs w:val="24"/>
                <w:highlight w:val="white"/>
                <w:lang w:val="ro-RO"/>
              </w:rPr>
              <w:t xml:space="preserve">. </w:t>
            </w:r>
            <w:r w:rsidR="00212FCE" w:rsidRPr="00F5151F">
              <w:rPr>
                <w:sz w:val="24"/>
                <w:szCs w:val="24"/>
                <w:highlight w:val="white"/>
                <w:lang w:val="ro-RO"/>
              </w:rPr>
              <w:t xml:space="preserve">Ca urmare a vanzarii depozitului  de zgura si cenusa, monitorizarea apelor subterane prevazuta de AIM trebuie corelata cu AGA valabila. Avand in vedere ca in ultimii ani valorile la metale grele au fost mult  sub limita admisa, parametrii solicitati </w:t>
            </w:r>
            <w:r w:rsidR="00667669" w:rsidRPr="00F5151F">
              <w:rPr>
                <w:sz w:val="24"/>
                <w:szCs w:val="24"/>
                <w:highlight w:val="white"/>
                <w:lang w:val="ro-RO"/>
              </w:rPr>
              <w:t>la monitorizarea puturilor de observatie din incinta si a puturilor de control si interceptie de la depozitul de zgura si cenusa,</w:t>
            </w:r>
            <w:r w:rsidR="00707218" w:rsidRPr="00F5151F">
              <w:rPr>
                <w:sz w:val="24"/>
                <w:szCs w:val="24"/>
                <w:highlight w:val="white"/>
                <w:lang w:val="ro-RO"/>
              </w:rPr>
              <w:t xml:space="preserve"> </w:t>
            </w:r>
            <w:r w:rsidR="00667669" w:rsidRPr="00F5151F">
              <w:rPr>
                <w:sz w:val="24"/>
                <w:szCs w:val="24"/>
                <w:highlight w:val="white"/>
                <w:lang w:val="ro-RO"/>
              </w:rPr>
              <w:t>au fost reevaluati.</w:t>
            </w:r>
          </w:p>
          <w:p w:rsidR="00335D75" w:rsidRPr="00F5151F" w:rsidRDefault="00335D75" w:rsidP="00335D75">
            <w:pPr>
              <w:shd w:val="clear" w:color="auto" w:fill="FFFFFF"/>
              <w:spacing w:after="0"/>
              <w:ind w:left="0"/>
              <w:rPr>
                <w:sz w:val="24"/>
                <w:szCs w:val="24"/>
                <w:highlight w:val="white"/>
                <w:lang w:val="ro-RO"/>
              </w:rPr>
            </w:pPr>
          </w:p>
        </w:tc>
      </w:tr>
    </w:tbl>
    <w:p w:rsidR="00140156" w:rsidRPr="00F5151F" w:rsidRDefault="00140156" w:rsidP="00140156">
      <w:pPr>
        <w:shd w:val="clear" w:color="auto" w:fill="FFFFFF"/>
        <w:spacing w:after="0"/>
        <w:ind w:left="0"/>
        <w:rPr>
          <w:b/>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t>14.</w:t>
      </w:r>
      <w:r w:rsidRPr="00F5151F">
        <w:rPr>
          <w:b/>
          <w:sz w:val="24"/>
          <w:szCs w:val="24"/>
          <w:highlight w:val="white"/>
          <w:lang w:val="ro-RO"/>
        </w:rPr>
        <w:tab/>
        <w:t>IMPACT</w:t>
      </w:r>
    </w:p>
    <w:tbl>
      <w:tblPr>
        <w:tblW w:w="9270" w:type="dxa"/>
        <w:tblInd w:w="108" w:type="dxa"/>
        <w:tblLayout w:type="fixed"/>
        <w:tblLook w:val="0000"/>
      </w:tblPr>
      <w:tblGrid>
        <w:gridCol w:w="9270"/>
      </w:tblGrid>
      <w:tr w:rsidR="00140156" w:rsidRPr="00F5151F" w:rsidTr="00140156">
        <w:tc>
          <w:tcPr>
            <w:tcW w:w="927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spacing w:after="0"/>
              <w:ind w:left="0"/>
              <w:rPr>
                <w:strike/>
                <w:sz w:val="24"/>
                <w:szCs w:val="24"/>
                <w:highlight w:val="white"/>
                <w:lang w:val="ro-RO"/>
              </w:rPr>
            </w:pPr>
            <w:r w:rsidRPr="00F5151F">
              <w:rPr>
                <w:sz w:val="24"/>
                <w:szCs w:val="24"/>
                <w:highlight w:val="white"/>
                <w:lang w:val="ro-RO"/>
              </w:rPr>
              <w:t>Poluarea atmosferei datorată funcţionării centralei prezintă un risc mediu pentru acest tip de activitate industrială. Dupa punerea in fuctiune a cazanelor cu combustibil gaze naturale, emisiile de SO2 si pulberi au fost  nesemnificative.</w:t>
            </w:r>
            <w:r w:rsidR="00707218" w:rsidRPr="00F5151F">
              <w:rPr>
                <w:sz w:val="24"/>
                <w:szCs w:val="24"/>
                <w:highlight w:val="white"/>
                <w:lang w:val="ro-RO"/>
              </w:rPr>
              <w:t xml:space="preserve"> </w:t>
            </w:r>
            <w:r w:rsidRPr="00F5151F">
              <w:rPr>
                <w:sz w:val="24"/>
                <w:szCs w:val="24"/>
                <w:highlight w:val="white"/>
                <w:shd w:val="clear" w:color="auto" w:fill="FFFF00"/>
                <w:lang w:val="ro-RO"/>
              </w:rPr>
              <w:t>Emisiile de NOx  si CO sunt  monitorizate continuu si se incadreaza  in VLE impuse</w:t>
            </w:r>
            <w:r w:rsidR="00147925" w:rsidRPr="00F5151F">
              <w:rPr>
                <w:strike/>
                <w:sz w:val="24"/>
                <w:szCs w:val="24"/>
                <w:highlight w:val="white"/>
                <w:shd w:val="clear" w:color="auto" w:fill="FFFF00"/>
                <w:lang w:val="ro-RO"/>
              </w:rPr>
              <w:t>.</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Analiza apelor din puţurile de observaţie arată în general încadrarea în limitele admisibile pentru valorile </w:t>
            </w:r>
            <w:r w:rsidR="00182677" w:rsidRPr="00F5151F">
              <w:rPr>
                <w:sz w:val="24"/>
                <w:szCs w:val="24"/>
                <w:highlight w:val="white"/>
                <w:lang w:val="ro-RO"/>
              </w:rPr>
              <w:t>parametrilor analizati.</w:t>
            </w:r>
            <w:r w:rsidRPr="00F5151F">
              <w:rPr>
                <w:sz w:val="24"/>
                <w:szCs w:val="24"/>
                <w:highlight w:val="white"/>
                <w:lang w:val="ro-RO"/>
              </w:rPr>
              <w:t xml:space="preserve"> Apele menajere deversate la canalizarea oraşului Arad nu prezinta depasiri.</w:t>
            </w:r>
          </w:p>
          <w:p w:rsidR="00140156" w:rsidRPr="00F5151F" w:rsidRDefault="00140156" w:rsidP="002E0CAE">
            <w:pPr>
              <w:ind w:left="0"/>
              <w:rPr>
                <w:rFonts w:eastAsia="Calibri"/>
                <w:dstrike/>
                <w:sz w:val="22"/>
                <w:szCs w:val="22"/>
                <w:lang w:val="ro-RO" w:eastAsia="en-US"/>
              </w:rPr>
            </w:pPr>
            <w:r w:rsidRPr="00F5151F">
              <w:rPr>
                <w:sz w:val="24"/>
                <w:szCs w:val="24"/>
                <w:highlight w:val="white"/>
                <w:lang w:val="ro-RO"/>
              </w:rPr>
              <w:t>În ceea ce priveşte impactul asupra solului, măsurătorile efectuate au arătat că funcţionarea centralei nu afectează prin emisiile existente conţinutul solurilor, solurile nefiind degradate.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Impactul funcţionării centralei electrice asupra mediului înconjurător va fi diminuat prin aplicarea cerinţelor BAT până la limitele prevăzute de legislaţia de mediu din ţara noastră şi de Directivele Uniunii Europene.</w:t>
            </w:r>
          </w:p>
          <w:p w:rsidR="00140156" w:rsidRPr="00F5151F" w:rsidRDefault="00140156" w:rsidP="00147925">
            <w:pPr>
              <w:shd w:val="clear" w:color="auto" w:fill="FFFFFF"/>
              <w:spacing w:after="0"/>
              <w:ind w:left="0"/>
              <w:rPr>
                <w:highlight w:val="white"/>
                <w:lang w:val="ro-RO"/>
              </w:rPr>
            </w:pPr>
            <w:r w:rsidRPr="00F5151F">
              <w:rPr>
                <w:sz w:val="24"/>
                <w:szCs w:val="24"/>
                <w:highlight w:val="white"/>
                <w:lang w:val="ro-RO"/>
              </w:rPr>
              <w:t>În scopul diminuării efectului centralei asupra mediului înconjurător a fo</w:t>
            </w:r>
            <w:r w:rsidR="002E5696" w:rsidRPr="00F5151F">
              <w:rPr>
                <w:sz w:val="24"/>
                <w:szCs w:val="24"/>
                <w:highlight w:val="white"/>
                <w:lang w:val="ro-RO"/>
              </w:rPr>
              <w:t xml:space="preserve">st  pus in functiune </w:t>
            </w:r>
            <w:r w:rsidRPr="00F5151F">
              <w:rPr>
                <w:sz w:val="24"/>
                <w:szCs w:val="24"/>
                <w:highlight w:val="white"/>
                <w:lang w:val="ro-RO"/>
              </w:rPr>
              <w:t xml:space="preserve"> cazanul nr. 2 cu functionare pe gaz metan</w:t>
            </w:r>
            <w:r w:rsidR="00150236" w:rsidRPr="00F5151F">
              <w:rPr>
                <w:sz w:val="24"/>
                <w:szCs w:val="24"/>
                <w:highlight w:val="white"/>
                <w:lang w:val="ro-RO"/>
              </w:rPr>
              <w:t>, receptionat in anul 2015</w:t>
            </w:r>
            <w:r w:rsidR="00666D37" w:rsidRPr="00F5151F">
              <w:rPr>
                <w:sz w:val="24"/>
                <w:szCs w:val="24"/>
                <w:highlight w:val="white"/>
                <w:lang w:val="ro-RO"/>
              </w:rPr>
              <w:t>.</w:t>
            </w:r>
            <w:r w:rsidR="00707218" w:rsidRPr="00F5151F">
              <w:rPr>
                <w:sz w:val="24"/>
                <w:szCs w:val="24"/>
                <w:highlight w:val="white"/>
                <w:lang w:val="ro-RO"/>
              </w:rPr>
              <w:t xml:space="preserve"> </w:t>
            </w:r>
            <w:r w:rsidR="00666D37" w:rsidRPr="00F5151F">
              <w:rPr>
                <w:sz w:val="24"/>
                <w:szCs w:val="24"/>
                <w:highlight w:val="white"/>
                <w:lang w:val="ro-RO"/>
              </w:rPr>
              <w:t>Impactul major datorat pe functionarea cu lignit a fost eliminat din</w:t>
            </w:r>
            <w:r w:rsidR="00150236" w:rsidRPr="00F5151F">
              <w:rPr>
                <w:sz w:val="24"/>
                <w:szCs w:val="24"/>
                <w:highlight w:val="white"/>
                <w:lang w:val="ro-RO"/>
              </w:rPr>
              <w:t xml:space="preserve"> mai 201</w:t>
            </w:r>
            <w:r w:rsidR="004B752D" w:rsidRPr="00F5151F">
              <w:rPr>
                <w:sz w:val="24"/>
                <w:szCs w:val="24"/>
                <w:highlight w:val="white"/>
                <w:lang w:val="ro-RO"/>
              </w:rPr>
              <w:t>5</w:t>
            </w:r>
            <w:r w:rsidR="00150236" w:rsidRPr="00F5151F">
              <w:rPr>
                <w:sz w:val="24"/>
                <w:szCs w:val="24"/>
                <w:highlight w:val="white"/>
                <w:lang w:val="ro-RO"/>
              </w:rPr>
              <w:t xml:space="preserve">, cand a fost sistata functionarea pe combustibil solid si s-a trecut la </w:t>
            </w:r>
            <w:r w:rsidR="002E5696" w:rsidRPr="00F5151F">
              <w:rPr>
                <w:sz w:val="24"/>
                <w:szCs w:val="24"/>
                <w:highlight w:val="white"/>
                <w:lang w:val="ro-RO"/>
              </w:rPr>
              <w:t xml:space="preserve"> functionarea pe gaze naturale </w:t>
            </w:r>
          </w:p>
        </w:tc>
      </w:tr>
    </w:tbl>
    <w:p w:rsidR="00707218" w:rsidRPr="00F5151F" w:rsidRDefault="00707218" w:rsidP="00140156">
      <w:pPr>
        <w:shd w:val="clear" w:color="auto" w:fill="FFFFFF"/>
        <w:spacing w:after="0"/>
        <w:ind w:left="0"/>
        <w:rPr>
          <w:b/>
          <w:sz w:val="24"/>
          <w:szCs w:val="24"/>
          <w:highlight w:val="white"/>
          <w:lang w:val="ro-RO"/>
        </w:rPr>
      </w:pPr>
    </w:p>
    <w:p w:rsidR="00140156" w:rsidRPr="00F5151F" w:rsidRDefault="00140156" w:rsidP="00140156">
      <w:pPr>
        <w:shd w:val="clear" w:color="auto" w:fill="FFFFFF"/>
        <w:spacing w:after="0"/>
        <w:ind w:left="0"/>
        <w:rPr>
          <w:sz w:val="24"/>
          <w:szCs w:val="24"/>
          <w:highlight w:val="white"/>
          <w:shd w:val="clear" w:color="auto" w:fill="FFFF00"/>
          <w:lang w:val="ro-RO"/>
        </w:rPr>
      </w:pPr>
      <w:r w:rsidRPr="00F5151F">
        <w:rPr>
          <w:b/>
          <w:sz w:val="24"/>
          <w:szCs w:val="24"/>
          <w:highlight w:val="white"/>
          <w:lang w:val="ro-RO"/>
        </w:rPr>
        <w:lastRenderedPageBreak/>
        <w:t>15.PLANUL DE MASURI OBLIGATORII SI PROGRAMELE DE MODERNIZARE</w:t>
      </w:r>
    </w:p>
    <w:tbl>
      <w:tblPr>
        <w:tblW w:w="9270" w:type="dxa"/>
        <w:tblInd w:w="108" w:type="dxa"/>
        <w:tblLayout w:type="fixed"/>
        <w:tblLook w:val="0000"/>
      </w:tblPr>
      <w:tblGrid>
        <w:gridCol w:w="9270"/>
      </w:tblGrid>
      <w:tr w:rsidR="00140156" w:rsidRPr="00F5151F" w:rsidTr="00140156">
        <w:tc>
          <w:tcPr>
            <w:tcW w:w="927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B70295">
            <w:pPr>
              <w:shd w:val="clear" w:color="auto" w:fill="FFFFFF"/>
              <w:spacing w:after="0"/>
              <w:ind w:left="0"/>
              <w:rPr>
                <w:strike/>
                <w:sz w:val="24"/>
                <w:szCs w:val="24"/>
                <w:highlight w:val="white"/>
                <w:lang w:val="ro-RO"/>
              </w:rPr>
            </w:pPr>
            <w:r w:rsidRPr="00F5151F">
              <w:rPr>
                <w:sz w:val="24"/>
                <w:szCs w:val="24"/>
                <w:highlight w:val="white"/>
                <w:shd w:val="clear" w:color="auto" w:fill="FFFF00"/>
                <w:lang w:val="ro-RO"/>
              </w:rPr>
              <w:t>In prezent instalatia este conforma prin realizarea  investitiei  la  cazanului nr. 2 cu  functionare pe gaze naturale.</w:t>
            </w:r>
            <w:r w:rsidR="00707218" w:rsidRPr="00F5151F">
              <w:rPr>
                <w:sz w:val="24"/>
                <w:szCs w:val="24"/>
                <w:highlight w:val="white"/>
                <w:shd w:val="clear" w:color="auto" w:fill="FFFF00"/>
                <w:lang w:val="ro-RO"/>
              </w:rPr>
              <w:t xml:space="preserve"> </w:t>
            </w:r>
          </w:p>
        </w:tc>
      </w:tr>
    </w:tbl>
    <w:p w:rsidR="00140156" w:rsidRPr="00F5151F" w:rsidRDefault="00140156" w:rsidP="00140156">
      <w:pPr>
        <w:pStyle w:val="Heading1"/>
        <w:shd w:val="clear" w:color="auto" w:fill="FFFFFF"/>
        <w:tabs>
          <w:tab w:val="left" w:pos="0"/>
        </w:tabs>
        <w:ind w:left="0" w:firstLine="0"/>
        <w:rPr>
          <w:highlight w:val="white"/>
          <w:lang w:val="ro-RO"/>
        </w:rPr>
      </w:pPr>
      <w:bookmarkStart w:id="12" w:name="__RefHeading___Toc130800726"/>
      <w:bookmarkEnd w:id="12"/>
      <w:r w:rsidRPr="00F5151F">
        <w:rPr>
          <w:sz w:val="24"/>
          <w:szCs w:val="24"/>
          <w:highlight w:val="white"/>
          <w:lang w:val="ro-RO"/>
        </w:rPr>
        <w:t>Tehnici de Management</w:t>
      </w:r>
    </w:p>
    <w:p w:rsidR="00140156" w:rsidRPr="00F5151F" w:rsidRDefault="00140156" w:rsidP="00140156">
      <w:pPr>
        <w:pStyle w:val="Heading2"/>
        <w:shd w:val="clear" w:color="auto" w:fill="FFFFFF"/>
        <w:tabs>
          <w:tab w:val="clear" w:pos="709"/>
          <w:tab w:val="left" w:pos="0"/>
        </w:tabs>
        <w:ind w:left="0"/>
        <w:rPr>
          <w:highlight w:val="white"/>
          <w:lang w:val="ro-RO"/>
        </w:rPr>
      </w:pPr>
      <w:bookmarkStart w:id="13" w:name="__RefHeading___Toc130800727"/>
      <w:bookmarkStart w:id="14" w:name="_Ref88016984"/>
      <w:bookmarkStart w:id="15" w:name="_Ref88016974"/>
      <w:bookmarkEnd w:id="13"/>
      <w:r w:rsidRPr="00F5151F">
        <w:rPr>
          <w:highlight w:val="white"/>
          <w:lang w:val="ro-RO"/>
        </w:rPr>
        <w:t>Sistemul de management</w:t>
      </w:r>
      <w:bookmarkEnd w:id="6"/>
      <w:bookmarkEnd w:id="7"/>
      <w:bookmarkEnd w:id="8"/>
      <w:bookmarkEnd w:id="9"/>
      <w:bookmarkEnd w:id="14"/>
      <w:bookmarkEnd w:id="15"/>
    </w:p>
    <w:p w:rsidR="00140156" w:rsidRPr="00F5151F" w:rsidRDefault="00140156" w:rsidP="00140156">
      <w:pPr>
        <w:shd w:val="clear" w:color="auto" w:fill="FFFFFF"/>
        <w:spacing w:after="0"/>
        <w:ind w:left="0"/>
        <w:rPr>
          <w:sz w:val="24"/>
          <w:szCs w:val="24"/>
          <w:highlight w:val="white"/>
          <w:lang w:val="ro-RO"/>
        </w:rPr>
      </w:pPr>
    </w:p>
    <w:tbl>
      <w:tblPr>
        <w:tblW w:w="0" w:type="auto"/>
        <w:tblInd w:w="108" w:type="dxa"/>
        <w:tblLayout w:type="fixed"/>
        <w:tblLook w:val="0000"/>
      </w:tblPr>
      <w:tblGrid>
        <w:gridCol w:w="5310"/>
        <w:gridCol w:w="4080"/>
      </w:tblGrid>
      <w:tr w:rsidR="00140156" w:rsidRPr="00F5151F">
        <w:trPr>
          <w:cantSplit/>
        </w:trPr>
        <w:tc>
          <w:tcPr>
            <w:tcW w:w="5310" w:type="dxa"/>
            <w:tcBorders>
              <w:top w:val="single" w:sz="8" w:space="0" w:color="008000"/>
              <w:left w:val="single" w:sz="8"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Sunteti certificati conform ISO 14001 sau  inregistrati conform EMAS (sau ambele) – daca da indicati aici numerele de certificare / inregistrare </w:t>
            </w:r>
          </w:p>
        </w:tc>
        <w:tc>
          <w:tcPr>
            <w:tcW w:w="4080" w:type="dxa"/>
            <w:tcBorders>
              <w:top w:val="single" w:sz="8" w:space="0" w:color="008000"/>
              <w:left w:val="single" w:sz="1" w:space="0" w:color="000000"/>
              <w:bottom w:val="single" w:sz="1" w:space="0" w:color="000000"/>
              <w:right w:val="single" w:sz="8" w:space="0" w:color="008000"/>
            </w:tcBorders>
            <w:shd w:val="clear" w:color="auto" w:fill="FFFFFF"/>
          </w:tcPr>
          <w:p w:rsidR="00140156" w:rsidRPr="003025D2" w:rsidRDefault="00140156" w:rsidP="00140156">
            <w:pPr>
              <w:pStyle w:val="table"/>
              <w:shd w:val="clear" w:color="auto" w:fill="FFFFFF"/>
              <w:spacing w:after="0"/>
              <w:jc w:val="both"/>
              <w:rPr>
                <w:sz w:val="24"/>
                <w:szCs w:val="24"/>
                <w:lang w:val="ro-RO"/>
              </w:rPr>
            </w:pPr>
            <w:r w:rsidRPr="003025D2">
              <w:rPr>
                <w:sz w:val="24"/>
                <w:szCs w:val="24"/>
                <w:lang w:val="ro-RO"/>
              </w:rPr>
              <w:t>NU – Unitatea a implementat Sistemul de Management de mediu după                      SREN ISO 14001/ 2005 pentru care au fost întocmite şi adoptate:</w:t>
            </w:r>
          </w:p>
          <w:p w:rsidR="00140156" w:rsidRPr="00F5151F" w:rsidRDefault="00140156" w:rsidP="00140156">
            <w:pPr>
              <w:pStyle w:val="table"/>
              <w:numPr>
                <w:ilvl w:val="0"/>
                <w:numId w:val="2"/>
              </w:numPr>
              <w:shd w:val="clear" w:color="auto" w:fill="FFFFFF"/>
              <w:spacing w:after="0"/>
              <w:ind w:left="249" w:hanging="249"/>
              <w:jc w:val="both"/>
              <w:rPr>
                <w:sz w:val="24"/>
                <w:szCs w:val="24"/>
                <w:highlight w:val="white"/>
                <w:lang w:val="ro-RO"/>
              </w:rPr>
            </w:pPr>
            <w:r w:rsidRPr="003025D2">
              <w:rPr>
                <w:sz w:val="24"/>
                <w:szCs w:val="24"/>
                <w:lang w:val="ro-RO"/>
              </w:rPr>
              <w:t xml:space="preserve">Programul sistemului de </w:t>
            </w:r>
            <w:r w:rsidRPr="00F5151F">
              <w:rPr>
                <w:sz w:val="24"/>
                <w:szCs w:val="24"/>
                <w:highlight w:val="white"/>
                <w:lang w:val="ro-RO"/>
              </w:rPr>
              <w:t>management al securităţii mediului;</w:t>
            </w:r>
          </w:p>
          <w:p w:rsidR="00140156" w:rsidRPr="00F5151F" w:rsidRDefault="00140156" w:rsidP="00140156">
            <w:pPr>
              <w:pStyle w:val="table"/>
              <w:numPr>
                <w:ilvl w:val="0"/>
                <w:numId w:val="2"/>
              </w:numPr>
              <w:shd w:val="clear" w:color="auto" w:fill="FFFFFF"/>
              <w:spacing w:after="0"/>
              <w:ind w:left="249" w:hanging="249"/>
              <w:jc w:val="both"/>
              <w:rPr>
                <w:sz w:val="24"/>
                <w:szCs w:val="24"/>
                <w:highlight w:val="white"/>
                <w:lang w:val="ro-RO"/>
              </w:rPr>
            </w:pPr>
            <w:r w:rsidRPr="00F5151F">
              <w:rPr>
                <w:sz w:val="24"/>
                <w:szCs w:val="24"/>
                <w:highlight w:val="white"/>
                <w:lang w:val="ro-RO"/>
              </w:rPr>
              <w:t>Organizarea şi personalul desemnat pentru coordonarea sistemului de management al securităţii mediului</w:t>
            </w:r>
          </w:p>
          <w:p w:rsidR="00140156" w:rsidRPr="00F5151F" w:rsidRDefault="00140156" w:rsidP="00140156">
            <w:pPr>
              <w:pStyle w:val="table"/>
              <w:numPr>
                <w:ilvl w:val="0"/>
                <w:numId w:val="2"/>
              </w:numPr>
              <w:shd w:val="clear" w:color="auto" w:fill="FFFFFF"/>
              <w:spacing w:after="0"/>
              <w:ind w:left="249" w:hanging="249"/>
              <w:jc w:val="both"/>
              <w:rPr>
                <w:sz w:val="24"/>
                <w:szCs w:val="24"/>
                <w:highlight w:val="white"/>
                <w:lang w:val="ro-RO"/>
              </w:rPr>
            </w:pPr>
            <w:r w:rsidRPr="00F5151F">
              <w:rPr>
                <w:sz w:val="24"/>
                <w:szCs w:val="24"/>
                <w:highlight w:val="white"/>
                <w:lang w:val="ro-RO"/>
              </w:rPr>
              <w:t>Identificarea şi evaluarea poluanţilor potenţiali ai mediului</w:t>
            </w:r>
          </w:p>
          <w:p w:rsidR="00140156" w:rsidRPr="00F5151F" w:rsidRDefault="00140156" w:rsidP="00140156">
            <w:pPr>
              <w:pStyle w:val="table"/>
              <w:numPr>
                <w:ilvl w:val="0"/>
                <w:numId w:val="2"/>
              </w:numPr>
              <w:shd w:val="clear" w:color="auto" w:fill="FFFFFF"/>
              <w:spacing w:after="0"/>
              <w:ind w:left="249" w:hanging="249"/>
              <w:jc w:val="both"/>
              <w:rPr>
                <w:sz w:val="24"/>
                <w:szCs w:val="24"/>
                <w:highlight w:val="white"/>
                <w:lang w:val="ro-RO"/>
              </w:rPr>
            </w:pPr>
            <w:r w:rsidRPr="00F5151F">
              <w:rPr>
                <w:sz w:val="24"/>
                <w:szCs w:val="24"/>
                <w:highlight w:val="white"/>
                <w:lang w:val="ro-RO"/>
              </w:rPr>
              <w:t>Controlul operaţional şi evaluarea pericolelor majore ale poluărilor accidentale de mediu</w:t>
            </w:r>
          </w:p>
          <w:p w:rsidR="00140156" w:rsidRPr="00F5151F" w:rsidRDefault="00140156" w:rsidP="00140156">
            <w:pPr>
              <w:pStyle w:val="table"/>
              <w:numPr>
                <w:ilvl w:val="0"/>
                <w:numId w:val="2"/>
              </w:numPr>
              <w:shd w:val="clear" w:color="auto" w:fill="FFFFFF"/>
              <w:spacing w:after="0"/>
              <w:ind w:left="249" w:hanging="249"/>
              <w:jc w:val="both"/>
              <w:rPr>
                <w:highlight w:val="white"/>
                <w:lang w:val="ro-RO"/>
              </w:rPr>
            </w:pPr>
            <w:r w:rsidRPr="00F5151F">
              <w:rPr>
                <w:sz w:val="24"/>
                <w:szCs w:val="24"/>
                <w:highlight w:val="white"/>
                <w:lang w:val="ro-RO"/>
              </w:rPr>
              <w:t>Managementul pentru modernizare</w:t>
            </w:r>
          </w:p>
        </w:tc>
      </w:tr>
      <w:tr w:rsidR="00140156" w:rsidRPr="00F5151F">
        <w:trPr>
          <w:cantSplit/>
        </w:trPr>
        <w:tc>
          <w:tcPr>
            <w:tcW w:w="5310" w:type="dxa"/>
            <w:tcBorders>
              <w:top w:val="single" w:sz="1" w:space="0" w:color="000000"/>
              <w:left w:val="single" w:sz="8" w:space="0" w:color="008000"/>
              <w:bottom w:val="single" w:sz="8"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Furnizati o organigrama de management </w:t>
            </w:r>
            <w:r w:rsidRPr="00F5151F">
              <w:rPr>
                <w:sz w:val="24"/>
                <w:szCs w:val="24"/>
                <w:highlight w:val="white"/>
                <w:u w:val="single"/>
                <w:lang w:val="ro-RO"/>
              </w:rPr>
              <w:t>in documentatia dumneavoastra de solicitare a autorizatiei integrate de mediu</w:t>
            </w:r>
            <w:r w:rsidRPr="00F5151F">
              <w:rPr>
                <w:sz w:val="24"/>
                <w:szCs w:val="24"/>
                <w:highlight w:val="white"/>
                <w:lang w:val="ro-RO"/>
              </w:rPr>
              <w:t xml:space="preserve"> (indicati posturi si nu nume). Faceti aici referire la documentul pe care il veti atasa</w:t>
            </w:r>
          </w:p>
        </w:tc>
        <w:tc>
          <w:tcPr>
            <w:tcW w:w="4080" w:type="dxa"/>
            <w:tcBorders>
              <w:top w:val="single" w:sz="1" w:space="0" w:color="000000"/>
              <w:left w:val="single" w:sz="1" w:space="0" w:color="000000"/>
              <w:bottom w:val="single" w:sz="8" w:space="0" w:color="008000"/>
              <w:right w:val="single" w:sz="8"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Organigrama este prezentată în Fig. Nr.2</w:t>
            </w:r>
          </w:p>
          <w:p w:rsidR="00140156" w:rsidRPr="00F5151F" w:rsidRDefault="00140156" w:rsidP="00140156">
            <w:pPr>
              <w:pStyle w:val="table"/>
              <w:shd w:val="clear" w:color="auto" w:fill="FFFFFF"/>
              <w:spacing w:after="0"/>
              <w:rPr>
                <w:highlight w:val="white"/>
                <w:lang w:val="ro-RO"/>
              </w:rPr>
            </w:pP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Daca sunteti sau nu certificat sau inregistrat asa cum a fost prezentat mai sus, trebuie sa completati casutele goale de mai jos. In general exista 2 optiuni pentru modul in care puteti raspunde la fiecare punct:</w:t>
      </w:r>
    </w:p>
    <w:p w:rsidR="00140156" w:rsidRPr="00F5151F" w:rsidRDefault="00140156" w:rsidP="00A634DB">
      <w:pPr>
        <w:numPr>
          <w:ilvl w:val="0"/>
          <w:numId w:val="55"/>
        </w:numPr>
        <w:shd w:val="clear" w:color="auto" w:fill="FFFFFF"/>
        <w:tabs>
          <w:tab w:val="left" w:pos="284"/>
        </w:tabs>
        <w:spacing w:after="0"/>
        <w:ind w:left="284" w:hanging="284"/>
        <w:rPr>
          <w:sz w:val="24"/>
          <w:szCs w:val="24"/>
          <w:highlight w:val="white"/>
          <w:lang w:val="ro-RO"/>
        </w:rPr>
      </w:pPr>
      <w:r w:rsidRPr="00F5151F">
        <w:rPr>
          <w:sz w:val="24"/>
          <w:szCs w:val="24"/>
          <w:highlight w:val="white"/>
          <w:lang w:val="ro-RO"/>
        </w:rPr>
        <w:t>Fie sa confirmati ca aveti in functiune un sistem de management atestat printr-un document si faceti referire la documentatia respectiva, astfel incat sa poata fi ulterior inspectata/auditata pe amplasament;</w:t>
      </w:r>
    </w:p>
    <w:p w:rsidR="00140156" w:rsidRPr="00F5151F" w:rsidRDefault="00140156" w:rsidP="00A634DB">
      <w:pPr>
        <w:numPr>
          <w:ilvl w:val="0"/>
          <w:numId w:val="55"/>
        </w:numPr>
        <w:shd w:val="clear" w:color="auto" w:fill="FFFFFF"/>
        <w:tabs>
          <w:tab w:val="left" w:pos="284"/>
        </w:tabs>
        <w:spacing w:after="0"/>
        <w:ind w:left="284" w:hanging="284"/>
        <w:rPr>
          <w:sz w:val="24"/>
          <w:szCs w:val="24"/>
          <w:highlight w:val="white"/>
          <w:lang w:val="ro-RO"/>
        </w:rPr>
      </w:pPr>
      <w:r w:rsidRPr="00F5151F">
        <w:rPr>
          <w:sz w:val="24"/>
          <w:szCs w:val="24"/>
          <w:highlight w:val="white"/>
          <w:lang w:val="ro-RO"/>
        </w:rPr>
        <w:t xml:space="preserve">Sau, daca nu aveti un un sistem de management atestat printr-un document, descrieti modul in care gestionati acest aspect. Introduceti </w:t>
      </w:r>
      <w:r w:rsidRPr="00F5151F">
        <w:rPr>
          <w:i/>
          <w:sz w:val="24"/>
          <w:szCs w:val="24"/>
          <w:highlight w:val="white"/>
          <w:lang w:val="ro-RO"/>
        </w:rPr>
        <w:t xml:space="preserve">“a se vedea informatii suplimentare” </w:t>
      </w:r>
      <w:r w:rsidRPr="00F5151F">
        <w:rPr>
          <w:sz w:val="24"/>
          <w:szCs w:val="24"/>
          <w:highlight w:val="white"/>
          <w:lang w:val="ro-RO"/>
        </w:rPr>
        <w:t>in coloana 4 si faceti descrierea intr-o casuta sub tabel.</w:t>
      </w:r>
    </w:p>
    <w:p w:rsidR="00140156" w:rsidRPr="00F5151F" w:rsidRDefault="00140156" w:rsidP="00140156">
      <w:pPr>
        <w:shd w:val="clear" w:color="auto" w:fill="FFFFFF"/>
        <w:tabs>
          <w:tab w:val="left" w:pos="426"/>
        </w:tabs>
        <w:spacing w:after="0"/>
        <w:ind w:left="0"/>
        <w:rPr>
          <w:sz w:val="24"/>
          <w:szCs w:val="24"/>
          <w:highlight w:val="white"/>
          <w:lang w:val="ro-RO"/>
        </w:rPr>
      </w:pPr>
    </w:p>
    <w:p w:rsidR="00140156" w:rsidRPr="00F5151F" w:rsidRDefault="00140156" w:rsidP="00140156">
      <w:pPr>
        <w:shd w:val="clear" w:color="auto" w:fill="FFFFFF"/>
        <w:tabs>
          <w:tab w:val="left" w:pos="426"/>
        </w:tabs>
        <w:spacing w:after="0"/>
        <w:ind w:left="0"/>
        <w:rPr>
          <w:sz w:val="24"/>
          <w:szCs w:val="24"/>
          <w:highlight w:val="white"/>
          <w:lang w:val="ro-RO"/>
        </w:rPr>
      </w:pPr>
    </w:p>
    <w:p w:rsidR="00140156" w:rsidRPr="00F5151F" w:rsidRDefault="00140156" w:rsidP="00140156">
      <w:pPr>
        <w:shd w:val="clear" w:color="auto" w:fill="FFFFFF"/>
        <w:tabs>
          <w:tab w:val="left" w:pos="0"/>
        </w:tabs>
        <w:spacing w:after="0"/>
        <w:ind w:left="0"/>
        <w:rPr>
          <w:bCs/>
          <w:sz w:val="24"/>
          <w:szCs w:val="24"/>
          <w:highlight w:val="white"/>
          <w:lang w:val="ro-RO"/>
        </w:rPr>
      </w:pPr>
      <w:r w:rsidRPr="00F5151F">
        <w:rPr>
          <w:sz w:val="24"/>
          <w:szCs w:val="24"/>
          <w:highlight w:val="white"/>
          <w:lang w:val="ro-RO"/>
        </w:rPr>
        <w:t>Daca intentionati sa dobanditi un sistem atestat printr-un document, indicati in Coloana 3 data de la care acesta va fi valabil</w:t>
      </w:r>
    </w:p>
    <w:tbl>
      <w:tblPr>
        <w:tblW w:w="9405" w:type="dxa"/>
        <w:tblInd w:w="108" w:type="dxa"/>
        <w:tblLayout w:type="fixed"/>
        <w:tblLook w:val="0000"/>
      </w:tblPr>
      <w:tblGrid>
        <w:gridCol w:w="540"/>
        <w:gridCol w:w="3146"/>
        <w:gridCol w:w="1131"/>
        <w:gridCol w:w="2691"/>
        <w:gridCol w:w="1897"/>
      </w:tblGrid>
      <w:tr w:rsidR="00140156" w:rsidRPr="00F5151F" w:rsidTr="00707218">
        <w:trPr>
          <w:cantSplit/>
          <w:tblHeader/>
        </w:trPr>
        <w:tc>
          <w:tcPr>
            <w:tcW w:w="540"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pStyle w:val="table"/>
              <w:shd w:val="clear" w:color="auto" w:fill="FFFFFF"/>
              <w:snapToGrid w:val="0"/>
              <w:spacing w:after="0"/>
              <w:jc w:val="center"/>
              <w:rPr>
                <w:bCs/>
                <w:sz w:val="24"/>
                <w:szCs w:val="24"/>
                <w:highlight w:val="white"/>
                <w:lang w:val="ro-RO"/>
              </w:rPr>
            </w:pPr>
          </w:p>
        </w:tc>
        <w:tc>
          <w:tcPr>
            <w:tcW w:w="3146" w:type="dxa"/>
            <w:tcBorders>
              <w:top w:val="single" w:sz="20" w:space="0" w:color="008000"/>
              <w:left w:val="single" w:sz="1"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Cerinta caracteristica a BAT</w:t>
            </w:r>
          </w:p>
        </w:tc>
        <w:tc>
          <w:tcPr>
            <w:tcW w:w="1131" w:type="dxa"/>
            <w:tcBorders>
              <w:top w:val="single" w:sz="20" w:space="0" w:color="008000"/>
              <w:left w:val="single" w:sz="1"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b/>
                <w:sz w:val="24"/>
                <w:szCs w:val="24"/>
                <w:highlight w:val="white"/>
                <w:lang w:val="ro-RO"/>
              </w:rPr>
            </w:pPr>
            <w:r w:rsidRPr="00F5151F">
              <w:rPr>
                <w:b/>
                <w:bCs/>
                <w:sz w:val="24"/>
                <w:szCs w:val="24"/>
                <w:highlight w:val="white"/>
                <w:lang w:val="ro-RO"/>
              </w:rPr>
              <w:t>Da sau Nu</w:t>
            </w:r>
          </w:p>
        </w:tc>
        <w:tc>
          <w:tcPr>
            <w:tcW w:w="2691" w:type="dxa"/>
            <w:tcBorders>
              <w:top w:val="single" w:sz="20" w:space="0" w:color="008000"/>
              <w:left w:val="single" w:sz="1"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37"/>
              <w:jc w:val="left"/>
              <w:rPr>
                <w:sz w:val="24"/>
                <w:szCs w:val="24"/>
                <w:highlight w:val="white"/>
                <w:lang w:val="ro-RO"/>
              </w:rPr>
            </w:pPr>
            <w:r w:rsidRPr="00F5151F">
              <w:rPr>
                <w:b/>
                <w:sz w:val="24"/>
                <w:szCs w:val="24"/>
                <w:highlight w:val="white"/>
                <w:lang w:val="ro-RO"/>
              </w:rPr>
              <w:t>Documentul de referinta sau data pana la care sistemele vor fi aplicate (valabile)</w:t>
            </w:r>
          </w:p>
        </w:tc>
        <w:tc>
          <w:tcPr>
            <w:tcW w:w="1897" w:type="dxa"/>
            <w:tcBorders>
              <w:top w:val="single" w:sz="20" w:space="0" w:color="008000"/>
              <w:left w:val="single" w:sz="1" w:space="0" w:color="000000"/>
              <w:bottom w:val="single" w:sz="20" w:space="0" w:color="008000"/>
              <w:right w:val="single" w:sz="20" w:space="0" w:color="008000"/>
            </w:tcBorders>
            <w:shd w:val="clear" w:color="auto" w:fill="FFFFFF"/>
            <w:vAlign w:val="center"/>
          </w:tcPr>
          <w:p w:rsidR="00140156" w:rsidRPr="00F5151F" w:rsidRDefault="00140156" w:rsidP="00140156">
            <w:pPr>
              <w:pStyle w:val="Heading5"/>
              <w:shd w:val="clear" w:color="auto" w:fill="FFFFFF"/>
              <w:spacing w:before="0" w:after="0"/>
              <w:ind w:left="39" w:firstLine="0"/>
              <w:jc w:val="left"/>
              <w:rPr>
                <w:sz w:val="24"/>
                <w:szCs w:val="24"/>
                <w:highlight w:val="white"/>
                <w:lang w:val="ro-RO"/>
              </w:rPr>
            </w:pPr>
            <w:r w:rsidRPr="00F5151F">
              <w:rPr>
                <w:i w:val="0"/>
                <w:sz w:val="24"/>
                <w:szCs w:val="24"/>
                <w:highlight w:val="white"/>
                <w:lang w:val="ro-RO"/>
              </w:rPr>
              <w:t>Responsibilitati</w:t>
            </w:r>
          </w:p>
          <w:p w:rsidR="00140156" w:rsidRPr="00F5151F" w:rsidRDefault="00140156" w:rsidP="00140156">
            <w:pPr>
              <w:pStyle w:val="table"/>
              <w:shd w:val="clear" w:color="auto" w:fill="FFFFFF"/>
              <w:spacing w:after="0"/>
              <w:ind w:left="39"/>
              <w:rPr>
                <w:highlight w:val="white"/>
                <w:lang w:val="ro-RO"/>
              </w:rPr>
            </w:pPr>
            <w:r w:rsidRPr="00F5151F">
              <w:rPr>
                <w:b/>
                <w:sz w:val="24"/>
                <w:szCs w:val="24"/>
                <w:highlight w:val="white"/>
                <w:lang w:val="ro-RO"/>
              </w:rPr>
              <w:t>Prezentati ce post sau departament este responsabil pentru fiecare cerinta</w:t>
            </w:r>
          </w:p>
        </w:tc>
      </w:tr>
      <w:tr w:rsidR="00140156" w:rsidRPr="00F5151F" w:rsidTr="00707218">
        <w:trPr>
          <w:cantSplit/>
          <w:trHeight w:val="123"/>
          <w:tblHeader/>
        </w:trPr>
        <w:tc>
          <w:tcPr>
            <w:tcW w:w="540"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0</w:t>
            </w:r>
          </w:p>
        </w:tc>
        <w:tc>
          <w:tcPr>
            <w:tcW w:w="3146" w:type="dxa"/>
            <w:tcBorders>
              <w:top w:val="single" w:sz="20" w:space="0" w:color="008000"/>
              <w:left w:val="single" w:sz="1"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1</w:t>
            </w:r>
          </w:p>
        </w:tc>
        <w:tc>
          <w:tcPr>
            <w:tcW w:w="1131" w:type="dxa"/>
            <w:tcBorders>
              <w:top w:val="single" w:sz="20" w:space="0" w:color="008000"/>
              <w:left w:val="single" w:sz="1"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b/>
                <w:sz w:val="24"/>
                <w:szCs w:val="24"/>
                <w:highlight w:val="white"/>
                <w:lang w:val="ro-RO"/>
              </w:rPr>
            </w:pPr>
            <w:r w:rsidRPr="00F5151F">
              <w:rPr>
                <w:b/>
                <w:bCs/>
                <w:sz w:val="24"/>
                <w:szCs w:val="24"/>
                <w:highlight w:val="white"/>
                <w:lang w:val="ro-RO"/>
              </w:rPr>
              <w:t>2</w:t>
            </w:r>
          </w:p>
        </w:tc>
        <w:tc>
          <w:tcPr>
            <w:tcW w:w="2691" w:type="dxa"/>
            <w:tcBorders>
              <w:top w:val="single" w:sz="20" w:space="0" w:color="008000"/>
              <w:left w:val="single" w:sz="1"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jc w:val="center"/>
              <w:rPr>
                <w:sz w:val="24"/>
                <w:szCs w:val="24"/>
                <w:highlight w:val="white"/>
                <w:lang w:val="ro-RO"/>
              </w:rPr>
            </w:pPr>
            <w:r w:rsidRPr="00F5151F">
              <w:rPr>
                <w:b/>
                <w:sz w:val="24"/>
                <w:szCs w:val="24"/>
                <w:highlight w:val="white"/>
                <w:lang w:val="ro-RO"/>
              </w:rPr>
              <w:t>3</w:t>
            </w:r>
          </w:p>
        </w:tc>
        <w:tc>
          <w:tcPr>
            <w:tcW w:w="1897" w:type="dxa"/>
            <w:tcBorders>
              <w:top w:val="single" w:sz="20" w:space="0" w:color="008000"/>
              <w:left w:val="single" w:sz="1" w:space="0" w:color="000000"/>
              <w:bottom w:val="single" w:sz="20" w:space="0" w:color="008000"/>
              <w:right w:val="single" w:sz="20" w:space="0" w:color="008000"/>
            </w:tcBorders>
            <w:shd w:val="clear" w:color="auto" w:fill="FFFFFF"/>
            <w:vAlign w:val="center"/>
          </w:tcPr>
          <w:p w:rsidR="00140156" w:rsidRPr="00F5151F" w:rsidRDefault="00140156" w:rsidP="00140156">
            <w:pPr>
              <w:pStyle w:val="Heading5"/>
              <w:shd w:val="clear" w:color="auto" w:fill="FFFFFF"/>
              <w:spacing w:before="0" w:after="0"/>
              <w:ind w:left="0" w:firstLine="0"/>
              <w:jc w:val="center"/>
              <w:rPr>
                <w:highlight w:val="white"/>
                <w:lang w:val="ro-RO"/>
              </w:rPr>
            </w:pPr>
            <w:r w:rsidRPr="00F5151F">
              <w:rPr>
                <w:i w:val="0"/>
                <w:sz w:val="24"/>
                <w:szCs w:val="24"/>
                <w:highlight w:val="white"/>
                <w:lang w:val="ro-RO"/>
              </w:rPr>
              <w:t>4</w:t>
            </w:r>
          </w:p>
        </w:tc>
      </w:tr>
      <w:tr w:rsidR="00140156" w:rsidRPr="00F5151F" w:rsidTr="00707218">
        <w:trPr>
          <w:cantSplit/>
        </w:trPr>
        <w:tc>
          <w:tcPr>
            <w:tcW w:w="540" w:type="dxa"/>
            <w:tcBorders>
              <w:top w:val="single" w:sz="20" w:space="0" w:color="008000"/>
              <w:left w:val="single" w:sz="20" w:space="0" w:color="008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lastRenderedPageBreak/>
              <w:t>1</w:t>
            </w:r>
          </w:p>
        </w:tc>
        <w:tc>
          <w:tcPr>
            <w:tcW w:w="3146" w:type="dxa"/>
            <w:tcBorders>
              <w:top w:val="single" w:sz="20" w:space="0" w:color="008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Aveti o politica de mediu recunoscuta oficial?</w:t>
            </w:r>
          </w:p>
        </w:tc>
        <w:tc>
          <w:tcPr>
            <w:tcW w:w="1131" w:type="dxa"/>
            <w:tcBorders>
              <w:top w:val="single" w:sz="20" w:space="0" w:color="008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DA</w:t>
            </w:r>
          </w:p>
        </w:tc>
        <w:tc>
          <w:tcPr>
            <w:tcW w:w="2691" w:type="dxa"/>
            <w:tcBorders>
              <w:top w:val="single" w:sz="20" w:space="0" w:color="008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Politica SC CET Arad în domeniul calitatii, mediului si securitatii si sanatatii in munca</w:t>
            </w:r>
          </w:p>
        </w:tc>
        <w:tc>
          <w:tcPr>
            <w:tcW w:w="1897" w:type="dxa"/>
            <w:tcBorders>
              <w:top w:val="single" w:sz="20" w:space="0" w:color="008000"/>
              <w:left w:val="single" w:sz="1" w:space="0" w:color="000000"/>
              <w:bottom w:val="single" w:sz="1" w:space="0" w:color="000000"/>
              <w:right w:val="single" w:sz="20" w:space="0" w:color="008000"/>
            </w:tcBorders>
            <w:shd w:val="clear" w:color="auto" w:fill="FFFFFF"/>
          </w:tcPr>
          <w:p w:rsidR="00140156" w:rsidRPr="003025D2" w:rsidRDefault="00140156" w:rsidP="00140156">
            <w:pPr>
              <w:pStyle w:val="table"/>
              <w:shd w:val="clear" w:color="auto" w:fill="FFFFFF"/>
              <w:spacing w:after="0"/>
              <w:jc w:val="both"/>
              <w:rPr>
                <w:sz w:val="24"/>
                <w:szCs w:val="24"/>
                <w:lang w:val="ro-RO"/>
              </w:rPr>
            </w:pPr>
            <w:r w:rsidRPr="003025D2">
              <w:rPr>
                <w:sz w:val="24"/>
                <w:szCs w:val="24"/>
                <w:lang w:val="ro-RO"/>
              </w:rPr>
              <w:t>Responsabil Calitate si gestionarea deseurilor</w:t>
            </w:r>
          </w:p>
          <w:p w:rsidR="00140156" w:rsidRPr="003025D2" w:rsidRDefault="00AB0823" w:rsidP="00140156">
            <w:pPr>
              <w:pStyle w:val="table"/>
              <w:shd w:val="clear" w:color="auto" w:fill="FFFFFF"/>
              <w:spacing w:after="0"/>
              <w:jc w:val="both"/>
              <w:rPr>
                <w:lang w:val="ro-RO"/>
              </w:rPr>
            </w:pPr>
            <w:r w:rsidRPr="003025D2">
              <w:rPr>
                <w:sz w:val="24"/>
                <w:szCs w:val="24"/>
                <w:lang w:val="ro-RO"/>
              </w:rPr>
              <w:t xml:space="preserve">Birou Sistem Integrat  Calitate-Mediu </w:t>
            </w:r>
            <w:r w:rsidR="00140156" w:rsidRPr="003025D2">
              <w:rPr>
                <w:sz w:val="24"/>
                <w:szCs w:val="24"/>
                <w:lang w:val="ro-RO"/>
              </w:rPr>
              <w:t>Decizia  nr. 83/26.09.2012</w:t>
            </w:r>
          </w:p>
        </w:tc>
      </w:tr>
      <w:tr w:rsidR="00140156" w:rsidRPr="00F5151F" w:rsidTr="00707218">
        <w:trPr>
          <w:cantSplit/>
          <w:trHeight w:val="980"/>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shd w:val="clear" w:color="auto" w:fill="FFFFFF"/>
              <w:spacing w:after="0"/>
              <w:ind w:left="0"/>
              <w:jc w:val="center"/>
              <w:rPr>
                <w:sz w:val="24"/>
                <w:szCs w:val="24"/>
                <w:highlight w:val="white"/>
                <w:lang w:val="ro-RO"/>
              </w:rPr>
            </w:pPr>
            <w:r w:rsidRPr="00F5151F">
              <w:rPr>
                <w:sz w:val="24"/>
                <w:szCs w:val="24"/>
                <w:highlight w:val="white"/>
                <w:lang w:val="ro-RO"/>
              </w:rPr>
              <w:t>2</w:t>
            </w: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Aveti programe preventive de intretinere pentru instalatiile si echipamentele relevante?</w:t>
            </w:r>
          </w:p>
        </w:tc>
        <w:tc>
          <w:tcPr>
            <w:tcW w:w="113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DA</w:t>
            </w:r>
          </w:p>
        </w:tc>
        <w:tc>
          <w:tcPr>
            <w:tcW w:w="269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Urmărire ore funcţionare, programare revizii şi reparaţii</w:t>
            </w:r>
          </w:p>
        </w:tc>
        <w:tc>
          <w:tcPr>
            <w:tcW w:w="1897" w:type="dxa"/>
            <w:tcBorders>
              <w:top w:val="single" w:sz="1" w:space="0" w:color="000000"/>
              <w:left w:val="single" w:sz="1" w:space="0" w:color="000000"/>
              <w:bottom w:val="single" w:sz="1" w:space="0" w:color="000000"/>
              <w:right w:val="single" w:sz="20" w:space="0" w:color="008000"/>
            </w:tcBorders>
            <w:shd w:val="clear" w:color="auto" w:fill="FFFFFF"/>
          </w:tcPr>
          <w:p w:rsidR="00140156" w:rsidRPr="003025D2" w:rsidRDefault="00140156" w:rsidP="00140156">
            <w:pPr>
              <w:pStyle w:val="table"/>
              <w:shd w:val="clear" w:color="auto" w:fill="FFFFFF"/>
              <w:spacing w:after="0"/>
              <w:jc w:val="both"/>
              <w:rPr>
                <w:lang w:val="ro-RO"/>
              </w:rPr>
            </w:pPr>
            <w:r w:rsidRPr="003025D2">
              <w:rPr>
                <w:sz w:val="24"/>
                <w:szCs w:val="24"/>
                <w:lang w:val="ro-RO"/>
              </w:rPr>
              <w:t>Mecanic Şef Lansare urmarire reparatii Decizia              nr.4/ 03.06.2002</w:t>
            </w:r>
          </w:p>
        </w:tc>
      </w:tr>
      <w:tr w:rsidR="00140156" w:rsidRPr="00F5151F" w:rsidTr="00707218">
        <w:trPr>
          <w:cantSplit/>
          <w:trHeight w:val="791"/>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3</w:t>
            </w: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Aveti o metoda de inregistrare a necesitatilor de intretinere si revizie?</w:t>
            </w:r>
          </w:p>
        </w:tc>
        <w:tc>
          <w:tcPr>
            <w:tcW w:w="113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DA</w:t>
            </w:r>
          </w:p>
        </w:tc>
        <w:tc>
          <w:tcPr>
            <w:tcW w:w="269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Programarea întreţinerii pentru echipamente</w:t>
            </w:r>
          </w:p>
        </w:tc>
        <w:tc>
          <w:tcPr>
            <w:tcW w:w="1897" w:type="dxa"/>
            <w:tcBorders>
              <w:top w:val="single" w:sz="1" w:space="0" w:color="000000"/>
              <w:left w:val="single" w:sz="1" w:space="0" w:color="000000"/>
              <w:bottom w:val="single" w:sz="1" w:space="0" w:color="000000"/>
              <w:right w:val="single" w:sz="20" w:space="0" w:color="008000"/>
            </w:tcBorders>
            <w:shd w:val="clear" w:color="auto" w:fill="FFFFFF"/>
          </w:tcPr>
          <w:p w:rsidR="00140156" w:rsidRPr="003025D2" w:rsidRDefault="00140156" w:rsidP="00140156">
            <w:pPr>
              <w:pStyle w:val="table"/>
              <w:shd w:val="clear" w:color="auto" w:fill="FFFFFF"/>
              <w:spacing w:after="0"/>
              <w:jc w:val="both"/>
              <w:rPr>
                <w:lang w:val="ro-RO"/>
              </w:rPr>
            </w:pPr>
            <w:r w:rsidRPr="003025D2">
              <w:rPr>
                <w:sz w:val="24"/>
                <w:szCs w:val="24"/>
                <w:lang w:val="ro-RO"/>
              </w:rPr>
              <w:t>Serv. Mecanic Şef Decizia              nr.97/01.11.2013</w:t>
            </w:r>
          </w:p>
        </w:tc>
      </w:tr>
      <w:tr w:rsidR="00140156" w:rsidRPr="00F5151F" w:rsidTr="00707218">
        <w:trPr>
          <w:cantSplit/>
          <w:trHeight w:val="1555"/>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shd w:val="clear" w:color="auto" w:fill="FFFFFF"/>
              <w:spacing w:after="0"/>
              <w:ind w:left="0"/>
              <w:jc w:val="center"/>
              <w:rPr>
                <w:sz w:val="24"/>
                <w:szCs w:val="24"/>
                <w:highlight w:val="white"/>
                <w:lang w:val="ro-RO"/>
              </w:rPr>
            </w:pPr>
            <w:r w:rsidRPr="00F5151F">
              <w:rPr>
                <w:sz w:val="24"/>
                <w:szCs w:val="24"/>
                <w:highlight w:val="white"/>
                <w:lang w:val="ro-RO"/>
              </w:rPr>
              <w:t>4</w:t>
            </w: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Performanta/acuratetea de  monitorizare si masurare</w:t>
            </w:r>
          </w:p>
        </w:tc>
        <w:tc>
          <w:tcPr>
            <w:tcW w:w="113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DA</w:t>
            </w:r>
          </w:p>
        </w:tc>
        <w:tc>
          <w:tcPr>
            <w:tcW w:w="2691" w:type="dxa"/>
            <w:tcBorders>
              <w:top w:val="single" w:sz="1" w:space="0" w:color="000000"/>
              <w:left w:val="single" w:sz="1" w:space="0" w:color="000000"/>
              <w:bottom w:val="single" w:sz="1" w:space="0" w:color="000000"/>
            </w:tcBorders>
            <w:shd w:val="clear" w:color="auto" w:fill="FFFFFF"/>
          </w:tcPr>
          <w:p w:rsidR="00140156" w:rsidRPr="003025D2" w:rsidRDefault="00140156" w:rsidP="00140156">
            <w:pPr>
              <w:pStyle w:val="table"/>
              <w:shd w:val="clear" w:color="auto" w:fill="FFFFFF"/>
              <w:spacing w:after="0"/>
              <w:jc w:val="both"/>
              <w:rPr>
                <w:sz w:val="24"/>
                <w:szCs w:val="24"/>
                <w:lang w:val="ro-RO"/>
              </w:rPr>
            </w:pPr>
            <w:r w:rsidRPr="003025D2">
              <w:rPr>
                <w:sz w:val="24"/>
                <w:szCs w:val="24"/>
                <w:lang w:val="ro-RO"/>
              </w:rPr>
              <w:t xml:space="preserve">Aparatura de monitorizare Siemens Certificat </w:t>
            </w:r>
          </w:p>
          <w:p w:rsidR="00140156" w:rsidRPr="003025D2" w:rsidRDefault="00140156" w:rsidP="00140156">
            <w:pPr>
              <w:pStyle w:val="table"/>
              <w:shd w:val="clear" w:color="auto" w:fill="FFFFFF"/>
              <w:spacing w:after="0"/>
              <w:jc w:val="both"/>
              <w:rPr>
                <w:sz w:val="24"/>
                <w:szCs w:val="24"/>
                <w:lang w:val="ro-RO"/>
              </w:rPr>
            </w:pPr>
            <w:r w:rsidRPr="003025D2">
              <w:rPr>
                <w:sz w:val="24"/>
                <w:szCs w:val="24"/>
                <w:lang w:val="ro-RO"/>
              </w:rPr>
              <w:t xml:space="preserve">ISO 9001 – IQ NET, </w:t>
            </w:r>
          </w:p>
          <w:p w:rsidR="00140156" w:rsidRPr="00F5151F" w:rsidRDefault="00140156" w:rsidP="00140156">
            <w:pPr>
              <w:pStyle w:val="table"/>
              <w:shd w:val="clear" w:color="auto" w:fill="FFFFFF"/>
              <w:spacing w:after="0"/>
              <w:jc w:val="both"/>
              <w:rPr>
                <w:sz w:val="24"/>
                <w:szCs w:val="24"/>
                <w:highlight w:val="white"/>
                <w:lang w:val="ro-RO"/>
              </w:rPr>
            </w:pPr>
            <w:r w:rsidRPr="003025D2">
              <w:rPr>
                <w:sz w:val="24"/>
                <w:szCs w:val="24"/>
                <w:lang w:val="ro-RO"/>
              </w:rPr>
              <w:t>OQS ISO 9001/ 2000</w:t>
            </w:r>
          </w:p>
        </w:tc>
        <w:tc>
          <w:tcPr>
            <w:tcW w:w="1897" w:type="dxa"/>
            <w:tcBorders>
              <w:top w:val="single" w:sz="1" w:space="0" w:color="000000"/>
              <w:left w:val="single" w:sz="1" w:space="0" w:color="000000"/>
              <w:bottom w:val="single" w:sz="1" w:space="0" w:color="000000"/>
              <w:right w:val="single" w:sz="20" w:space="0" w:color="008000"/>
            </w:tcBorders>
            <w:shd w:val="clear" w:color="auto" w:fill="FFFFFF"/>
          </w:tcPr>
          <w:p w:rsidR="00140156" w:rsidRPr="003025D2" w:rsidRDefault="00140156" w:rsidP="00140156">
            <w:pPr>
              <w:pStyle w:val="table"/>
              <w:shd w:val="clear" w:color="auto" w:fill="FFFFFF"/>
              <w:spacing w:after="0"/>
              <w:jc w:val="both"/>
              <w:rPr>
                <w:sz w:val="24"/>
                <w:szCs w:val="24"/>
                <w:lang w:val="ro-RO"/>
              </w:rPr>
            </w:pPr>
            <w:r w:rsidRPr="003025D2">
              <w:rPr>
                <w:sz w:val="24"/>
                <w:szCs w:val="24"/>
                <w:lang w:val="ro-RO"/>
              </w:rPr>
              <w:t>Responsabil Calitate</w:t>
            </w:r>
          </w:p>
          <w:p w:rsidR="00140156" w:rsidRPr="003025D2" w:rsidRDefault="00140156" w:rsidP="00140156">
            <w:pPr>
              <w:pStyle w:val="table"/>
              <w:shd w:val="clear" w:color="auto" w:fill="FFFFFF"/>
              <w:spacing w:after="0"/>
              <w:jc w:val="both"/>
              <w:rPr>
                <w:lang w:val="ro-RO"/>
              </w:rPr>
            </w:pPr>
            <w:r w:rsidRPr="003025D2">
              <w:rPr>
                <w:sz w:val="24"/>
                <w:szCs w:val="24"/>
                <w:lang w:val="ro-RO"/>
              </w:rPr>
              <w:t>Transmiterea zilnica a datelor la APM Arad</w:t>
            </w:r>
          </w:p>
        </w:tc>
      </w:tr>
      <w:tr w:rsidR="00140156" w:rsidRPr="00F5151F" w:rsidTr="00707218">
        <w:trPr>
          <w:cantSplit/>
          <w:trHeight w:val="1000"/>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shd w:val="clear" w:color="auto" w:fill="FFFFFF"/>
              <w:spacing w:after="0"/>
              <w:ind w:left="0"/>
              <w:jc w:val="center"/>
              <w:rPr>
                <w:sz w:val="24"/>
                <w:szCs w:val="24"/>
                <w:highlight w:val="white"/>
                <w:lang w:val="ro-RO"/>
              </w:rPr>
            </w:pPr>
            <w:r w:rsidRPr="00F5151F">
              <w:rPr>
                <w:sz w:val="24"/>
                <w:szCs w:val="24"/>
                <w:highlight w:val="white"/>
                <w:lang w:val="ro-RO"/>
              </w:rPr>
              <w:t>5</w:t>
            </w: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Aveti un sistem prin care identificati principalii indicatori de performanta in domeniul mediului? </w:t>
            </w:r>
          </w:p>
        </w:tc>
        <w:tc>
          <w:tcPr>
            <w:tcW w:w="113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DA</w:t>
            </w:r>
          </w:p>
        </w:tc>
        <w:tc>
          <w:tcPr>
            <w:tcW w:w="269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Se colectează şi se analizează în ca</w:t>
            </w:r>
            <w:r w:rsidR="00AB0823" w:rsidRPr="00F5151F">
              <w:rPr>
                <w:sz w:val="24"/>
                <w:szCs w:val="24"/>
                <w:highlight w:val="white"/>
                <w:lang w:val="ro-RO"/>
              </w:rPr>
              <w:t xml:space="preserve">drul Biroului Calitate-Mediu </w:t>
            </w:r>
          </w:p>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Procedura colectare si gestionare date</w:t>
            </w:r>
          </w:p>
        </w:tc>
        <w:tc>
          <w:tcPr>
            <w:tcW w:w="1897" w:type="dxa"/>
            <w:tcBorders>
              <w:top w:val="single" w:sz="1" w:space="0" w:color="000000"/>
              <w:left w:val="single" w:sz="1" w:space="0" w:color="000000"/>
              <w:bottom w:val="single" w:sz="1" w:space="0" w:color="000000"/>
              <w:right w:val="single" w:sz="20" w:space="0" w:color="008000"/>
            </w:tcBorders>
            <w:shd w:val="clear" w:color="auto" w:fill="FFFFFF"/>
          </w:tcPr>
          <w:p w:rsidR="00140156" w:rsidRPr="003025D2" w:rsidRDefault="00AB0823" w:rsidP="00140156">
            <w:pPr>
              <w:pStyle w:val="table"/>
              <w:shd w:val="clear" w:color="auto" w:fill="FFFFFF"/>
              <w:spacing w:after="0"/>
              <w:jc w:val="both"/>
              <w:rPr>
                <w:sz w:val="24"/>
                <w:szCs w:val="24"/>
                <w:lang w:val="ro-RO"/>
              </w:rPr>
            </w:pPr>
            <w:r w:rsidRPr="003025D2">
              <w:rPr>
                <w:sz w:val="24"/>
                <w:szCs w:val="24"/>
                <w:lang w:val="ro-RO"/>
              </w:rPr>
              <w:t xml:space="preserve">Birou S.I. Calitate Mediu </w:t>
            </w:r>
          </w:p>
          <w:p w:rsidR="00140156" w:rsidRPr="003025D2" w:rsidRDefault="00140156" w:rsidP="00140156">
            <w:pPr>
              <w:pStyle w:val="table"/>
              <w:shd w:val="clear" w:color="auto" w:fill="FFFFFF"/>
              <w:spacing w:after="0"/>
              <w:jc w:val="both"/>
              <w:rPr>
                <w:lang w:val="ro-RO"/>
              </w:rPr>
            </w:pPr>
            <w:r w:rsidRPr="003025D2">
              <w:rPr>
                <w:sz w:val="24"/>
                <w:szCs w:val="24"/>
                <w:lang w:val="ro-RO"/>
              </w:rPr>
              <w:t>Serviciul Management Energetic</w:t>
            </w:r>
          </w:p>
        </w:tc>
      </w:tr>
      <w:tr w:rsidR="00140156" w:rsidRPr="00F5151F" w:rsidTr="00707218">
        <w:trPr>
          <w:cantSplit/>
          <w:trHeight w:val="1309"/>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6</w:t>
            </w: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Aveti un sistem prin care stabiliti si mentineti un program de masurare si monitorizare a indicatorilor care sa permita revizuirea si imbunatatirea performantei?</w:t>
            </w:r>
          </w:p>
        </w:tc>
        <w:tc>
          <w:tcPr>
            <w:tcW w:w="113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Da</w:t>
            </w:r>
          </w:p>
        </w:tc>
        <w:tc>
          <w:tcPr>
            <w:tcW w:w="269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Plan de monitorizare si raportare a emisiilor de gaze cu efect de sera</w:t>
            </w:r>
          </w:p>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Plan esantionare combustibil si analiza combustibili cu laboratoare acreditate RENAR</w:t>
            </w:r>
          </w:p>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Controlul si calibrarea sistemelor de masurare, verificari metrologice</w:t>
            </w:r>
          </w:p>
        </w:tc>
        <w:tc>
          <w:tcPr>
            <w:tcW w:w="1897" w:type="dxa"/>
            <w:tcBorders>
              <w:top w:val="single" w:sz="1" w:space="0" w:color="000000"/>
              <w:left w:val="single" w:sz="1" w:space="0" w:color="000000"/>
              <w:bottom w:val="single" w:sz="1" w:space="0" w:color="000000"/>
              <w:right w:val="single" w:sz="20" w:space="0" w:color="008000"/>
            </w:tcBorders>
            <w:shd w:val="clear" w:color="auto" w:fill="FFFFFF"/>
          </w:tcPr>
          <w:p w:rsidR="00707218" w:rsidRPr="003025D2" w:rsidRDefault="00707218" w:rsidP="00707218">
            <w:pPr>
              <w:pStyle w:val="table"/>
              <w:shd w:val="clear" w:color="auto" w:fill="FFFFFF"/>
              <w:spacing w:after="0"/>
              <w:jc w:val="both"/>
              <w:rPr>
                <w:sz w:val="24"/>
                <w:szCs w:val="24"/>
                <w:lang w:val="ro-RO"/>
              </w:rPr>
            </w:pPr>
            <w:r w:rsidRPr="003025D2">
              <w:rPr>
                <w:sz w:val="24"/>
                <w:szCs w:val="24"/>
                <w:lang w:val="ro-RO"/>
              </w:rPr>
              <w:t xml:space="preserve">Birou S.I. Calitate Mediu </w:t>
            </w:r>
          </w:p>
          <w:p w:rsidR="00140156" w:rsidRPr="003025D2" w:rsidRDefault="00140156" w:rsidP="00140156">
            <w:pPr>
              <w:pStyle w:val="table"/>
              <w:shd w:val="clear" w:color="auto" w:fill="FFFFFF"/>
              <w:spacing w:after="0"/>
              <w:jc w:val="both"/>
              <w:rPr>
                <w:sz w:val="24"/>
                <w:szCs w:val="24"/>
                <w:lang w:val="ro-RO"/>
              </w:rPr>
            </w:pPr>
            <w:r w:rsidRPr="003025D2">
              <w:rPr>
                <w:sz w:val="24"/>
                <w:szCs w:val="24"/>
                <w:lang w:val="ro-RO"/>
              </w:rPr>
              <w:t>Lab.AMC</w:t>
            </w:r>
          </w:p>
          <w:p w:rsidR="00140156" w:rsidRPr="003025D2" w:rsidRDefault="00140156" w:rsidP="00140156">
            <w:pPr>
              <w:pStyle w:val="table"/>
              <w:shd w:val="clear" w:color="auto" w:fill="FFFFFF"/>
              <w:spacing w:after="0"/>
              <w:jc w:val="both"/>
              <w:rPr>
                <w:lang w:val="ro-RO"/>
              </w:rPr>
            </w:pPr>
            <w:r w:rsidRPr="003025D2">
              <w:rPr>
                <w:sz w:val="24"/>
                <w:szCs w:val="24"/>
                <w:lang w:val="ro-RO"/>
              </w:rPr>
              <w:t>Lab.STA</w:t>
            </w:r>
          </w:p>
        </w:tc>
      </w:tr>
      <w:tr w:rsidR="00140156" w:rsidRPr="00F5151F" w:rsidTr="00707218">
        <w:trPr>
          <w:cantSplit/>
          <w:trHeight w:val="578"/>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lastRenderedPageBreak/>
              <w:t>7</w:t>
            </w: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Aveti un plan de prevenire si combatere a poluarilor accidentale ?</w:t>
            </w:r>
          </w:p>
        </w:tc>
        <w:tc>
          <w:tcPr>
            <w:tcW w:w="113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DA</w:t>
            </w:r>
          </w:p>
        </w:tc>
        <w:tc>
          <w:tcPr>
            <w:tcW w:w="269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shd w:val="clear" w:color="auto" w:fill="C0C0C0"/>
                <w:lang w:val="ro-RO"/>
              </w:rPr>
            </w:pPr>
            <w:r w:rsidRPr="00F5151F">
              <w:rPr>
                <w:sz w:val="24"/>
                <w:szCs w:val="24"/>
                <w:highlight w:val="white"/>
                <w:lang w:val="ro-RO"/>
              </w:rPr>
              <w:t>Sistemul de Management al Securităţii Mediului Secţiunea: Plan pentru situaţii de urgenţă</w:t>
            </w:r>
          </w:p>
        </w:tc>
        <w:tc>
          <w:tcPr>
            <w:tcW w:w="1897"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shd w:val="clear" w:color="auto" w:fill="C0C0C0"/>
                <w:lang w:val="ro-RO"/>
              </w:rPr>
            </w:pPr>
            <w:r w:rsidRPr="00F5151F">
              <w:rPr>
                <w:sz w:val="24"/>
                <w:szCs w:val="24"/>
                <w:highlight w:val="white"/>
                <w:shd w:val="clear" w:color="auto" w:fill="C0C0C0"/>
                <w:lang w:val="ro-RO"/>
              </w:rPr>
              <w:t xml:space="preserve">Mecanic Sef </w:t>
            </w:r>
          </w:p>
          <w:p w:rsidR="00140156" w:rsidRPr="00F5151F" w:rsidRDefault="00140156" w:rsidP="00140156">
            <w:pPr>
              <w:pStyle w:val="table"/>
              <w:shd w:val="clear" w:color="auto" w:fill="FFFFFF"/>
              <w:spacing w:after="0"/>
              <w:jc w:val="both"/>
              <w:rPr>
                <w:sz w:val="24"/>
                <w:szCs w:val="24"/>
                <w:highlight w:val="white"/>
                <w:shd w:val="clear" w:color="auto" w:fill="C0C0C0"/>
                <w:lang w:val="ro-RO"/>
              </w:rPr>
            </w:pPr>
            <w:r w:rsidRPr="00F5151F">
              <w:rPr>
                <w:sz w:val="24"/>
                <w:szCs w:val="24"/>
                <w:highlight w:val="white"/>
                <w:shd w:val="clear" w:color="auto" w:fill="C0C0C0"/>
                <w:lang w:val="ro-RO"/>
              </w:rPr>
              <w:t xml:space="preserve">Şef secţie termomecanica </w:t>
            </w:r>
          </w:p>
          <w:p w:rsidR="00140156" w:rsidRPr="00F5151F" w:rsidRDefault="00140156" w:rsidP="00140156">
            <w:pPr>
              <w:pStyle w:val="table"/>
              <w:shd w:val="clear" w:color="auto" w:fill="FFFFFF"/>
              <w:spacing w:after="0"/>
              <w:jc w:val="both"/>
              <w:rPr>
                <w:highlight w:val="white"/>
                <w:lang w:val="ro-RO"/>
              </w:rPr>
            </w:pPr>
            <w:r w:rsidRPr="00F5151F">
              <w:rPr>
                <w:sz w:val="24"/>
                <w:szCs w:val="24"/>
                <w:highlight w:val="white"/>
                <w:shd w:val="clear" w:color="auto" w:fill="C0C0C0"/>
                <w:lang w:val="ro-RO"/>
              </w:rPr>
              <w:t>Şef staţie tratare ape</w:t>
            </w:r>
          </w:p>
        </w:tc>
      </w:tr>
      <w:tr w:rsidR="00140156" w:rsidRPr="00F5151F" w:rsidTr="00707218">
        <w:trPr>
          <w:cantSplit/>
          <w:trHeight w:val="562"/>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8</w:t>
            </w: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 xml:space="preserve">Daca raspunsul de mai sus este </w:t>
            </w:r>
            <w:r w:rsidRPr="00F5151F">
              <w:rPr>
                <w:b/>
                <w:bCs/>
                <w:sz w:val="24"/>
                <w:szCs w:val="24"/>
                <w:highlight w:val="white"/>
                <w:lang w:val="ro-RO"/>
              </w:rPr>
              <w:t>DA</w:t>
            </w:r>
            <w:r w:rsidRPr="00F5151F">
              <w:rPr>
                <w:sz w:val="24"/>
                <w:szCs w:val="24"/>
                <w:highlight w:val="white"/>
                <w:lang w:val="ro-RO"/>
              </w:rPr>
              <w:t xml:space="preserve"> listati indicatorii principali folositi</w:t>
            </w:r>
          </w:p>
        </w:tc>
        <w:tc>
          <w:tcPr>
            <w:tcW w:w="113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jc w:val="center"/>
              <w:rPr>
                <w:sz w:val="24"/>
                <w:szCs w:val="24"/>
                <w:highlight w:val="white"/>
                <w:lang w:val="ro-RO"/>
              </w:rPr>
            </w:pPr>
          </w:p>
        </w:tc>
        <w:tc>
          <w:tcPr>
            <w:tcW w:w="269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97"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707218">
        <w:trPr>
          <w:cantSplit/>
          <w:trHeight w:val="562"/>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Cs/>
                <w:sz w:val="24"/>
                <w:szCs w:val="24"/>
                <w:highlight w:val="white"/>
                <w:lang w:val="ro-RO"/>
              </w:rPr>
              <w:lastRenderedPageBreak/>
              <w:t>9</w:t>
            </w: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b/>
                <w:bCs/>
                <w:sz w:val="24"/>
                <w:szCs w:val="24"/>
                <w:highlight w:val="white"/>
                <w:lang w:val="ro-RO"/>
              </w:rPr>
              <w:t>Instruire</w:t>
            </w:r>
          </w:p>
          <w:p w:rsidR="00140156" w:rsidRPr="00F5151F" w:rsidRDefault="00140156" w:rsidP="00140156">
            <w:pPr>
              <w:pStyle w:val="Bullet1"/>
              <w:numPr>
                <w:ilvl w:val="0"/>
                <w:numId w:val="0"/>
              </w:numPr>
              <w:shd w:val="clear" w:color="auto" w:fill="FFFFFF"/>
              <w:tabs>
                <w:tab w:val="left" w:pos="-18"/>
              </w:tabs>
              <w:spacing w:before="0"/>
              <w:jc w:val="both"/>
              <w:rPr>
                <w:sz w:val="24"/>
                <w:szCs w:val="24"/>
                <w:highlight w:val="white"/>
                <w:lang w:val="ro-RO"/>
              </w:rPr>
            </w:pPr>
            <w:r w:rsidRPr="00F5151F">
              <w:rPr>
                <w:sz w:val="24"/>
                <w:szCs w:val="24"/>
                <w:highlight w:val="white"/>
                <w:lang w:val="ro-RO"/>
              </w:rPr>
              <w:t>Confirmati ca sistemele de instruire sunt aplicate (sau vor fi aplicate si vor incepe in interval de 2 luni de la emiterea autorizatiei integrate de mediu) pentru intreg personalul relevant, inclusiv contractantii si cei care achizitioneaza echipament si materiale; si care cuprinde urmatoarele elemente:</w:t>
            </w:r>
          </w:p>
          <w:p w:rsidR="00140156" w:rsidRPr="00F5151F" w:rsidRDefault="00140156" w:rsidP="00A634DB">
            <w:pPr>
              <w:pStyle w:val="Bullet1"/>
              <w:numPr>
                <w:ilvl w:val="0"/>
                <w:numId w:val="48"/>
              </w:numPr>
              <w:shd w:val="clear" w:color="auto" w:fill="FFFFFF"/>
              <w:tabs>
                <w:tab w:val="left" w:pos="315"/>
              </w:tabs>
              <w:spacing w:before="0"/>
              <w:ind w:left="315" w:hanging="315"/>
              <w:jc w:val="both"/>
              <w:rPr>
                <w:sz w:val="24"/>
                <w:szCs w:val="24"/>
                <w:highlight w:val="white"/>
                <w:lang w:val="ro-RO"/>
              </w:rPr>
            </w:pPr>
            <w:r w:rsidRPr="00F5151F">
              <w:rPr>
                <w:sz w:val="24"/>
                <w:szCs w:val="24"/>
                <w:highlight w:val="white"/>
                <w:lang w:val="ro-RO"/>
              </w:rPr>
              <w:t>constientizarea implicatiilor</w:t>
            </w:r>
            <w:r w:rsidR="00707218" w:rsidRPr="00F5151F">
              <w:rPr>
                <w:sz w:val="24"/>
                <w:szCs w:val="24"/>
                <w:highlight w:val="white"/>
                <w:lang w:val="ro-RO"/>
              </w:rPr>
              <w:t xml:space="preserve"> </w:t>
            </w:r>
            <w:r w:rsidRPr="00F5151F">
              <w:rPr>
                <w:sz w:val="24"/>
                <w:szCs w:val="24"/>
                <w:highlight w:val="white"/>
                <w:lang w:val="ro-RO"/>
              </w:rPr>
              <w:t>reglementarii data de  Autorizatia integrata de mediu pentru activitatea companiei si pentru sarcinile de lucru;</w:t>
            </w:r>
          </w:p>
          <w:p w:rsidR="00140156" w:rsidRPr="00F5151F" w:rsidRDefault="00140156" w:rsidP="00A634DB">
            <w:pPr>
              <w:pStyle w:val="table"/>
              <w:numPr>
                <w:ilvl w:val="0"/>
                <w:numId w:val="48"/>
              </w:numPr>
              <w:shd w:val="clear" w:color="auto" w:fill="FFFFFF"/>
              <w:tabs>
                <w:tab w:val="left" w:pos="315"/>
              </w:tabs>
              <w:spacing w:after="0"/>
              <w:ind w:left="315" w:hanging="315"/>
              <w:jc w:val="both"/>
              <w:rPr>
                <w:sz w:val="24"/>
                <w:szCs w:val="24"/>
                <w:highlight w:val="white"/>
                <w:lang w:val="ro-RO"/>
              </w:rPr>
            </w:pPr>
            <w:r w:rsidRPr="00F5151F">
              <w:rPr>
                <w:sz w:val="24"/>
                <w:szCs w:val="24"/>
                <w:highlight w:val="white"/>
                <w:lang w:val="ro-RO"/>
              </w:rPr>
              <w:t>constientizarea tuturor efectelor potentiale asupra mediului rezultate din functionarea in conditii normale si conditii anormale;</w:t>
            </w:r>
          </w:p>
          <w:p w:rsidR="00140156" w:rsidRPr="00F5151F" w:rsidRDefault="00140156" w:rsidP="00A634DB">
            <w:pPr>
              <w:pStyle w:val="Bullet1"/>
              <w:numPr>
                <w:ilvl w:val="0"/>
                <w:numId w:val="48"/>
              </w:numPr>
              <w:shd w:val="clear" w:color="auto" w:fill="FFFFFF"/>
              <w:tabs>
                <w:tab w:val="left" w:pos="315"/>
              </w:tabs>
              <w:spacing w:before="0"/>
              <w:ind w:left="315" w:hanging="315"/>
              <w:jc w:val="both"/>
              <w:rPr>
                <w:sz w:val="24"/>
                <w:szCs w:val="24"/>
                <w:highlight w:val="white"/>
                <w:lang w:val="ro-RO"/>
              </w:rPr>
            </w:pPr>
            <w:r w:rsidRPr="00F5151F">
              <w:rPr>
                <w:sz w:val="24"/>
                <w:szCs w:val="24"/>
                <w:highlight w:val="white"/>
                <w:lang w:val="ro-RO"/>
              </w:rPr>
              <w:t>constientizarea necesitatii de a raporta abaterea de la conditiile de autorizare integrata de mediu;</w:t>
            </w:r>
          </w:p>
          <w:p w:rsidR="00140156" w:rsidRPr="00F5151F" w:rsidRDefault="00140156" w:rsidP="00A634DB">
            <w:pPr>
              <w:pStyle w:val="Bullet1"/>
              <w:numPr>
                <w:ilvl w:val="0"/>
                <w:numId w:val="48"/>
              </w:numPr>
              <w:shd w:val="clear" w:color="auto" w:fill="FFFFFF"/>
              <w:tabs>
                <w:tab w:val="left" w:pos="315"/>
              </w:tabs>
              <w:spacing w:before="0"/>
              <w:ind w:left="315" w:hanging="315"/>
              <w:jc w:val="both"/>
              <w:rPr>
                <w:sz w:val="24"/>
                <w:szCs w:val="24"/>
                <w:highlight w:val="white"/>
                <w:lang w:val="ro-RO"/>
              </w:rPr>
            </w:pPr>
            <w:r w:rsidRPr="00F5151F">
              <w:rPr>
                <w:sz w:val="24"/>
                <w:szCs w:val="24"/>
                <w:highlight w:val="white"/>
                <w:lang w:val="ro-RO"/>
              </w:rPr>
              <w:t>prevenirea emisiilor accidentale si  luarea de masuri atunci cand apar emisii accidentale;</w:t>
            </w:r>
          </w:p>
          <w:p w:rsidR="00140156" w:rsidRPr="00F5151F" w:rsidRDefault="00140156" w:rsidP="00A634DB">
            <w:pPr>
              <w:pStyle w:val="table"/>
              <w:numPr>
                <w:ilvl w:val="0"/>
                <w:numId w:val="48"/>
              </w:numPr>
              <w:shd w:val="clear" w:color="auto" w:fill="FFFFFF"/>
              <w:tabs>
                <w:tab w:val="left" w:pos="315"/>
              </w:tabs>
              <w:spacing w:after="0"/>
              <w:ind w:left="315" w:hanging="315"/>
              <w:jc w:val="both"/>
              <w:rPr>
                <w:sz w:val="24"/>
                <w:szCs w:val="24"/>
                <w:highlight w:val="white"/>
                <w:lang w:val="ro-RO"/>
              </w:rPr>
            </w:pPr>
            <w:r w:rsidRPr="00F5151F">
              <w:rPr>
                <w:sz w:val="24"/>
                <w:szCs w:val="24"/>
                <w:highlight w:val="white"/>
                <w:lang w:val="ro-RO"/>
              </w:rPr>
              <w:t>constientizarea necesitatii de implementare si mentinere a evidentelor de instruire</w:t>
            </w:r>
          </w:p>
        </w:tc>
        <w:tc>
          <w:tcPr>
            <w:tcW w:w="113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DA</w:t>
            </w:r>
          </w:p>
        </w:tc>
        <w:tc>
          <w:tcPr>
            <w:tcW w:w="269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Sistemul de instruire se face conform PE – 024 o dată la 6 luni câte 3 zile continuu. Sistemul prevede o instruire pe linie de securitate a muncii, prevenire şi stingere a incendiilor, medicina muncii, conştientizarea asupra problemelor de mediu</w:t>
            </w:r>
          </w:p>
        </w:tc>
        <w:tc>
          <w:tcPr>
            <w:tcW w:w="1897" w:type="dxa"/>
            <w:tcBorders>
              <w:top w:val="single" w:sz="1" w:space="0" w:color="000000"/>
              <w:left w:val="single" w:sz="1" w:space="0" w:color="000000"/>
              <w:bottom w:val="single" w:sz="1" w:space="0" w:color="000000"/>
              <w:right w:val="single" w:sz="20" w:space="0" w:color="008000"/>
            </w:tcBorders>
            <w:shd w:val="clear" w:color="auto" w:fill="FFFFFF"/>
          </w:tcPr>
          <w:p w:rsidR="00707218" w:rsidRPr="00F5151F" w:rsidRDefault="00707218" w:rsidP="00707218">
            <w:pPr>
              <w:pStyle w:val="table"/>
              <w:rPr>
                <w:sz w:val="24"/>
                <w:szCs w:val="24"/>
                <w:highlight w:val="white"/>
                <w:lang w:val="ro-RO"/>
              </w:rPr>
            </w:pPr>
            <w:r w:rsidRPr="00F5151F">
              <w:rPr>
                <w:sz w:val="24"/>
                <w:szCs w:val="24"/>
                <w:highlight w:val="white"/>
                <w:lang w:val="ro-RO"/>
              </w:rPr>
              <w:t xml:space="preserve">Birou S.I. Calitate Mediu </w:t>
            </w:r>
          </w:p>
          <w:p w:rsidR="00140156" w:rsidRPr="00F5151F" w:rsidRDefault="00AB0823" w:rsidP="00140156">
            <w:pPr>
              <w:pStyle w:val="table"/>
              <w:shd w:val="clear" w:color="auto" w:fill="FFFFFF"/>
              <w:spacing w:after="0"/>
              <w:rPr>
                <w:sz w:val="24"/>
                <w:szCs w:val="24"/>
                <w:highlight w:val="white"/>
                <w:lang w:val="ro-RO"/>
              </w:rPr>
            </w:pPr>
            <w:r w:rsidRPr="00F5151F">
              <w:rPr>
                <w:sz w:val="24"/>
                <w:szCs w:val="24"/>
                <w:highlight w:val="white"/>
                <w:lang w:val="ro-RO"/>
              </w:rPr>
              <w:t>Birou</w:t>
            </w:r>
            <w:r w:rsidR="00140156" w:rsidRPr="00F5151F">
              <w:rPr>
                <w:sz w:val="24"/>
                <w:szCs w:val="24"/>
                <w:highlight w:val="white"/>
                <w:lang w:val="ro-RO"/>
              </w:rPr>
              <w:t xml:space="preserve"> </w:t>
            </w:r>
            <w:r w:rsidR="00707218" w:rsidRPr="00F5151F">
              <w:rPr>
                <w:sz w:val="24"/>
                <w:szCs w:val="24"/>
                <w:highlight w:val="white"/>
                <w:lang w:val="ro-RO"/>
              </w:rPr>
              <w:t>SSM</w:t>
            </w:r>
            <w:r w:rsidRPr="00F5151F">
              <w:rPr>
                <w:sz w:val="24"/>
                <w:szCs w:val="24"/>
                <w:highlight w:val="white"/>
                <w:lang w:val="ro-RO"/>
              </w:rPr>
              <w:t xml:space="preserve"> </w:t>
            </w:r>
            <w:r w:rsidR="00140156" w:rsidRPr="00F5151F">
              <w:rPr>
                <w:sz w:val="24"/>
                <w:szCs w:val="24"/>
                <w:highlight w:val="white"/>
                <w:lang w:val="ro-RO"/>
              </w:rPr>
              <w:t xml:space="preserve"> prin Inspectorii SSM</w:t>
            </w:r>
          </w:p>
          <w:p w:rsidR="00140156" w:rsidRPr="00F5151F" w:rsidRDefault="00140156" w:rsidP="00140156">
            <w:pPr>
              <w:pStyle w:val="table"/>
              <w:shd w:val="clear" w:color="auto" w:fill="FFFFFF"/>
              <w:spacing w:after="0"/>
              <w:rPr>
                <w:sz w:val="24"/>
                <w:szCs w:val="24"/>
                <w:highlight w:val="white"/>
                <w:lang w:val="ro-RO"/>
              </w:rPr>
            </w:pPr>
          </w:p>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Sefii de sectoare la locurile de munca</w:t>
            </w:r>
          </w:p>
        </w:tc>
      </w:tr>
      <w:tr w:rsidR="00140156" w:rsidRPr="00F5151F" w:rsidTr="00707218">
        <w:trPr>
          <w:cantSplit/>
          <w:trHeight w:val="562"/>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10</w:t>
            </w: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Exista o declaratie clara a calificarilor si competentelor necesare pentru posturile cheie?</w:t>
            </w:r>
          </w:p>
        </w:tc>
        <w:tc>
          <w:tcPr>
            <w:tcW w:w="113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DA</w:t>
            </w:r>
          </w:p>
        </w:tc>
        <w:tc>
          <w:tcPr>
            <w:tcW w:w="269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Decizii pentru toate posturile cheie</w:t>
            </w:r>
          </w:p>
        </w:tc>
        <w:tc>
          <w:tcPr>
            <w:tcW w:w="1897"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707218">
        <w:trPr>
          <w:cantSplit/>
          <w:trHeight w:val="562"/>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lastRenderedPageBreak/>
              <w:t>11</w:t>
            </w: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Care sunt standardele de instruire pentru acest sector industrial (daca exista) si in ce masura va conformati lor?</w:t>
            </w:r>
          </w:p>
        </w:tc>
        <w:tc>
          <w:tcPr>
            <w:tcW w:w="113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DA</w:t>
            </w:r>
          </w:p>
        </w:tc>
        <w:tc>
          <w:tcPr>
            <w:tcW w:w="2691" w:type="dxa"/>
            <w:tcBorders>
              <w:top w:val="single" w:sz="1" w:space="0" w:color="000000"/>
              <w:left w:val="single" w:sz="1" w:space="0" w:color="000000"/>
              <w:bottom w:val="single" w:sz="1" w:space="0" w:color="000000"/>
            </w:tcBorders>
            <w:shd w:val="clear" w:color="auto" w:fill="FFFFFF"/>
          </w:tcPr>
          <w:p w:rsidR="00140156" w:rsidRPr="006016DD" w:rsidRDefault="00140156" w:rsidP="00147925">
            <w:pPr>
              <w:pStyle w:val="table"/>
              <w:shd w:val="clear" w:color="auto" w:fill="FFFFFF"/>
              <w:spacing w:after="0"/>
              <w:jc w:val="both"/>
              <w:rPr>
                <w:sz w:val="24"/>
                <w:szCs w:val="24"/>
                <w:lang w:val="ro-RO"/>
              </w:rPr>
            </w:pPr>
            <w:r w:rsidRPr="006016DD">
              <w:rPr>
                <w:sz w:val="24"/>
                <w:szCs w:val="24"/>
                <w:lang w:val="ro-RO"/>
              </w:rPr>
              <w:t>PE</w:t>
            </w:r>
            <w:r w:rsidR="00147925" w:rsidRPr="006016DD">
              <w:rPr>
                <w:sz w:val="24"/>
                <w:szCs w:val="24"/>
                <w:lang w:val="ro-RO"/>
              </w:rPr>
              <w:t xml:space="preserve"> </w:t>
            </w:r>
            <w:r w:rsidRPr="006016DD">
              <w:rPr>
                <w:sz w:val="24"/>
                <w:szCs w:val="24"/>
                <w:lang w:val="ro-RO"/>
              </w:rPr>
              <w:t>24</w:t>
            </w:r>
          </w:p>
        </w:tc>
        <w:tc>
          <w:tcPr>
            <w:tcW w:w="1897"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yellow"/>
                <w:lang w:val="ro-RO"/>
              </w:rPr>
            </w:pPr>
          </w:p>
        </w:tc>
      </w:tr>
      <w:tr w:rsidR="00140156" w:rsidRPr="00F5151F" w:rsidTr="00707218">
        <w:trPr>
          <w:cantSplit/>
          <w:trHeight w:val="550"/>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12</w:t>
            </w: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Aveti o procedura scrisa pentru rezolvare, investigare, comunicare si raportare a incidentelor de neconformare actuala sau potentiala, incluzand luarea de masuri pentru reducerea oricarui impact produs si pentru initierea si aplicarea de masuri preventive si corective?</w:t>
            </w:r>
          </w:p>
        </w:tc>
        <w:tc>
          <w:tcPr>
            <w:tcW w:w="113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DA</w:t>
            </w:r>
          </w:p>
        </w:tc>
        <w:tc>
          <w:tcPr>
            <w:tcW w:w="269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yellow"/>
                <w:lang w:val="ro-RO"/>
              </w:rPr>
            </w:pPr>
            <w:r w:rsidRPr="006016DD">
              <w:rPr>
                <w:sz w:val="24"/>
                <w:szCs w:val="24"/>
                <w:lang w:val="ro-RO"/>
              </w:rPr>
              <w:t>Decizia nr. 536/ 02.12.2005 actualizata cu nr. 39/10.06.2011</w:t>
            </w:r>
          </w:p>
        </w:tc>
        <w:tc>
          <w:tcPr>
            <w:tcW w:w="1897"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yellow"/>
                <w:lang w:val="ro-RO"/>
              </w:rPr>
            </w:pPr>
            <w:r w:rsidRPr="006016DD">
              <w:rPr>
                <w:sz w:val="24"/>
                <w:szCs w:val="24"/>
                <w:lang w:val="ro-RO"/>
              </w:rPr>
              <w:t>Serv. Tehnic Responsabilul cu avariile nr.39/10.06.2011</w:t>
            </w:r>
          </w:p>
        </w:tc>
      </w:tr>
      <w:tr w:rsidR="00140156" w:rsidRPr="00F5151F" w:rsidTr="00707218">
        <w:trPr>
          <w:cantSplit/>
          <w:trHeight w:val="548"/>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13</w:t>
            </w: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Aveti o procedura scrisa pentru evidenta, investigarea, comunicarea si raportarea sesizarilor privind protectia mediului incluzand luarea de masuri corective si de prevenire a repetarii?</w:t>
            </w:r>
          </w:p>
        </w:tc>
        <w:tc>
          <w:tcPr>
            <w:tcW w:w="113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DA</w:t>
            </w:r>
          </w:p>
        </w:tc>
        <w:tc>
          <w:tcPr>
            <w:tcW w:w="269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Fişa postului</w:t>
            </w:r>
          </w:p>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Responsabilului de Mediu</w:t>
            </w:r>
          </w:p>
        </w:tc>
        <w:tc>
          <w:tcPr>
            <w:tcW w:w="1897"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pacing w:after="0"/>
              <w:jc w:val="both"/>
              <w:rPr>
                <w:highlight w:val="white"/>
                <w:lang w:val="ro-RO"/>
              </w:rPr>
            </w:pPr>
            <w:r w:rsidRPr="00F5151F">
              <w:rPr>
                <w:sz w:val="24"/>
                <w:szCs w:val="24"/>
                <w:highlight w:val="white"/>
                <w:lang w:val="ro-RO"/>
              </w:rPr>
              <w:t>Responsabilul Calitate - Mediu</w:t>
            </w:r>
          </w:p>
        </w:tc>
      </w:tr>
      <w:tr w:rsidR="00140156" w:rsidRPr="00F5151F" w:rsidTr="00707218">
        <w:trPr>
          <w:cantSplit/>
          <w:trHeight w:val="392"/>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14</w:t>
            </w: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Aveti in mod regulat audituri independente (preferabil) pentru a verifica daca toate activitatile sunt realizate in conformitate cu cerintele de mai sus? (Denumiti organismul de auditare)</w:t>
            </w:r>
          </w:p>
        </w:tc>
        <w:tc>
          <w:tcPr>
            <w:tcW w:w="113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NU</w:t>
            </w:r>
          </w:p>
        </w:tc>
        <w:tc>
          <w:tcPr>
            <w:tcW w:w="269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 xml:space="preserve">Raportari solicitate conform legislatiei de audit </w:t>
            </w:r>
          </w:p>
        </w:tc>
        <w:tc>
          <w:tcPr>
            <w:tcW w:w="1897"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Audit Intern</w:t>
            </w:r>
          </w:p>
        </w:tc>
      </w:tr>
      <w:tr w:rsidR="00140156" w:rsidRPr="00F5151F" w:rsidTr="00707218">
        <w:trPr>
          <w:cantSplit/>
          <w:trHeight w:val="392"/>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shd w:val="clear" w:color="auto" w:fill="FFFFFF"/>
              <w:spacing w:after="0"/>
              <w:ind w:left="0"/>
              <w:jc w:val="center"/>
              <w:rPr>
                <w:sz w:val="24"/>
                <w:szCs w:val="24"/>
                <w:highlight w:val="white"/>
                <w:lang w:val="ro-RO"/>
              </w:rPr>
            </w:pPr>
            <w:r w:rsidRPr="00F5151F">
              <w:rPr>
                <w:sz w:val="24"/>
                <w:szCs w:val="24"/>
                <w:highlight w:val="white"/>
                <w:lang w:val="ro-RO"/>
              </w:rPr>
              <w:t>15</w:t>
            </w: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Frecventa acestora este de cel putin o data pe an?</w:t>
            </w:r>
          </w:p>
        </w:tc>
        <w:tc>
          <w:tcPr>
            <w:tcW w:w="113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w:t>
            </w:r>
          </w:p>
        </w:tc>
        <w:tc>
          <w:tcPr>
            <w:tcW w:w="269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La 2 ani</w:t>
            </w:r>
          </w:p>
        </w:tc>
        <w:tc>
          <w:tcPr>
            <w:tcW w:w="1897"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jc w:val="both"/>
              <w:rPr>
                <w:sz w:val="24"/>
                <w:szCs w:val="24"/>
                <w:highlight w:val="white"/>
                <w:lang w:val="ro-RO"/>
              </w:rPr>
            </w:pPr>
          </w:p>
        </w:tc>
      </w:tr>
      <w:tr w:rsidR="00140156" w:rsidRPr="00F5151F" w:rsidTr="00707218">
        <w:trPr>
          <w:cantSplit/>
          <w:trHeight w:val="392"/>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b/>
                <w:sz w:val="24"/>
                <w:szCs w:val="24"/>
                <w:highlight w:val="white"/>
                <w:lang w:val="ro-RO"/>
              </w:rPr>
            </w:pPr>
            <w:r w:rsidRPr="00F5151F">
              <w:rPr>
                <w:sz w:val="24"/>
                <w:szCs w:val="24"/>
                <w:highlight w:val="white"/>
                <w:lang w:val="ro-RO"/>
              </w:rPr>
              <w:lastRenderedPageBreak/>
              <w:t>16</w:t>
            </w: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t>Revizuirea si raportarea performantelor de mediu</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Este demostrat in mod clar, printr-un document, faptul ca managementul de varf al companiei analizeaza performanta de mediu si asigura luarea masurilor corespunzatoare atunci cand este necesar sa se garanteze ca sunt indeplinite angajamentele asumate prin politica de mediu si ca acesta politica ramane relevanta?</w:t>
            </w:r>
          </w:p>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Denumiti postul cel mai important care are in sarcina analiza performantei de mediu</w:t>
            </w:r>
          </w:p>
        </w:tc>
        <w:tc>
          <w:tcPr>
            <w:tcW w:w="113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DA</w:t>
            </w:r>
          </w:p>
        </w:tc>
        <w:tc>
          <w:tcPr>
            <w:tcW w:w="269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Fisa postului sef birou calitate-mediu</w:t>
            </w:r>
          </w:p>
          <w:p w:rsidR="00140156" w:rsidRPr="00F5151F" w:rsidRDefault="00140156" w:rsidP="00140156">
            <w:pPr>
              <w:pStyle w:val="table"/>
              <w:shd w:val="clear" w:color="auto" w:fill="FFFFFF"/>
              <w:spacing w:after="0"/>
              <w:rPr>
                <w:sz w:val="24"/>
                <w:szCs w:val="24"/>
                <w:highlight w:val="white"/>
                <w:lang w:val="ro-RO"/>
              </w:rPr>
            </w:pP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Procedura management energetic si planificare eficienta</w:t>
            </w:r>
          </w:p>
        </w:tc>
        <w:tc>
          <w:tcPr>
            <w:tcW w:w="1897"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AB0823" w:rsidP="00140156">
            <w:pPr>
              <w:pStyle w:val="table"/>
              <w:shd w:val="clear" w:color="auto" w:fill="FFFFFF"/>
              <w:spacing w:after="0"/>
              <w:rPr>
                <w:sz w:val="24"/>
                <w:szCs w:val="24"/>
                <w:highlight w:val="white"/>
                <w:lang w:val="ro-RO"/>
              </w:rPr>
            </w:pPr>
            <w:r w:rsidRPr="00F5151F">
              <w:rPr>
                <w:sz w:val="24"/>
                <w:szCs w:val="24"/>
                <w:highlight w:val="white"/>
                <w:lang w:val="ro-RO"/>
              </w:rPr>
              <w:t xml:space="preserve">Birou </w:t>
            </w:r>
            <w:r w:rsidR="00707218" w:rsidRPr="00F5151F">
              <w:rPr>
                <w:sz w:val="24"/>
                <w:szCs w:val="24"/>
                <w:highlight w:val="white"/>
                <w:lang w:val="ro-RO"/>
              </w:rPr>
              <w:t xml:space="preserve">S I </w:t>
            </w:r>
            <w:r w:rsidRPr="00F5151F">
              <w:rPr>
                <w:sz w:val="24"/>
                <w:szCs w:val="24"/>
                <w:highlight w:val="white"/>
                <w:lang w:val="ro-RO"/>
              </w:rPr>
              <w:t xml:space="preserve">Calitate Mediu </w:t>
            </w:r>
          </w:p>
          <w:p w:rsidR="00140156" w:rsidRPr="00F5151F" w:rsidRDefault="00140156" w:rsidP="00140156">
            <w:pPr>
              <w:pStyle w:val="table"/>
              <w:shd w:val="clear" w:color="auto" w:fill="FFFFFF"/>
              <w:spacing w:after="0"/>
              <w:rPr>
                <w:sz w:val="24"/>
                <w:szCs w:val="24"/>
                <w:highlight w:val="white"/>
                <w:lang w:val="ro-RO"/>
              </w:rPr>
            </w:pPr>
          </w:p>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 xml:space="preserve">Management energetic </w:t>
            </w:r>
          </w:p>
        </w:tc>
      </w:tr>
      <w:tr w:rsidR="00140156" w:rsidRPr="00F5151F" w:rsidTr="00707218">
        <w:trPr>
          <w:cantSplit/>
          <w:trHeight w:val="392"/>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17</w:t>
            </w: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Este demostrat in mod clar, printr-un document, faptul ca managementul de varf analizeaza progresul programelor de imbunatatire a calitatii mediului cel putin o data pe an?</w:t>
            </w:r>
          </w:p>
        </w:tc>
        <w:tc>
          <w:tcPr>
            <w:tcW w:w="113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DA</w:t>
            </w:r>
          </w:p>
        </w:tc>
        <w:tc>
          <w:tcPr>
            <w:tcW w:w="269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Procedura management energetic si planificare eficienta </w:t>
            </w:r>
          </w:p>
        </w:tc>
        <w:tc>
          <w:tcPr>
            <w:tcW w:w="1897" w:type="dxa"/>
            <w:tcBorders>
              <w:top w:val="single" w:sz="1" w:space="0" w:color="000000"/>
              <w:left w:val="single" w:sz="1" w:space="0" w:color="000000"/>
              <w:bottom w:val="single" w:sz="1" w:space="0" w:color="000000"/>
              <w:right w:val="single" w:sz="20" w:space="0" w:color="008000"/>
            </w:tcBorders>
            <w:shd w:val="clear" w:color="auto" w:fill="FFFFFF"/>
          </w:tcPr>
          <w:p w:rsidR="00AB0823" w:rsidRPr="00F5151F" w:rsidRDefault="00AB0823" w:rsidP="00AB0823">
            <w:pPr>
              <w:pStyle w:val="table"/>
              <w:shd w:val="clear" w:color="auto" w:fill="FFFFFF"/>
              <w:spacing w:after="0"/>
              <w:rPr>
                <w:sz w:val="24"/>
                <w:szCs w:val="24"/>
                <w:highlight w:val="white"/>
                <w:lang w:val="ro-RO"/>
              </w:rPr>
            </w:pPr>
            <w:r w:rsidRPr="00F5151F">
              <w:rPr>
                <w:sz w:val="24"/>
                <w:szCs w:val="24"/>
                <w:highlight w:val="white"/>
                <w:lang w:val="ro-RO"/>
              </w:rPr>
              <w:t>Birou</w:t>
            </w:r>
            <w:r w:rsidR="00707218" w:rsidRPr="00F5151F">
              <w:rPr>
                <w:sz w:val="24"/>
                <w:szCs w:val="24"/>
                <w:highlight w:val="white"/>
                <w:lang w:val="ro-RO"/>
              </w:rPr>
              <w:t xml:space="preserve"> S I</w:t>
            </w:r>
            <w:r w:rsidRPr="00F5151F">
              <w:rPr>
                <w:sz w:val="24"/>
                <w:szCs w:val="24"/>
                <w:highlight w:val="white"/>
                <w:lang w:val="ro-RO"/>
              </w:rPr>
              <w:t xml:space="preserve"> Calitate Mediu </w:t>
            </w:r>
          </w:p>
          <w:p w:rsidR="00140156" w:rsidRPr="00F5151F" w:rsidRDefault="00140156" w:rsidP="00140156">
            <w:pPr>
              <w:pStyle w:val="table"/>
              <w:shd w:val="clear" w:color="auto" w:fill="FFFFFF"/>
              <w:spacing w:after="0"/>
              <w:rPr>
                <w:sz w:val="24"/>
                <w:szCs w:val="24"/>
                <w:highlight w:val="white"/>
                <w:lang w:val="ro-RO"/>
              </w:rPr>
            </w:pPr>
          </w:p>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 xml:space="preserve">Management energetic </w:t>
            </w:r>
          </w:p>
        </w:tc>
      </w:tr>
      <w:tr w:rsidR="00140156" w:rsidRPr="00F5151F" w:rsidTr="00707218">
        <w:trPr>
          <w:cantSplit/>
          <w:trHeight w:val="392"/>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18</w:t>
            </w: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Exista o evidenta demonstrabila (de ex. proceduri scrise) ca aspectele de mediu sunt incluse in urmatoarele domenii, asa cum sunt cerute de IPPC:</w:t>
            </w:r>
          </w:p>
        </w:tc>
        <w:tc>
          <w:tcPr>
            <w:tcW w:w="113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69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97"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707218">
        <w:trPr>
          <w:cantSplit/>
          <w:trHeight w:val="392"/>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shd w:val="clear" w:color="auto" w:fill="FFFFFF"/>
              <w:tabs>
                <w:tab w:val="left" w:pos="360"/>
              </w:tabs>
              <w:snapToGrid w:val="0"/>
              <w:spacing w:after="0"/>
              <w:ind w:left="0"/>
              <w:jc w:val="center"/>
              <w:rPr>
                <w:sz w:val="24"/>
                <w:szCs w:val="24"/>
                <w:highlight w:val="white"/>
                <w:lang w:val="ro-RO"/>
              </w:rPr>
            </w:pP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A634DB">
            <w:pPr>
              <w:numPr>
                <w:ilvl w:val="0"/>
                <w:numId w:val="89"/>
              </w:numPr>
              <w:shd w:val="clear" w:color="auto" w:fill="FFFFFF"/>
              <w:tabs>
                <w:tab w:val="left" w:pos="315"/>
              </w:tabs>
              <w:spacing w:after="0"/>
              <w:ind w:left="315" w:hanging="405"/>
              <w:jc w:val="left"/>
              <w:rPr>
                <w:sz w:val="24"/>
                <w:szCs w:val="24"/>
                <w:highlight w:val="white"/>
                <w:lang w:val="ro-RO"/>
              </w:rPr>
            </w:pPr>
            <w:r w:rsidRPr="00F5151F">
              <w:rPr>
                <w:sz w:val="24"/>
                <w:szCs w:val="24"/>
                <w:highlight w:val="white"/>
                <w:lang w:val="ro-RO"/>
              </w:rPr>
              <w:t>controlul  modificarii procesului in instalatie;</w:t>
            </w:r>
          </w:p>
        </w:tc>
        <w:tc>
          <w:tcPr>
            <w:tcW w:w="1131" w:type="dxa"/>
            <w:vMerge w:val="restart"/>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DA</w:t>
            </w:r>
          </w:p>
        </w:tc>
        <w:tc>
          <w:tcPr>
            <w:tcW w:w="2691" w:type="dxa"/>
            <w:vMerge w:val="restart"/>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Autorizatii si avize</w:t>
            </w:r>
          </w:p>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Cerinte AIM</w:t>
            </w:r>
          </w:p>
          <w:p w:rsidR="00140156" w:rsidRPr="00F5151F" w:rsidRDefault="00140156" w:rsidP="00140156">
            <w:pPr>
              <w:pStyle w:val="table"/>
              <w:shd w:val="clear" w:color="auto" w:fill="FFFFFF"/>
              <w:spacing w:after="0"/>
              <w:jc w:val="both"/>
              <w:rPr>
                <w:sz w:val="24"/>
                <w:szCs w:val="24"/>
                <w:highlight w:val="white"/>
                <w:lang w:val="ro-RO"/>
              </w:rPr>
            </w:pPr>
          </w:p>
        </w:tc>
        <w:tc>
          <w:tcPr>
            <w:tcW w:w="1897" w:type="dxa"/>
            <w:vMerge w:val="restart"/>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Responsabilul Calitate Mediu</w:t>
            </w:r>
          </w:p>
        </w:tc>
      </w:tr>
      <w:tr w:rsidR="00140156" w:rsidRPr="00F5151F" w:rsidTr="00707218">
        <w:trPr>
          <w:cantSplit/>
          <w:trHeight w:val="392"/>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shd w:val="clear" w:color="auto" w:fill="FFFFFF"/>
              <w:tabs>
                <w:tab w:val="left" w:pos="360"/>
              </w:tabs>
              <w:snapToGrid w:val="0"/>
              <w:spacing w:after="0"/>
              <w:ind w:left="0"/>
              <w:jc w:val="center"/>
              <w:rPr>
                <w:sz w:val="24"/>
                <w:szCs w:val="24"/>
                <w:highlight w:val="white"/>
                <w:lang w:val="ro-RO"/>
              </w:rPr>
            </w:pP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A634DB">
            <w:pPr>
              <w:numPr>
                <w:ilvl w:val="0"/>
                <w:numId w:val="89"/>
              </w:numPr>
              <w:shd w:val="clear" w:color="auto" w:fill="FFFFFF"/>
              <w:tabs>
                <w:tab w:val="left" w:pos="315"/>
              </w:tabs>
              <w:spacing w:after="0"/>
              <w:ind w:left="315" w:hanging="405"/>
              <w:jc w:val="left"/>
              <w:rPr>
                <w:sz w:val="24"/>
                <w:szCs w:val="24"/>
                <w:highlight w:val="white"/>
                <w:lang w:val="ro-RO"/>
              </w:rPr>
            </w:pPr>
            <w:r w:rsidRPr="00F5151F">
              <w:rPr>
                <w:sz w:val="24"/>
                <w:szCs w:val="24"/>
                <w:highlight w:val="white"/>
                <w:lang w:val="ro-RO"/>
              </w:rPr>
              <w:t>proiectarea si retrospectiva  instalatiilor noi, tehnologiei  sau altor proiecte importante;</w:t>
            </w:r>
          </w:p>
        </w:tc>
        <w:tc>
          <w:tcPr>
            <w:tcW w:w="1131" w:type="dxa"/>
            <w:vMerge/>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jc w:val="center"/>
              <w:rPr>
                <w:sz w:val="24"/>
                <w:szCs w:val="24"/>
                <w:highlight w:val="white"/>
                <w:lang w:val="ro-RO"/>
              </w:rPr>
            </w:pPr>
          </w:p>
        </w:tc>
        <w:tc>
          <w:tcPr>
            <w:tcW w:w="2691" w:type="dxa"/>
            <w:vMerge/>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97" w:type="dxa"/>
            <w:vMerge/>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tabs>
                <w:tab w:val="left" w:pos="2320"/>
              </w:tabs>
              <w:snapToGrid w:val="0"/>
              <w:spacing w:after="0"/>
              <w:rPr>
                <w:sz w:val="24"/>
                <w:szCs w:val="24"/>
                <w:highlight w:val="white"/>
                <w:lang w:val="ro-RO"/>
              </w:rPr>
            </w:pPr>
          </w:p>
        </w:tc>
      </w:tr>
      <w:tr w:rsidR="00140156" w:rsidRPr="00F5151F" w:rsidTr="00707218">
        <w:trPr>
          <w:cantSplit/>
          <w:trHeight w:val="392"/>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shd w:val="clear" w:color="auto" w:fill="FFFFFF"/>
              <w:tabs>
                <w:tab w:val="left" w:pos="360"/>
              </w:tabs>
              <w:snapToGrid w:val="0"/>
              <w:spacing w:after="0"/>
              <w:ind w:left="0"/>
              <w:jc w:val="center"/>
              <w:rPr>
                <w:sz w:val="24"/>
                <w:szCs w:val="24"/>
                <w:highlight w:val="white"/>
                <w:lang w:val="ro-RO"/>
              </w:rPr>
            </w:pPr>
          </w:p>
        </w:tc>
        <w:tc>
          <w:tcPr>
            <w:tcW w:w="3146" w:type="dxa"/>
            <w:tcBorders>
              <w:top w:val="single" w:sz="1" w:space="0" w:color="000000"/>
              <w:left w:val="single" w:sz="1" w:space="0" w:color="000000"/>
              <w:bottom w:val="single" w:sz="1" w:space="0" w:color="000000"/>
            </w:tcBorders>
            <w:shd w:val="clear" w:color="auto" w:fill="FFFFFF"/>
            <w:vAlign w:val="center"/>
          </w:tcPr>
          <w:p w:rsidR="00140156" w:rsidRPr="00F5151F" w:rsidRDefault="00140156" w:rsidP="00A634DB">
            <w:pPr>
              <w:numPr>
                <w:ilvl w:val="0"/>
                <w:numId w:val="93"/>
              </w:numPr>
              <w:shd w:val="clear" w:color="auto" w:fill="FFFFFF"/>
              <w:tabs>
                <w:tab w:val="left" w:pos="315"/>
              </w:tabs>
              <w:spacing w:after="0"/>
              <w:ind w:left="315" w:hanging="405"/>
              <w:jc w:val="left"/>
              <w:rPr>
                <w:sz w:val="24"/>
                <w:szCs w:val="24"/>
                <w:highlight w:val="white"/>
                <w:lang w:val="ro-RO"/>
              </w:rPr>
            </w:pPr>
            <w:r w:rsidRPr="00F5151F">
              <w:rPr>
                <w:sz w:val="24"/>
                <w:szCs w:val="24"/>
                <w:highlight w:val="white"/>
                <w:lang w:val="ro-RO"/>
              </w:rPr>
              <w:t>aprobarea de capital;</w:t>
            </w:r>
          </w:p>
        </w:tc>
        <w:tc>
          <w:tcPr>
            <w:tcW w:w="1131" w:type="dxa"/>
            <w:vMerge/>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jc w:val="center"/>
              <w:rPr>
                <w:sz w:val="24"/>
                <w:szCs w:val="24"/>
                <w:highlight w:val="white"/>
                <w:lang w:val="ro-RO"/>
              </w:rPr>
            </w:pPr>
          </w:p>
        </w:tc>
        <w:tc>
          <w:tcPr>
            <w:tcW w:w="2691" w:type="dxa"/>
            <w:vMerge/>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97" w:type="dxa"/>
            <w:vMerge/>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707218">
        <w:trPr>
          <w:cantSplit/>
          <w:trHeight w:val="392"/>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shd w:val="clear" w:color="auto" w:fill="FFFFFF"/>
              <w:tabs>
                <w:tab w:val="left" w:pos="360"/>
              </w:tabs>
              <w:snapToGrid w:val="0"/>
              <w:spacing w:after="0"/>
              <w:ind w:left="0"/>
              <w:jc w:val="center"/>
              <w:rPr>
                <w:sz w:val="24"/>
                <w:szCs w:val="24"/>
                <w:highlight w:val="white"/>
                <w:lang w:val="ro-RO"/>
              </w:rPr>
            </w:pPr>
          </w:p>
        </w:tc>
        <w:tc>
          <w:tcPr>
            <w:tcW w:w="3146" w:type="dxa"/>
            <w:tcBorders>
              <w:top w:val="single" w:sz="1" w:space="0" w:color="000000"/>
              <w:left w:val="single" w:sz="1" w:space="0" w:color="000000"/>
              <w:bottom w:val="single" w:sz="1" w:space="0" w:color="000000"/>
            </w:tcBorders>
            <w:shd w:val="clear" w:color="auto" w:fill="FFFFFF"/>
            <w:vAlign w:val="center"/>
          </w:tcPr>
          <w:p w:rsidR="00140156" w:rsidRPr="00F5151F" w:rsidRDefault="00140156" w:rsidP="00A634DB">
            <w:pPr>
              <w:numPr>
                <w:ilvl w:val="0"/>
                <w:numId w:val="93"/>
              </w:numPr>
              <w:shd w:val="clear" w:color="auto" w:fill="FFFFFF"/>
              <w:tabs>
                <w:tab w:val="left" w:pos="315"/>
              </w:tabs>
              <w:spacing w:after="0"/>
              <w:ind w:left="315" w:hanging="405"/>
              <w:jc w:val="left"/>
              <w:rPr>
                <w:sz w:val="24"/>
                <w:szCs w:val="24"/>
                <w:highlight w:val="white"/>
                <w:lang w:val="ro-RO"/>
              </w:rPr>
            </w:pPr>
            <w:r w:rsidRPr="00F5151F">
              <w:rPr>
                <w:sz w:val="24"/>
                <w:szCs w:val="24"/>
                <w:highlight w:val="white"/>
                <w:lang w:val="ro-RO"/>
              </w:rPr>
              <w:t>alocarea de resurse;</w:t>
            </w:r>
          </w:p>
        </w:tc>
        <w:tc>
          <w:tcPr>
            <w:tcW w:w="1131" w:type="dxa"/>
            <w:vMerge/>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jc w:val="center"/>
              <w:rPr>
                <w:sz w:val="24"/>
                <w:szCs w:val="24"/>
                <w:highlight w:val="white"/>
                <w:lang w:val="ro-RO"/>
              </w:rPr>
            </w:pPr>
          </w:p>
        </w:tc>
        <w:tc>
          <w:tcPr>
            <w:tcW w:w="2691" w:type="dxa"/>
            <w:vMerge/>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97" w:type="dxa"/>
            <w:vMerge/>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707218">
        <w:trPr>
          <w:cantSplit/>
          <w:trHeight w:val="392"/>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shd w:val="clear" w:color="auto" w:fill="FFFFFF"/>
              <w:tabs>
                <w:tab w:val="left" w:pos="360"/>
              </w:tabs>
              <w:snapToGrid w:val="0"/>
              <w:spacing w:after="0"/>
              <w:ind w:left="0"/>
              <w:jc w:val="center"/>
              <w:rPr>
                <w:sz w:val="24"/>
                <w:szCs w:val="24"/>
                <w:highlight w:val="white"/>
                <w:lang w:val="ro-RO"/>
              </w:rPr>
            </w:pPr>
          </w:p>
        </w:tc>
        <w:tc>
          <w:tcPr>
            <w:tcW w:w="3146" w:type="dxa"/>
            <w:tcBorders>
              <w:top w:val="single" w:sz="1" w:space="0" w:color="000000"/>
              <w:left w:val="single" w:sz="1" w:space="0" w:color="000000"/>
              <w:bottom w:val="single" w:sz="1" w:space="0" w:color="000000"/>
            </w:tcBorders>
            <w:shd w:val="clear" w:color="auto" w:fill="FFFFFF"/>
            <w:vAlign w:val="center"/>
          </w:tcPr>
          <w:p w:rsidR="00140156" w:rsidRPr="00F5151F" w:rsidRDefault="00140156" w:rsidP="00A634DB">
            <w:pPr>
              <w:numPr>
                <w:ilvl w:val="0"/>
                <w:numId w:val="93"/>
              </w:numPr>
              <w:shd w:val="clear" w:color="auto" w:fill="FFFFFF"/>
              <w:tabs>
                <w:tab w:val="left" w:pos="315"/>
              </w:tabs>
              <w:spacing w:after="0"/>
              <w:ind w:left="315" w:hanging="405"/>
              <w:jc w:val="left"/>
              <w:rPr>
                <w:sz w:val="24"/>
                <w:szCs w:val="24"/>
                <w:highlight w:val="white"/>
                <w:lang w:val="ro-RO"/>
              </w:rPr>
            </w:pPr>
            <w:r w:rsidRPr="00F5151F">
              <w:rPr>
                <w:sz w:val="24"/>
                <w:szCs w:val="24"/>
                <w:highlight w:val="white"/>
                <w:lang w:val="ro-RO"/>
              </w:rPr>
              <w:t>planificarea si programarea;</w:t>
            </w:r>
          </w:p>
        </w:tc>
        <w:tc>
          <w:tcPr>
            <w:tcW w:w="1131" w:type="dxa"/>
            <w:vMerge/>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jc w:val="center"/>
              <w:rPr>
                <w:sz w:val="24"/>
                <w:szCs w:val="24"/>
                <w:highlight w:val="white"/>
                <w:lang w:val="ro-RO"/>
              </w:rPr>
            </w:pPr>
          </w:p>
        </w:tc>
        <w:tc>
          <w:tcPr>
            <w:tcW w:w="2691" w:type="dxa"/>
            <w:vMerge/>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97" w:type="dxa"/>
            <w:vMerge/>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707218">
        <w:trPr>
          <w:cantSplit/>
          <w:trHeight w:val="392"/>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shd w:val="clear" w:color="auto" w:fill="FFFFFF"/>
              <w:tabs>
                <w:tab w:val="left" w:pos="360"/>
              </w:tabs>
              <w:snapToGrid w:val="0"/>
              <w:spacing w:after="0"/>
              <w:ind w:left="0"/>
              <w:jc w:val="center"/>
              <w:rPr>
                <w:sz w:val="24"/>
                <w:szCs w:val="24"/>
                <w:highlight w:val="white"/>
                <w:lang w:val="ro-RO"/>
              </w:rPr>
            </w:pP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A634DB">
            <w:pPr>
              <w:numPr>
                <w:ilvl w:val="0"/>
                <w:numId w:val="93"/>
              </w:numPr>
              <w:shd w:val="clear" w:color="auto" w:fill="FFFFFF"/>
              <w:tabs>
                <w:tab w:val="left" w:pos="315"/>
              </w:tabs>
              <w:spacing w:after="0"/>
              <w:ind w:left="315" w:hanging="405"/>
              <w:jc w:val="left"/>
              <w:rPr>
                <w:sz w:val="24"/>
                <w:szCs w:val="24"/>
                <w:highlight w:val="white"/>
                <w:lang w:val="ro-RO"/>
              </w:rPr>
            </w:pPr>
            <w:r w:rsidRPr="00F5151F">
              <w:rPr>
                <w:sz w:val="24"/>
                <w:szCs w:val="24"/>
                <w:highlight w:val="white"/>
                <w:lang w:val="ro-RO"/>
              </w:rPr>
              <w:t>includerea aspectelor de mediu in procedurile normale de functionare;</w:t>
            </w:r>
          </w:p>
        </w:tc>
        <w:tc>
          <w:tcPr>
            <w:tcW w:w="1131" w:type="dxa"/>
            <w:vMerge/>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jc w:val="center"/>
              <w:rPr>
                <w:sz w:val="24"/>
                <w:szCs w:val="24"/>
                <w:highlight w:val="white"/>
                <w:lang w:val="ro-RO"/>
              </w:rPr>
            </w:pPr>
          </w:p>
        </w:tc>
        <w:tc>
          <w:tcPr>
            <w:tcW w:w="2691" w:type="dxa"/>
            <w:vMerge/>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97" w:type="dxa"/>
            <w:vMerge/>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707218">
        <w:trPr>
          <w:cantSplit/>
          <w:trHeight w:val="392"/>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shd w:val="clear" w:color="auto" w:fill="FFFFFF"/>
              <w:tabs>
                <w:tab w:val="left" w:pos="360"/>
              </w:tabs>
              <w:snapToGrid w:val="0"/>
              <w:spacing w:after="0"/>
              <w:ind w:left="0"/>
              <w:jc w:val="center"/>
              <w:rPr>
                <w:sz w:val="24"/>
                <w:szCs w:val="24"/>
                <w:highlight w:val="white"/>
                <w:lang w:val="ro-RO"/>
              </w:rPr>
            </w:pPr>
          </w:p>
        </w:tc>
        <w:tc>
          <w:tcPr>
            <w:tcW w:w="3146" w:type="dxa"/>
            <w:tcBorders>
              <w:top w:val="single" w:sz="1" w:space="0" w:color="000000"/>
              <w:left w:val="single" w:sz="1" w:space="0" w:color="000000"/>
              <w:bottom w:val="single" w:sz="1" w:space="0" w:color="000000"/>
            </w:tcBorders>
            <w:shd w:val="clear" w:color="auto" w:fill="FFFFFF"/>
            <w:vAlign w:val="center"/>
          </w:tcPr>
          <w:p w:rsidR="00140156" w:rsidRPr="00F5151F" w:rsidRDefault="00140156" w:rsidP="00A634DB">
            <w:pPr>
              <w:numPr>
                <w:ilvl w:val="0"/>
                <w:numId w:val="93"/>
              </w:numPr>
              <w:shd w:val="clear" w:color="auto" w:fill="FFFFFF"/>
              <w:tabs>
                <w:tab w:val="left" w:pos="315"/>
              </w:tabs>
              <w:spacing w:after="0"/>
              <w:ind w:left="315" w:hanging="405"/>
              <w:jc w:val="left"/>
              <w:rPr>
                <w:sz w:val="24"/>
                <w:szCs w:val="24"/>
                <w:highlight w:val="white"/>
                <w:lang w:val="ro-RO"/>
              </w:rPr>
            </w:pPr>
            <w:r w:rsidRPr="00F5151F">
              <w:rPr>
                <w:sz w:val="24"/>
                <w:szCs w:val="24"/>
                <w:highlight w:val="white"/>
                <w:lang w:val="ro-RO"/>
              </w:rPr>
              <w:t>politica de achizitii;</w:t>
            </w:r>
          </w:p>
        </w:tc>
        <w:tc>
          <w:tcPr>
            <w:tcW w:w="1131" w:type="dxa"/>
            <w:vMerge/>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jc w:val="center"/>
              <w:rPr>
                <w:sz w:val="24"/>
                <w:szCs w:val="24"/>
                <w:highlight w:val="white"/>
                <w:lang w:val="ro-RO"/>
              </w:rPr>
            </w:pPr>
          </w:p>
        </w:tc>
        <w:tc>
          <w:tcPr>
            <w:tcW w:w="2691" w:type="dxa"/>
            <w:vMerge/>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97" w:type="dxa"/>
            <w:vMerge/>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707218">
        <w:trPr>
          <w:cantSplit/>
          <w:trHeight w:val="392"/>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shd w:val="clear" w:color="auto" w:fill="FFFFFF"/>
              <w:tabs>
                <w:tab w:val="left" w:pos="360"/>
              </w:tabs>
              <w:snapToGrid w:val="0"/>
              <w:spacing w:after="0"/>
              <w:ind w:left="0"/>
              <w:jc w:val="center"/>
              <w:rPr>
                <w:sz w:val="24"/>
                <w:szCs w:val="24"/>
                <w:highlight w:val="white"/>
                <w:lang w:val="ro-RO"/>
              </w:rPr>
            </w:pP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A634DB">
            <w:pPr>
              <w:numPr>
                <w:ilvl w:val="0"/>
                <w:numId w:val="93"/>
              </w:numPr>
              <w:shd w:val="clear" w:color="auto" w:fill="FFFFFF"/>
              <w:tabs>
                <w:tab w:val="left" w:pos="315"/>
              </w:tabs>
              <w:spacing w:after="0"/>
              <w:ind w:left="315" w:hanging="405"/>
              <w:jc w:val="left"/>
              <w:rPr>
                <w:sz w:val="24"/>
                <w:szCs w:val="24"/>
                <w:highlight w:val="white"/>
                <w:lang w:val="ro-RO"/>
              </w:rPr>
            </w:pPr>
            <w:r w:rsidRPr="00F5151F">
              <w:rPr>
                <w:sz w:val="24"/>
                <w:szCs w:val="24"/>
                <w:highlight w:val="white"/>
                <w:lang w:val="ro-RO"/>
              </w:rPr>
              <w:t>evidente contabile pentru costurile de mediu comparativ cu procesele implicate si nu cu cheltuielile (de regie).</w:t>
            </w:r>
          </w:p>
        </w:tc>
        <w:tc>
          <w:tcPr>
            <w:tcW w:w="1131" w:type="dxa"/>
            <w:vMerge/>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691" w:type="dxa"/>
            <w:vMerge/>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97" w:type="dxa"/>
            <w:vMerge/>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707218">
        <w:trPr>
          <w:cantSplit/>
          <w:trHeight w:val="392"/>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shd w:val="clear" w:color="auto" w:fill="FFFFFF"/>
              <w:spacing w:after="0"/>
              <w:ind w:left="0"/>
              <w:jc w:val="center"/>
              <w:rPr>
                <w:sz w:val="24"/>
                <w:szCs w:val="24"/>
                <w:highlight w:val="white"/>
                <w:lang w:val="ro-RO"/>
              </w:rPr>
            </w:pPr>
            <w:r w:rsidRPr="00F5151F">
              <w:rPr>
                <w:sz w:val="24"/>
                <w:szCs w:val="24"/>
                <w:highlight w:val="white"/>
                <w:lang w:val="ro-RO"/>
              </w:rPr>
              <w:t>19</w:t>
            </w: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Face compania rapoarte privind performantele de mediu, bazate pe rezultatele analizelor de management (anuale sau legate de ciclul de audit ), pentru:</w:t>
            </w:r>
          </w:p>
        </w:tc>
        <w:tc>
          <w:tcPr>
            <w:tcW w:w="113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69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97"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707218">
        <w:trPr>
          <w:cantSplit/>
          <w:trHeight w:val="392"/>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shd w:val="clear" w:color="auto" w:fill="FFFFFF"/>
              <w:tabs>
                <w:tab w:val="left" w:pos="360"/>
              </w:tabs>
              <w:snapToGrid w:val="0"/>
              <w:spacing w:after="0"/>
              <w:ind w:left="0"/>
              <w:jc w:val="center"/>
              <w:rPr>
                <w:sz w:val="24"/>
                <w:szCs w:val="24"/>
                <w:highlight w:val="white"/>
                <w:lang w:val="ro-RO"/>
              </w:rPr>
            </w:pP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A634DB">
            <w:pPr>
              <w:numPr>
                <w:ilvl w:val="0"/>
                <w:numId w:val="93"/>
              </w:numPr>
              <w:shd w:val="clear" w:color="auto" w:fill="FFFFFF"/>
              <w:tabs>
                <w:tab w:val="left" w:pos="315"/>
              </w:tabs>
              <w:spacing w:after="0"/>
              <w:ind w:left="315" w:hanging="315"/>
              <w:jc w:val="left"/>
              <w:rPr>
                <w:sz w:val="24"/>
                <w:szCs w:val="24"/>
                <w:highlight w:val="white"/>
                <w:lang w:val="ro-RO"/>
              </w:rPr>
            </w:pPr>
            <w:r w:rsidRPr="00F5151F">
              <w:rPr>
                <w:sz w:val="24"/>
                <w:szCs w:val="24"/>
                <w:highlight w:val="white"/>
                <w:lang w:val="ro-RO"/>
              </w:rPr>
              <w:t>informatii solicitate de Autoritatea de Reglementare; si</w:t>
            </w:r>
          </w:p>
        </w:tc>
        <w:tc>
          <w:tcPr>
            <w:tcW w:w="1131" w:type="dxa"/>
            <w:vMerge w:val="restart"/>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DA</w:t>
            </w:r>
          </w:p>
        </w:tc>
        <w:tc>
          <w:tcPr>
            <w:tcW w:w="2691" w:type="dxa"/>
            <w:vMerge w:val="restart"/>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 xml:space="preserve">Raportări anuale la Autoritatea de Mediu privind emisiile, gestionarea </w:t>
            </w:r>
            <w:r w:rsidR="006016DD" w:rsidRPr="00F5151F">
              <w:rPr>
                <w:sz w:val="24"/>
                <w:szCs w:val="24"/>
                <w:highlight w:val="white"/>
                <w:lang w:val="ro-RO"/>
              </w:rPr>
              <w:t>deșeurilor</w:t>
            </w:r>
            <w:r w:rsidRPr="00F5151F">
              <w:rPr>
                <w:sz w:val="24"/>
                <w:szCs w:val="24"/>
                <w:highlight w:val="white"/>
                <w:lang w:val="ro-RO"/>
              </w:rPr>
              <w:t xml:space="preserve"> cu justificările aferente</w:t>
            </w:r>
          </w:p>
        </w:tc>
        <w:tc>
          <w:tcPr>
            <w:tcW w:w="1897" w:type="dxa"/>
            <w:vMerge w:val="restart"/>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 xml:space="preserve">Birou </w:t>
            </w:r>
            <w:r w:rsidR="00707218" w:rsidRPr="00F5151F">
              <w:rPr>
                <w:sz w:val="24"/>
                <w:szCs w:val="24"/>
                <w:highlight w:val="white"/>
                <w:lang w:val="ro-RO"/>
              </w:rPr>
              <w:t xml:space="preserve">S I </w:t>
            </w:r>
            <w:r w:rsidRPr="00F5151F">
              <w:rPr>
                <w:sz w:val="24"/>
                <w:szCs w:val="24"/>
                <w:highlight w:val="white"/>
                <w:lang w:val="ro-RO"/>
              </w:rPr>
              <w:t>Calitate Mediu Responsabilul Calitate Mediu</w:t>
            </w:r>
          </w:p>
        </w:tc>
      </w:tr>
      <w:tr w:rsidR="00140156" w:rsidRPr="00F5151F" w:rsidTr="00707218">
        <w:trPr>
          <w:cantSplit/>
          <w:trHeight w:val="392"/>
        </w:trPr>
        <w:tc>
          <w:tcPr>
            <w:tcW w:w="540" w:type="dxa"/>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shd w:val="clear" w:color="auto" w:fill="FFFFFF"/>
              <w:tabs>
                <w:tab w:val="left" w:pos="360"/>
              </w:tabs>
              <w:snapToGrid w:val="0"/>
              <w:spacing w:after="0"/>
              <w:ind w:left="0"/>
              <w:jc w:val="center"/>
              <w:rPr>
                <w:sz w:val="24"/>
                <w:szCs w:val="24"/>
                <w:highlight w:val="white"/>
                <w:lang w:val="ro-RO"/>
              </w:rPr>
            </w:pPr>
          </w:p>
        </w:tc>
        <w:tc>
          <w:tcPr>
            <w:tcW w:w="3146" w:type="dxa"/>
            <w:tcBorders>
              <w:top w:val="single" w:sz="1" w:space="0" w:color="000000"/>
              <w:left w:val="single" w:sz="1" w:space="0" w:color="000000"/>
              <w:bottom w:val="single" w:sz="1" w:space="0" w:color="000000"/>
            </w:tcBorders>
            <w:shd w:val="clear" w:color="auto" w:fill="FFFFFF"/>
          </w:tcPr>
          <w:p w:rsidR="00140156" w:rsidRPr="00F5151F" w:rsidRDefault="00140156" w:rsidP="00A634DB">
            <w:pPr>
              <w:numPr>
                <w:ilvl w:val="0"/>
                <w:numId w:val="93"/>
              </w:numPr>
              <w:shd w:val="clear" w:color="auto" w:fill="FFFFFF"/>
              <w:tabs>
                <w:tab w:val="left" w:pos="315"/>
              </w:tabs>
              <w:spacing w:after="0"/>
              <w:ind w:left="315" w:hanging="315"/>
              <w:jc w:val="left"/>
              <w:rPr>
                <w:sz w:val="24"/>
                <w:szCs w:val="24"/>
                <w:highlight w:val="white"/>
                <w:lang w:val="ro-RO"/>
              </w:rPr>
            </w:pPr>
            <w:r w:rsidRPr="00F5151F">
              <w:rPr>
                <w:sz w:val="24"/>
                <w:szCs w:val="24"/>
                <w:highlight w:val="white"/>
                <w:lang w:val="ro-RO"/>
              </w:rPr>
              <w:t>eficienta sistemului de management fata de obiectivele si scopurile companiei si imbunatatirile viitoare planificate.</w:t>
            </w:r>
          </w:p>
        </w:tc>
        <w:tc>
          <w:tcPr>
            <w:tcW w:w="1131" w:type="dxa"/>
            <w:vMerge/>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691" w:type="dxa"/>
            <w:vMerge/>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97" w:type="dxa"/>
            <w:vMerge/>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707218">
        <w:trPr>
          <w:cantSplit/>
          <w:trHeight w:val="392"/>
        </w:trPr>
        <w:tc>
          <w:tcPr>
            <w:tcW w:w="540" w:type="dxa"/>
            <w:tcBorders>
              <w:top w:val="single" w:sz="1" w:space="0" w:color="000000"/>
              <w:left w:val="single" w:sz="20" w:space="0" w:color="008000"/>
              <w:bottom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20</w:t>
            </w:r>
          </w:p>
        </w:tc>
        <w:tc>
          <w:tcPr>
            <w:tcW w:w="3146" w:type="dxa"/>
            <w:tcBorders>
              <w:top w:val="single" w:sz="1" w:space="0" w:color="000000"/>
              <w:left w:val="single" w:sz="1" w:space="0" w:color="000000"/>
              <w:bottom w:val="single" w:sz="20" w:space="0" w:color="008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Se fac raportari externe, preferabil prin declaratii publice privind mediul?</w:t>
            </w:r>
          </w:p>
        </w:tc>
        <w:tc>
          <w:tcPr>
            <w:tcW w:w="1131" w:type="dxa"/>
            <w:tcBorders>
              <w:top w:val="single" w:sz="1" w:space="0" w:color="000000"/>
              <w:left w:val="single" w:sz="1" w:space="0" w:color="000000"/>
              <w:bottom w:val="single" w:sz="20" w:space="0" w:color="008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DA</w:t>
            </w:r>
          </w:p>
        </w:tc>
        <w:tc>
          <w:tcPr>
            <w:tcW w:w="2691" w:type="dxa"/>
            <w:tcBorders>
              <w:top w:val="single" w:sz="1" w:space="0" w:color="000000"/>
              <w:left w:val="single" w:sz="1" w:space="0" w:color="000000"/>
              <w:bottom w:val="single" w:sz="20" w:space="0" w:color="008000"/>
            </w:tcBorders>
            <w:shd w:val="clear" w:color="auto" w:fill="FFFFFF"/>
          </w:tcPr>
          <w:p w:rsidR="00140156" w:rsidRPr="00F5151F" w:rsidRDefault="00140156" w:rsidP="00A32027">
            <w:pPr>
              <w:pStyle w:val="table"/>
              <w:shd w:val="clear" w:color="auto" w:fill="FFFFFF"/>
              <w:spacing w:after="0"/>
              <w:rPr>
                <w:sz w:val="24"/>
                <w:szCs w:val="24"/>
                <w:highlight w:val="white"/>
                <w:lang w:val="ro-RO"/>
              </w:rPr>
            </w:pPr>
            <w:r w:rsidRPr="00F5151F">
              <w:rPr>
                <w:sz w:val="24"/>
                <w:szCs w:val="24"/>
                <w:highlight w:val="white"/>
                <w:lang w:val="ro-RO"/>
              </w:rPr>
              <w:t>Raportări zilnice,  lunare , trimestriale, anuale, privind emisiile şi factorii de emisie la ANRE; raportări privind taxa de mediu la Fondul de mediu; trimestrial la Apele Române privind consumul şi folosinţa apei, monitorizari aer, apa, sol</w:t>
            </w:r>
            <w:r w:rsidR="00A32027" w:rsidRPr="00F5151F">
              <w:rPr>
                <w:sz w:val="24"/>
                <w:szCs w:val="24"/>
                <w:highlight w:val="white"/>
                <w:lang w:val="ro-RO"/>
              </w:rPr>
              <w:t>, EPRTR, IPPC,</w:t>
            </w:r>
            <w:r w:rsidRPr="00F5151F">
              <w:rPr>
                <w:sz w:val="24"/>
                <w:szCs w:val="24"/>
                <w:highlight w:val="white"/>
                <w:lang w:val="ro-RO"/>
              </w:rPr>
              <w:t xml:space="preserve"> cf. AIM nr. </w:t>
            </w:r>
            <w:r w:rsidR="00A32027" w:rsidRPr="00F5151F">
              <w:rPr>
                <w:sz w:val="24"/>
                <w:szCs w:val="24"/>
                <w:highlight w:val="white"/>
                <w:lang w:val="ro-RO"/>
              </w:rPr>
              <w:t>1/15.02.2017.</w:t>
            </w:r>
          </w:p>
        </w:tc>
        <w:tc>
          <w:tcPr>
            <w:tcW w:w="1897" w:type="dxa"/>
            <w:tcBorders>
              <w:top w:val="single" w:sz="1" w:space="0" w:color="000000"/>
              <w:left w:val="single" w:sz="1"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Responsabilul  Calitate  Mediu</w:t>
            </w:r>
          </w:p>
        </w:tc>
      </w:tr>
    </w:tbl>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lastRenderedPageBreak/>
        <w:t>Informatii suplimentare</w:t>
      </w:r>
    </w:p>
    <w:p w:rsidR="00140156" w:rsidRPr="00F5151F" w:rsidRDefault="00140156" w:rsidP="00140156">
      <w:pPr>
        <w:shd w:val="clear" w:color="auto" w:fill="FFFFFF"/>
        <w:spacing w:after="0"/>
        <w:ind w:left="0"/>
        <w:rPr>
          <w:sz w:val="24"/>
          <w:szCs w:val="24"/>
          <w:highlight w:val="white"/>
          <w:lang w:val="ro-RO"/>
        </w:rPr>
      </w:pPr>
    </w:p>
    <w:tbl>
      <w:tblPr>
        <w:tblW w:w="0" w:type="auto"/>
        <w:tblInd w:w="108" w:type="dxa"/>
        <w:tblLayout w:type="fixed"/>
        <w:tblLook w:val="0000"/>
      </w:tblPr>
      <w:tblGrid>
        <w:gridCol w:w="9370"/>
      </w:tblGrid>
      <w:tr w:rsidR="00140156" w:rsidRPr="00F5151F">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In Manualul sistemului de management integrat calitate-mediu-sanatate si securitate ocupationala COD MSMI – O1 sunt stabilite urmatoarele proceduri, pe care SC CET ARAD SA le aplica.</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 xml:space="preserve">Proceduri de sistem </w:t>
            </w:r>
          </w:p>
          <w:p w:rsidR="00140156" w:rsidRPr="00F5151F" w:rsidRDefault="00140156" w:rsidP="00A634DB">
            <w:pPr>
              <w:numPr>
                <w:ilvl w:val="0"/>
                <w:numId w:val="109"/>
              </w:numPr>
              <w:shd w:val="clear" w:color="auto" w:fill="FFFFFF"/>
              <w:spacing w:after="0"/>
              <w:rPr>
                <w:sz w:val="24"/>
                <w:szCs w:val="24"/>
                <w:highlight w:val="white"/>
                <w:lang w:val="ro-RO"/>
              </w:rPr>
            </w:pPr>
            <w:r w:rsidRPr="00F5151F">
              <w:rPr>
                <w:sz w:val="24"/>
                <w:szCs w:val="24"/>
                <w:highlight w:val="white"/>
                <w:lang w:val="ro-RO"/>
              </w:rPr>
              <w:t>controlul documentelor PS – 01</w:t>
            </w:r>
          </w:p>
          <w:p w:rsidR="00140156" w:rsidRPr="00F5151F" w:rsidRDefault="00140156" w:rsidP="00A634DB">
            <w:pPr>
              <w:numPr>
                <w:ilvl w:val="0"/>
                <w:numId w:val="109"/>
              </w:numPr>
              <w:shd w:val="clear" w:color="auto" w:fill="FFFFFF"/>
              <w:spacing w:after="0"/>
              <w:rPr>
                <w:sz w:val="24"/>
                <w:szCs w:val="24"/>
                <w:highlight w:val="white"/>
                <w:lang w:val="ro-RO"/>
              </w:rPr>
            </w:pPr>
            <w:r w:rsidRPr="00F5151F">
              <w:rPr>
                <w:sz w:val="24"/>
                <w:szCs w:val="24"/>
                <w:highlight w:val="white"/>
                <w:lang w:val="ro-RO"/>
              </w:rPr>
              <w:t>controlul inregistrarilor cod PS-02</w:t>
            </w:r>
          </w:p>
          <w:p w:rsidR="00140156" w:rsidRPr="00F5151F" w:rsidRDefault="00140156" w:rsidP="00A634DB">
            <w:pPr>
              <w:numPr>
                <w:ilvl w:val="0"/>
                <w:numId w:val="109"/>
              </w:numPr>
              <w:shd w:val="clear" w:color="auto" w:fill="FFFFFF"/>
              <w:spacing w:after="0"/>
              <w:rPr>
                <w:sz w:val="24"/>
                <w:szCs w:val="24"/>
                <w:highlight w:val="white"/>
                <w:lang w:val="ro-RO"/>
              </w:rPr>
            </w:pPr>
            <w:r w:rsidRPr="00F5151F">
              <w:rPr>
                <w:sz w:val="24"/>
                <w:szCs w:val="24"/>
                <w:highlight w:val="white"/>
                <w:lang w:val="ro-RO"/>
              </w:rPr>
              <w:t>Audit intern cod PS – 03</w:t>
            </w:r>
          </w:p>
          <w:p w:rsidR="00140156" w:rsidRPr="00F5151F" w:rsidRDefault="00140156" w:rsidP="00A634DB">
            <w:pPr>
              <w:numPr>
                <w:ilvl w:val="0"/>
                <w:numId w:val="109"/>
              </w:numPr>
              <w:shd w:val="clear" w:color="auto" w:fill="FFFFFF"/>
              <w:spacing w:after="0"/>
              <w:rPr>
                <w:sz w:val="24"/>
                <w:szCs w:val="24"/>
                <w:highlight w:val="white"/>
                <w:lang w:val="ro-RO"/>
              </w:rPr>
            </w:pPr>
            <w:r w:rsidRPr="00F5151F">
              <w:rPr>
                <w:sz w:val="24"/>
                <w:szCs w:val="24"/>
                <w:highlight w:val="white"/>
                <w:lang w:val="ro-RO"/>
              </w:rPr>
              <w:t>Controlul produsului neconform cod PS- 04</w:t>
            </w:r>
          </w:p>
          <w:p w:rsidR="00140156" w:rsidRPr="00F5151F" w:rsidRDefault="00140156" w:rsidP="00A634DB">
            <w:pPr>
              <w:numPr>
                <w:ilvl w:val="0"/>
                <w:numId w:val="109"/>
              </w:numPr>
              <w:shd w:val="clear" w:color="auto" w:fill="FFFFFF"/>
              <w:spacing w:after="0"/>
              <w:rPr>
                <w:sz w:val="24"/>
                <w:szCs w:val="24"/>
                <w:highlight w:val="white"/>
                <w:lang w:val="ro-RO"/>
              </w:rPr>
            </w:pPr>
            <w:r w:rsidRPr="00F5151F">
              <w:rPr>
                <w:sz w:val="24"/>
                <w:szCs w:val="24"/>
                <w:highlight w:val="white"/>
                <w:lang w:val="ro-RO"/>
              </w:rPr>
              <w:t>Neconformitate, actiune corectiva si preventiva cod PS- 05</w:t>
            </w:r>
          </w:p>
          <w:p w:rsidR="00140156" w:rsidRPr="00F5151F" w:rsidRDefault="00140156" w:rsidP="00A634DB">
            <w:pPr>
              <w:numPr>
                <w:ilvl w:val="0"/>
                <w:numId w:val="109"/>
              </w:numPr>
              <w:shd w:val="clear" w:color="auto" w:fill="FFFFFF"/>
              <w:spacing w:after="0"/>
              <w:rPr>
                <w:sz w:val="24"/>
                <w:szCs w:val="24"/>
                <w:highlight w:val="white"/>
                <w:lang w:val="ro-RO"/>
              </w:rPr>
            </w:pPr>
            <w:r w:rsidRPr="00F5151F">
              <w:rPr>
                <w:sz w:val="24"/>
                <w:szCs w:val="24"/>
                <w:highlight w:val="white"/>
                <w:lang w:val="ro-RO"/>
              </w:rPr>
              <w:t>Identificare si evaluare aspecte de mediu cod PS- 06</w:t>
            </w:r>
          </w:p>
          <w:p w:rsidR="00140156" w:rsidRPr="00F5151F" w:rsidRDefault="00140156" w:rsidP="00A634DB">
            <w:pPr>
              <w:numPr>
                <w:ilvl w:val="0"/>
                <w:numId w:val="109"/>
              </w:numPr>
              <w:shd w:val="clear" w:color="auto" w:fill="FFFFFF"/>
              <w:spacing w:after="0"/>
              <w:rPr>
                <w:sz w:val="24"/>
                <w:szCs w:val="24"/>
                <w:highlight w:val="white"/>
                <w:lang w:val="ro-RO"/>
              </w:rPr>
            </w:pPr>
            <w:r w:rsidRPr="00F5151F">
              <w:rPr>
                <w:sz w:val="24"/>
                <w:szCs w:val="24"/>
                <w:highlight w:val="white"/>
                <w:lang w:val="ro-RO"/>
              </w:rPr>
              <w:t>Identificarea pericolelor , evaluarea si controlul riscului cod PS- 07</w:t>
            </w:r>
          </w:p>
          <w:p w:rsidR="00140156" w:rsidRPr="00F5151F" w:rsidRDefault="00140156" w:rsidP="00A634DB">
            <w:pPr>
              <w:numPr>
                <w:ilvl w:val="0"/>
                <w:numId w:val="109"/>
              </w:numPr>
              <w:shd w:val="clear" w:color="auto" w:fill="FFFFFF"/>
              <w:spacing w:after="0"/>
              <w:rPr>
                <w:sz w:val="24"/>
                <w:szCs w:val="24"/>
                <w:highlight w:val="white"/>
                <w:lang w:val="ro-RO"/>
              </w:rPr>
            </w:pPr>
            <w:r w:rsidRPr="00F5151F">
              <w:rPr>
                <w:sz w:val="24"/>
                <w:szCs w:val="24"/>
                <w:highlight w:val="white"/>
                <w:lang w:val="ro-RO"/>
              </w:rPr>
              <w:t>Cerinte legale si alte cerinte cod PS-08</w:t>
            </w:r>
          </w:p>
          <w:p w:rsidR="00140156" w:rsidRPr="00F5151F" w:rsidRDefault="00140156" w:rsidP="00A634DB">
            <w:pPr>
              <w:numPr>
                <w:ilvl w:val="0"/>
                <w:numId w:val="109"/>
              </w:numPr>
              <w:shd w:val="clear" w:color="auto" w:fill="FFFFFF"/>
              <w:spacing w:after="0"/>
              <w:rPr>
                <w:sz w:val="24"/>
                <w:szCs w:val="24"/>
                <w:highlight w:val="white"/>
                <w:lang w:val="ro-RO"/>
              </w:rPr>
            </w:pPr>
            <w:r w:rsidRPr="00F5151F">
              <w:rPr>
                <w:sz w:val="24"/>
                <w:szCs w:val="24"/>
                <w:highlight w:val="white"/>
                <w:lang w:val="ro-RO"/>
              </w:rPr>
              <w:t>Evaluarea conformitatii cod PS- 09</w:t>
            </w:r>
          </w:p>
          <w:p w:rsidR="00140156" w:rsidRPr="00F5151F" w:rsidRDefault="00140156" w:rsidP="00A634DB">
            <w:pPr>
              <w:numPr>
                <w:ilvl w:val="0"/>
                <w:numId w:val="109"/>
              </w:numPr>
              <w:shd w:val="clear" w:color="auto" w:fill="FFFFFF"/>
              <w:spacing w:after="0"/>
              <w:rPr>
                <w:sz w:val="24"/>
                <w:szCs w:val="24"/>
                <w:highlight w:val="white"/>
                <w:lang w:val="ro-RO"/>
              </w:rPr>
            </w:pPr>
            <w:r w:rsidRPr="00F5151F">
              <w:rPr>
                <w:sz w:val="24"/>
                <w:szCs w:val="24"/>
                <w:highlight w:val="white"/>
                <w:lang w:val="ro-RO"/>
              </w:rPr>
              <w:t>Pregatirea pentru situatii de urgenta si capacitate de raspuns cod PS-10</w:t>
            </w:r>
          </w:p>
          <w:p w:rsidR="00140156" w:rsidRPr="00F5151F" w:rsidRDefault="00140156" w:rsidP="00A634DB">
            <w:pPr>
              <w:numPr>
                <w:ilvl w:val="0"/>
                <w:numId w:val="109"/>
              </w:numPr>
              <w:shd w:val="clear" w:color="auto" w:fill="FFFFFF"/>
              <w:spacing w:after="0"/>
              <w:rPr>
                <w:sz w:val="24"/>
                <w:szCs w:val="24"/>
                <w:highlight w:val="white"/>
                <w:lang w:val="ro-RO"/>
              </w:rPr>
            </w:pPr>
            <w:r w:rsidRPr="00F5151F">
              <w:rPr>
                <w:sz w:val="24"/>
                <w:szCs w:val="24"/>
                <w:highlight w:val="white"/>
                <w:lang w:val="ro-RO"/>
              </w:rPr>
              <w:t>Masurarea si monitorizarea performantelor cod PS -11</w:t>
            </w:r>
          </w:p>
          <w:p w:rsidR="00140156" w:rsidRPr="00F5151F" w:rsidRDefault="00140156" w:rsidP="00A634DB">
            <w:pPr>
              <w:numPr>
                <w:ilvl w:val="0"/>
                <w:numId w:val="109"/>
              </w:numPr>
              <w:shd w:val="clear" w:color="auto" w:fill="FFFFFF"/>
              <w:spacing w:after="0"/>
              <w:rPr>
                <w:sz w:val="24"/>
                <w:szCs w:val="24"/>
                <w:highlight w:val="white"/>
                <w:lang w:val="ro-RO"/>
              </w:rPr>
            </w:pPr>
            <w:r w:rsidRPr="00F5151F">
              <w:rPr>
                <w:sz w:val="24"/>
                <w:szCs w:val="24"/>
                <w:highlight w:val="white"/>
                <w:lang w:val="ro-RO"/>
              </w:rPr>
              <w:t>Comunicare cod PS- 12</w:t>
            </w:r>
          </w:p>
          <w:p w:rsidR="00140156" w:rsidRPr="00F5151F" w:rsidRDefault="00140156" w:rsidP="00A634DB">
            <w:pPr>
              <w:numPr>
                <w:ilvl w:val="0"/>
                <w:numId w:val="109"/>
              </w:numPr>
              <w:shd w:val="clear" w:color="auto" w:fill="FFFFFF"/>
              <w:spacing w:after="0"/>
              <w:rPr>
                <w:sz w:val="24"/>
                <w:szCs w:val="24"/>
                <w:highlight w:val="white"/>
                <w:lang w:val="ro-RO"/>
              </w:rPr>
            </w:pPr>
            <w:r w:rsidRPr="00F5151F">
              <w:rPr>
                <w:sz w:val="24"/>
                <w:szCs w:val="24"/>
                <w:highlight w:val="white"/>
                <w:lang w:val="ro-RO"/>
              </w:rPr>
              <w:t>Participare si consultare cod PS – 13</w:t>
            </w:r>
          </w:p>
          <w:p w:rsidR="00140156" w:rsidRPr="00F5151F" w:rsidRDefault="00140156" w:rsidP="00A634DB">
            <w:pPr>
              <w:numPr>
                <w:ilvl w:val="0"/>
                <w:numId w:val="109"/>
              </w:numPr>
              <w:shd w:val="clear" w:color="auto" w:fill="FFFFFF"/>
              <w:spacing w:after="0"/>
              <w:rPr>
                <w:sz w:val="24"/>
                <w:szCs w:val="24"/>
                <w:highlight w:val="white"/>
                <w:lang w:val="ro-RO"/>
              </w:rPr>
            </w:pPr>
            <w:r w:rsidRPr="00F5151F">
              <w:rPr>
                <w:sz w:val="24"/>
                <w:szCs w:val="24"/>
                <w:highlight w:val="white"/>
                <w:lang w:val="ro-RO"/>
              </w:rPr>
              <w:t>Investigarea incidentelor cod PS – 14</w:t>
            </w:r>
          </w:p>
          <w:p w:rsidR="00140156" w:rsidRPr="00F5151F" w:rsidRDefault="00140156" w:rsidP="00A634DB">
            <w:pPr>
              <w:numPr>
                <w:ilvl w:val="0"/>
                <w:numId w:val="109"/>
              </w:numPr>
              <w:shd w:val="clear" w:color="auto" w:fill="FFFFFF"/>
              <w:spacing w:after="0"/>
              <w:rPr>
                <w:sz w:val="24"/>
                <w:szCs w:val="24"/>
                <w:highlight w:val="white"/>
                <w:lang w:val="ro-RO"/>
              </w:rPr>
            </w:pPr>
            <w:r w:rsidRPr="00F5151F">
              <w:rPr>
                <w:sz w:val="24"/>
                <w:szCs w:val="24"/>
                <w:highlight w:val="white"/>
                <w:lang w:val="ro-RO"/>
              </w:rPr>
              <w:t>Competenta , constientizare, instruire cod PS-15</w:t>
            </w:r>
          </w:p>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 xml:space="preserve">Proceduri operationale </w:t>
            </w:r>
          </w:p>
          <w:p w:rsidR="00140156" w:rsidRPr="00F5151F" w:rsidRDefault="00140156" w:rsidP="00140156">
            <w:pPr>
              <w:numPr>
                <w:ilvl w:val="0"/>
                <w:numId w:val="3"/>
              </w:numPr>
              <w:shd w:val="clear" w:color="auto" w:fill="FFFFFF"/>
              <w:spacing w:after="0"/>
              <w:rPr>
                <w:sz w:val="24"/>
                <w:szCs w:val="24"/>
                <w:highlight w:val="white"/>
                <w:lang w:val="ro-RO"/>
              </w:rPr>
            </w:pPr>
            <w:r w:rsidRPr="00F5151F">
              <w:rPr>
                <w:sz w:val="24"/>
                <w:szCs w:val="24"/>
                <w:highlight w:val="white"/>
                <w:lang w:val="ro-RO"/>
              </w:rPr>
              <w:t>Transportul pe liniile ferate industriale cod PO-10</w:t>
            </w:r>
          </w:p>
          <w:p w:rsidR="00140156" w:rsidRPr="00F5151F" w:rsidRDefault="00140156" w:rsidP="00140156">
            <w:pPr>
              <w:numPr>
                <w:ilvl w:val="0"/>
                <w:numId w:val="3"/>
              </w:numPr>
              <w:shd w:val="clear" w:color="auto" w:fill="FFFFFF"/>
              <w:spacing w:after="0"/>
              <w:rPr>
                <w:sz w:val="24"/>
                <w:szCs w:val="24"/>
                <w:highlight w:val="white"/>
                <w:lang w:val="ro-RO"/>
              </w:rPr>
            </w:pPr>
            <w:r w:rsidRPr="00F5151F">
              <w:rPr>
                <w:sz w:val="24"/>
                <w:szCs w:val="24"/>
                <w:highlight w:val="white"/>
                <w:lang w:val="ro-RO"/>
              </w:rPr>
              <w:t>Analiza efectuata de management cod PO-01</w:t>
            </w:r>
          </w:p>
          <w:p w:rsidR="00140156" w:rsidRPr="00F5151F" w:rsidRDefault="00140156" w:rsidP="00140156">
            <w:pPr>
              <w:numPr>
                <w:ilvl w:val="0"/>
                <w:numId w:val="3"/>
              </w:numPr>
              <w:shd w:val="clear" w:color="auto" w:fill="FFFFFF"/>
              <w:spacing w:after="0"/>
              <w:rPr>
                <w:sz w:val="24"/>
                <w:szCs w:val="24"/>
                <w:highlight w:val="white"/>
                <w:lang w:val="ro-RO"/>
              </w:rPr>
            </w:pPr>
            <w:r w:rsidRPr="00F5151F">
              <w:rPr>
                <w:sz w:val="24"/>
                <w:szCs w:val="24"/>
                <w:highlight w:val="white"/>
                <w:lang w:val="ro-RO"/>
              </w:rPr>
              <w:t>Aprovizionare – cod PO-04</w:t>
            </w:r>
          </w:p>
          <w:p w:rsidR="00140156" w:rsidRPr="00F5151F" w:rsidRDefault="00140156" w:rsidP="00140156">
            <w:pPr>
              <w:numPr>
                <w:ilvl w:val="0"/>
                <w:numId w:val="3"/>
              </w:numPr>
              <w:shd w:val="clear" w:color="auto" w:fill="FFFFFF"/>
              <w:spacing w:after="0"/>
              <w:rPr>
                <w:sz w:val="24"/>
                <w:szCs w:val="24"/>
                <w:highlight w:val="white"/>
                <w:lang w:val="ro-RO"/>
              </w:rPr>
            </w:pPr>
            <w:r w:rsidRPr="00F5151F">
              <w:rPr>
                <w:sz w:val="24"/>
                <w:szCs w:val="24"/>
                <w:highlight w:val="white"/>
                <w:lang w:val="ro-RO"/>
              </w:rPr>
              <w:t>Achizitii publice – cod PO -05</w:t>
            </w:r>
          </w:p>
          <w:p w:rsidR="00140156" w:rsidRPr="00F5151F" w:rsidRDefault="00140156" w:rsidP="00140156">
            <w:pPr>
              <w:numPr>
                <w:ilvl w:val="0"/>
                <w:numId w:val="3"/>
              </w:numPr>
              <w:shd w:val="clear" w:color="auto" w:fill="FFFFFF"/>
              <w:spacing w:after="0"/>
              <w:rPr>
                <w:sz w:val="24"/>
                <w:szCs w:val="24"/>
                <w:highlight w:val="white"/>
                <w:lang w:val="ro-RO"/>
              </w:rPr>
            </w:pPr>
            <w:r w:rsidRPr="00F5151F">
              <w:rPr>
                <w:sz w:val="24"/>
                <w:szCs w:val="24"/>
                <w:highlight w:val="white"/>
                <w:lang w:val="ro-RO"/>
              </w:rPr>
              <w:t>Mentenanta – cod PO-07</w:t>
            </w:r>
          </w:p>
          <w:p w:rsidR="00140156" w:rsidRPr="00F5151F" w:rsidRDefault="00140156" w:rsidP="00140156">
            <w:pPr>
              <w:numPr>
                <w:ilvl w:val="0"/>
                <w:numId w:val="3"/>
              </w:numPr>
              <w:shd w:val="clear" w:color="auto" w:fill="FFFFFF"/>
              <w:spacing w:after="0"/>
              <w:rPr>
                <w:sz w:val="24"/>
                <w:szCs w:val="24"/>
                <w:highlight w:val="white"/>
                <w:lang w:val="ro-RO"/>
              </w:rPr>
            </w:pPr>
            <w:r w:rsidRPr="00F5151F">
              <w:rPr>
                <w:sz w:val="24"/>
                <w:szCs w:val="24"/>
                <w:highlight w:val="white"/>
                <w:lang w:val="ro-RO"/>
              </w:rPr>
              <w:t>Controlul dispozitivelor de masurare si monitorizare – cod PO-08</w:t>
            </w:r>
          </w:p>
          <w:p w:rsidR="00140156" w:rsidRPr="00F5151F" w:rsidRDefault="00140156" w:rsidP="00140156">
            <w:pPr>
              <w:numPr>
                <w:ilvl w:val="0"/>
                <w:numId w:val="3"/>
              </w:numPr>
              <w:shd w:val="clear" w:color="auto" w:fill="FFFFFF"/>
              <w:spacing w:after="0"/>
              <w:rPr>
                <w:sz w:val="24"/>
                <w:szCs w:val="24"/>
                <w:highlight w:val="white"/>
                <w:lang w:val="ro-RO"/>
              </w:rPr>
            </w:pPr>
            <w:r w:rsidRPr="00F5151F">
              <w:rPr>
                <w:sz w:val="24"/>
                <w:szCs w:val="24"/>
                <w:highlight w:val="white"/>
                <w:lang w:val="ro-RO"/>
              </w:rPr>
              <w:t>Inspectii si incercari cod PO-09</w:t>
            </w:r>
          </w:p>
          <w:p w:rsidR="00140156" w:rsidRPr="00F5151F" w:rsidRDefault="00140156" w:rsidP="00140156">
            <w:pPr>
              <w:numPr>
                <w:ilvl w:val="0"/>
                <w:numId w:val="3"/>
              </w:numPr>
              <w:shd w:val="clear" w:color="auto" w:fill="FFFFFF"/>
              <w:spacing w:after="0"/>
              <w:rPr>
                <w:sz w:val="24"/>
                <w:szCs w:val="24"/>
                <w:highlight w:val="white"/>
                <w:lang w:val="ro-RO"/>
              </w:rPr>
            </w:pPr>
            <w:r w:rsidRPr="00F5151F">
              <w:rPr>
                <w:sz w:val="24"/>
                <w:szCs w:val="24"/>
                <w:highlight w:val="white"/>
                <w:lang w:val="ro-RO"/>
              </w:rPr>
              <w:t>Metodologia de stabilire a impactului asupra mediului Po- 02</w:t>
            </w:r>
          </w:p>
          <w:p w:rsidR="00140156" w:rsidRPr="00F5151F" w:rsidRDefault="00140156" w:rsidP="00140156">
            <w:pPr>
              <w:numPr>
                <w:ilvl w:val="0"/>
                <w:numId w:val="3"/>
              </w:numPr>
              <w:shd w:val="clear" w:color="auto" w:fill="FFFFFF"/>
              <w:spacing w:after="0"/>
              <w:rPr>
                <w:sz w:val="24"/>
                <w:szCs w:val="24"/>
                <w:highlight w:val="white"/>
                <w:lang w:val="ro-RO"/>
              </w:rPr>
            </w:pPr>
            <w:r w:rsidRPr="00F5151F">
              <w:rPr>
                <w:sz w:val="24"/>
                <w:szCs w:val="24"/>
                <w:highlight w:val="white"/>
                <w:lang w:val="ro-RO"/>
              </w:rPr>
              <w:t xml:space="preserve">SERVICIUL INTERMEDIERE ACCES RED, RET PO- 11 </w:t>
            </w:r>
          </w:p>
          <w:p w:rsidR="00140156" w:rsidRPr="00F5151F" w:rsidRDefault="00140156" w:rsidP="00140156">
            <w:pPr>
              <w:numPr>
                <w:ilvl w:val="0"/>
                <w:numId w:val="3"/>
              </w:numPr>
              <w:shd w:val="clear" w:color="auto" w:fill="FFFFFF"/>
              <w:spacing w:after="0"/>
              <w:rPr>
                <w:sz w:val="24"/>
                <w:szCs w:val="24"/>
                <w:highlight w:val="white"/>
                <w:lang w:val="ro-RO"/>
              </w:rPr>
            </w:pPr>
            <w:r w:rsidRPr="00F5151F">
              <w:rPr>
                <w:sz w:val="24"/>
                <w:szCs w:val="24"/>
                <w:highlight w:val="white"/>
                <w:lang w:val="ro-RO"/>
              </w:rPr>
              <w:t xml:space="preserve">SERVICIUL INTERMEDIERE O.D. PO- 12 </w:t>
            </w:r>
          </w:p>
          <w:p w:rsidR="00140156" w:rsidRPr="00F5151F" w:rsidRDefault="00140156" w:rsidP="00140156">
            <w:pPr>
              <w:numPr>
                <w:ilvl w:val="0"/>
                <w:numId w:val="3"/>
              </w:numPr>
              <w:shd w:val="clear" w:color="auto" w:fill="FFFFFF"/>
              <w:spacing w:after="0"/>
              <w:rPr>
                <w:sz w:val="24"/>
                <w:szCs w:val="24"/>
                <w:highlight w:val="white"/>
                <w:lang w:val="ro-RO"/>
              </w:rPr>
            </w:pPr>
            <w:r w:rsidRPr="00F5151F">
              <w:rPr>
                <w:sz w:val="24"/>
                <w:szCs w:val="24"/>
                <w:highlight w:val="white"/>
                <w:lang w:val="ro-RO"/>
              </w:rPr>
              <w:t xml:space="preserve">SERVICIUL CLIENTI  PO- 02-1 </w:t>
            </w:r>
          </w:p>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Fise de proces</w:t>
            </w:r>
          </w:p>
          <w:p w:rsidR="00140156" w:rsidRPr="00F5151F" w:rsidRDefault="00140156" w:rsidP="00A634DB">
            <w:pPr>
              <w:numPr>
                <w:ilvl w:val="0"/>
                <w:numId w:val="87"/>
              </w:numPr>
              <w:shd w:val="clear" w:color="auto" w:fill="FFFFFF"/>
              <w:spacing w:after="0"/>
              <w:rPr>
                <w:sz w:val="24"/>
                <w:szCs w:val="24"/>
                <w:highlight w:val="white"/>
                <w:lang w:val="ro-RO"/>
              </w:rPr>
            </w:pPr>
            <w:r w:rsidRPr="00F5151F">
              <w:rPr>
                <w:sz w:val="24"/>
                <w:szCs w:val="24"/>
                <w:highlight w:val="white"/>
                <w:lang w:val="ro-RO"/>
              </w:rPr>
              <w:t>Producerea in cogenerare de energie electrica si termica cod FP-01</w:t>
            </w:r>
          </w:p>
          <w:p w:rsidR="00140156" w:rsidRPr="00F5151F" w:rsidRDefault="00140156" w:rsidP="00A634DB">
            <w:pPr>
              <w:numPr>
                <w:ilvl w:val="0"/>
                <w:numId w:val="87"/>
              </w:numPr>
              <w:shd w:val="clear" w:color="auto" w:fill="FFFFFF"/>
              <w:spacing w:after="0"/>
              <w:rPr>
                <w:sz w:val="24"/>
                <w:szCs w:val="24"/>
                <w:highlight w:val="white"/>
                <w:lang w:val="ro-RO"/>
              </w:rPr>
            </w:pPr>
            <w:r w:rsidRPr="00F5151F">
              <w:rPr>
                <w:sz w:val="24"/>
                <w:szCs w:val="24"/>
                <w:highlight w:val="white"/>
                <w:lang w:val="ro-RO"/>
              </w:rPr>
              <w:t>Analize de laborator pentru ape, abur,</w:t>
            </w:r>
            <w:r w:rsidR="006016DD">
              <w:rPr>
                <w:sz w:val="24"/>
                <w:szCs w:val="24"/>
                <w:highlight w:val="white"/>
                <w:lang w:val="ro-RO"/>
              </w:rPr>
              <w:t xml:space="preserve"> </w:t>
            </w:r>
            <w:r w:rsidRPr="00F5151F">
              <w:rPr>
                <w:sz w:val="24"/>
                <w:szCs w:val="24"/>
                <w:highlight w:val="white"/>
                <w:lang w:val="ro-RO"/>
              </w:rPr>
              <w:t>condensuri,  FP- 02</w:t>
            </w:r>
          </w:p>
          <w:p w:rsidR="00140156" w:rsidRPr="00F5151F" w:rsidRDefault="00140156" w:rsidP="00A634DB">
            <w:pPr>
              <w:numPr>
                <w:ilvl w:val="0"/>
                <w:numId w:val="87"/>
              </w:numPr>
              <w:shd w:val="clear" w:color="auto" w:fill="FFFFFF"/>
              <w:spacing w:after="0"/>
              <w:rPr>
                <w:sz w:val="24"/>
                <w:szCs w:val="24"/>
                <w:highlight w:val="white"/>
                <w:lang w:val="ro-RO"/>
              </w:rPr>
            </w:pPr>
            <w:r w:rsidRPr="00F5151F">
              <w:rPr>
                <w:sz w:val="24"/>
                <w:szCs w:val="24"/>
                <w:highlight w:val="white"/>
                <w:lang w:val="ro-RO"/>
              </w:rPr>
              <w:t>Producerea de apa demineralizata si dedurizata cod FP-03</w:t>
            </w:r>
          </w:p>
          <w:p w:rsidR="00140156" w:rsidRPr="00F5151F" w:rsidRDefault="00140156" w:rsidP="00A634DB">
            <w:pPr>
              <w:numPr>
                <w:ilvl w:val="0"/>
                <w:numId w:val="87"/>
              </w:numPr>
              <w:shd w:val="clear" w:color="auto" w:fill="FFFFFF"/>
              <w:spacing w:after="0"/>
              <w:rPr>
                <w:sz w:val="24"/>
                <w:szCs w:val="24"/>
                <w:highlight w:val="white"/>
                <w:lang w:val="ro-RO"/>
              </w:rPr>
            </w:pPr>
            <w:r w:rsidRPr="00F5151F">
              <w:rPr>
                <w:sz w:val="24"/>
                <w:szCs w:val="24"/>
                <w:highlight w:val="white"/>
                <w:lang w:val="ro-RO"/>
              </w:rPr>
              <w:t>Verificari metrologice cod FP- 06</w:t>
            </w:r>
          </w:p>
          <w:p w:rsidR="00140156" w:rsidRPr="00F5151F" w:rsidRDefault="00140156" w:rsidP="00A634DB">
            <w:pPr>
              <w:numPr>
                <w:ilvl w:val="0"/>
                <w:numId w:val="87"/>
              </w:numPr>
              <w:shd w:val="clear" w:color="auto" w:fill="FFFFFF"/>
              <w:spacing w:after="0"/>
              <w:rPr>
                <w:sz w:val="24"/>
                <w:szCs w:val="24"/>
                <w:highlight w:val="white"/>
                <w:lang w:val="ro-RO"/>
              </w:rPr>
            </w:pPr>
            <w:r w:rsidRPr="00F5151F">
              <w:rPr>
                <w:sz w:val="24"/>
                <w:szCs w:val="24"/>
                <w:highlight w:val="white"/>
                <w:lang w:val="ro-RO"/>
              </w:rPr>
              <w:t>Exploatare si reparatii electrice cod FP- 07</w:t>
            </w:r>
          </w:p>
          <w:p w:rsidR="00140156" w:rsidRPr="00F5151F" w:rsidRDefault="00140156" w:rsidP="00A634DB">
            <w:pPr>
              <w:numPr>
                <w:ilvl w:val="0"/>
                <w:numId w:val="87"/>
              </w:numPr>
              <w:shd w:val="clear" w:color="auto" w:fill="FFFFFF"/>
              <w:spacing w:after="0"/>
              <w:rPr>
                <w:sz w:val="24"/>
                <w:szCs w:val="24"/>
                <w:highlight w:val="white"/>
                <w:lang w:val="ro-RO"/>
              </w:rPr>
            </w:pPr>
            <w:r w:rsidRPr="00F5151F">
              <w:rPr>
                <w:sz w:val="24"/>
                <w:szCs w:val="24"/>
                <w:highlight w:val="white"/>
                <w:lang w:val="ro-RO"/>
              </w:rPr>
              <w:t>Intretinere si reparatii TM  cod FP- 08</w:t>
            </w:r>
          </w:p>
          <w:p w:rsidR="00140156" w:rsidRPr="00F5151F" w:rsidRDefault="00140156" w:rsidP="00A634DB">
            <w:pPr>
              <w:numPr>
                <w:ilvl w:val="0"/>
                <w:numId w:val="87"/>
              </w:numPr>
              <w:shd w:val="clear" w:color="auto" w:fill="FFFFFF"/>
              <w:spacing w:after="0"/>
              <w:rPr>
                <w:sz w:val="24"/>
                <w:szCs w:val="24"/>
                <w:highlight w:val="white"/>
                <w:lang w:val="ro-RO"/>
              </w:rPr>
            </w:pPr>
            <w:r w:rsidRPr="00F5151F">
              <w:rPr>
                <w:sz w:val="24"/>
                <w:szCs w:val="24"/>
                <w:highlight w:val="white"/>
                <w:lang w:val="ro-RO"/>
              </w:rPr>
              <w:t>Mentenanta automatizarii si masurarilor electrice- AMC cod FP – 09</w:t>
            </w:r>
          </w:p>
          <w:p w:rsidR="00140156" w:rsidRPr="00F5151F" w:rsidRDefault="00140156" w:rsidP="00A634DB">
            <w:pPr>
              <w:numPr>
                <w:ilvl w:val="0"/>
                <w:numId w:val="87"/>
              </w:numPr>
              <w:shd w:val="clear" w:color="auto" w:fill="FFFFFF"/>
              <w:spacing w:after="0"/>
              <w:rPr>
                <w:sz w:val="24"/>
                <w:szCs w:val="24"/>
                <w:highlight w:val="white"/>
                <w:lang w:val="ro-RO"/>
              </w:rPr>
            </w:pPr>
            <w:r w:rsidRPr="00F5151F">
              <w:rPr>
                <w:sz w:val="24"/>
                <w:szCs w:val="24"/>
                <w:highlight w:val="white"/>
                <w:lang w:val="ro-RO"/>
              </w:rPr>
              <w:t>Mentenanta protectiilor electrice , automatizarilor si masurarilor electrice PRAM – cod FP-10</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11.Colectarea datelor de baza pentru calcularea emisiilor GES cod FP- 12</w:t>
            </w:r>
          </w:p>
          <w:p w:rsidR="00140156" w:rsidRPr="00F5151F" w:rsidRDefault="00140156" w:rsidP="00140156">
            <w:pPr>
              <w:pStyle w:val="Heading7"/>
              <w:rPr>
                <w:sz w:val="24"/>
                <w:szCs w:val="24"/>
                <w:highlight w:val="white"/>
                <w:lang w:val="ro-RO"/>
              </w:rPr>
            </w:pPr>
          </w:p>
        </w:tc>
      </w:tr>
    </w:tbl>
    <w:p w:rsidR="00140156" w:rsidRDefault="00140156" w:rsidP="00140156">
      <w:pPr>
        <w:shd w:val="clear" w:color="auto" w:fill="FFFFFF"/>
        <w:spacing w:after="0"/>
        <w:ind w:left="0"/>
        <w:rPr>
          <w:sz w:val="24"/>
          <w:szCs w:val="24"/>
          <w:highlight w:val="white"/>
          <w:lang w:val="ro-RO"/>
        </w:rPr>
      </w:pPr>
    </w:p>
    <w:p w:rsidR="004866FF" w:rsidRDefault="004866FF" w:rsidP="00140156">
      <w:pPr>
        <w:shd w:val="clear" w:color="auto" w:fill="FFFFFF"/>
        <w:spacing w:after="0"/>
        <w:ind w:left="0"/>
        <w:rPr>
          <w:sz w:val="24"/>
          <w:szCs w:val="24"/>
          <w:highlight w:val="white"/>
          <w:lang w:val="ro-RO"/>
        </w:rPr>
      </w:pPr>
    </w:p>
    <w:p w:rsidR="004866FF" w:rsidRPr="00F5151F" w:rsidRDefault="004866FF" w:rsidP="00140156">
      <w:pPr>
        <w:shd w:val="clear" w:color="auto" w:fill="FFFFFF"/>
        <w:spacing w:after="0"/>
        <w:ind w:left="0"/>
        <w:rPr>
          <w:sz w:val="24"/>
          <w:szCs w:val="24"/>
          <w:highlight w:val="white"/>
          <w:lang w:val="ro-RO"/>
        </w:rPr>
      </w:pPr>
    </w:p>
    <w:tbl>
      <w:tblPr>
        <w:tblW w:w="0" w:type="auto"/>
        <w:tblInd w:w="108" w:type="dxa"/>
        <w:tblLayout w:type="fixed"/>
        <w:tblLook w:val="0000"/>
      </w:tblPr>
      <w:tblGrid>
        <w:gridCol w:w="4428"/>
        <w:gridCol w:w="1692"/>
        <w:gridCol w:w="1620"/>
        <w:gridCol w:w="1665"/>
      </w:tblGrid>
      <w:tr w:rsidR="00140156" w:rsidRPr="00F5151F">
        <w:trPr>
          <w:cantSplit/>
          <w:trHeight w:val="392"/>
        </w:trPr>
        <w:tc>
          <w:tcPr>
            <w:tcW w:w="4428"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pStyle w:val="Heading5"/>
              <w:shd w:val="clear" w:color="auto" w:fill="FFFFFF"/>
              <w:spacing w:before="0" w:after="0"/>
              <w:ind w:left="0" w:firstLine="0"/>
              <w:jc w:val="center"/>
              <w:rPr>
                <w:sz w:val="24"/>
                <w:szCs w:val="24"/>
                <w:highlight w:val="white"/>
                <w:lang w:val="ro-RO"/>
              </w:rPr>
            </w:pPr>
            <w:r w:rsidRPr="00F5151F">
              <w:rPr>
                <w:i w:val="0"/>
                <w:sz w:val="24"/>
                <w:szCs w:val="24"/>
                <w:highlight w:val="white"/>
                <w:lang w:val="ro-RO"/>
              </w:rPr>
              <w:t>Cerinta caracteristica a BAT</w:t>
            </w:r>
          </w:p>
        </w:tc>
        <w:tc>
          <w:tcPr>
            <w:tcW w:w="1692" w:type="dxa"/>
            <w:tcBorders>
              <w:top w:val="single" w:sz="20" w:space="0" w:color="008000"/>
              <w:left w:val="single" w:sz="4" w:space="0" w:color="000000"/>
            </w:tcBorders>
            <w:shd w:val="clear" w:color="auto" w:fill="FFFFFF"/>
            <w:vAlign w:val="center"/>
          </w:tcPr>
          <w:p w:rsidR="00140156" w:rsidRPr="00F5151F" w:rsidRDefault="00140156" w:rsidP="00140156">
            <w:pPr>
              <w:shd w:val="clear" w:color="auto" w:fill="FFFFFF"/>
              <w:spacing w:after="0"/>
              <w:ind w:left="0"/>
              <w:jc w:val="center"/>
              <w:rPr>
                <w:b/>
                <w:sz w:val="24"/>
                <w:szCs w:val="24"/>
                <w:highlight w:val="white"/>
                <w:lang w:val="ro-RO"/>
              </w:rPr>
            </w:pPr>
            <w:r w:rsidRPr="00F5151F">
              <w:rPr>
                <w:b/>
                <w:sz w:val="24"/>
                <w:szCs w:val="24"/>
                <w:highlight w:val="white"/>
                <w:lang w:val="ro-RO"/>
              </w:rPr>
              <w:t>Unde este pastrata</w:t>
            </w:r>
          </w:p>
        </w:tc>
        <w:tc>
          <w:tcPr>
            <w:tcW w:w="1620" w:type="dxa"/>
            <w:tcBorders>
              <w:top w:val="single" w:sz="20" w:space="0" w:color="008000"/>
              <w:left w:val="single" w:sz="4" w:space="0" w:color="000000"/>
            </w:tcBorders>
            <w:shd w:val="clear" w:color="auto" w:fill="FFFFFF"/>
            <w:vAlign w:val="center"/>
          </w:tcPr>
          <w:p w:rsidR="00140156" w:rsidRPr="00F5151F" w:rsidRDefault="00140156" w:rsidP="00140156">
            <w:pPr>
              <w:shd w:val="clear" w:color="auto" w:fill="FFFFFF"/>
              <w:spacing w:after="0"/>
              <w:ind w:left="0"/>
              <w:jc w:val="center"/>
              <w:rPr>
                <w:b/>
                <w:sz w:val="24"/>
                <w:szCs w:val="24"/>
                <w:highlight w:val="white"/>
                <w:lang w:val="ro-RO"/>
              </w:rPr>
            </w:pPr>
            <w:r w:rsidRPr="00F5151F">
              <w:rPr>
                <w:b/>
                <w:sz w:val="24"/>
                <w:szCs w:val="24"/>
                <w:highlight w:val="white"/>
                <w:lang w:val="ro-RO"/>
              </w:rPr>
              <w:t>Cum se identifica</w:t>
            </w:r>
          </w:p>
        </w:tc>
        <w:tc>
          <w:tcPr>
            <w:tcW w:w="1665" w:type="dxa"/>
            <w:tcBorders>
              <w:top w:val="single" w:sz="20" w:space="0" w:color="008000"/>
              <w:left w:val="single" w:sz="4" w:space="0" w:color="000000"/>
              <w:right w:val="single" w:sz="20" w:space="0" w:color="008000"/>
            </w:tcBorders>
            <w:shd w:val="clear" w:color="auto" w:fill="FFFFFF"/>
            <w:vAlign w:val="center"/>
          </w:tcPr>
          <w:p w:rsidR="00140156" w:rsidRPr="00F5151F" w:rsidRDefault="00140156" w:rsidP="00140156">
            <w:pPr>
              <w:shd w:val="clear" w:color="auto" w:fill="FFFFFF"/>
              <w:spacing w:after="0"/>
              <w:ind w:left="0"/>
              <w:jc w:val="center"/>
              <w:rPr>
                <w:highlight w:val="white"/>
                <w:lang w:val="ro-RO"/>
              </w:rPr>
            </w:pPr>
            <w:r w:rsidRPr="00F5151F">
              <w:rPr>
                <w:b/>
                <w:sz w:val="24"/>
                <w:szCs w:val="24"/>
                <w:highlight w:val="white"/>
                <w:lang w:val="ro-RO"/>
              </w:rPr>
              <w:t>Cine este responsabil</w:t>
            </w:r>
          </w:p>
        </w:tc>
      </w:tr>
      <w:tr w:rsidR="00140156" w:rsidRPr="00F5151F">
        <w:trPr>
          <w:cantSplit/>
          <w:trHeight w:val="392"/>
        </w:trPr>
        <w:tc>
          <w:tcPr>
            <w:tcW w:w="4428" w:type="dxa"/>
            <w:tcBorders>
              <w:top w:val="single" w:sz="20" w:space="0" w:color="008000"/>
              <w:left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t>Managementul documentatiei si registrelor</w:t>
            </w:r>
          </w:p>
          <w:p w:rsidR="00140156" w:rsidRPr="00F5151F" w:rsidRDefault="00140156" w:rsidP="00140156">
            <w:pPr>
              <w:shd w:val="clear" w:color="auto" w:fill="FFFFFF"/>
              <w:spacing w:after="0"/>
              <w:ind w:left="0"/>
              <w:rPr>
                <w:b/>
                <w:bCs/>
                <w:sz w:val="24"/>
                <w:szCs w:val="24"/>
                <w:highlight w:val="white"/>
                <w:lang w:val="ro-RO"/>
              </w:rPr>
            </w:pPr>
            <w:r w:rsidRPr="00F5151F">
              <w:rPr>
                <w:sz w:val="24"/>
                <w:szCs w:val="24"/>
                <w:highlight w:val="white"/>
                <w:lang w:val="ro-RO"/>
              </w:rPr>
              <w:t>Pentru fiecare dintre urmatoarele elemente ale sistemului dumneavoastra de management dati informatiile solicitate.</w:t>
            </w:r>
          </w:p>
        </w:tc>
        <w:tc>
          <w:tcPr>
            <w:tcW w:w="1692"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b/>
                <w:bCs/>
                <w:sz w:val="24"/>
                <w:szCs w:val="24"/>
                <w:highlight w:val="white"/>
                <w:lang w:val="ro-RO"/>
              </w:rPr>
            </w:pPr>
          </w:p>
        </w:tc>
        <w:tc>
          <w:tcPr>
            <w:tcW w:w="1620"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b/>
                <w:bCs/>
                <w:sz w:val="24"/>
                <w:szCs w:val="24"/>
                <w:highlight w:val="white"/>
                <w:lang w:val="ro-RO"/>
              </w:rPr>
            </w:pPr>
          </w:p>
        </w:tc>
        <w:tc>
          <w:tcPr>
            <w:tcW w:w="1665" w:type="dxa"/>
            <w:tcBorders>
              <w:top w:val="single" w:sz="20" w:space="0" w:color="008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b/>
                <w:bCs/>
                <w:sz w:val="24"/>
                <w:szCs w:val="24"/>
                <w:highlight w:val="white"/>
                <w:lang w:val="ro-RO"/>
              </w:rPr>
            </w:pPr>
          </w:p>
        </w:tc>
      </w:tr>
      <w:tr w:rsidR="00140156" w:rsidRPr="00F5151F">
        <w:trPr>
          <w:cantSplit/>
          <w:trHeight w:val="392"/>
        </w:trPr>
        <w:tc>
          <w:tcPr>
            <w:tcW w:w="442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b/>
                <w:bCs/>
                <w:sz w:val="24"/>
                <w:szCs w:val="24"/>
                <w:highlight w:val="white"/>
                <w:lang w:val="ro-RO"/>
              </w:rPr>
            </w:pPr>
            <w:r w:rsidRPr="00F5151F">
              <w:rPr>
                <w:sz w:val="24"/>
                <w:szCs w:val="24"/>
                <w:highlight w:val="white"/>
                <w:lang w:val="ro-RO"/>
              </w:rPr>
              <w:t>Politici</w:t>
            </w:r>
          </w:p>
        </w:tc>
        <w:tc>
          <w:tcPr>
            <w:tcW w:w="169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w:t>
            </w:r>
          </w:p>
        </w:tc>
        <w:tc>
          <w:tcPr>
            <w:tcW w:w="162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w:t>
            </w:r>
          </w:p>
        </w:tc>
        <w:tc>
          <w:tcPr>
            <w:tcW w:w="166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jc w:val="center"/>
              <w:rPr>
                <w:highlight w:val="white"/>
                <w:lang w:val="ro-RO"/>
              </w:rPr>
            </w:pPr>
            <w:r w:rsidRPr="00F5151F">
              <w:rPr>
                <w:b/>
                <w:bCs/>
                <w:sz w:val="24"/>
                <w:szCs w:val="24"/>
                <w:highlight w:val="white"/>
                <w:lang w:val="ro-RO"/>
              </w:rPr>
              <w:t>*</w:t>
            </w:r>
          </w:p>
        </w:tc>
      </w:tr>
      <w:tr w:rsidR="00140156" w:rsidRPr="00F5151F">
        <w:trPr>
          <w:cantSplit/>
          <w:trHeight w:val="392"/>
        </w:trPr>
        <w:tc>
          <w:tcPr>
            <w:tcW w:w="442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b/>
                <w:bCs/>
                <w:sz w:val="24"/>
                <w:szCs w:val="24"/>
                <w:highlight w:val="white"/>
                <w:lang w:val="ro-RO"/>
              </w:rPr>
            </w:pPr>
            <w:r w:rsidRPr="00F5151F">
              <w:rPr>
                <w:sz w:val="24"/>
                <w:szCs w:val="24"/>
                <w:highlight w:val="white"/>
                <w:lang w:val="ro-RO"/>
              </w:rPr>
              <w:t>Responsibilitati</w:t>
            </w:r>
          </w:p>
        </w:tc>
        <w:tc>
          <w:tcPr>
            <w:tcW w:w="169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w:t>
            </w:r>
          </w:p>
        </w:tc>
        <w:tc>
          <w:tcPr>
            <w:tcW w:w="162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w:t>
            </w:r>
          </w:p>
        </w:tc>
        <w:tc>
          <w:tcPr>
            <w:tcW w:w="166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jc w:val="center"/>
              <w:rPr>
                <w:highlight w:val="white"/>
                <w:lang w:val="ro-RO"/>
              </w:rPr>
            </w:pPr>
            <w:r w:rsidRPr="00F5151F">
              <w:rPr>
                <w:b/>
                <w:bCs/>
                <w:sz w:val="24"/>
                <w:szCs w:val="24"/>
                <w:highlight w:val="white"/>
                <w:lang w:val="ro-RO"/>
              </w:rPr>
              <w:t>*</w:t>
            </w:r>
          </w:p>
        </w:tc>
      </w:tr>
      <w:tr w:rsidR="00140156" w:rsidRPr="00F5151F">
        <w:trPr>
          <w:cantSplit/>
          <w:trHeight w:val="392"/>
        </w:trPr>
        <w:tc>
          <w:tcPr>
            <w:tcW w:w="442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b/>
                <w:bCs/>
                <w:sz w:val="24"/>
                <w:szCs w:val="24"/>
                <w:highlight w:val="white"/>
                <w:lang w:val="ro-RO"/>
              </w:rPr>
            </w:pPr>
            <w:r w:rsidRPr="00F5151F">
              <w:rPr>
                <w:sz w:val="24"/>
                <w:szCs w:val="24"/>
                <w:highlight w:val="white"/>
                <w:lang w:val="ro-RO"/>
              </w:rPr>
              <w:t>Tinte</w:t>
            </w:r>
          </w:p>
        </w:tc>
        <w:tc>
          <w:tcPr>
            <w:tcW w:w="169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w:t>
            </w:r>
          </w:p>
        </w:tc>
        <w:tc>
          <w:tcPr>
            <w:tcW w:w="162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w:t>
            </w:r>
          </w:p>
        </w:tc>
        <w:tc>
          <w:tcPr>
            <w:tcW w:w="166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jc w:val="center"/>
              <w:rPr>
                <w:highlight w:val="white"/>
                <w:lang w:val="ro-RO"/>
              </w:rPr>
            </w:pPr>
            <w:r w:rsidRPr="00F5151F">
              <w:rPr>
                <w:b/>
                <w:bCs/>
                <w:sz w:val="24"/>
                <w:szCs w:val="24"/>
                <w:highlight w:val="white"/>
                <w:lang w:val="ro-RO"/>
              </w:rPr>
              <w:t>*</w:t>
            </w:r>
          </w:p>
        </w:tc>
      </w:tr>
      <w:tr w:rsidR="00140156" w:rsidRPr="00F5151F">
        <w:trPr>
          <w:cantSplit/>
          <w:trHeight w:val="392"/>
        </w:trPr>
        <w:tc>
          <w:tcPr>
            <w:tcW w:w="442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b/>
                <w:bCs/>
                <w:sz w:val="24"/>
                <w:szCs w:val="24"/>
                <w:highlight w:val="white"/>
                <w:lang w:val="ro-RO"/>
              </w:rPr>
            </w:pPr>
            <w:r w:rsidRPr="00F5151F">
              <w:rPr>
                <w:sz w:val="24"/>
                <w:szCs w:val="24"/>
                <w:highlight w:val="white"/>
                <w:lang w:val="ro-RO"/>
              </w:rPr>
              <w:t>Evidentele de intretinere</w:t>
            </w:r>
          </w:p>
        </w:tc>
        <w:tc>
          <w:tcPr>
            <w:tcW w:w="169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w:t>
            </w:r>
          </w:p>
        </w:tc>
        <w:tc>
          <w:tcPr>
            <w:tcW w:w="162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w:t>
            </w:r>
          </w:p>
        </w:tc>
        <w:tc>
          <w:tcPr>
            <w:tcW w:w="166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jc w:val="center"/>
              <w:rPr>
                <w:highlight w:val="white"/>
                <w:lang w:val="ro-RO"/>
              </w:rPr>
            </w:pPr>
            <w:r w:rsidRPr="00F5151F">
              <w:rPr>
                <w:b/>
                <w:bCs/>
                <w:sz w:val="24"/>
                <w:szCs w:val="24"/>
                <w:highlight w:val="white"/>
                <w:lang w:val="ro-RO"/>
              </w:rPr>
              <w:t>*</w:t>
            </w:r>
          </w:p>
        </w:tc>
      </w:tr>
      <w:tr w:rsidR="00140156" w:rsidRPr="00F5151F">
        <w:trPr>
          <w:cantSplit/>
          <w:trHeight w:val="392"/>
        </w:trPr>
        <w:tc>
          <w:tcPr>
            <w:tcW w:w="442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b/>
                <w:bCs/>
                <w:sz w:val="24"/>
                <w:szCs w:val="24"/>
                <w:highlight w:val="white"/>
                <w:lang w:val="ro-RO"/>
              </w:rPr>
            </w:pPr>
            <w:r w:rsidRPr="00F5151F">
              <w:rPr>
                <w:sz w:val="24"/>
                <w:szCs w:val="24"/>
                <w:highlight w:val="white"/>
                <w:lang w:val="ro-RO"/>
              </w:rPr>
              <w:t>Proceduri</w:t>
            </w:r>
          </w:p>
        </w:tc>
        <w:tc>
          <w:tcPr>
            <w:tcW w:w="169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w:t>
            </w:r>
          </w:p>
        </w:tc>
        <w:tc>
          <w:tcPr>
            <w:tcW w:w="162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w:t>
            </w:r>
          </w:p>
        </w:tc>
        <w:tc>
          <w:tcPr>
            <w:tcW w:w="166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jc w:val="center"/>
              <w:rPr>
                <w:highlight w:val="white"/>
                <w:lang w:val="ro-RO"/>
              </w:rPr>
            </w:pPr>
            <w:r w:rsidRPr="00F5151F">
              <w:rPr>
                <w:b/>
                <w:bCs/>
                <w:sz w:val="24"/>
                <w:szCs w:val="24"/>
                <w:highlight w:val="white"/>
                <w:lang w:val="ro-RO"/>
              </w:rPr>
              <w:t>*</w:t>
            </w:r>
          </w:p>
        </w:tc>
      </w:tr>
      <w:tr w:rsidR="00140156" w:rsidRPr="00F5151F">
        <w:trPr>
          <w:cantSplit/>
          <w:trHeight w:val="392"/>
        </w:trPr>
        <w:tc>
          <w:tcPr>
            <w:tcW w:w="442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b/>
                <w:bCs/>
                <w:sz w:val="24"/>
                <w:szCs w:val="24"/>
                <w:highlight w:val="white"/>
                <w:lang w:val="ro-RO"/>
              </w:rPr>
            </w:pPr>
            <w:r w:rsidRPr="00F5151F">
              <w:rPr>
                <w:sz w:val="24"/>
                <w:szCs w:val="24"/>
                <w:highlight w:val="white"/>
                <w:lang w:val="ro-RO"/>
              </w:rPr>
              <w:t>Registrele de monitorizare</w:t>
            </w:r>
          </w:p>
        </w:tc>
        <w:tc>
          <w:tcPr>
            <w:tcW w:w="169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w:t>
            </w:r>
          </w:p>
        </w:tc>
        <w:tc>
          <w:tcPr>
            <w:tcW w:w="162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w:t>
            </w:r>
          </w:p>
        </w:tc>
        <w:tc>
          <w:tcPr>
            <w:tcW w:w="166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jc w:val="center"/>
              <w:rPr>
                <w:highlight w:val="white"/>
                <w:lang w:val="ro-RO"/>
              </w:rPr>
            </w:pPr>
            <w:r w:rsidRPr="00F5151F">
              <w:rPr>
                <w:b/>
                <w:bCs/>
                <w:sz w:val="24"/>
                <w:szCs w:val="24"/>
                <w:highlight w:val="white"/>
                <w:lang w:val="ro-RO"/>
              </w:rPr>
              <w:t>*</w:t>
            </w:r>
          </w:p>
        </w:tc>
      </w:tr>
      <w:tr w:rsidR="00140156" w:rsidRPr="00F5151F">
        <w:trPr>
          <w:cantSplit/>
          <w:trHeight w:val="392"/>
        </w:trPr>
        <w:tc>
          <w:tcPr>
            <w:tcW w:w="442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b/>
                <w:bCs/>
                <w:sz w:val="24"/>
                <w:szCs w:val="24"/>
                <w:highlight w:val="white"/>
                <w:lang w:val="ro-RO"/>
              </w:rPr>
            </w:pPr>
            <w:r w:rsidRPr="00F5151F">
              <w:rPr>
                <w:sz w:val="24"/>
                <w:szCs w:val="24"/>
                <w:highlight w:val="white"/>
                <w:lang w:val="ro-RO"/>
              </w:rPr>
              <w:t>Rezultatele auditurilor</w:t>
            </w:r>
          </w:p>
        </w:tc>
        <w:tc>
          <w:tcPr>
            <w:tcW w:w="169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w:t>
            </w:r>
          </w:p>
        </w:tc>
        <w:tc>
          <w:tcPr>
            <w:tcW w:w="162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w:t>
            </w:r>
          </w:p>
        </w:tc>
        <w:tc>
          <w:tcPr>
            <w:tcW w:w="166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jc w:val="center"/>
              <w:rPr>
                <w:highlight w:val="white"/>
                <w:lang w:val="ro-RO"/>
              </w:rPr>
            </w:pPr>
            <w:r w:rsidRPr="00F5151F">
              <w:rPr>
                <w:b/>
                <w:bCs/>
                <w:sz w:val="24"/>
                <w:szCs w:val="24"/>
                <w:highlight w:val="white"/>
                <w:lang w:val="ro-RO"/>
              </w:rPr>
              <w:t>*</w:t>
            </w:r>
          </w:p>
        </w:tc>
      </w:tr>
      <w:tr w:rsidR="00140156" w:rsidRPr="00F5151F">
        <w:trPr>
          <w:cantSplit/>
          <w:trHeight w:val="392"/>
        </w:trPr>
        <w:tc>
          <w:tcPr>
            <w:tcW w:w="442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b/>
                <w:bCs/>
                <w:sz w:val="24"/>
                <w:szCs w:val="24"/>
                <w:highlight w:val="white"/>
                <w:lang w:val="ro-RO"/>
              </w:rPr>
            </w:pPr>
            <w:r w:rsidRPr="00F5151F">
              <w:rPr>
                <w:sz w:val="24"/>
                <w:szCs w:val="24"/>
                <w:highlight w:val="white"/>
                <w:lang w:val="ro-RO"/>
              </w:rPr>
              <w:t>Rezultatele revizuirilor</w:t>
            </w:r>
          </w:p>
        </w:tc>
        <w:tc>
          <w:tcPr>
            <w:tcW w:w="169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w:t>
            </w:r>
          </w:p>
        </w:tc>
        <w:tc>
          <w:tcPr>
            <w:tcW w:w="162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w:t>
            </w:r>
          </w:p>
        </w:tc>
        <w:tc>
          <w:tcPr>
            <w:tcW w:w="166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jc w:val="center"/>
              <w:rPr>
                <w:highlight w:val="white"/>
                <w:lang w:val="ro-RO"/>
              </w:rPr>
            </w:pPr>
            <w:r w:rsidRPr="00F5151F">
              <w:rPr>
                <w:b/>
                <w:bCs/>
                <w:sz w:val="24"/>
                <w:szCs w:val="24"/>
                <w:highlight w:val="white"/>
                <w:lang w:val="ro-RO"/>
              </w:rPr>
              <w:t>*</w:t>
            </w:r>
          </w:p>
        </w:tc>
      </w:tr>
      <w:tr w:rsidR="00140156" w:rsidRPr="00F5151F">
        <w:trPr>
          <w:cantSplit/>
          <w:trHeight w:val="392"/>
        </w:trPr>
        <w:tc>
          <w:tcPr>
            <w:tcW w:w="442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b/>
                <w:bCs/>
                <w:sz w:val="24"/>
                <w:szCs w:val="24"/>
                <w:highlight w:val="white"/>
                <w:lang w:val="ro-RO"/>
              </w:rPr>
            </w:pPr>
            <w:r w:rsidRPr="00F5151F">
              <w:rPr>
                <w:sz w:val="24"/>
                <w:szCs w:val="24"/>
                <w:highlight w:val="white"/>
                <w:lang w:val="ro-RO"/>
              </w:rPr>
              <w:t>Evidentele privind sesizarile si incidentele</w:t>
            </w:r>
          </w:p>
        </w:tc>
        <w:tc>
          <w:tcPr>
            <w:tcW w:w="169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w:t>
            </w:r>
          </w:p>
        </w:tc>
        <w:tc>
          <w:tcPr>
            <w:tcW w:w="162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w:t>
            </w:r>
          </w:p>
        </w:tc>
        <w:tc>
          <w:tcPr>
            <w:tcW w:w="166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jc w:val="center"/>
              <w:rPr>
                <w:highlight w:val="white"/>
                <w:lang w:val="ro-RO"/>
              </w:rPr>
            </w:pPr>
            <w:r w:rsidRPr="00F5151F">
              <w:rPr>
                <w:b/>
                <w:bCs/>
                <w:sz w:val="24"/>
                <w:szCs w:val="24"/>
                <w:highlight w:val="white"/>
                <w:lang w:val="ro-RO"/>
              </w:rPr>
              <w:t>*</w:t>
            </w:r>
          </w:p>
        </w:tc>
      </w:tr>
      <w:tr w:rsidR="00140156" w:rsidRPr="00F5151F">
        <w:trPr>
          <w:cantSplit/>
          <w:trHeight w:val="392"/>
        </w:trPr>
        <w:tc>
          <w:tcPr>
            <w:tcW w:w="4428"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shd w:val="clear" w:color="auto" w:fill="FFFFFF"/>
              <w:spacing w:after="0"/>
              <w:ind w:left="0"/>
              <w:rPr>
                <w:b/>
                <w:bCs/>
                <w:sz w:val="24"/>
                <w:szCs w:val="24"/>
                <w:highlight w:val="white"/>
                <w:lang w:val="ro-RO"/>
              </w:rPr>
            </w:pPr>
            <w:r w:rsidRPr="00F5151F">
              <w:rPr>
                <w:sz w:val="24"/>
                <w:szCs w:val="24"/>
                <w:highlight w:val="white"/>
                <w:lang w:val="ro-RO"/>
              </w:rPr>
              <w:t>Evidentele privind instruirile</w:t>
            </w:r>
          </w:p>
        </w:tc>
        <w:tc>
          <w:tcPr>
            <w:tcW w:w="1692"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w:t>
            </w:r>
          </w:p>
        </w:tc>
        <w:tc>
          <w:tcPr>
            <w:tcW w:w="1620"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jc w:val="center"/>
              <w:rPr>
                <w:b/>
                <w:bCs/>
                <w:sz w:val="24"/>
                <w:szCs w:val="24"/>
                <w:highlight w:val="white"/>
                <w:lang w:val="ro-RO"/>
              </w:rPr>
            </w:pPr>
            <w:r w:rsidRPr="00F5151F">
              <w:rPr>
                <w:b/>
                <w:bCs/>
                <w:sz w:val="24"/>
                <w:szCs w:val="24"/>
                <w:highlight w:val="white"/>
                <w:lang w:val="ro-RO"/>
              </w:rPr>
              <w:t>*</w:t>
            </w:r>
          </w:p>
        </w:tc>
        <w:tc>
          <w:tcPr>
            <w:tcW w:w="1665"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jc w:val="center"/>
              <w:rPr>
                <w:highlight w:val="white"/>
                <w:lang w:val="ro-RO"/>
              </w:rPr>
            </w:pPr>
            <w:r w:rsidRPr="00F5151F">
              <w:rPr>
                <w:b/>
                <w:bCs/>
                <w:sz w:val="24"/>
                <w:szCs w:val="24"/>
                <w:highlight w:val="white"/>
                <w:lang w:val="ro-RO"/>
              </w:rPr>
              <w:t>*</w:t>
            </w:r>
          </w:p>
        </w:tc>
      </w:tr>
    </w:tbl>
    <w:p w:rsidR="00140156" w:rsidRPr="00F5151F" w:rsidRDefault="00140156" w:rsidP="00140156">
      <w:pPr>
        <w:shd w:val="clear" w:color="auto" w:fill="FFFFFF"/>
        <w:spacing w:after="0"/>
        <w:ind w:left="0" w:firstLine="142"/>
        <w:rPr>
          <w:sz w:val="24"/>
          <w:szCs w:val="24"/>
          <w:highlight w:val="white"/>
          <w:lang w:val="ro-RO"/>
        </w:rPr>
      </w:pPr>
      <w:r w:rsidRPr="00F5151F">
        <w:rPr>
          <w:b/>
          <w:bCs/>
          <w:sz w:val="24"/>
          <w:szCs w:val="24"/>
          <w:highlight w:val="white"/>
          <w:lang w:val="ro-RO"/>
        </w:rPr>
        <w:t xml:space="preserve">* </w:t>
      </w:r>
      <w:r w:rsidRPr="00F5151F">
        <w:rPr>
          <w:sz w:val="24"/>
          <w:szCs w:val="24"/>
          <w:highlight w:val="white"/>
          <w:lang w:val="ro-RO"/>
        </w:rPr>
        <w:t>Documentaţia de mediu se găseşte la Serviciul  Calitate Mediu SSM  – Responsabilul de mediu.</w:t>
      </w: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pacing w:after="0"/>
        <w:rPr>
          <w:highlight w:val="white"/>
          <w:lang w:val="ro-RO"/>
        </w:rPr>
        <w:sectPr w:rsidR="00140156" w:rsidRPr="00F5151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850" w:footer="706" w:gutter="0"/>
          <w:cols w:space="720"/>
          <w:docGrid w:linePitch="600" w:charSpace="40960"/>
        </w:sectPr>
      </w:pPr>
    </w:p>
    <w:p w:rsidR="00140156" w:rsidRPr="00F5151F" w:rsidRDefault="00140156" w:rsidP="00140156">
      <w:pPr>
        <w:pStyle w:val="Heading1"/>
        <w:shd w:val="clear" w:color="auto" w:fill="FFFFFF"/>
        <w:tabs>
          <w:tab w:val="left" w:pos="0"/>
        </w:tabs>
        <w:ind w:left="0" w:firstLine="0"/>
        <w:rPr>
          <w:highlight w:val="white"/>
          <w:lang w:val="ro-RO"/>
        </w:rPr>
      </w:pPr>
      <w:bookmarkStart w:id="16" w:name="__RefHeading___Toc130800728"/>
      <w:bookmarkEnd w:id="16"/>
      <w:r w:rsidRPr="00F5151F">
        <w:rPr>
          <w:sz w:val="24"/>
          <w:szCs w:val="24"/>
          <w:highlight w:val="white"/>
          <w:lang w:val="ro-RO"/>
        </w:rPr>
        <w:lastRenderedPageBreak/>
        <w:t>Intrari de Materii prime</w:t>
      </w:r>
      <w:r w:rsidR="00AB0823" w:rsidRPr="00F5151F">
        <w:rPr>
          <w:sz w:val="24"/>
          <w:szCs w:val="24"/>
          <w:highlight w:val="white"/>
          <w:lang w:val="ro-RO"/>
        </w:rPr>
        <w:t xml:space="preserve"> </w:t>
      </w:r>
    </w:p>
    <w:p w:rsidR="00140156" w:rsidRPr="00F5151F" w:rsidRDefault="00140156" w:rsidP="00140156">
      <w:pPr>
        <w:pStyle w:val="Heading2"/>
        <w:shd w:val="clear" w:color="auto" w:fill="FFFFFF"/>
        <w:tabs>
          <w:tab w:val="clear" w:pos="709"/>
          <w:tab w:val="left" w:pos="0"/>
        </w:tabs>
        <w:ind w:left="0"/>
        <w:rPr>
          <w:b w:val="0"/>
          <w:highlight w:val="white"/>
          <w:lang w:val="ro-RO"/>
        </w:rPr>
      </w:pPr>
      <w:bookmarkStart w:id="17" w:name="__RefHeading___Toc130800729"/>
      <w:bookmarkEnd w:id="17"/>
      <w:r w:rsidRPr="00F5151F">
        <w:rPr>
          <w:highlight w:val="white"/>
          <w:lang w:val="ro-RO"/>
        </w:rPr>
        <w:t>Selectarea materiilor prim</w:t>
      </w:r>
      <w:r w:rsidRPr="00F5151F">
        <w:rPr>
          <w:b w:val="0"/>
          <w:highlight w:val="white"/>
          <w:lang w:val="ro-RO"/>
        </w:rPr>
        <w:t>e</w:t>
      </w:r>
    </w:p>
    <w:p w:rsidR="00140156" w:rsidRPr="00F5151F" w:rsidRDefault="00140156" w:rsidP="00140156">
      <w:pPr>
        <w:pStyle w:val="Heading4"/>
        <w:numPr>
          <w:ilvl w:val="0"/>
          <w:numId w:val="0"/>
        </w:numPr>
        <w:shd w:val="clear" w:color="auto" w:fill="FFFFFF"/>
        <w:spacing w:before="0" w:after="0"/>
        <w:rPr>
          <w:sz w:val="24"/>
          <w:szCs w:val="24"/>
          <w:highlight w:val="white"/>
          <w:lang w:val="ro-RO"/>
        </w:rPr>
      </w:pPr>
      <w:bookmarkStart w:id="18" w:name="_Ref86045549"/>
      <w:r w:rsidRPr="00F5151F">
        <w:rPr>
          <w:b w:val="0"/>
          <w:sz w:val="24"/>
          <w:szCs w:val="24"/>
          <w:highlight w:val="white"/>
          <w:lang w:val="ro-RO"/>
        </w:rPr>
        <w:t>Utilizati acest tabel pentru a furniza o lista a principalelor materii prime utilizate, precum si a altora care pot avea un impact semnificativ asupra mediului. De asemenea aratati unde exista materii prime alternative care au un impact mai mic asupra mediului si daca acestea sunt utilizate. Daca nu sunt utilizate, explicati de ce.</w:t>
      </w:r>
      <w:bookmarkStart w:id="19" w:name="_Ref503957569"/>
      <w:bookmarkEnd w:id="18"/>
    </w:p>
    <w:tbl>
      <w:tblPr>
        <w:tblW w:w="0" w:type="auto"/>
        <w:tblInd w:w="-22" w:type="dxa"/>
        <w:tblLayout w:type="fixed"/>
        <w:tblLook w:val="0000"/>
      </w:tblPr>
      <w:tblGrid>
        <w:gridCol w:w="1608"/>
        <w:gridCol w:w="1800"/>
        <w:gridCol w:w="1700"/>
        <w:gridCol w:w="1800"/>
        <w:gridCol w:w="2075"/>
        <w:gridCol w:w="1823"/>
        <w:gridCol w:w="2514"/>
      </w:tblGrid>
      <w:tr w:rsidR="00140156" w:rsidRPr="00F5151F">
        <w:trPr>
          <w:tblHeader/>
        </w:trPr>
        <w:tc>
          <w:tcPr>
            <w:tcW w:w="1608"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Principalele materii prime/ utilizari</w:t>
            </w:r>
          </w:p>
        </w:tc>
        <w:tc>
          <w:tcPr>
            <w:tcW w:w="1800" w:type="dxa"/>
            <w:tcBorders>
              <w:top w:val="single" w:sz="20" w:space="0" w:color="008000"/>
              <w:left w:val="single" w:sz="1"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Natura chimica/ compozitie</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(Fraze R)</w:t>
            </w:r>
            <w:r w:rsidRPr="00F5151F">
              <w:rPr>
                <w:rStyle w:val="FootnoteCharacters"/>
                <w:sz w:val="24"/>
                <w:szCs w:val="24"/>
                <w:highlight w:val="white"/>
                <w:lang w:val="ro-RO"/>
              </w:rPr>
              <w:footnoteReference w:id="1"/>
            </w:r>
          </w:p>
        </w:tc>
        <w:tc>
          <w:tcPr>
            <w:tcW w:w="1700" w:type="dxa"/>
            <w:tcBorders>
              <w:top w:val="single" w:sz="20" w:space="0" w:color="008000"/>
              <w:left w:val="single" w:sz="1"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Inventarul complet al materialelor (calitativ si cantitativ)</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Consumul la capacitatea proiectata</w:t>
            </w:r>
          </w:p>
        </w:tc>
        <w:tc>
          <w:tcPr>
            <w:tcW w:w="1800" w:type="dxa"/>
            <w:tcBorders>
              <w:top w:val="single" w:sz="20" w:space="0" w:color="008000"/>
              <w:left w:val="single" w:sz="1"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Ponderea</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in produs</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in apa de suprafata</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in canalizare</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in deseuri/pe sol</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in aer</w:t>
            </w:r>
          </w:p>
        </w:tc>
        <w:tc>
          <w:tcPr>
            <w:tcW w:w="2075" w:type="dxa"/>
            <w:tcBorders>
              <w:top w:val="single" w:sz="20" w:space="0" w:color="008000"/>
              <w:left w:val="single" w:sz="1"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Impactul asupra mediului acolo unde este cunoscut (de exemplu, degradabilitate, bioacumulare potentiala, toxicitate pentru specii relevante)</w:t>
            </w:r>
          </w:p>
        </w:tc>
        <w:tc>
          <w:tcPr>
            <w:tcW w:w="1823" w:type="dxa"/>
            <w:tcBorders>
              <w:top w:val="single" w:sz="20" w:space="0" w:color="008000"/>
              <w:left w:val="single" w:sz="1"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Exista o alternativa adecvata (pentru cele cu impact potential semnificativ) si va fi aceasta utilizata (daca nu, explicati de ce)?</w:t>
            </w:r>
          </w:p>
        </w:tc>
        <w:tc>
          <w:tcPr>
            <w:tcW w:w="2514" w:type="dxa"/>
            <w:tcBorders>
              <w:top w:val="single" w:sz="20" w:space="0" w:color="008000"/>
              <w:left w:val="single" w:sz="1" w:space="0" w:color="000000"/>
              <w:bottom w:val="single" w:sz="20" w:space="0" w:color="008000"/>
              <w:right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Cum sunt stocate? (A-D)</w:t>
            </w:r>
            <w:r w:rsidRPr="00F5151F">
              <w:rPr>
                <w:rStyle w:val="FootnoteCharacters"/>
                <w:sz w:val="24"/>
                <w:szCs w:val="24"/>
                <w:highlight w:val="white"/>
                <w:lang w:val="ro-RO"/>
              </w:rPr>
              <w:footnoteReference w:id="2"/>
            </w:r>
          </w:p>
          <w:p w:rsidR="00140156" w:rsidRPr="00F5151F" w:rsidRDefault="00140156" w:rsidP="00140156">
            <w:pPr>
              <w:pStyle w:val="table"/>
              <w:shd w:val="clear" w:color="auto" w:fill="FFFFFF"/>
              <w:spacing w:after="0"/>
              <w:jc w:val="center"/>
              <w:rPr>
                <w:highlight w:val="white"/>
                <w:lang w:val="ro-RO"/>
              </w:rPr>
            </w:pPr>
            <w:r w:rsidRPr="00F5151F">
              <w:rPr>
                <w:sz w:val="24"/>
                <w:szCs w:val="24"/>
                <w:highlight w:val="white"/>
                <w:lang w:val="ro-RO"/>
              </w:rPr>
              <w:t>Poate constitui materialul un risc semnificativ de accident prin natura sa sau prin cantitatea stocata? A se vedea Sectiunea 8</w:t>
            </w:r>
          </w:p>
        </w:tc>
      </w:tr>
      <w:tr w:rsidR="00140156" w:rsidRPr="00F5151F">
        <w:trPr>
          <w:trHeight w:val="652"/>
        </w:trPr>
        <w:tc>
          <w:tcPr>
            <w:tcW w:w="1608" w:type="dxa"/>
            <w:tcBorders>
              <w:top w:val="single" w:sz="4" w:space="0" w:color="000000"/>
              <w:left w:val="single" w:sz="20" w:space="0" w:color="008000"/>
              <w:bottom w:val="single" w:sz="4" w:space="0" w:color="000000"/>
            </w:tcBorders>
            <w:shd w:val="clear" w:color="auto" w:fill="FFFFFF"/>
          </w:tcPr>
          <w:p w:rsidR="00140156" w:rsidRPr="00F5151F" w:rsidRDefault="00140156" w:rsidP="00B70295">
            <w:pPr>
              <w:pStyle w:val="table"/>
              <w:shd w:val="clear" w:color="auto" w:fill="FFFFFF"/>
              <w:spacing w:after="0"/>
              <w:rPr>
                <w:sz w:val="24"/>
                <w:szCs w:val="24"/>
                <w:highlight w:val="white"/>
                <w:lang w:val="ro-RO"/>
              </w:rPr>
            </w:pPr>
            <w:r w:rsidRPr="00F5151F">
              <w:rPr>
                <w:sz w:val="24"/>
                <w:szCs w:val="24"/>
                <w:highlight w:val="white"/>
                <w:lang w:val="ro-RO"/>
              </w:rPr>
              <w:t>Gaze naturale/ combustibil de baza la cazan</w:t>
            </w:r>
            <w:r w:rsidR="00B70295" w:rsidRPr="00F5151F">
              <w:rPr>
                <w:sz w:val="24"/>
                <w:szCs w:val="24"/>
                <w:highlight w:val="white"/>
                <w:lang w:val="ro-RO"/>
              </w:rPr>
              <w:t xml:space="preserve">ul nr. </w:t>
            </w:r>
            <w:r w:rsidRPr="00F5151F">
              <w:rPr>
                <w:sz w:val="24"/>
                <w:szCs w:val="24"/>
                <w:highlight w:val="white"/>
                <w:lang w:val="ro-RO"/>
              </w:rPr>
              <w:t xml:space="preserve">2 </w:t>
            </w:r>
            <w:r w:rsidR="00A32027" w:rsidRPr="00F5151F">
              <w:rPr>
                <w:sz w:val="24"/>
                <w:szCs w:val="24"/>
                <w:highlight w:val="white"/>
                <w:lang w:val="ro-RO"/>
              </w:rPr>
              <w:t xml:space="preserve"> si Inst. de motoare termice</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ind w:right="-108"/>
              <w:rPr>
                <w:sz w:val="24"/>
                <w:szCs w:val="24"/>
                <w:highlight w:val="white"/>
                <w:lang w:val="ro-RO"/>
              </w:rPr>
            </w:pPr>
            <w:r w:rsidRPr="00F5151F">
              <w:rPr>
                <w:sz w:val="24"/>
                <w:szCs w:val="24"/>
                <w:highlight w:val="white"/>
                <w:lang w:val="ro-RO"/>
              </w:rPr>
              <w:t>Combustibil fosil</w:t>
            </w:r>
          </w:p>
          <w:p w:rsidR="00140156" w:rsidRPr="00F5151F" w:rsidRDefault="00140156" w:rsidP="00140156">
            <w:pPr>
              <w:pStyle w:val="table"/>
              <w:shd w:val="clear" w:color="auto" w:fill="FFFFFF"/>
              <w:spacing w:after="0"/>
              <w:ind w:right="-108"/>
              <w:rPr>
                <w:sz w:val="24"/>
                <w:szCs w:val="24"/>
                <w:highlight w:val="white"/>
                <w:lang w:val="ro-RO"/>
              </w:rPr>
            </w:pPr>
            <w:r w:rsidRPr="00F5151F">
              <w:rPr>
                <w:sz w:val="24"/>
                <w:szCs w:val="24"/>
                <w:highlight w:val="white"/>
                <w:lang w:val="ro-RO"/>
              </w:rPr>
              <w:t>CH4 –</w:t>
            </w:r>
          </w:p>
          <w:p w:rsidR="00140156" w:rsidRPr="00F5151F" w:rsidRDefault="00140156" w:rsidP="00140156">
            <w:pPr>
              <w:pStyle w:val="table"/>
              <w:shd w:val="clear" w:color="auto" w:fill="FFFFFF"/>
              <w:spacing w:after="0"/>
              <w:ind w:right="-108"/>
              <w:rPr>
                <w:sz w:val="24"/>
                <w:szCs w:val="24"/>
                <w:highlight w:val="white"/>
                <w:lang w:val="ro-RO"/>
              </w:rPr>
            </w:pPr>
            <w:r w:rsidRPr="00F5151F">
              <w:rPr>
                <w:sz w:val="24"/>
                <w:szCs w:val="24"/>
                <w:highlight w:val="white"/>
                <w:lang w:val="ro-RO"/>
              </w:rPr>
              <w:t>96,99%</w:t>
            </w:r>
          </w:p>
          <w:p w:rsidR="00140156" w:rsidRPr="00F5151F" w:rsidRDefault="00140156" w:rsidP="00140156">
            <w:pPr>
              <w:pStyle w:val="table"/>
              <w:shd w:val="clear" w:color="auto" w:fill="FFFFFF"/>
              <w:spacing w:after="0"/>
              <w:ind w:right="-108"/>
              <w:rPr>
                <w:sz w:val="24"/>
                <w:szCs w:val="24"/>
                <w:highlight w:val="white"/>
                <w:lang w:val="ro-RO"/>
              </w:rPr>
            </w:pPr>
            <w:r w:rsidRPr="00F5151F">
              <w:rPr>
                <w:sz w:val="24"/>
                <w:szCs w:val="24"/>
                <w:highlight w:val="white"/>
                <w:lang w:val="ro-RO"/>
              </w:rPr>
              <w:t>C</w:t>
            </w:r>
            <w:r w:rsidRPr="00F5151F">
              <w:rPr>
                <w:sz w:val="24"/>
                <w:szCs w:val="24"/>
                <w:highlight w:val="white"/>
                <w:vertAlign w:val="subscript"/>
                <w:lang w:val="ro-RO"/>
              </w:rPr>
              <w:t>2</w:t>
            </w:r>
            <w:r w:rsidRPr="00F5151F">
              <w:rPr>
                <w:sz w:val="24"/>
                <w:szCs w:val="24"/>
                <w:highlight w:val="white"/>
                <w:lang w:val="ro-RO"/>
              </w:rPr>
              <w:t>H</w:t>
            </w:r>
            <w:r w:rsidRPr="00F5151F">
              <w:rPr>
                <w:sz w:val="24"/>
                <w:szCs w:val="24"/>
                <w:highlight w:val="white"/>
                <w:vertAlign w:val="subscript"/>
                <w:lang w:val="ro-RO"/>
              </w:rPr>
              <w:t>6</w:t>
            </w:r>
            <w:r w:rsidRPr="00F5151F">
              <w:rPr>
                <w:sz w:val="24"/>
                <w:szCs w:val="24"/>
                <w:highlight w:val="white"/>
                <w:lang w:val="ro-RO"/>
              </w:rPr>
              <w:t xml:space="preserve"> – 0,48%</w:t>
            </w:r>
          </w:p>
          <w:p w:rsidR="00140156" w:rsidRPr="00F5151F" w:rsidRDefault="00140156" w:rsidP="00140156">
            <w:pPr>
              <w:pStyle w:val="table"/>
              <w:shd w:val="clear" w:color="auto" w:fill="FFFFFF"/>
              <w:spacing w:after="0"/>
              <w:ind w:right="-108"/>
              <w:rPr>
                <w:sz w:val="24"/>
                <w:szCs w:val="24"/>
                <w:highlight w:val="white"/>
                <w:lang w:val="ro-RO"/>
              </w:rPr>
            </w:pPr>
            <w:r w:rsidRPr="00F5151F">
              <w:rPr>
                <w:sz w:val="24"/>
                <w:szCs w:val="24"/>
                <w:highlight w:val="white"/>
                <w:lang w:val="ro-RO"/>
              </w:rPr>
              <w:t>C</w:t>
            </w:r>
            <w:r w:rsidRPr="00F5151F">
              <w:rPr>
                <w:sz w:val="24"/>
                <w:szCs w:val="24"/>
                <w:highlight w:val="white"/>
                <w:vertAlign w:val="subscript"/>
                <w:lang w:val="ro-RO"/>
              </w:rPr>
              <w:t>3</w:t>
            </w:r>
            <w:r w:rsidRPr="00F5151F">
              <w:rPr>
                <w:sz w:val="24"/>
                <w:szCs w:val="24"/>
                <w:highlight w:val="white"/>
                <w:lang w:val="ro-RO"/>
              </w:rPr>
              <w:t>H</w:t>
            </w:r>
            <w:r w:rsidRPr="00F5151F">
              <w:rPr>
                <w:sz w:val="24"/>
                <w:szCs w:val="24"/>
                <w:highlight w:val="white"/>
                <w:vertAlign w:val="subscript"/>
                <w:lang w:val="ro-RO"/>
              </w:rPr>
              <w:t>8</w:t>
            </w:r>
            <w:r w:rsidRPr="00F5151F">
              <w:rPr>
                <w:sz w:val="24"/>
                <w:szCs w:val="24"/>
                <w:highlight w:val="white"/>
                <w:lang w:val="ro-RO"/>
              </w:rPr>
              <w:t xml:space="preserve"> – 0,59%</w:t>
            </w:r>
          </w:p>
          <w:p w:rsidR="00140156" w:rsidRPr="00F5151F" w:rsidRDefault="00140156" w:rsidP="00140156">
            <w:pPr>
              <w:pStyle w:val="table"/>
              <w:shd w:val="clear" w:color="auto" w:fill="FFFFFF"/>
              <w:spacing w:after="0"/>
              <w:ind w:right="-108"/>
              <w:rPr>
                <w:sz w:val="24"/>
                <w:szCs w:val="24"/>
                <w:highlight w:val="white"/>
                <w:lang w:val="ro-RO"/>
              </w:rPr>
            </w:pPr>
            <w:r w:rsidRPr="00F5151F">
              <w:rPr>
                <w:sz w:val="24"/>
                <w:szCs w:val="24"/>
                <w:highlight w:val="white"/>
                <w:lang w:val="ro-RO"/>
              </w:rPr>
              <w:t>C</w:t>
            </w:r>
            <w:r w:rsidRPr="00F5151F">
              <w:rPr>
                <w:sz w:val="24"/>
                <w:szCs w:val="24"/>
                <w:highlight w:val="white"/>
                <w:vertAlign w:val="subscript"/>
                <w:lang w:val="ro-RO"/>
              </w:rPr>
              <w:t>4</w:t>
            </w:r>
            <w:r w:rsidRPr="00F5151F">
              <w:rPr>
                <w:sz w:val="24"/>
                <w:szCs w:val="24"/>
                <w:highlight w:val="white"/>
                <w:lang w:val="ro-RO"/>
              </w:rPr>
              <w:t>H</w:t>
            </w:r>
            <w:r w:rsidRPr="00F5151F">
              <w:rPr>
                <w:sz w:val="24"/>
                <w:szCs w:val="24"/>
                <w:highlight w:val="white"/>
                <w:vertAlign w:val="subscript"/>
                <w:lang w:val="ro-RO"/>
              </w:rPr>
              <w:t>10</w:t>
            </w:r>
            <w:r w:rsidRPr="00F5151F">
              <w:rPr>
                <w:sz w:val="24"/>
                <w:szCs w:val="24"/>
                <w:highlight w:val="white"/>
                <w:lang w:val="ro-RO"/>
              </w:rPr>
              <w:t xml:space="preserve"> – 0,9%</w:t>
            </w:r>
          </w:p>
          <w:p w:rsidR="00140156" w:rsidRPr="00F5151F" w:rsidRDefault="00140156" w:rsidP="00140156">
            <w:pPr>
              <w:pStyle w:val="table"/>
              <w:shd w:val="clear" w:color="auto" w:fill="FFFFFF"/>
              <w:spacing w:after="0"/>
              <w:ind w:right="-108"/>
              <w:rPr>
                <w:sz w:val="24"/>
                <w:szCs w:val="24"/>
                <w:highlight w:val="white"/>
                <w:lang w:val="ro-RO"/>
              </w:rPr>
            </w:pPr>
            <w:r w:rsidRPr="00F5151F">
              <w:rPr>
                <w:sz w:val="24"/>
                <w:szCs w:val="24"/>
                <w:highlight w:val="white"/>
                <w:lang w:val="ro-RO"/>
              </w:rPr>
              <w:t>O</w:t>
            </w:r>
            <w:r w:rsidRPr="00F5151F">
              <w:rPr>
                <w:sz w:val="24"/>
                <w:szCs w:val="24"/>
                <w:highlight w:val="white"/>
                <w:vertAlign w:val="subscript"/>
                <w:lang w:val="ro-RO"/>
              </w:rPr>
              <w:t>2</w:t>
            </w:r>
            <w:r w:rsidRPr="00F5151F">
              <w:rPr>
                <w:sz w:val="24"/>
                <w:szCs w:val="24"/>
                <w:highlight w:val="white"/>
                <w:lang w:val="ro-RO"/>
              </w:rPr>
              <w:t xml:space="preserve"> – 0,04%</w:t>
            </w:r>
          </w:p>
          <w:p w:rsidR="00140156" w:rsidRPr="00F5151F" w:rsidRDefault="00140156" w:rsidP="00140156">
            <w:pPr>
              <w:pStyle w:val="table"/>
              <w:shd w:val="clear" w:color="auto" w:fill="FFFFFF"/>
              <w:spacing w:after="0"/>
              <w:ind w:right="-108"/>
              <w:rPr>
                <w:sz w:val="24"/>
                <w:szCs w:val="24"/>
                <w:highlight w:val="white"/>
                <w:lang w:val="ro-RO"/>
              </w:rPr>
            </w:pPr>
            <w:r w:rsidRPr="00F5151F">
              <w:rPr>
                <w:sz w:val="24"/>
                <w:szCs w:val="24"/>
                <w:highlight w:val="white"/>
                <w:lang w:val="ro-RO"/>
              </w:rPr>
              <w:t>N</w:t>
            </w:r>
            <w:r w:rsidRPr="00F5151F">
              <w:rPr>
                <w:sz w:val="24"/>
                <w:szCs w:val="24"/>
                <w:highlight w:val="white"/>
                <w:vertAlign w:val="subscript"/>
                <w:lang w:val="ro-RO"/>
              </w:rPr>
              <w:t>3</w:t>
            </w:r>
            <w:r w:rsidRPr="00F5151F">
              <w:rPr>
                <w:sz w:val="24"/>
                <w:szCs w:val="24"/>
                <w:highlight w:val="white"/>
                <w:lang w:val="ro-RO"/>
              </w:rPr>
              <w:t xml:space="preserve"> + 1%</w:t>
            </w:r>
          </w:p>
          <w:p w:rsidR="00140156" w:rsidRPr="00F5151F" w:rsidRDefault="00140156" w:rsidP="00140156">
            <w:pPr>
              <w:pStyle w:val="table"/>
              <w:shd w:val="clear" w:color="auto" w:fill="FFFFFF"/>
              <w:spacing w:after="0"/>
              <w:ind w:right="-108"/>
              <w:rPr>
                <w:b/>
                <w:sz w:val="24"/>
                <w:szCs w:val="24"/>
                <w:highlight w:val="white"/>
                <w:lang w:val="ro-RO"/>
              </w:rPr>
            </w:pPr>
            <w:r w:rsidRPr="00F5151F">
              <w:rPr>
                <w:sz w:val="24"/>
                <w:szCs w:val="24"/>
                <w:highlight w:val="white"/>
                <w:lang w:val="ro-RO"/>
              </w:rPr>
              <w:t>R 2</w:t>
            </w:r>
          </w:p>
        </w:tc>
        <w:tc>
          <w:tcPr>
            <w:tcW w:w="17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shd w:val="clear" w:color="auto" w:fill="C0C0C0"/>
                <w:lang w:val="ro-RO"/>
              </w:rPr>
            </w:pPr>
            <w:r w:rsidRPr="00F5151F">
              <w:rPr>
                <w:b/>
                <w:sz w:val="24"/>
                <w:szCs w:val="24"/>
                <w:highlight w:val="white"/>
                <w:lang w:val="ro-RO"/>
              </w:rPr>
              <w:t xml:space="preserve">  </w:t>
            </w:r>
            <w:r w:rsidR="00A32027" w:rsidRPr="00F5151F">
              <w:rPr>
                <w:b/>
                <w:sz w:val="24"/>
                <w:szCs w:val="24"/>
                <w:highlight w:val="white"/>
                <w:shd w:val="clear" w:color="auto" w:fill="C0C0C0"/>
                <w:lang w:val="ro-RO"/>
              </w:rPr>
              <w:t>3</w:t>
            </w:r>
            <w:r w:rsidR="00150A3B" w:rsidRPr="00F5151F">
              <w:rPr>
                <w:b/>
                <w:sz w:val="24"/>
                <w:szCs w:val="24"/>
                <w:highlight w:val="white"/>
                <w:shd w:val="clear" w:color="auto" w:fill="C0C0C0"/>
                <w:lang w:val="ro-RO"/>
              </w:rPr>
              <w:t>4</w:t>
            </w:r>
            <w:r w:rsidRPr="00F5151F">
              <w:rPr>
                <w:b/>
                <w:sz w:val="24"/>
                <w:szCs w:val="24"/>
                <w:highlight w:val="white"/>
                <w:shd w:val="clear" w:color="auto" w:fill="C0C0C0"/>
                <w:lang w:val="ro-RO"/>
              </w:rPr>
              <w:t>000 Nmc/h</w:t>
            </w:r>
          </w:p>
          <w:p w:rsidR="00140156" w:rsidRPr="00F5151F" w:rsidRDefault="00140156" w:rsidP="00140156">
            <w:pPr>
              <w:pStyle w:val="table"/>
              <w:shd w:val="clear" w:color="auto" w:fill="FFFFFF"/>
              <w:spacing w:after="0"/>
              <w:jc w:val="center"/>
              <w:rPr>
                <w:sz w:val="24"/>
                <w:szCs w:val="24"/>
                <w:highlight w:val="white"/>
                <w:shd w:val="clear" w:color="auto" w:fill="C0C0C0"/>
                <w:lang w:val="ro-RO"/>
              </w:rPr>
            </w:pPr>
          </w:p>
          <w:p w:rsidR="00150A3B" w:rsidRPr="00F5151F" w:rsidRDefault="00150A3B" w:rsidP="00150A3B">
            <w:pPr>
              <w:pStyle w:val="table"/>
              <w:shd w:val="clear" w:color="auto" w:fill="FFFFFF"/>
              <w:spacing w:before="60"/>
              <w:jc w:val="center"/>
              <w:rPr>
                <w:sz w:val="24"/>
                <w:szCs w:val="24"/>
                <w:lang w:val="ro-RO"/>
              </w:rPr>
            </w:pPr>
            <w:r w:rsidRPr="00F5151F">
              <w:rPr>
                <w:sz w:val="24"/>
                <w:szCs w:val="24"/>
                <w:lang w:val="ro-RO"/>
              </w:rPr>
              <w:t>Capacitate proiectata</w:t>
            </w:r>
          </w:p>
          <w:p w:rsidR="00150A3B" w:rsidRPr="00F5151F" w:rsidRDefault="00150A3B" w:rsidP="00150A3B">
            <w:pPr>
              <w:pStyle w:val="table"/>
              <w:shd w:val="clear" w:color="auto" w:fill="FFFFFF"/>
              <w:spacing w:before="60"/>
              <w:jc w:val="center"/>
              <w:rPr>
                <w:sz w:val="24"/>
                <w:szCs w:val="24"/>
                <w:lang w:val="ro-RO"/>
              </w:rPr>
            </w:pPr>
          </w:p>
          <w:p w:rsidR="00140156" w:rsidRPr="00F5151F" w:rsidRDefault="00150A3B" w:rsidP="00150A3B">
            <w:pPr>
              <w:pStyle w:val="table"/>
              <w:shd w:val="clear" w:color="auto" w:fill="FFFFFF"/>
              <w:spacing w:after="0"/>
              <w:jc w:val="center"/>
              <w:rPr>
                <w:sz w:val="24"/>
                <w:szCs w:val="24"/>
                <w:highlight w:val="white"/>
                <w:lang w:val="ro-RO"/>
              </w:rPr>
            </w:pPr>
            <w:r w:rsidRPr="00F5151F">
              <w:rPr>
                <w:sz w:val="24"/>
                <w:szCs w:val="24"/>
                <w:lang w:val="ro-RO"/>
              </w:rPr>
              <w:t>297840000 Nmc/an</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100 %în aer</w:t>
            </w:r>
          </w:p>
        </w:tc>
        <w:tc>
          <w:tcPr>
            <w:tcW w:w="2075"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jc w:val="center"/>
              <w:rPr>
                <w:sz w:val="24"/>
                <w:szCs w:val="24"/>
                <w:highlight w:val="white"/>
                <w:lang w:val="ro-RO"/>
              </w:rPr>
            </w:pPr>
          </w:p>
        </w:tc>
        <w:tc>
          <w:tcPr>
            <w:tcW w:w="1823"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bCs/>
                <w:sz w:val="24"/>
                <w:szCs w:val="24"/>
                <w:highlight w:val="white"/>
                <w:lang w:val="ro-RO"/>
              </w:rPr>
            </w:pPr>
            <w:r w:rsidRPr="00F5151F">
              <w:rPr>
                <w:sz w:val="24"/>
                <w:szCs w:val="24"/>
                <w:highlight w:val="white"/>
                <w:lang w:val="ro-RO"/>
              </w:rPr>
              <w:t>Nu</w:t>
            </w:r>
          </w:p>
        </w:tc>
        <w:tc>
          <w:tcPr>
            <w:tcW w:w="2514"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jc w:val="both"/>
              <w:rPr>
                <w:highlight w:val="white"/>
                <w:lang w:val="ro-RO"/>
              </w:rPr>
            </w:pPr>
            <w:r w:rsidRPr="00F5151F">
              <w:rPr>
                <w:bCs/>
                <w:sz w:val="24"/>
                <w:szCs w:val="24"/>
                <w:highlight w:val="white"/>
                <w:lang w:val="ro-RO"/>
              </w:rPr>
              <w:t>Gazul metan se livreaza prin conducte</w:t>
            </w:r>
          </w:p>
        </w:tc>
      </w:tr>
      <w:tr w:rsidR="00140156" w:rsidRPr="00F5151F">
        <w:tc>
          <w:tcPr>
            <w:tcW w:w="160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Acid clorhidric/ </w:t>
            </w:r>
            <w:r w:rsidRPr="00F5151F">
              <w:rPr>
                <w:sz w:val="24"/>
                <w:szCs w:val="24"/>
                <w:highlight w:val="white"/>
                <w:lang w:val="ro-RO"/>
              </w:rPr>
              <w:lastRenderedPageBreak/>
              <w:t>tratare apă</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lastRenderedPageBreak/>
              <w:t>HCl 33%</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R35-37</w:t>
            </w:r>
          </w:p>
        </w:tc>
        <w:tc>
          <w:tcPr>
            <w:tcW w:w="1700" w:type="dxa"/>
            <w:tcBorders>
              <w:top w:val="single" w:sz="4" w:space="0" w:color="000000"/>
              <w:left w:val="single" w:sz="4" w:space="0" w:color="000000"/>
              <w:bottom w:val="single" w:sz="4" w:space="0" w:color="000000"/>
            </w:tcBorders>
            <w:shd w:val="clear" w:color="auto" w:fill="FFFFFF"/>
          </w:tcPr>
          <w:p w:rsidR="00140156" w:rsidRPr="00F5151F" w:rsidRDefault="004F6B80" w:rsidP="00140156">
            <w:pPr>
              <w:pStyle w:val="table"/>
              <w:shd w:val="clear" w:color="auto" w:fill="FFFFFF"/>
              <w:spacing w:after="0"/>
              <w:jc w:val="center"/>
              <w:rPr>
                <w:sz w:val="24"/>
                <w:szCs w:val="24"/>
                <w:highlight w:val="white"/>
                <w:lang w:val="ro-RO"/>
              </w:rPr>
            </w:pPr>
            <w:r w:rsidRPr="00F5151F">
              <w:rPr>
                <w:sz w:val="24"/>
                <w:szCs w:val="24"/>
                <w:highlight w:val="white"/>
                <w:lang w:val="ro-RO"/>
              </w:rPr>
              <w:t>900</w:t>
            </w:r>
            <w:r w:rsidR="00140156" w:rsidRPr="00F5151F">
              <w:rPr>
                <w:sz w:val="24"/>
                <w:szCs w:val="24"/>
                <w:highlight w:val="white"/>
                <w:lang w:val="ro-RO"/>
              </w:rPr>
              <w:t xml:space="preserve"> tone</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 xml:space="preserve">100 în deşeuri (transformat în </w:t>
            </w:r>
            <w:r w:rsidRPr="00F5151F">
              <w:rPr>
                <w:sz w:val="24"/>
                <w:szCs w:val="24"/>
                <w:highlight w:val="white"/>
                <w:lang w:val="ro-RO"/>
              </w:rPr>
              <w:lastRenderedPageBreak/>
              <w:t>cloruri</w:t>
            </w:r>
            <w:r w:rsidR="00B70295" w:rsidRPr="00F5151F">
              <w:rPr>
                <w:sz w:val="24"/>
                <w:szCs w:val="24"/>
                <w:highlight w:val="white"/>
                <w:lang w:val="ro-RO"/>
              </w:rPr>
              <w:t xml:space="preserve"> </w:t>
            </w:r>
            <w:r w:rsidRPr="00F5151F">
              <w:rPr>
                <w:sz w:val="24"/>
                <w:szCs w:val="24"/>
                <w:highlight w:val="white"/>
                <w:lang w:val="ro-RO"/>
              </w:rPr>
              <w:t>)</w:t>
            </w:r>
          </w:p>
        </w:tc>
        <w:tc>
          <w:tcPr>
            <w:tcW w:w="2075"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lastRenderedPageBreak/>
              <w:t>Nu. Cantitate foarte mică</w:t>
            </w:r>
          </w:p>
        </w:tc>
        <w:tc>
          <w:tcPr>
            <w:tcW w:w="1823"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Nu</w:t>
            </w:r>
          </w:p>
        </w:tc>
        <w:tc>
          <w:tcPr>
            <w:tcW w:w="2514"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B70295" w:rsidP="00140156">
            <w:pPr>
              <w:pStyle w:val="table"/>
              <w:shd w:val="clear" w:color="auto" w:fill="FFFFFF"/>
              <w:spacing w:after="0"/>
              <w:jc w:val="both"/>
              <w:rPr>
                <w:highlight w:val="white"/>
                <w:lang w:val="ro-RO"/>
              </w:rPr>
            </w:pPr>
            <w:r w:rsidRPr="00F5151F">
              <w:rPr>
                <w:sz w:val="24"/>
                <w:szCs w:val="24"/>
                <w:highlight w:val="white"/>
                <w:lang w:val="ro-RO"/>
              </w:rPr>
              <w:t>2</w:t>
            </w:r>
            <w:r w:rsidR="00140156" w:rsidRPr="00F5151F">
              <w:rPr>
                <w:sz w:val="24"/>
                <w:szCs w:val="24"/>
                <w:highlight w:val="white"/>
                <w:lang w:val="ro-RO"/>
              </w:rPr>
              <w:t xml:space="preserve"> rezervoare cilindrice, a câte 100 mc fiecare, </w:t>
            </w:r>
            <w:r w:rsidR="00140156" w:rsidRPr="00F5151F">
              <w:rPr>
                <w:sz w:val="24"/>
                <w:szCs w:val="24"/>
                <w:highlight w:val="white"/>
                <w:lang w:val="ro-RO"/>
              </w:rPr>
              <w:lastRenderedPageBreak/>
              <w:t>prevăzute cu cuvă placată antiacid, cu canalizare şi parapet de beton placat antiacid de cca 70 cm</w:t>
            </w:r>
            <w:r w:rsidR="007C7373" w:rsidRPr="00F5151F">
              <w:rPr>
                <w:sz w:val="24"/>
                <w:szCs w:val="24"/>
                <w:highlight w:val="white"/>
                <w:lang w:val="ro-RO"/>
              </w:rPr>
              <w:t xml:space="preserve">. Celelalte rezervoare sunt sigilate, nu se mai utilizeaza. </w:t>
            </w:r>
          </w:p>
        </w:tc>
      </w:tr>
      <w:tr w:rsidR="00140156" w:rsidRPr="00F5151F">
        <w:tc>
          <w:tcPr>
            <w:tcW w:w="160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lastRenderedPageBreak/>
              <w:t>Hidroxid de sodiu/ Regenerare masă ionică</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Na OH 48%</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R 35</w:t>
            </w:r>
          </w:p>
        </w:tc>
        <w:tc>
          <w:tcPr>
            <w:tcW w:w="1700" w:type="dxa"/>
            <w:tcBorders>
              <w:top w:val="single" w:sz="4" w:space="0" w:color="000000"/>
              <w:left w:val="single" w:sz="4" w:space="0" w:color="000000"/>
              <w:bottom w:val="single" w:sz="4" w:space="0" w:color="000000"/>
            </w:tcBorders>
            <w:shd w:val="clear" w:color="auto" w:fill="FFFFFF"/>
          </w:tcPr>
          <w:p w:rsidR="00140156" w:rsidRPr="00F5151F" w:rsidRDefault="004F6B80" w:rsidP="00140156">
            <w:pPr>
              <w:pStyle w:val="table"/>
              <w:shd w:val="clear" w:color="auto" w:fill="FFFFFF"/>
              <w:spacing w:after="0"/>
              <w:jc w:val="center"/>
              <w:rPr>
                <w:sz w:val="24"/>
                <w:szCs w:val="24"/>
                <w:highlight w:val="white"/>
                <w:lang w:val="ro-RO"/>
              </w:rPr>
            </w:pPr>
            <w:r w:rsidRPr="00F5151F">
              <w:rPr>
                <w:sz w:val="24"/>
                <w:szCs w:val="24"/>
                <w:highlight w:val="white"/>
                <w:lang w:val="ro-RO"/>
              </w:rPr>
              <w:t>200</w:t>
            </w:r>
            <w:r w:rsidR="00140156" w:rsidRPr="00F5151F">
              <w:rPr>
                <w:sz w:val="24"/>
                <w:szCs w:val="24"/>
                <w:highlight w:val="white"/>
                <w:lang w:val="ro-RO"/>
              </w:rPr>
              <w:t xml:space="preserve"> t</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100 în deşeuri (transformat în săruri de sodiu)</w:t>
            </w:r>
          </w:p>
        </w:tc>
        <w:tc>
          <w:tcPr>
            <w:tcW w:w="2075"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 Deşeurile se containerizează</w:t>
            </w:r>
          </w:p>
        </w:tc>
        <w:tc>
          <w:tcPr>
            <w:tcW w:w="1823"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Nu</w:t>
            </w:r>
          </w:p>
        </w:tc>
        <w:tc>
          <w:tcPr>
            <w:tcW w:w="2514"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7C7373" w:rsidP="007C7373">
            <w:pPr>
              <w:pStyle w:val="table"/>
              <w:shd w:val="clear" w:color="auto" w:fill="FFFFFF"/>
              <w:spacing w:after="0"/>
              <w:jc w:val="both"/>
              <w:rPr>
                <w:highlight w:val="white"/>
                <w:lang w:val="ro-RO"/>
              </w:rPr>
            </w:pPr>
            <w:r w:rsidRPr="00F5151F">
              <w:rPr>
                <w:sz w:val="24"/>
                <w:szCs w:val="24"/>
                <w:highlight w:val="white"/>
                <w:lang w:val="ro-RO"/>
              </w:rPr>
              <w:t>1 rezervor cilindric cu cuva placata antibazic cu canalizare şi parapet de beton placat antibazic de cca 70 cm</w:t>
            </w:r>
            <w:r w:rsidR="00140156" w:rsidRPr="00F5151F">
              <w:rPr>
                <w:sz w:val="24"/>
                <w:szCs w:val="24"/>
                <w:highlight w:val="white"/>
                <w:lang w:val="ro-RO"/>
              </w:rPr>
              <w:t xml:space="preserve">, </w:t>
            </w:r>
            <w:r w:rsidRPr="00F5151F">
              <w:rPr>
                <w:sz w:val="24"/>
                <w:szCs w:val="24"/>
                <w:highlight w:val="white"/>
                <w:lang w:val="ro-RO"/>
              </w:rPr>
              <w:t xml:space="preserve">Rezervorul are capacitatea de </w:t>
            </w:r>
            <w:r w:rsidR="00140156" w:rsidRPr="00F5151F">
              <w:rPr>
                <w:sz w:val="24"/>
                <w:szCs w:val="24"/>
                <w:highlight w:val="white"/>
                <w:lang w:val="ro-RO"/>
              </w:rPr>
              <w:t xml:space="preserve"> 100 mc</w:t>
            </w:r>
            <w:r w:rsidRPr="00F5151F">
              <w:rPr>
                <w:sz w:val="24"/>
                <w:szCs w:val="24"/>
                <w:highlight w:val="white"/>
                <w:lang w:val="ro-RO"/>
              </w:rPr>
              <w:t xml:space="preserve">. </w:t>
            </w:r>
            <w:r w:rsidR="00140156" w:rsidRPr="00F5151F">
              <w:rPr>
                <w:sz w:val="24"/>
                <w:szCs w:val="24"/>
                <w:highlight w:val="white"/>
                <w:lang w:val="ro-RO"/>
              </w:rPr>
              <w:t xml:space="preserve"> </w:t>
            </w:r>
            <w:r w:rsidRPr="00F5151F">
              <w:rPr>
                <w:sz w:val="24"/>
                <w:szCs w:val="24"/>
                <w:highlight w:val="white"/>
                <w:lang w:val="ro-RO"/>
              </w:rPr>
              <w:t>Celelalte rezervoare sunt sigilate nu se mai utilizeaza.</w:t>
            </w:r>
          </w:p>
        </w:tc>
      </w:tr>
      <w:tr w:rsidR="00140156" w:rsidRPr="00F5151F">
        <w:tc>
          <w:tcPr>
            <w:tcW w:w="160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Apă amoniacală 25 % / tratare apă</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NH</w:t>
            </w:r>
            <w:r w:rsidRPr="00F5151F">
              <w:rPr>
                <w:sz w:val="24"/>
                <w:szCs w:val="24"/>
                <w:highlight w:val="white"/>
                <w:vertAlign w:val="subscript"/>
                <w:lang w:val="ro-RO"/>
              </w:rPr>
              <w:t>4</w:t>
            </w:r>
            <w:r w:rsidRPr="00F5151F">
              <w:rPr>
                <w:sz w:val="24"/>
                <w:szCs w:val="24"/>
                <w:highlight w:val="white"/>
                <w:lang w:val="ro-RO"/>
              </w:rPr>
              <w:t>OH</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NH</w:t>
            </w:r>
            <w:r w:rsidRPr="00F5151F">
              <w:rPr>
                <w:sz w:val="24"/>
                <w:szCs w:val="24"/>
                <w:highlight w:val="white"/>
                <w:vertAlign w:val="subscript"/>
                <w:lang w:val="ro-RO"/>
              </w:rPr>
              <w:t>3</w:t>
            </w:r>
            <w:r w:rsidRPr="00F5151F">
              <w:rPr>
                <w:sz w:val="24"/>
                <w:szCs w:val="24"/>
                <w:highlight w:val="white"/>
                <w:lang w:val="ro-RO"/>
              </w:rPr>
              <w:t xml:space="preserve"> 5 – 7%</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R 34-37</w:t>
            </w:r>
          </w:p>
        </w:tc>
        <w:tc>
          <w:tcPr>
            <w:tcW w:w="1700" w:type="dxa"/>
            <w:tcBorders>
              <w:top w:val="single" w:sz="4" w:space="0" w:color="000000"/>
              <w:left w:val="single" w:sz="4" w:space="0" w:color="000000"/>
              <w:bottom w:val="single" w:sz="4" w:space="0" w:color="000000"/>
            </w:tcBorders>
            <w:shd w:val="clear" w:color="auto" w:fill="FFFFFF"/>
          </w:tcPr>
          <w:p w:rsidR="00140156" w:rsidRPr="00F5151F" w:rsidRDefault="004F6B80" w:rsidP="00140156">
            <w:pPr>
              <w:pStyle w:val="table"/>
              <w:shd w:val="clear" w:color="auto" w:fill="FFFFFF"/>
              <w:spacing w:after="0"/>
              <w:jc w:val="center"/>
              <w:rPr>
                <w:sz w:val="24"/>
                <w:szCs w:val="24"/>
                <w:highlight w:val="white"/>
                <w:lang w:val="ro-RO"/>
              </w:rPr>
            </w:pPr>
            <w:r w:rsidRPr="00F5151F">
              <w:rPr>
                <w:sz w:val="24"/>
                <w:szCs w:val="24"/>
                <w:highlight w:val="white"/>
                <w:lang w:val="ro-RO"/>
              </w:rPr>
              <w:t>3</w:t>
            </w:r>
            <w:r w:rsidR="00140156" w:rsidRPr="00F5151F">
              <w:rPr>
                <w:sz w:val="24"/>
                <w:szCs w:val="24"/>
                <w:highlight w:val="white"/>
                <w:lang w:val="ro-RO"/>
              </w:rPr>
              <w:t xml:space="preserve"> t</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95 în aer</w:t>
            </w:r>
          </w:p>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5 în deşeuri</w:t>
            </w:r>
          </w:p>
        </w:tc>
        <w:tc>
          <w:tcPr>
            <w:tcW w:w="2075"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 Cantitate foarte mică</w:t>
            </w:r>
          </w:p>
        </w:tc>
        <w:tc>
          <w:tcPr>
            <w:tcW w:w="1823"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Nu</w:t>
            </w:r>
          </w:p>
        </w:tc>
        <w:tc>
          <w:tcPr>
            <w:tcW w:w="2514"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jc w:val="both"/>
              <w:rPr>
                <w:highlight w:val="white"/>
                <w:lang w:val="ro-RO"/>
              </w:rPr>
            </w:pPr>
            <w:r w:rsidRPr="00F5151F">
              <w:rPr>
                <w:sz w:val="24"/>
                <w:szCs w:val="24"/>
                <w:highlight w:val="white"/>
                <w:lang w:val="ro-RO"/>
              </w:rPr>
              <w:t xml:space="preserve">În butoaie de </w:t>
            </w:r>
            <w:r w:rsidRPr="00F5151F">
              <w:rPr>
                <w:color w:val="2F5496" w:themeColor="accent1" w:themeShade="BF"/>
                <w:sz w:val="24"/>
                <w:szCs w:val="24"/>
                <w:highlight w:val="white"/>
                <w:lang w:val="ro-RO"/>
              </w:rPr>
              <w:t>60 l</w:t>
            </w:r>
            <w:r w:rsidRPr="00F5151F">
              <w:rPr>
                <w:sz w:val="24"/>
                <w:szCs w:val="24"/>
                <w:highlight w:val="white"/>
                <w:lang w:val="ro-RO"/>
              </w:rPr>
              <w:t xml:space="preserve"> depozitate în magazia secţiei de tratare apă, cu pardoseală betonată</w:t>
            </w:r>
            <w:r w:rsidR="007C7373" w:rsidRPr="00F5151F">
              <w:rPr>
                <w:sz w:val="24"/>
                <w:szCs w:val="24"/>
                <w:highlight w:val="white"/>
                <w:lang w:val="ro-RO"/>
              </w:rPr>
              <w:t xml:space="preserve">. </w:t>
            </w:r>
            <w:r w:rsidR="007C7373" w:rsidRPr="00F5151F">
              <w:rPr>
                <w:sz w:val="24"/>
                <w:szCs w:val="24"/>
                <w:highlight w:val="white"/>
                <w:lang w:val="ro-RO"/>
              </w:rPr>
              <w:lastRenderedPageBreak/>
              <w:t>Din butoaie se descarca in rezervorul de 600 litri din statia de tratare apa.</w:t>
            </w:r>
          </w:p>
        </w:tc>
      </w:tr>
      <w:tr w:rsidR="00140156" w:rsidRPr="00F5151F">
        <w:tc>
          <w:tcPr>
            <w:tcW w:w="160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lastRenderedPageBreak/>
              <w:t>Hidrazină 24%/ condiţionare apă cazan</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w:t>
            </w:r>
            <w:r w:rsidRPr="00F5151F">
              <w:rPr>
                <w:sz w:val="24"/>
                <w:szCs w:val="24"/>
                <w:highlight w:val="white"/>
                <w:vertAlign w:val="subscript"/>
                <w:lang w:val="ro-RO"/>
              </w:rPr>
              <w:t>2</w:t>
            </w:r>
            <w:r w:rsidRPr="00F5151F">
              <w:rPr>
                <w:sz w:val="24"/>
                <w:szCs w:val="24"/>
                <w:highlight w:val="white"/>
                <w:lang w:val="ro-RO"/>
              </w:rPr>
              <w:t>H</w:t>
            </w:r>
            <w:r w:rsidRPr="00F5151F">
              <w:rPr>
                <w:sz w:val="24"/>
                <w:szCs w:val="24"/>
                <w:highlight w:val="white"/>
                <w:vertAlign w:val="subscript"/>
                <w:lang w:val="ro-RO"/>
              </w:rPr>
              <w:t>4</w:t>
            </w:r>
            <w:r w:rsidRPr="00F5151F">
              <w:rPr>
                <w:sz w:val="24"/>
                <w:szCs w:val="24"/>
                <w:highlight w:val="white"/>
                <w:lang w:val="ro-RO"/>
              </w:rPr>
              <w:t xml:space="preserve"> 24%</w:t>
            </w:r>
          </w:p>
          <w:p w:rsidR="00140156" w:rsidRPr="00F5151F" w:rsidRDefault="00140156" w:rsidP="004F6B80">
            <w:pPr>
              <w:pStyle w:val="table"/>
              <w:shd w:val="clear" w:color="auto" w:fill="FFFFFF"/>
              <w:spacing w:after="0"/>
              <w:rPr>
                <w:sz w:val="24"/>
                <w:szCs w:val="24"/>
                <w:highlight w:val="white"/>
                <w:lang w:val="ro-RO"/>
              </w:rPr>
            </w:pPr>
            <w:r w:rsidRPr="00F5151F">
              <w:rPr>
                <w:sz w:val="24"/>
                <w:szCs w:val="24"/>
                <w:highlight w:val="white"/>
                <w:lang w:val="ro-RO"/>
              </w:rPr>
              <w:t>R 45-10- 23/24/2</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5-34-43</w:t>
            </w:r>
          </w:p>
        </w:tc>
        <w:tc>
          <w:tcPr>
            <w:tcW w:w="1700" w:type="dxa"/>
            <w:tcBorders>
              <w:top w:val="single" w:sz="4" w:space="0" w:color="000000"/>
              <w:left w:val="single" w:sz="4" w:space="0" w:color="000000"/>
              <w:bottom w:val="single" w:sz="4" w:space="0" w:color="000000"/>
            </w:tcBorders>
            <w:shd w:val="clear" w:color="auto" w:fill="FFFFFF"/>
          </w:tcPr>
          <w:p w:rsidR="00140156" w:rsidRPr="00F5151F" w:rsidRDefault="004F6B80" w:rsidP="00140156">
            <w:pPr>
              <w:pStyle w:val="table"/>
              <w:shd w:val="clear" w:color="auto" w:fill="FFFFFF"/>
              <w:spacing w:after="0"/>
              <w:jc w:val="center"/>
              <w:rPr>
                <w:sz w:val="24"/>
                <w:szCs w:val="24"/>
                <w:highlight w:val="white"/>
                <w:lang w:val="ro-RO"/>
              </w:rPr>
            </w:pPr>
            <w:r w:rsidRPr="00F5151F">
              <w:rPr>
                <w:sz w:val="24"/>
                <w:szCs w:val="24"/>
                <w:highlight w:val="white"/>
                <w:lang w:val="ro-RO"/>
              </w:rPr>
              <w:t>4</w:t>
            </w:r>
            <w:r w:rsidR="00140156" w:rsidRPr="00F5151F">
              <w:rPr>
                <w:sz w:val="24"/>
                <w:szCs w:val="24"/>
                <w:highlight w:val="white"/>
                <w:lang w:val="ro-RO"/>
              </w:rPr>
              <w:t xml:space="preserve"> t</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95 în aer</w:t>
            </w:r>
          </w:p>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5 în deşeuri</w:t>
            </w:r>
          </w:p>
        </w:tc>
        <w:tc>
          <w:tcPr>
            <w:tcW w:w="2075"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Nu. Deşeurile se containerizează </w:t>
            </w:r>
          </w:p>
        </w:tc>
        <w:tc>
          <w:tcPr>
            <w:tcW w:w="1823"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Da, helamina</w:t>
            </w:r>
          </w:p>
        </w:tc>
        <w:tc>
          <w:tcPr>
            <w:tcW w:w="2514"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7C7373" w:rsidP="00140156">
            <w:pPr>
              <w:pStyle w:val="table"/>
              <w:shd w:val="clear" w:color="auto" w:fill="FFFFFF"/>
              <w:spacing w:after="0"/>
              <w:jc w:val="both"/>
              <w:rPr>
                <w:highlight w:val="white"/>
                <w:lang w:val="ro-RO"/>
              </w:rPr>
            </w:pPr>
            <w:r w:rsidRPr="00F5151F">
              <w:rPr>
                <w:lang w:val="ro-RO"/>
              </w:rPr>
              <w:t>In bidoane metalice/plastic  de 60-200 litri</w:t>
            </w:r>
            <w:r w:rsidRPr="00F5151F">
              <w:rPr>
                <w:sz w:val="24"/>
                <w:szCs w:val="24"/>
                <w:highlight w:val="white"/>
                <w:lang w:val="ro-RO"/>
              </w:rPr>
              <w:t xml:space="preserve">, </w:t>
            </w:r>
            <w:r w:rsidR="00140156" w:rsidRPr="00F5151F">
              <w:rPr>
                <w:sz w:val="24"/>
                <w:szCs w:val="24"/>
                <w:highlight w:val="white"/>
                <w:lang w:val="ro-RO"/>
              </w:rPr>
              <w:t>în magazia secţiei termomecanică, cu pardoseală betonată</w:t>
            </w:r>
          </w:p>
        </w:tc>
      </w:tr>
      <w:tr w:rsidR="00140156" w:rsidRPr="00F5151F">
        <w:tc>
          <w:tcPr>
            <w:tcW w:w="160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Clorura de sodiu</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NaCl</w:t>
            </w:r>
          </w:p>
        </w:tc>
        <w:tc>
          <w:tcPr>
            <w:tcW w:w="17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1710 t</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100% in deseuri</w:t>
            </w:r>
          </w:p>
        </w:tc>
        <w:tc>
          <w:tcPr>
            <w:tcW w:w="2075"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1823"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Nu</w:t>
            </w:r>
          </w:p>
        </w:tc>
        <w:tc>
          <w:tcPr>
            <w:tcW w:w="2514"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jc w:val="both"/>
              <w:rPr>
                <w:highlight w:val="white"/>
                <w:lang w:val="ro-RO"/>
              </w:rPr>
            </w:pPr>
            <w:r w:rsidRPr="00F5151F">
              <w:rPr>
                <w:sz w:val="24"/>
                <w:szCs w:val="24"/>
                <w:highlight w:val="white"/>
                <w:lang w:val="ro-RO"/>
              </w:rPr>
              <w:t>Nu se stocheaza, se introduce direct in bazinele de dizolvare</w:t>
            </w:r>
          </w:p>
        </w:tc>
      </w:tr>
      <w:tr w:rsidR="00140156" w:rsidRPr="00F5151F">
        <w:tc>
          <w:tcPr>
            <w:tcW w:w="160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Motorina/ alimentare utilaje proprii</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Motorină </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X</w:t>
            </w:r>
            <w:r w:rsidRPr="00F5151F">
              <w:rPr>
                <w:sz w:val="24"/>
                <w:szCs w:val="24"/>
                <w:highlight w:val="white"/>
                <w:vertAlign w:val="subscript"/>
                <w:lang w:val="ro-RO"/>
              </w:rPr>
              <w:t>n</w:t>
            </w:r>
            <w:r w:rsidRPr="00F5151F">
              <w:rPr>
                <w:sz w:val="24"/>
                <w:szCs w:val="24"/>
                <w:highlight w:val="white"/>
                <w:lang w:val="ro-RO"/>
              </w:rPr>
              <w:t>, T:R40-65-66-51/53</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CAS:68334-30-5</w:t>
            </w:r>
          </w:p>
        </w:tc>
        <w:tc>
          <w:tcPr>
            <w:tcW w:w="17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100 în aer</w:t>
            </w:r>
          </w:p>
        </w:tc>
        <w:tc>
          <w:tcPr>
            <w:tcW w:w="2075"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1823"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Nu</w:t>
            </w:r>
          </w:p>
        </w:tc>
        <w:tc>
          <w:tcPr>
            <w:tcW w:w="2514"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jc w:val="both"/>
              <w:rPr>
                <w:highlight w:val="white"/>
                <w:lang w:val="ro-RO"/>
              </w:rPr>
            </w:pPr>
            <w:r w:rsidRPr="00F5151F">
              <w:rPr>
                <w:sz w:val="24"/>
                <w:szCs w:val="24"/>
                <w:highlight w:val="white"/>
                <w:lang w:val="ro-RO"/>
              </w:rPr>
              <w:t>Rezervor suprateran 40 m</w:t>
            </w:r>
            <w:r w:rsidRPr="00F5151F">
              <w:rPr>
                <w:sz w:val="24"/>
                <w:szCs w:val="24"/>
                <w:highlight w:val="white"/>
                <w:vertAlign w:val="superscript"/>
                <w:lang w:val="ro-RO"/>
              </w:rPr>
              <w:t xml:space="preserve">3 </w:t>
            </w:r>
          </w:p>
        </w:tc>
      </w:tr>
      <w:tr w:rsidR="00140156" w:rsidRPr="00F5151F">
        <w:tc>
          <w:tcPr>
            <w:tcW w:w="160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Oxigen comprimat/ sudare, tăiere, reparaţii</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Butelii sub presiune CAS:7782-44-7</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O:R8</w:t>
            </w:r>
          </w:p>
        </w:tc>
        <w:tc>
          <w:tcPr>
            <w:tcW w:w="17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100 în aer</w:t>
            </w:r>
          </w:p>
        </w:tc>
        <w:tc>
          <w:tcPr>
            <w:tcW w:w="2075"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Nu </w:t>
            </w:r>
          </w:p>
        </w:tc>
        <w:tc>
          <w:tcPr>
            <w:tcW w:w="1823"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2514"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7C7373">
            <w:pPr>
              <w:pStyle w:val="table"/>
              <w:shd w:val="clear" w:color="auto" w:fill="FFFFFF"/>
              <w:spacing w:after="0"/>
              <w:jc w:val="both"/>
              <w:rPr>
                <w:color w:val="2F5496" w:themeColor="accent1" w:themeShade="BF"/>
                <w:highlight w:val="white"/>
                <w:lang w:val="ro-RO"/>
              </w:rPr>
            </w:pPr>
            <w:r w:rsidRPr="004866FF">
              <w:rPr>
                <w:sz w:val="24"/>
                <w:szCs w:val="24"/>
                <w:highlight w:val="white"/>
                <w:lang w:val="ro-RO"/>
              </w:rPr>
              <w:t xml:space="preserve">Butelii de oţel </w:t>
            </w:r>
            <w:r w:rsidR="00F27AED" w:rsidRPr="004866FF">
              <w:rPr>
                <w:sz w:val="24"/>
                <w:szCs w:val="24"/>
                <w:highlight w:val="white"/>
                <w:lang w:val="ro-RO"/>
              </w:rPr>
              <w:t>50</w:t>
            </w:r>
            <w:r w:rsidRPr="004866FF">
              <w:rPr>
                <w:sz w:val="24"/>
                <w:szCs w:val="24"/>
                <w:highlight w:val="white"/>
                <w:lang w:val="ro-RO"/>
              </w:rPr>
              <w:t>l</w:t>
            </w:r>
            <w:r w:rsidR="00F27AED" w:rsidRPr="004866FF">
              <w:rPr>
                <w:sz w:val="24"/>
                <w:szCs w:val="24"/>
                <w:highlight w:val="white"/>
                <w:lang w:val="ro-RO"/>
              </w:rPr>
              <w:t>/10,5 mc</w:t>
            </w:r>
            <w:r w:rsidRPr="004866FF">
              <w:rPr>
                <w:sz w:val="24"/>
                <w:szCs w:val="24"/>
                <w:highlight w:val="white"/>
                <w:lang w:val="ro-RO"/>
              </w:rPr>
              <w:t>, marcate, depozitate în magaziile de la secţii</w:t>
            </w:r>
            <w:r w:rsidRPr="00F5151F">
              <w:rPr>
                <w:color w:val="2F5496" w:themeColor="accent1" w:themeShade="BF"/>
                <w:sz w:val="24"/>
                <w:szCs w:val="24"/>
                <w:highlight w:val="white"/>
                <w:lang w:val="ro-RO"/>
              </w:rPr>
              <w:t xml:space="preserve">, </w:t>
            </w:r>
          </w:p>
        </w:tc>
      </w:tr>
      <w:tr w:rsidR="00140156" w:rsidRPr="00F5151F">
        <w:tc>
          <w:tcPr>
            <w:tcW w:w="160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lastRenderedPageBreak/>
              <w:t>Acetilenă/ sudare, tăiere, reparaţii</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w:t>
            </w:r>
            <w:r w:rsidRPr="00F5151F">
              <w:rPr>
                <w:sz w:val="24"/>
                <w:szCs w:val="24"/>
                <w:highlight w:val="white"/>
                <w:vertAlign w:val="subscript"/>
                <w:lang w:val="ro-RO"/>
              </w:rPr>
              <w:t>2</w:t>
            </w:r>
            <w:r w:rsidRPr="00F5151F">
              <w:rPr>
                <w:sz w:val="24"/>
                <w:szCs w:val="24"/>
                <w:highlight w:val="white"/>
                <w:lang w:val="ro-RO"/>
              </w:rPr>
              <w:t>H</w:t>
            </w:r>
            <w:r w:rsidRPr="00F5151F">
              <w:rPr>
                <w:sz w:val="24"/>
                <w:szCs w:val="24"/>
                <w:highlight w:val="white"/>
                <w:vertAlign w:val="subscript"/>
                <w:lang w:val="ro-RO"/>
              </w:rPr>
              <w:t>2</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Butelii sub presiune CAS:0074-86-2</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F+:R5-6-12</w:t>
            </w:r>
          </w:p>
        </w:tc>
        <w:tc>
          <w:tcPr>
            <w:tcW w:w="17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100 în aer</w:t>
            </w:r>
          </w:p>
        </w:tc>
        <w:tc>
          <w:tcPr>
            <w:tcW w:w="2075"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Nu </w:t>
            </w:r>
          </w:p>
        </w:tc>
        <w:tc>
          <w:tcPr>
            <w:tcW w:w="1823"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2514"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jc w:val="both"/>
              <w:rPr>
                <w:highlight w:val="white"/>
                <w:lang w:val="ro-RO"/>
              </w:rPr>
            </w:pPr>
            <w:r w:rsidRPr="00F5151F">
              <w:rPr>
                <w:sz w:val="24"/>
                <w:szCs w:val="24"/>
                <w:highlight w:val="white"/>
                <w:lang w:val="ro-RO"/>
              </w:rPr>
              <w:t>Butelii de oţel cu masă poroasă monolitică</w:t>
            </w:r>
            <w:r w:rsidR="00F27AED" w:rsidRPr="00F5151F">
              <w:rPr>
                <w:sz w:val="24"/>
                <w:szCs w:val="24"/>
                <w:highlight w:val="white"/>
                <w:lang w:val="ro-RO"/>
              </w:rPr>
              <w:t xml:space="preserve"> de 3kg/</w:t>
            </w:r>
            <w:r w:rsidR="003A6544" w:rsidRPr="00F5151F">
              <w:rPr>
                <w:sz w:val="24"/>
                <w:szCs w:val="24"/>
                <w:highlight w:val="white"/>
                <w:lang w:val="ro-RO"/>
              </w:rPr>
              <w:t>20litri</w:t>
            </w:r>
            <w:r w:rsidR="00F27AED" w:rsidRPr="00F5151F">
              <w:rPr>
                <w:sz w:val="24"/>
                <w:szCs w:val="24"/>
                <w:highlight w:val="white"/>
                <w:lang w:val="ro-RO"/>
              </w:rPr>
              <w:t>, 6</w:t>
            </w:r>
            <w:r w:rsidR="003A6544" w:rsidRPr="00F5151F">
              <w:rPr>
                <w:sz w:val="24"/>
                <w:szCs w:val="24"/>
                <w:highlight w:val="white"/>
                <w:lang w:val="ro-RO"/>
              </w:rPr>
              <w:t>kg/40l</w:t>
            </w:r>
            <w:r w:rsidR="00F27AED" w:rsidRPr="00F5151F">
              <w:rPr>
                <w:sz w:val="24"/>
                <w:szCs w:val="24"/>
                <w:highlight w:val="white"/>
                <w:lang w:val="ro-RO"/>
              </w:rPr>
              <w:t xml:space="preserve"> sau 10kg</w:t>
            </w:r>
            <w:r w:rsidR="003A6544" w:rsidRPr="00F5151F">
              <w:rPr>
                <w:sz w:val="24"/>
                <w:szCs w:val="24"/>
                <w:highlight w:val="white"/>
                <w:lang w:val="ro-RO"/>
              </w:rPr>
              <w:t>/50l.</w:t>
            </w:r>
          </w:p>
        </w:tc>
      </w:tr>
      <w:tr w:rsidR="00140156" w:rsidRPr="00F5151F">
        <w:tc>
          <w:tcPr>
            <w:tcW w:w="160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Uleiuri minerale/ alimentare utilaje proprii</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T, R 45 </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CAS: 64741-53-3</w:t>
            </w:r>
          </w:p>
        </w:tc>
        <w:tc>
          <w:tcPr>
            <w:tcW w:w="17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p w:rsidR="00140156" w:rsidRPr="00F5151F" w:rsidRDefault="00140156" w:rsidP="00140156">
            <w:pPr>
              <w:pStyle w:val="table"/>
              <w:shd w:val="clear" w:color="auto" w:fill="FFFFFF"/>
              <w:spacing w:after="0"/>
              <w:rPr>
                <w:sz w:val="24"/>
                <w:szCs w:val="24"/>
                <w:highlight w:val="white"/>
                <w:lang w:val="ro-RO"/>
              </w:rPr>
            </w:pP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100 în aer</w:t>
            </w:r>
          </w:p>
        </w:tc>
        <w:tc>
          <w:tcPr>
            <w:tcW w:w="2075"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 deseul se colecteaza în butoaie</w:t>
            </w:r>
          </w:p>
        </w:tc>
        <w:tc>
          <w:tcPr>
            <w:tcW w:w="1823"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Nu</w:t>
            </w:r>
          </w:p>
        </w:tc>
        <w:tc>
          <w:tcPr>
            <w:tcW w:w="2514" w:type="dxa"/>
            <w:tcBorders>
              <w:top w:val="single" w:sz="4" w:space="0" w:color="000000"/>
              <w:left w:val="single" w:sz="4" w:space="0" w:color="000000"/>
              <w:bottom w:val="single" w:sz="4" w:space="0" w:color="000000"/>
              <w:right w:val="single" w:sz="20" w:space="0" w:color="008000"/>
            </w:tcBorders>
            <w:shd w:val="clear" w:color="auto" w:fill="FFFFFF"/>
          </w:tcPr>
          <w:p w:rsidR="00AE7BAB" w:rsidRPr="00F5151F" w:rsidRDefault="003904E5" w:rsidP="00AE7BAB">
            <w:pPr>
              <w:pStyle w:val="table"/>
              <w:shd w:val="clear" w:color="auto" w:fill="FFFFFF"/>
              <w:spacing w:after="0"/>
              <w:rPr>
                <w:i/>
                <w:iCs/>
                <w:strike/>
                <w:lang w:val="ro-RO"/>
              </w:rPr>
            </w:pPr>
            <w:r w:rsidRPr="00F5151F">
              <w:rPr>
                <w:sz w:val="24"/>
                <w:szCs w:val="24"/>
                <w:highlight w:val="white"/>
                <w:lang w:val="ro-RO"/>
              </w:rPr>
              <w:t xml:space="preserve">In butoaie de 60-200 litri. Se aprovizioneaza in functie de necesitati. </w:t>
            </w:r>
          </w:p>
          <w:p w:rsidR="00140156" w:rsidRPr="00F5151F" w:rsidRDefault="00140156" w:rsidP="00140156">
            <w:pPr>
              <w:pStyle w:val="table"/>
              <w:shd w:val="clear" w:color="auto" w:fill="FFFFFF"/>
              <w:spacing w:after="0"/>
              <w:rPr>
                <w:i/>
                <w:iCs/>
                <w:strike/>
                <w:highlight w:val="white"/>
                <w:lang w:val="ro-RO"/>
              </w:rPr>
            </w:pPr>
          </w:p>
        </w:tc>
      </w:tr>
      <w:tr w:rsidR="00140156" w:rsidRPr="00F5151F">
        <w:tc>
          <w:tcPr>
            <w:tcW w:w="160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Hidrogen</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H</w:t>
            </w:r>
            <w:r w:rsidRPr="00F5151F">
              <w:rPr>
                <w:sz w:val="24"/>
                <w:szCs w:val="24"/>
                <w:highlight w:val="white"/>
                <w:vertAlign w:val="subscript"/>
                <w:lang w:val="ro-RO"/>
              </w:rPr>
              <w:t>2</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F+; R12</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CAS: 1333-74-0</w:t>
            </w:r>
          </w:p>
        </w:tc>
        <w:tc>
          <w:tcPr>
            <w:tcW w:w="17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100.000 mc</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075"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1823"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Nu</w:t>
            </w:r>
          </w:p>
        </w:tc>
        <w:tc>
          <w:tcPr>
            <w:tcW w:w="2514"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7C7373" w:rsidP="00140156">
            <w:pPr>
              <w:pStyle w:val="table"/>
              <w:shd w:val="clear" w:color="auto" w:fill="FFFFFF"/>
              <w:spacing w:after="0"/>
              <w:rPr>
                <w:highlight w:val="white"/>
                <w:lang w:val="ro-RO"/>
              </w:rPr>
            </w:pPr>
            <w:r w:rsidRPr="00F5151F">
              <w:rPr>
                <w:sz w:val="24"/>
                <w:szCs w:val="24"/>
                <w:highlight w:val="white"/>
                <w:lang w:val="ro-RO"/>
              </w:rPr>
              <w:t xml:space="preserve"> In 24 butelii de 50 litri. Rezervoarele de hidrogen din statia de electroliza sunt sigilate.</w:t>
            </w:r>
          </w:p>
        </w:tc>
      </w:tr>
      <w:tr w:rsidR="00140156" w:rsidRPr="00F5151F">
        <w:tc>
          <w:tcPr>
            <w:tcW w:w="160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Masa ionica</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7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w:t>
            </w: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075"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23"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jc w:val="center"/>
              <w:rPr>
                <w:sz w:val="24"/>
                <w:szCs w:val="24"/>
                <w:highlight w:val="white"/>
                <w:lang w:val="ro-RO"/>
              </w:rPr>
            </w:pPr>
          </w:p>
        </w:tc>
        <w:tc>
          <w:tcPr>
            <w:tcW w:w="2514"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1608"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shd w:val="clear" w:color="auto" w:fill="FFFFFF"/>
              <w:spacing w:after="0"/>
              <w:ind w:left="-90"/>
              <w:jc w:val="left"/>
              <w:rPr>
                <w:sz w:val="24"/>
                <w:szCs w:val="24"/>
                <w:highlight w:val="white"/>
                <w:lang w:val="ro-RO"/>
              </w:rPr>
            </w:pPr>
            <w:r w:rsidRPr="00F5151F">
              <w:rPr>
                <w:sz w:val="24"/>
                <w:szCs w:val="24"/>
                <w:highlight w:val="white"/>
                <w:lang w:val="ro-RO"/>
              </w:rPr>
              <w:t>Apa industriala:</w:t>
            </w:r>
          </w:p>
          <w:p w:rsidR="00140156" w:rsidRPr="00F5151F" w:rsidRDefault="00140156" w:rsidP="00140156">
            <w:pPr>
              <w:shd w:val="clear" w:color="auto" w:fill="FFFFFF"/>
              <w:spacing w:after="0"/>
              <w:ind w:left="-90"/>
              <w:jc w:val="left"/>
              <w:rPr>
                <w:sz w:val="24"/>
                <w:szCs w:val="24"/>
                <w:highlight w:val="white"/>
                <w:lang w:val="ro-RO"/>
              </w:rPr>
            </w:pPr>
            <w:r w:rsidRPr="00F5151F">
              <w:rPr>
                <w:sz w:val="24"/>
                <w:szCs w:val="24"/>
                <w:highlight w:val="white"/>
                <w:lang w:val="ro-RO"/>
              </w:rPr>
              <w:t>-din foraje proprii</w:t>
            </w:r>
          </w:p>
          <w:p w:rsidR="00140156" w:rsidRPr="00F5151F" w:rsidRDefault="00140156" w:rsidP="00140156">
            <w:pPr>
              <w:shd w:val="clear" w:color="auto" w:fill="FFFFFF"/>
              <w:spacing w:after="0"/>
              <w:ind w:left="-90"/>
              <w:jc w:val="left"/>
              <w:rPr>
                <w:sz w:val="24"/>
                <w:szCs w:val="24"/>
                <w:highlight w:val="white"/>
                <w:lang w:val="ro-RO"/>
              </w:rPr>
            </w:pPr>
            <w:r w:rsidRPr="00F5151F">
              <w:rPr>
                <w:sz w:val="24"/>
                <w:szCs w:val="24"/>
                <w:highlight w:val="white"/>
                <w:lang w:val="ro-RO"/>
              </w:rPr>
              <w:t xml:space="preserve">- de la compania de </w:t>
            </w:r>
            <w:r w:rsidRPr="00F5151F">
              <w:rPr>
                <w:sz w:val="24"/>
                <w:szCs w:val="24"/>
                <w:highlight w:val="white"/>
                <w:lang w:val="ro-RO"/>
              </w:rPr>
              <w:lastRenderedPageBreak/>
              <w:t>apa</w:t>
            </w:r>
          </w:p>
        </w:tc>
        <w:tc>
          <w:tcPr>
            <w:tcW w:w="1800"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700" w:type="dxa"/>
            <w:tcBorders>
              <w:top w:val="single" w:sz="4" w:space="0" w:color="000000"/>
              <w:left w:val="single" w:sz="4" w:space="0" w:color="000000"/>
              <w:bottom w:val="single" w:sz="20" w:space="0" w:color="008000"/>
            </w:tcBorders>
            <w:shd w:val="clear" w:color="auto" w:fill="FFFFFF"/>
          </w:tcPr>
          <w:p w:rsidR="00140156" w:rsidRPr="00F5151F" w:rsidRDefault="004F6B80" w:rsidP="00140156">
            <w:pPr>
              <w:pStyle w:val="table"/>
              <w:shd w:val="clear" w:color="auto" w:fill="FFFFFF"/>
              <w:spacing w:after="0"/>
              <w:rPr>
                <w:sz w:val="24"/>
                <w:szCs w:val="24"/>
                <w:highlight w:val="white"/>
                <w:lang w:val="ro-RO"/>
              </w:rPr>
            </w:pPr>
            <w:r w:rsidRPr="00F5151F">
              <w:rPr>
                <w:sz w:val="24"/>
                <w:szCs w:val="24"/>
                <w:highlight w:val="white"/>
                <w:lang w:val="ro-RO"/>
              </w:rPr>
              <w:t>1010000</w:t>
            </w:r>
            <w:r w:rsidR="00140156" w:rsidRPr="00F5151F">
              <w:rPr>
                <w:sz w:val="24"/>
                <w:szCs w:val="24"/>
                <w:highlight w:val="white"/>
                <w:lang w:val="ro-RO"/>
              </w:rPr>
              <w:t xml:space="preserve"> mc</w:t>
            </w:r>
          </w:p>
        </w:tc>
        <w:tc>
          <w:tcPr>
            <w:tcW w:w="1800"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075"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1823"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nu</w:t>
            </w:r>
          </w:p>
        </w:tc>
        <w:tc>
          <w:tcPr>
            <w:tcW w:w="2514"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jc w:val="center"/>
              <w:rPr>
                <w:highlight w:val="white"/>
                <w:lang w:val="ro-RO"/>
              </w:rPr>
            </w:pPr>
            <w:r w:rsidRPr="00F5151F">
              <w:rPr>
                <w:sz w:val="24"/>
                <w:szCs w:val="24"/>
                <w:highlight w:val="white"/>
                <w:lang w:val="ro-RO"/>
              </w:rPr>
              <w:t>Capacitatea de stocare şi numărul de rezervoare este prezentat la cap. Utilizarea apei.</w:t>
            </w: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ind w:right="49"/>
        <w:rPr>
          <w:sz w:val="24"/>
          <w:szCs w:val="24"/>
          <w:highlight w:val="white"/>
          <w:lang w:val="ro-RO"/>
        </w:rPr>
      </w:pPr>
      <w:r w:rsidRPr="00F5151F">
        <w:rPr>
          <w:sz w:val="24"/>
          <w:szCs w:val="24"/>
          <w:highlight w:val="white"/>
          <w:lang w:val="ro-RO"/>
        </w:rPr>
        <w:t>*Consumurile de motorina, oxigen comprimat si acetilena variaza functie de necesitatea operatiilor de reparatii.</w:t>
      </w:r>
    </w:p>
    <w:p w:rsidR="004F6B80"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ab/>
      </w:r>
    </w:p>
    <w:p w:rsidR="004F6B80" w:rsidRPr="00F5151F" w:rsidRDefault="004F6B80"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ind w:left="0"/>
        <w:rPr>
          <w:b/>
          <w:bCs/>
          <w:sz w:val="24"/>
          <w:szCs w:val="24"/>
          <w:highlight w:val="white"/>
          <w:shd w:val="clear" w:color="auto" w:fill="FFFF00"/>
          <w:lang w:val="ro-RO"/>
        </w:rPr>
      </w:pPr>
      <w:r w:rsidRPr="00F5151F">
        <w:rPr>
          <w:sz w:val="24"/>
          <w:szCs w:val="24"/>
          <w:highlight w:val="white"/>
          <w:shd w:val="clear" w:color="auto" w:fill="FFFF00"/>
          <w:lang w:val="ro-RO"/>
        </w:rPr>
        <w:t>Conform RAM depus la APM . consumurile de materii prime si auxiliare in 20</w:t>
      </w:r>
      <w:r w:rsidR="00147925" w:rsidRPr="00F5151F">
        <w:rPr>
          <w:sz w:val="24"/>
          <w:szCs w:val="24"/>
          <w:highlight w:val="white"/>
          <w:shd w:val="clear" w:color="auto" w:fill="FFFF00"/>
          <w:lang w:val="ro-RO"/>
        </w:rPr>
        <w:t xml:space="preserve">21 </w:t>
      </w:r>
      <w:r w:rsidRPr="00F5151F">
        <w:rPr>
          <w:sz w:val="24"/>
          <w:szCs w:val="24"/>
          <w:highlight w:val="white"/>
          <w:shd w:val="clear" w:color="auto" w:fill="FFFF00"/>
          <w:lang w:val="ro-RO"/>
        </w:rPr>
        <w:t>sunt</w:t>
      </w:r>
      <w:r w:rsidRPr="00F5151F">
        <w:rPr>
          <w:sz w:val="24"/>
          <w:szCs w:val="24"/>
          <w:highlight w:val="white"/>
          <w:lang w:val="ro-RO"/>
        </w:rPr>
        <w:t>:</w:t>
      </w:r>
    </w:p>
    <w:p w:rsidR="00140156" w:rsidRPr="00F5151F" w:rsidRDefault="00140156" w:rsidP="00140156">
      <w:pPr>
        <w:shd w:val="clear" w:color="auto" w:fill="FFFFFF"/>
        <w:spacing w:after="0"/>
        <w:ind w:left="0"/>
        <w:rPr>
          <w:sz w:val="24"/>
          <w:szCs w:val="24"/>
          <w:highlight w:val="white"/>
          <w:lang w:val="ro-RO"/>
        </w:rPr>
      </w:pPr>
    </w:p>
    <w:tbl>
      <w:tblPr>
        <w:tblW w:w="0" w:type="auto"/>
        <w:tblInd w:w="425" w:type="dxa"/>
        <w:tblLayout w:type="fixed"/>
        <w:tblLook w:val="0000"/>
      </w:tblPr>
      <w:tblGrid>
        <w:gridCol w:w="2964"/>
        <w:gridCol w:w="3387"/>
        <w:gridCol w:w="2648"/>
      </w:tblGrid>
      <w:tr w:rsidR="00147925" w:rsidRPr="00F5151F" w:rsidTr="00147925">
        <w:tc>
          <w:tcPr>
            <w:tcW w:w="2964"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ind w:right="-130"/>
              <w:jc w:val="center"/>
              <w:rPr>
                <w:b/>
                <w:bCs/>
                <w:sz w:val="24"/>
                <w:szCs w:val="24"/>
                <w:lang w:val="ro-RO"/>
              </w:rPr>
            </w:pPr>
            <w:r w:rsidRPr="00F5151F">
              <w:rPr>
                <w:b/>
                <w:bCs/>
                <w:sz w:val="24"/>
                <w:szCs w:val="24"/>
                <w:lang w:val="ro-RO"/>
              </w:rPr>
              <w:t>Denumire materie prime / semifabricat</w:t>
            </w:r>
          </w:p>
        </w:tc>
        <w:tc>
          <w:tcPr>
            <w:tcW w:w="3387"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ind w:left="-108" w:right="-99"/>
              <w:jc w:val="center"/>
              <w:rPr>
                <w:b/>
                <w:bCs/>
                <w:sz w:val="24"/>
                <w:szCs w:val="24"/>
                <w:lang w:val="ro-RO"/>
              </w:rPr>
            </w:pPr>
            <w:r w:rsidRPr="00F5151F">
              <w:rPr>
                <w:b/>
                <w:bCs/>
                <w:sz w:val="24"/>
                <w:szCs w:val="24"/>
                <w:lang w:val="ro-RO"/>
              </w:rPr>
              <w:t>Consumuri realizate</w:t>
            </w:r>
          </w:p>
          <w:p w:rsidR="00147925" w:rsidRPr="00F5151F" w:rsidRDefault="00147925" w:rsidP="00147925">
            <w:pPr>
              <w:ind w:left="-108" w:right="-99"/>
              <w:rPr>
                <w:b/>
                <w:bCs/>
                <w:sz w:val="24"/>
                <w:szCs w:val="24"/>
                <w:lang w:val="ro-RO"/>
              </w:rPr>
            </w:pPr>
            <w:r w:rsidRPr="00F5151F">
              <w:rPr>
                <w:b/>
                <w:bCs/>
                <w:sz w:val="24"/>
                <w:szCs w:val="24"/>
                <w:lang w:val="ro-RO"/>
              </w:rPr>
              <w:t xml:space="preserve">                       2021</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ind w:left="-108" w:right="-99"/>
              <w:jc w:val="center"/>
              <w:rPr>
                <w:b/>
                <w:bCs/>
                <w:sz w:val="24"/>
                <w:szCs w:val="24"/>
                <w:lang w:val="ro-RO"/>
              </w:rPr>
            </w:pPr>
            <w:r w:rsidRPr="00F5151F">
              <w:rPr>
                <w:b/>
                <w:bCs/>
                <w:sz w:val="24"/>
                <w:szCs w:val="24"/>
                <w:lang w:val="ro-RO"/>
              </w:rPr>
              <w:t>Consumuri pentru capacitatea maxima</w:t>
            </w:r>
          </w:p>
          <w:p w:rsidR="00147925" w:rsidRPr="00F5151F" w:rsidRDefault="00147925" w:rsidP="00147925">
            <w:pPr>
              <w:ind w:left="-108" w:right="-99"/>
              <w:jc w:val="center"/>
              <w:rPr>
                <w:b/>
                <w:bCs/>
                <w:sz w:val="24"/>
                <w:szCs w:val="24"/>
                <w:lang w:val="ro-RO"/>
              </w:rPr>
            </w:pPr>
            <w:r w:rsidRPr="00F5151F">
              <w:rPr>
                <w:b/>
                <w:bCs/>
                <w:sz w:val="24"/>
                <w:szCs w:val="24"/>
                <w:lang w:val="ro-RO"/>
              </w:rPr>
              <w:t xml:space="preserve">        proiectata ( t/an)  </w:t>
            </w:r>
          </w:p>
        </w:tc>
      </w:tr>
      <w:tr w:rsidR="00147925" w:rsidRPr="00F5151F" w:rsidTr="00147925">
        <w:trPr>
          <w:trHeight w:val="360"/>
        </w:trPr>
        <w:tc>
          <w:tcPr>
            <w:tcW w:w="2964"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Gaze naturale</w:t>
            </w:r>
          </w:p>
        </w:tc>
        <w:tc>
          <w:tcPr>
            <w:tcW w:w="3387"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ind w:hanging="50"/>
              <w:jc w:val="center"/>
              <w:rPr>
                <w:b/>
                <w:bCs/>
                <w:sz w:val="24"/>
                <w:szCs w:val="24"/>
                <w:lang w:val="ro-RO"/>
              </w:rPr>
            </w:pPr>
            <w:r w:rsidRPr="00F5151F">
              <w:rPr>
                <w:b/>
                <w:bCs/>
                <w:sz w:val="24"/>
                <w:szCs w:val="24"/>
                <w:lang w:val="ro-RO"/>
              </w:rPr>
              <w:t>79.261.449</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ind w:hanging="50"/>
              <w:jc w:val="center"/>
              <w:rPr>
                <w:sz w:val="24"/>
                <w:szCs w:val="24"/>
                <w:lang w:val="ro-RO"/>
              </w:rPr>
            </w:pPr>
            <w:r w:rsidRPr="00F5151F">
              <w:rPr>
                <w:sz w:val="24"/>
                <w:szCs w:val="24"/>
                <w:lang w:val="ro-RO"/>
              </w:rPr>
              <w:t>42.451.000Nmc</w:t>
            </w:r>
          </w:p>
        </w:tc>
      </w:tr>
      <w:tr w:rsidR="00147925" w:rsidRPr="00F5151F" w:rsidTr="00147925">
        <w:trPr>
          <w:trHeight w:val="938"/>
        </w:trPr>
        <w:tc>
          <w:tcPr>
            <w:tcW w:w="2964"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 xml:space="preserve">Apa industriala : </w:t>
            </w:r>
          </w:p>
          <w:p w:rsidR="00147925" w:rsidRPr="00F5151F" w:rsidRDefault="00147925" w:rsidP="00147925">
            <w:pPr>
              <w:rPr>
                <w:sz w:val="24"/>
                <w:szCs w:val="24"/>
                <w:lang w:val="ro-RO"/>
              </w:rPr>
            </w:pPr>
            <w:r w:rsidRPr="00F5151F">
              <w:rPr>
                <w:sz w:val="24"/>
                <w:szCs w:val="24"/>
                <w:lang w:val="ro-RO"/>
              </w:rPr>
              <w:t xml:space="preserve">       -din foraje proprii</w:t>
            </w:r>
          </w:p>
          <w:p w:rsidR="00147925" w:rsidRPr="00F5151F" w:rsidRDefault="00147925" w:rsidP="00147925">
            <w:pPr>
              <w:rPr>
                <w:sz w:val="24"/>
                <w:szCs w:val="24"/>
                <w:lang w:val="ro-RO"/>
              </w:rPr>
            </w:pPr>
            <w:r w:rsidRPr="00F5151F">
              <w:rPr>
                <w:sz w:val="24"/>
                <w:szCs w:val="24"/>
                <w:lang w:val="ro-RO"/>
              </w:rPr>
              <w:t xml:space="preserve">        -de la compania de apa</w:t>
            </w:r>
          </w:p>
        </w:tc>
        <w:tc>
          <w:tcPr>
            <w:tcW w:w="3387"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ind w:hanging="50"/>
              <w:jc w:val="center"/>
              <w:rPr>
                <w:b/>
                <w:bCs/>
                <w:sz w:val="24"/>
                <w:szCs w:val="24"/>
                <w:lang w:val="ro-RO"/>
              </w:rPr>
            </w:pPr>
          </w:p>
          <w:p w:rsidR="00147925" w:rsidRPr="00F5151F" w:rsidRDefault="00147925" w:rsidP="00147925">
            <w:pPr>
              <w:ind w:hanging="50"/>
              <w:jc w:val="center"/>
              <w:rPr>
                <w:b/>
                <w:bCs/>
                <w:sz w:val="24"/>
                <w:szCs w:val="24"/>
                <w:lang w:val="ro-RO"/>
              </w:rPr>
            </w:pPr>
            <w:r w:rsidRPr="00F5151F">
              <w:rPr>
                <w:b/>
                <w:bCs/>
                <w:sz w:val="24"/>
                <w:szCs w:val="24"/>
                <w:lang w:val="ro-RO"/>
              </w:rPr>
              <w:t>- 870.118</w:t>
            </w:r>
          </w:p>
          <w:p w:rsidR="00147925" w:rsidRPr="00F5151F" w:rsidRDefault="00147925" w:rsidP="00147925">
            <w:pPr>
              <w:ind w:hanging="50"/>
              <w:jc w:val="center"/>
              <w:rPr>
                <w:b/>
                <w:bCs/>
                <w:sz w:val="24"/>
                <w:szCs w:val="24"/>
                <w:lang w:val="ro-RO"/>
              </w:rPr>
            </w:pPr>
            <w:r w:rsidRPr="00F5151F">
              <w:rPr>
                <w:b/>
                <w:bCs/>
                <w:sz w:val="24"/>
                <w:szCs w:val="24"/>
                <w:lang w:val="ro-RO"/>
              </w:rPr>
              <w:t>- 2.805</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ind w:hanging="50"/>
              <w:jc w:val="center"/>
              <w:rPr>
                <w:sz w:val="24"/>
                <w:szCs w:val="24"/>
                <w:lang w:val="ro-RO"/>
              </w:rPr>
            </w:pPr>
            <w:r w:rsidRPr="00F5151F">
              <w:rPr>
                <w:sz w:val="24"/>
                <w:szCs w:val="24"/>
                <w:lang w:val="ro-RO"/>
              </w:rPr>
              <w:t>3.800.000mc</w:t>
            </w:r>
          </w:p>
        </w:tc>
      </w:tr>
      <w:tr w:rsidR="00147925" w:rsidRPr="00F5151F" w:rsidTr="00147925">
        <w:trPr>
          <w:trHeight w:val="240"/>
        </w:trPr>
        <w:tc>
          <w:tcPr>
            <w:tcW w:w="2964"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 xml:space="preserve">Acid clorhidric 33%  </w:t>
            </w:r>
          </w:p>
        </w:tc>
        <w:tc>
          <w:tcPr>
            <w:tcW w:w="3387"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ind w:hanging="50"/>
              <w:jc w:val="center"/>
              <w:rPr>
                <w:b/>
                <w:bCs/>
                <w:sz w:val="24"/>
                <w:szCs w:val="24"/>
                <w:lang w:val="ro-RO"/>
              </w:rPr>
            </w:pPr>
            <w:r w:rsidRPr="00F5151F">
              <w:rPr>
                <w:b/>
                <w:bCs/>
                <w:sz w:val="24"/>
                <w:szCs w:val="24"/>
                <w:lang w:val="ro-RO"/>
              </w:rPr>
              <w:t>94,48</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ind w:hanging="50"/>
              <w:jc w:val="center"/>
              <w:rPr>
                <w:sz w:val="24"/>
                <w:szCs w:val="24"/>
                <w:lang w:val="ro-RO"/>
              </w:rPr>
            </w:pPr>
            <w:r w:rsidRPr="00F5151F">
              <w:rPr>
                <w:sz w:val="24"/>
                <w:szCs w:val="24"/>
                <w:lang w:val="ro-RO"/>
              </w:rPr>
              <w:t>836t</w:t>
            </w:r>
          </w:p>
        </w:tc>
      </w:tr>
      <w:tr w:rsidR="00147925" w:rsidRPr="00F5151F" w:rsidTr="00147925">
        <w:trPr>
          <w:trHeight w:val="315"/>
        </w:trPr>
        <w:tc>
          <w:tcPr>
            <w:tcW w:w="2964"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Hidroxid de sodiu 48%</w:t>
            </w:r>
          </w:p>
        </w:tc>
        <w:tc>
          <w:tcPr>
            <w:tcW w:w="3387"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ind w:hanging="50"/>
              <w:jc w:val="center"/>
              <w:rPr>
                <w:b/>
                <w:bCs/>
                <w:sz w:val="24"/>
                <w:szCs w:val="24"/>
                <w:lang w:val="ro-RO"/>
              </w:rPr>
            </w:pPr>
            <w:r w:rsidRPr="00F5151F">
              <w:rPr>
                <w:b/>
                <w:bCs/>
                <w:sz w:val="24"/>
                <w:szCs w:val="24"/>
                <w:lang w:val="ro-RO"/>
              </w:rPr>
              <w:t>11,67</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ind w:hanging="50"/>
              <w:jc w:val="center"/>
              <w:rPr>
                <w:sz w:val="24"/>
                <w:szCs w:val="24"/>
                <w:lang w:val="ro-RO"/>
              </w:rPr>
            </w:pPr>
            <w:r w:rsidRPr="00F5151F">
              <w:rPr>
                <w:sz w:val="24"/>
                <w:szCs w:val="24"/>
                <w:lang w:val="ro-RO"/>
              </w:rPr>
              <w:t>177t</w:t>
            </w:r>
          </w:p>
        </w:tc>
      </w:tr>
      <w:tr w:rsidR="00147925" w:rsidRPr="00F5151F" w:rsidTr="00147925">
        <w:trPr>
          <w:trHeight w:val="345"/>
        </w:trPr>
        <w:tc>
          <w:tcPr>
            <w:tcW w:w="2964"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lastRenderedPageBreak/>
              <w:t>Hidroxid de potasiu</w:t>
            </w:r>
          </w:p>
        </w:tc>
        <w:tc>
          <w:tcPr>
            <w:tcW w:w="3387"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ind w:hanging="50"/>
              <w:jc w:val="center"/>
              <w:rPr>
                <w:b/>
                <w:bCs/>
                <w:sz w:val="24"/>
                <w:szCs w:val="24"/>
                <w:lang w:val="ro-RO"/>
              </w:rPr>
            </w:pPr>
            <w:r w:rsidRPr="00F5151F">
              <w:rPr>
                <w:b/>
                <w:bCs/>
                <w:sz w:val="24"/>
                <w:szCs w:val="24"/>
                <w:lang w:val="ro-RO"/>
              </w:rPr>
              <w:t>0</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ind w:hanging="50"/>
              <w:jc w:val="center"/>
              <w:rPr>
                <w:sz w:val="24"/>
                <w:szCs w:val="24"/>
                <w:lang w:val="ro-RO"/>
              </w:rPr>
            </w:pPr>
            <w:r w:rsidRPr="00F5151F">
              <w:rPr>
                <w:sz w:val="24"/>
                <w:szCs w:val="24"/>
                <w:lang w:val="ro-RO"/>
              </w:rPr>
              <w:t>0,6t</w:t>
            </w:r>
          </w:p>
        </w:tc>
      </w:tr>
      <w:tr w:rsidR="00147925" w:rsidRPr="00F5151F" w:rsidTr="00147925">
        <w:trPr>
          <w:trHeight w:val="360"/>
        </w:trPr>
        <w:tc>
          <w:tcPr>
            <w:tcW w:w="2964"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Apa amoniacala 25%</w:t>
            </w:r>
          </w:p>
        </w:tc>
        <w:tc>
          <w:tcPr>
            <w:tcW w:w="3387"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ind w:hanging="50"/>
              <w:jc w:val="center"/>
              <w:rPr>
                <w:b/>
                <w:bCs/>
                <w:sz w:val="24"/>
                <w:szCs w:val="24"/>
                <w:lang w:val="ro-RO"/>
              </w:rPr>
            </w:pPr>
            <w:r w:rsidRPr="00F5151F">
              <w:rPr>
                <w:b/>
                <w:bCs/>
                <w:sz w:val="24"/>
                <w:szCs w:val="24"/>
                <w:lang w:val="ro-RO"/>
              </w:rPr>
              <w:t>0,287</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ind w:hanging="50"/>
              <w:jc w:val="center"/>
              <w:rPr>
                <w:sz w:val="24"/>
                <w:szCs w:val="24"/>
                <w:lang w:val="ro-RO"/>
              </w:rPr>
            </w:pPr>
            <w:r w:rsidRPr="00F5151F">
              <w:rPr>
                <w:sz w:val="24"/>
                <w:szCs w:val="24"/>
                <w:lang w:val="ro-RO"/>
              </w:rPr>
              <w:t>2,6t</w:t>
            </w:r>
          </w:p>
        </w:tc>
      </w:tr>
      <w:tr w:rsidR="00147925" w:rsidRPr="00F5151F" w:rsidTr="00147925">
        <w:trPr>
          <w:trHeight w:val="345"/>
        </w:trPr>
        <w:tc>
          <w:tcPr>
            <w:tcW w:w="2964"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Hidrazina   24%</w:t>
            </w:r>
          </w:p>
        </w:tc>
        <w:tc>
          <w:tcPr>
            <w:tcW w:w="3387"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ind w:hanging="50"/>
              <w:jc w:val="center"/>
              <w:rPr>
                <w:b/>
                <w:bCs/>
                <w:sz w:val="24"/>
                <w:szCs w:val="24"/>
                <w:lang w:val="ro-RO"/>
              </w:rPr>
            </w:pPr>
            <w:r w:rsidRPr="00F5151F">
              <w:rPr>
                <w:b/>
                <w:bCs/>
                <w:sz w:val="24"/>
                <w:szCs w:val="24"/>
                <w:lang w:val="ro-RO"/>
              </w:rPr>
              <w:t>0,6</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ind w:hanging="50"/>
              <w:jc w:val="center"/>
              <w:rPr>
                <w:sz w:val="24"/>
                <w:szCs w:val="24"/>
                <w:lang w:val="ro-RO"/>
              </w:rPr>
            </w:pPr>
            <w:r w:rsidRPr="00F5151F">
              <w:rPr>
                <w:sz w:val="24"/>
                <w:szCs w:val="24"/>
                <w:lang w:val="ro-RO"/>
              </w:rPr>
              <w:t>3.4t</w:t>
            </w:r>
          </w:p>
        </w:tc>
      </w:tr>
      <w:tr w:rsidR="00147925" w:rsidRPr="00F5151F" w:rsidTr="00147925">
        <w:trPr>
          <w:trHeight w:val="180"/>
        </w:trPr>
        <w:tc>
          <w:tcPr>
            <w:tcW w:w="2964"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NaCl</w:t>
            </w:r>
          </w:p>
        </w:tc>
        <w:tc>
          <w:tcPr>
            <w:tcW w:w="3387"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ind w:hanging="50"/>
              <w:jc w:val="center"/>
              <w:rPr>
                <w:b/>
                <w:bCs/>
                <w:sz w:val="24"/>
                <w:szCs w:val="24"/>
                <w:lang w:val="ro-RO"/>
              </w:rPr>
            </w:pPr>
            <w:r w:rsidRPr="00F5151F">
              <w:rPr>
                <w:b/>
                <w:bCs/>
                <w:sz w:val="24"/>
                <w:szCs w:val="24"/>
                <w:lang w:val="ro-RO"/>
              </w:rPr>
              <w:t>250</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ind w:hanging="50"/>
              <w:jc w:val="center"/>
              <w:rPr>
                <w:sz w:val="24"/>
                <w:szCs w:val="24"/>
                <w:lang w:val="ro-RO"/>
              </w:rPr>
            </w:pPr>
            <w:r w:rsidRPr="00F5151F">
              <w:rPr>
                <w:sz w:val="24"/>
                <w:szCs w:val="24"/>
                <w:lang w:val="ro-RO"/>
              </w:rPr>
              <w:t>1710t</w:t>
            </w:r>
          </w:p>
        </w:tc>
      </w:tr>
      <w:tr w:rsidR="00147925" w:rsidRPr="00F5151F" w:rsidTr="00147925">
        <w:trPr>
          <w:trHeight w:val="240"/>
        </w:trPr>
        <w:tc>
          <w:tcPr>
            <w:tcW w:w="2964"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 xml:space="preserve">Motorina             </w:t>
            </w:r>
            <w:r w:rsidRPr="00F5151F">
              <w:rPr>
                <w:color w:val="FF0000"/>
                <w:sz w:val="24"/>
                <w:szCs w:val="24"/>
                <w:lang w:val="ro-RO"/>
              </w:rPr>
              <w:t xml:space="preserve"> </w:t>
            </w:r>
          </w:p>
        </w:tc>
        <w:tc>
          <w:tcPr>
            <w:tcW w:w="3387"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ind w:hanging="50"/>
              <w:jc w:val="center"/>
              <w:rPr>
                <w:b/>
                <w:bCs/>
                <w:sz w:val="24"/>
                <w:szCs w:val="24"/>
                <w:lang w:val="ro-RO"/>
              </w:rPr>
            </w:pPr>
            <w:r w:rsidRPr="00F5151F">
              <w:rPr>
                <w:b/>
                <w:bCs/>
                <w:sz w:val="24"/>
                <w:szCs w:val="24"/>
                <w:lang w:val="ro-RO"/>
              </w:rPr>
              <w:t>2,87276</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ind w:hanging="50"/>
              <w:jc w:val="center"/>
              <w:rPr>
                <w:sz w:val="24"/>
                <w:szCs w:val="24"/>
                <w:lang w:val="ro-RO"/>
              </w:rPr>
            </w:pPr>
            <w:r w:rsidRPr="00F5151F">
              <w:rPr>
                <w:sz w:val="24"/>
                <w:szCs w:val="24"/>
                <w:lang w:val="ro-RO"/>
              </w:rPr>
              <w:t>-</w:t>
            </w:r>
          </w:p>
        </w:tc>
      </w:tr>
      <w:tr w:rsidR="00147925" w:rsidRPr="00F5151F" w:rsidTr="00147925">
        <w:trPr>
          <w:trHeight w:val="315"/>
        </w:trPr>
        <w:tc>
          <w:tcPr>
            <w:tcW w:w="2964"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Oxigen comprimat</w:t>
            </w:r>
          </w:p>
        </w:tc>
        <w:tc>
          <w:tcPr>
            <w:tcW w:w="3387"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ind w:hanging="50"/>
              <w:jc w:val="center"/>
              <w:rPr>
                <w:b/>
                <w:bCs/>
                <w:sz w:val="24"/>
                <w:szCs w:val="24"/>
                <w:lang w:val="ro-RO"/>
              </w:rPr>
            </w:pPr>
            <w:r w:rsidRPr="00F5151F">
              <w:rPr>
                <w:b/>
                <w:bCs/>
                <w:sz w:val="24"/>
                <w:szCs w:val="24"/>
                <w:lang w:val="ro-RO"/>
              </w:rPr>
              <w:t>532,4</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ind w:hanging="50"/>
              <w:jc w:val="center"/>
              <w:rPr>
                <w:sz w:val="24"/>
                <w:szCs w:val="24"/>
                <w:lang w:val="ro-RO"/>
              </w:rPr>
            </w:pPr>
            <w:r w:rsidRPr="00F5151F">
              <w:rPr>
                <w:sz w:val="24"/>
                <w:szCs w:val="24"/>
                <w:lang w:val="ro-RO"/>
              </w:rPr>
              <w:t>mc</w:t>
            </w:r>
          </w:p>
        </w:tc>
      </w:tr>
      <w:tr w:rsidR="00147925" w:rsidRPr="00F5151F" w:rsidTr="00147925">
        <w:trPr>
          <w:trHeight w:val="360"/>
        </w:trPr>
        <w:tc>
          <w:tcPr>
            <w:tcW w:w="2964"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Acetilena</w:t>
            </w:r>
          </w:p>
        </w:tc>
        <w:tc>
          <w:tcPr>
            <w:tcW w:w="3387"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ind w:hanging="50"/>
              <w:jc w:val="center"/>
              <w:rPr>
                <w:b/>
                <w:bCs/>
                <w:sz w:val="24"/>
                <w:szCs w:val="24"/>
                <w:lang w:val="ro-RO"/>
              </w:rPr>
            </w:pPr>
            <w:r w:rsidRPr="00F5151F">
              <w:rPr>
                <w:b/>
                <w:bCs/>
                <w:sz w:val="24"/>
                <w:szCs w:val="24"/>
                <w:lang w:val="ro-RO"/>
              </w:rPr>
              <w:t>0,271</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ind w:hanging="50"/>
              <w:jc w:val="center"/>
              <w:rPr>
                <w:sz w:val="24"/>
                <w:szCs w:val="24"/>
                <w:lang w:val="ro-RO"/>
              </w:rPr>
            </w:pPr>
            <w:r w:rsidRPr="00F5151F">
              <w:rPr>
                <w:sz w:val="24"/>
                <w:szCs w:val="24"/>
                <w:lang w:val="ro-RO"/>
              </w:rPr>
              <w:t>-</w:t>
            </w:r>
          </w:p>
        </w:tc>
      </w:tr>
      <w:tr w:rsidR="00147925" w:rsidRPr="00F5151F" w:rsidTr="00147925">
        <w:trPr>
          <w:trHeight w:val="345"/>
        </w:trPr>
        <w:tc>
          <w:tcPr>
            <w:tcW w:w="2964"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Uleiuri minerale</w:t>
            </w:r>
          </w:p>
        </w:tc>
        <w:tc>
          <w:tcPr>
            <w:tcW w:w="3387"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ind w:hanging="50"/>
              <w:jc w:val="center"/>
              <w:rPr>
                <w:b/>
                <w:bCs/>
                <w:sz w:val="24"/>
                <w:szCs w:val="24"/>
                <w:lang w:val="ro-RO"/>
              </w:rPr>
            </w:pPr>
            <w:r w:rsidRPr="00F5151F">
              <w:rPr>
                <w:b/>
                <w:bCs/>
                <w:sz w:val="24"/>
                <w:szCs w:val="24"/>
                <w:lang w:val="ro-RO"/>
              </w:rPr>
              <w:t>19,09</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ind w:hanging="50"/>
              <w:jc w:val="center"/>
              <w:rPr>
                <w:sz w:val="24"/>
                <w:szCs w:val="24"/>
                <w:lang w:val="ro-RO"/>
              </w:rPr>
            </w:pPr>
            <w:r w:rsidRPr="00F5151F">
              <w:rPr>
                <w:sz w:val="24"/>
                <w:szCs w:val="24"/>
                <w:lang w:val="ro-RO"/>
              </w:rPr>
              <w:t>-</w:t>
            </w:r>
          </w:p>
        </w:tc>
      </w:tr>
      <w:tr w:rsidR="00147925" w:rsidRPr="00F5151F" w:rsidTr="00147925">
        <w:trPr>
          <w:trHeight w:val="345"/>
        </w:trPr>
        <w:tc>
          <w:tcPr>
            <w:tcW w:w="2964"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Masa ionica</w:t>
            </w:r>
          </w:p>
        </w:tc>
        <w:tc>
          <w:tcPr>
            <w:tcW w:w="3387"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ind w:hanging="50"/>
              <w:jc w:val="center"/>
              <w:rPr>
                <w:b/>
                <w:bCs/>
                <w:sz w:val="24"/>
                <w:szCs w:val="24"/>
                <w:lang w:val="ro-RO"/>
              </w:rPr>
            </w:pPr>
            <w:r w:rsidRPr="00F5151F">
              <w:rPr>
                <w:b/>
                <w:bCs/>
                <w:sz w:val="24"/>
                <w:szCs w:val="24"/>
                <w:lang w:val="ro-RO"/>
              </w:rPr>
              <w:t>0</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ind w:hanging="50"/>
              <w:jc w:val="center"/>
              <w:rPr>
                <w:sz w:val="24"/>
                <w:szCs w:val="24"/>
                <w:lang w:val="ro-RO"/>
              </w:rPr>
            </w:pPr>
            <w:r w:rsidRPr="00F5151F">
              <w:rPr>
                <w:sz w:val="24"/>
                <w:szCs w:val="24"/>
                <w:lang w:val="ro-RO"/>
              </w:rPr>
              <w:t>-</w:t>
            </w:r>
          </w:p>
        </w:tc>
      </w:tr>
      <w:tr w:rsidR="00147925" w:rsidRPr="00F5151F" w:rsidTr="00147925">
        <w:trPr>
          <w:trHeight w:val="195"/>
        </w:trPr>
        <w:tc>
          <w:tcPr>
            <w:tcW w:w="2964"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Hidrogen *</w:t>
            </w:r>
          </w:p>
        </w:tc>
        <w:tc>
          <w:tcPr>
            <w:tcW w:w="3387"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ind w:hanging="50"/>
              <w:jc w:val="center"/>
              <w:rPr>
                <w:b/>
                <w:bCs/>
                <w:sz w:val="24"/>
                <w:szCs w:val="24"/>
                <w:lang w:val="ro-RO"/>
              </w:rPr>
            </w:pPr>
            <w:r w:rsidRPr="00F5151F">
              <w:rPr>
                <w:b/>
                <w:bCs/>
                <w:sz w:val="24"/>
                <w:szCs w:val="24"/>
                <w:lang w:val="ro-RO"/>
              </w:rPr>
              <w:t>2002,5 – nu se produce</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ind w:hanging="50"/>
              <w:jc w:val="center"/>
              <w:rPr>
                <w:sz w:val="24"/>
                <w:szCs w:val="24"/>
                <w:lang w:val="ro-RO"/>
              </w:rPr>
            </w:pPr>
            <w:r w:rsidRPr="00F5151F">
              <w:rPr>
                <w:sz w:val="24"/>
                <w:szCs w:val="24"/>
                <w:lang w:val="ro-RO"/>
              </w:rPr>
              <w:t xml:space="preserve">100.000mc  </w:t>
            </w:r>
          </w:p>
        </w:tc>
      </w:tr>
    </w:tbl>
    <w:p w:rsidR="00147925" w:rsidRPr="00F5151F" w:rsidRDefault="00147925"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ind w:left="0"/>
        <w:rPr>
          <w:b/>
          <w:bCs/>
          <w:sz w:val="24"/>
          <w:szCs w:val="24"/>
          <w:highlight w:val="white"/>
          <w:lang w:val="ro-RO"/>
        </w:rPr>
      </w:pPr>
      <w:r w:rsidRPr="00F5151F">
        <w:rPr>
          <w:sz w:val="24"/>
          <w:szCs w:val="24"/>
          <w:highlight w:val="white"/>
          <w:lang w:val="ro-RO"/>
        </w:rPr>
        <w:t xml:space="preserve"> </w:t>
      </w:r>
    </w:p>
    <w:p w:rsidR="00140156" w:rsidRPr="00F5151F" w:rsidRDefault="00140156" w:rsidP="00140156">
      <w:pPr>
        <w:shd w:val="clear" w:color="auto" w:fill="FFFFFF"/>
        <w:spacing w:after="0"/>
        <w:ind w:left="0"/>
        <w:rPr>
          <w:sz w:val="24"/>
          <w:szCs w:val="24"/>
          <w:highlight w:val="white"/>
          <w:lang w:val="ro-RO"/>
        </w:rPr>
      </w:pPr>
      <w:r w:rsidRPr="00F5151F">
        <w:rPr>
          <w:b/>
          <w:bCs/>
          <w:sz w:val="24"/>
          <w:szCs w:val="24"/>
          <w:highlight w:val="white"/>
          <w:lang w:val="ro-RO"/>
        </w:rPr>
        <w:t>În laboratorul de analize sunt utilizate următoarele substanţe chimice toxice şi periculoase</w:t>
      </w:r>
    </w:p>
    <w:p w:rsidR="00140156" w:rsidRPr="00F5151F" w:rsidRDefault="00140156" w:rsidP="00140156">
      <w:pPr>
        <w:shd w:val="clear" w:color="auto" w:fill="FFFFFF"/>
        <w:spacing w:after="0"/>
        <w:ind w:left="0"/>
        <w:rPr>
          <w:sz w:val="24"/>
          <w:szCs w:val="24"/>
          <w:highlight w:val="white"/>
          <w:lang w:val="ro-RO"/>
        </w:rPr>
      </w:pPr>
    </w:p>
    <w:tbl>
      <w:tblPr>
        <w:tblW w:w="0" w:type="auto"/>
        <w:tblInd w:w="723" w:type="dxa"/>
        <w:tblLayout w:type="fixed"/>
        <w:tblLook w:val="0000"/>
      </w:tblPr>
      <w:tblGrid>
        <w:gridCol w:w="1185"/>
        <w:gridCol w:w="2250"/>
        <w:gridCol w:w="2160"/>
        <w:gridCol w:w="2160"/>
        <w:gridCol w:w="2160"/>
        <w:gridCol w:w="2165"/>
      </w:tblGrid>
      <w:tr w:rsidR="00140156" w:rsidRPr="00F5151F">
        <w:tc>
          <w:tcPr>
            <w:tcW w:w="1185"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pacing w:after="0"/>
              <w:jc w:val="center"/>
              <w:rPr>
                <w:b/>
                <w:sz w:val="24"/>
                <w:szCs w:val="24"/>
                <w:highlight w:val="white"/>
                <w:lang w:val="ro-RO"/>
              </w:rPr>
            </w:pPr>
            <w:r w:rsidRPr="00F5151F">
              <w:rPr>
                <w:b/>
                <w:sz w:val="24"/>
                <w:szCs w:val="24"/>
                <w:highlight w:val="white"/>
                <w:lang w:val="ro-RO"/>
              </w:rPr>
              <w:t>Nr. crt.</w:t>
            </w:r>
          </w:p>
        </w:tc>
        <w:tc>
          <w:tcPr>
            <w:tcW w:w="225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pacing w:after="0"/>
              <w:jc w:val="center"/>
              <w:rPr>
                <w:b/>
                <w:sz w:val="24"/>
                <w:szCs w:val="24"/>
                <w:highlight w:val="white"/>
                <w:lang w:val="ro-RO"/>
              </w:rPr>
            </w:pPr>
            <w:r w:rsidRPr="00F5151F">
              <w:rPr>
                <w:b/>
                <w:sz w:val="24"/>
                <w:szCs w:val="24"/>
                <w:highlight w:val="white"/>
                <w:lang w:val="ro-RO"/>
              </w:rPr>
              <w:t>Denumire</w:t>
            </w:r>
          </w:p>
        </w:tc>
        <w:tc>
          <w:tcPr>
            <w:tcW w:w="216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pacing w:after="0"/>
              <w:jc w:val="center"/>
              <w:rPr>
                <w:b/>
                <w:sz w:val="24"/>
                <w:szCs w:val="24"/>
                <w:highlight w:val="white"/>
                <w:lang w:val="ro-RO"/>
              </w:rPr>
            </w:pPr>
            <w:r w:rsidRPr="00F5151F">
              <w:rPr>
                <w:b/>
                <w:sz w:val="24"/>
                <w:szCs w:val="24"/>
                <w:highlight w:val="white"/>
                <w:lang w:val="ro-RO"/>
              </w:rPr>
              <w:t xml:space="preserve"> Mod de manipulare</w:t>
            </w:r>
          </w:p>
        </w:tc>
        <w:tc>
          <w:tcPr>
            <w:tcW w:w="216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pacing w:after="0"/>
              <w:jc w:val="center"/>
              <w:rPr>
                <w:b/>
                <w:sz w:val="24"/>
                <w:szCs w:val="24"/>
                <w:highlight w:val="white"/>
                <w:lang w:val="ro-RO"/>
              </w:rPr>
            </w:pPr>
            <w:r w:rsidRPr="00F5151F">
              <w:rPr>
                <w:b/>
                <w:sz w:val="24"/>
                <w:szCs w:val="24"/>
                <w:highlight w:val="white"/>
                <w:lang w:val="ro-RO"/>
              </w:rPr>
              <w:t xml:space="preserve"> Mod de neutralizare</w:t>
            </w:r>
          </w:p>
        </w:tc>
        <w:tc>
          <w:tcPr>
            <w:tcW w:w="216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pacing w:after="0"/>
              <w:jc w:val="center"/>
              <w:rPr>
                <w:b/>
                <w:sz w:val="24"/>
                <w:szCs w:val="24"/>
                <w:highlight w:val="white"/>
                <w:lang w:val="ro-RO"/>
              </w:rPr>
            </w:pPr>
            <w:r w:rsidRPr="00F5151F">
              <w:rPr>
                <w:b/>
                <w:sz w:val="24"/>
                <w:szCs w:val="24"/>
                <w:highlight w:val="white"/>
                <w:lang w:val="ro-RO"/>
              </w:rPr>
              <w:t>Destinatia reziduurilor si pierderilor</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140156" w:rsidP="00140156">
            <w:pPr>
              <w:shd w:val="clear" w:color="auto" w:fill="FFFFFF"/>
              <w:spacing w:after="0"/>
              <w:jc w:val="center"/>
              <w:rPr>
                <w:b/>
                <w:sz w:val="24"/>
                <w:szCs w:val="24"/>
                <w:highlight w:val="white"/>
                <w:lang w:val="ro-RO"/>
              </w:rPr>
            </w:pPr>
            <w:r w:rsidRPr="00F5151F">
              <w:rPr>
                <w:b/>
                <w:sz w:val="24"/>
                <w:szCs w:val="24"/>
                <w:highlight w:val="white"/>
                <w:lang w:val="ro-RO"/>
              </w:rPr>
              <w:t>Cantitate anuala utilizata</w:t>
            </w:r>
          </w:p>
          <w:p w:rsidR="00140156" w:rsidRPr="00F5151F" w:rsidRDefault="00140156" w:rsidP="00140156">
            <w:pPr>
              <w:shd w:val="clear" w:color="auto" w:fill="FFFFFF"/>
              <w:spacing w:after="0"/>
              <w:jc w:val="center"/>
              <w:rPr>
                <w:b/>
                <w:sz w:val="24"/>
                <w:szCs w:val="24"/>
                <w:highlight w:val="white"/>
                <w:lang w:val="ro-RO"/>
              </w:rPr>
            </w:pPr>
            <w:r w:rsidRPr="00F5151F">
              <w:rPr>
                <w:b/>
                <w:sz w:val="24"/>
                <w:szCs w:val="24"/>
                <w:highlight w:val="white"/>
                <w:lang w:val="ro-RO"/>
              </w:rPr>
              <w:t>[</w:t>
            </w:r>
            <w:r w:rsidR="003904E5" w:rsidRPr="00F5151F">
              <w:rPr>
                <w:b/>
                <w:sz w:val="24"/>
                <w:szCs w:val="24"/>
                <w:highlight w:val="white"/>
                <w:lang w:val="ro-RO"/>
              </w:rPr>
              <w:t>k</w:t>
            </w:r>
            <w:r w:rsidRPr="00F5151F">
              <w:rPr>
                <w:b/>
                <w:sz w:val="24"/>
                <w:szCs w:val="24"/>
                <w:highlight w:val="white"/>
                <w:lang w:val="ro-RO"/>
              </w:rPr>
              <w:t>g]</w:t>
            </w:r>
          </w:p>
          <w:p w:rsidR="00140156" w:rsidRPr="00F5151F" w:rsidRDefault="00140156" w:rsidP="00140156">
            <w:pPr>
              <w:shd w:val="clear" w:color="auto" w:fill="FFFFFF"/>
              <w:spacing w:after="0"/>
              <w:jc w:val="center"/>
              <w:rPr>
                <w:b/>
                <w:sz w:val="24"/>
                <w:szCs w:val="24"/>
                <w:highlight w:val="white"/>
                <w:lang w:val="ro-RO"/>
              </w:rPr>
            </w:pPr>
          </w:p>
        </w:tc>
      </w:tr>
      <w:tr w:rsidR="00140156" w:rsidRPr="00F5151F">
        <w:trPr>
          <w:cantSplit/>
          <w:trHeight w:val="700"/>
        </w:trPr>
        <w:tc>
          <w:tcPr>
            <w:tcW w:w="1185" w:type="dxa"/>
            <w:vMerge w:val="restart"/>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1</w:t>
            </w:r>
          </w:p>
        </w:tc>
        <w:tc>
          <w:tcPr>
            <w:tcW w:w="2250" w:type="dxa"/>
            <w:vMerge w:val="restart"/>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Alcool metilic</w:t>
            </w:r>
          </w:p>
        </w:tc>
        <w:tc>
          <w:tcPr>
            <w:tcW w:w="2160" w:type="dxa"/>
            <w:vMerge w:val="restart"/>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Manual cu instrumente si</w:t>
            </w:r>
          </w:p>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 xml:space="preserve"> vase de laborator</w:t>
            </w:r>
          </w:p>
        </w:tc>
        <w:tc>
          <w:tcPr>
            <w:tcW w:w="2160" w:type="dxa"/>
            <w:vMerge w:val="restart"/>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 xml:space="preserve">Diluare la analize si in </w:t>
            </w:r>
          </w:p>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bazinul de colectare ape uzate de la statia pompe Bagger</w:t>
            </w:r>
          </w:p>
        </w:tc>
        <w:tc>
          <w:tcPr>
            <w:tcW w:w="2160" w:type="dxa"/>
            <w:vMerge w:val="restart"/>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 xml:space="preserve">Din bazinul de colectare ape </w:t>
            </w:r>
          </w:p>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uzate de la statia pompe Bagger se pompeaza in depozitul de zgura si cenusa</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140156" w:rsidP="003904E5">
            <w:pPr>
              <w:shd w:val="clear" w:color="auto" w:fill="FFFFFF"/>
              <w:spacing w:after="0"/>
              <w:jc w:val="center"/>
              <w:rPr>
                <w:highlight w:val="white"/>
                <w:lang w:val="ro-RO"/>
              </w:rPr>
            </w:pPr>
            <w:r w:rsidRPr="00F5151F">
              <w:rPr>
                <w:sz w:val="24"/>
                <w:szCs w:val="24"/>
                <w:highlight w:val="white"/>
                <w:lang w:val="ro-RO"/>
              </w:rPr>
              <w:t>12</w:t>
            </w:r>
          </w:p>
        </w:tc>
      </w:tr>
      <w:tr w:rsidR="00140156" w:rsidRPr="00F5151F">
        <w:trPr>
          <w:cantSplit/>
          <w:trHeight w:val="396"/>
        </w:trPr>
        <w:tc>
          <w:tcPr>
            <w:tcW w:w="1185"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napToGrid w:val="0"/>
              <w:spacing w:after="0"/>
              <w:jc w:val="center"/>
              <w:rPr>
                <w:sz w:val="24"/>
                <w:szCs w:val="24"/>
                <w:highlight w:val="white"/>
                <w:lang w:val="ro-RO"/>
              </w:rPr>
            </w:pPr>
          </w:p>
        </w:tc>
        <w:tc>
          <w:tcPr>
            <w:tcW w:w="2250"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napToGrid w:val="0"/>
              <w:spacing w:after="0"/>
              <w:jc w:val="center"/>
              <w:rPr>
                <w:sz w:val="24"/>
                <w:szCs w:val="24"/>
                <w:highlight w:val="white"/>
                <w:lang w:val="ro-RO"/>
              </w:rPr>
            </w:pPr>
          </w:p>
        </w:tc>
        <w:tc>
          <w:tcPr>
            <w:tcW w:w="2160" w:type="dxa"/>
            <w:vMerge/>
            <w:tcBorders>
              <w:top w:val="single" w:sz="4" w:space="0" w:color="000000"/>
              <w:left w:val="single" w:sz="4" w:space="0" w:color="000000"/>
              <w:bottom w:val="single" w:sz="4" w:space="0" w:color="000000"/>
            </w:tcBorders>
            <w:shd w:val="clear" w:color="auto" w:fill="auto"/>
            <w:vAlign w:val="bottom"/>
          </w:tcPr>
          <w:p w:rsidR="00140156" w:rsidRPr="00F5151F" w:rsidRDefault="00140156" w:rsidP="00140156">
            <w:pPr>
              <w:shd w:val="clear" w:color="auto" w:fill="FFFFFF"/>
              <w:snapToGrid w:val="0"/>
              <w:spacing w:after="0"/>
              <w:jc w:val="center"/>
              <w:rPr>
                <w:sz w:val="24"/>
                <w:szCs w:val="24"/>
                <w:highlight w:val="white"/>
                <w:lang w:val="ro-RO"/>
              </w:rPr>
            </w:pPr>
          </w:p>
        </w:tc>
        <w:tc>
          <w:tcPr>
            <w:tcW w:w="2160" w:type="dxa"/>
            <w:vMerge/>
            <w:tcBorders>
              <w:top w:val="single" w:sz="4" w:space="0" w:color="000000"/>
              <w:left w:val="single" w:sz="4" w:space="0" w:color="000000"/>
              <w:bottom w:val="single" w:sz="4" w:space="0" w:color="000000"/>
            </w:tcBorders>
            <w:shd w:val="clear" w:color="auto" w:fill="auto"/>
            <w:vAlign w:val="bottom"/>
          </w:tcPr>
          <w:p w:rsidR="00140156" w:rsidRPr="00F5151F" w:rsidRDefault="00140156" w:rsidP="00140156">
            <w:pPr>
              <w:shd w:val="clear" w:color="auto" w:fill="FFFFFF"/>
              <w:snapToGrid w:val="0"/>
              <w:spacing w:after="0"/>
              <w:jc w:val="center"/>
              <w:rPr>
                <w:sz w:val="24"/>
                <w:szCs w:val="24"/>
                <w:highlight w:val="white"/>
                <w:lang w:val="ro-RO"/>
              </w:rPr>
            </w:pPr>
          </w:p>
        </w:tc>
        <w:tc>
          <w:tcPr>
            <w:tcW w:w="2160" w:type="dxa"/>
            <w:vMerge/>
            <w:tcBorders>
              <w:top w:val="single" w:sz="4" w:space="0" w:color="000000"/>
              <w:left w:val="single" w:sz="4" w:space="0" w:color="000000"/>
              <w:bottom w:val="single" w:sz="4" w:space="0" w:color="000000"/>
            </w:tcBorders>
            <w:shd w:val="clear" w:color="auto" w:fill="auto"/>
            <w:vAlign w:val="bottom"/>
          </w:tcPr>
          <w:p w:rsidR="00140156" w:rsidRPr="00F5151F" w:rsidRDefault="00140156" w:rsidP="00140156">
            <w:pPr>
              <w:shd w:val="clear" w:color="auto" w:fill="FFFFFF"/>
              <w:snapToGrid w:val="0"/>
              <w:spacing w:after="0"/>
              <w:jc w:val="center"/>
              <w:rPr>
                <w:sz w:val="24"/>
                <w:szCs w:val="24"/>
                <w:highlight w:val="white"/>
                <w:lang w:val="ro-RO"/>
              </w:rPr>
            </w:pPr>
          </w:p>
        </w:tc>
        <w:tc>
          <w:tcPr>
            <w:tcW w:w="2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140156" w:rsidP="003904E5">
            <w:pPr>
              <w:shd w:val="clear" w:color="auto" w:fill="FFFFFF"/>
              <w:spacing w:after="0"/>
              <w:jc w:val="center"/>
              <w:rPr>
                <w:highlight w:val="white"/>
                <w:lang w:val="ro-RO"/>
              </w:rPr>
            </w:pPr>
            <w:r w:rsidRPr="00F5151F">
              <w:rPr>
                <w:sz w:val="24"/>
                <w:szCs w:val="24"/>
                <w:highlight w:val="white"/>
                <w:lang w:val="ro-RO"/>
              </w:rPr>
              <w:t>25</w:t>
            </w:r>
          </w:p>
        </w:tc>
      </w:tr>
      <w:tr w:rsidR="00140156" w:rsidRPr="00F5151F">
        <w:trPr>
          <w:cantSplit/>
          <w:trHeight w:val="930"/>
        </w:trPr>
        <w:tc>
          <w:tcPr>
            <w:tcW w:w="1185"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2</w:t>
            </w:r>
          </w:p>
        </w:tc>
        <w:tc>
          <w:tcPr>
            <w:tcW w:w="225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Amoniac</w:t>
            </w:r>
          </w:p>
        </w:tc>
        <w:tc>
          <w:tcPr>
            <w:tcW w:w="2160" w:type="dxa"/>
            <w:vMerge/>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snapToGrid w:val="0"/>
              <w:spacing w:after="0"/>
              <w:jc w:val="center"/>
              <w:rPr>
                <w:sz w:val="24"/>
                <w:szCs w:val="24"/>
                <w:highlight w:val="white"/>
                <w:lang w:val="ro-RO"/>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napToGrid w:val="0"/>
              <w:spacing w:after="0"/>
              <w:jc w:val="center"/>
              <w:rPr>
                <w:sz w:val="24"/>
                <w:szCs w:val="24"/>
                <w:highlight w:val="white"/>
                <w:lang w:val="ro-RO"/>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napToGrid w:val="0"/>
              <w:spacing w:after="0"/>
              <w:jc w:val="center"/>
              <w:rPr>
                <w:sz w:val="24"/>
                <w:szCs w:val="24"/>
                <w:highlight w:val="white"/>
                <w:lang w:val="ro-RO"/>
              </w:rPr>
            </w:pPr>
          </w:p>
        </w:tc>
        <w:tc>
          <w:tcPr>
            <w:tcW w:w="2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140156" w:rsidP="00140156">
            <w:pPr>
              <w:shd w:val="clear" w:color="auto" w:fill="FFFFFF"/>
              <w:snapToGrid w:val="0"/>
              <w:spacing w:after="0"/>
              <w:jc w:val="center"/>
              <w:rPr>
                <w:sz w:val="24"/>
                <w:szCs w:val="24"/>
                <w:highlight w:val="white"/>
                <w:lang w:val="ro-RO"/>
              </w:rPr>
            </w:pPr>
          </w:p>
        </w:tc>
      </w:tr>
      <w:tr w:rsidR="00140156" w:rsidRPr="00F5151F">
        <w:trPr>
          <w:cantSplit/>
          <w:trHeight w:val="1080"/>
        </w:trPr>
        <w:tc>
          <w:tcPr>
            <w:tcW w:w="1185"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lastRenderedPageBreak/>
              <w:t>3</w:t>
            </w:r>
          </w:p>
        </w:tc>
        <w:tc>
          <w:tcPr>
            <w:tcW w:w="225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Clorura de bariu</w:t>
            </w:r>
          </w:p>
        </w:tc>
        <w:tc>
          <w:tcPr>
            <w:tcW w:w="2160" w:type="dxa"/>
            <w:vMerge/>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snapToGrid w:val="0"/>
              <w:spacing w:after="0"/>
              <w:jc w:val="center"/>
              <w:rPr>
                <w:sz w:val="24"/>
                <w:szCs w:val="24"/>
                <w:highlight w:val="white"/>
                <w:lang w:val="ro-RO"/>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napToGrid w:val="0"/>
              <w:spacing w:after="0"/>
              <w:jc w:val="center"/>
              <w:rPr>
                <w:sz w:val="24"/>
                <w:szCs w:val="24"/>
                <w:highlight w:val="white"/>
                <w:lang w:val="ro-RO"/>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napToGrid w:val="0"/>
              <w:spacing w:after="0"/>
              <w:jc w:val="center"/>
              <w:rPr>
                <w:sz w:val="24"/>
                <w:szCs w:val="24"/>
                <w:highlight w:val="white"/>
                <w:lang w:val="ro-RO"/>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3904E5" w:rsidP="00140156">
            <w:pPr>
              <w:shd w:val="clear" w:color="auto" w:fill="FFFFFF"/>
              <w:spacing w:after="0"/>
              <w:jc w:val="center"/>
              <w:rPr>
                <w:highlight w:val="white"/>
                <w:lang w:val="ro-RO"/>
              </w:rPr>
            </w:pPr>
            <w:r w:rsidRPr="00F5151F">
              <w:rPr>
                <w:sz w:val="24"/>
                <w:szCs w:val="24"/>
                <w:highlight w:val="white"/>
                <w:lang w:val="ro-RO"/>
              </w:rPr>
              <w:t>0.0</w:t>
            </w:r>
            <w:r w:rsidR="00140156" w:rsidRPr="00F5151F">
              <w:rPr>
                <w:sz w:val="24"/>
                <w:szCs w:val="24"/>
                <w:highlight w:val="white"/>
                <w:lang w:val="ro-RO"/>
              </w:rPr>
              <w:t>10</w:t>
            </w:r>
          </w:p>
        </w:tc>
      </w:tr>
      <w:tr w:rsidR="00140156" w:rsidRPr="00F5151F">
        <w:trPr>
          <w:cantSplit/>
          <w:trHeight w:val="1170"/>
        </w:trPr>
        <w:tc>
          <w:tcPr>
            <w:tcW w:w="1185"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4</w:t>
            </w:r>
          </w:p>
        </w:tc>
        <w:tc>
          <w:tcPr>
            <w:tcW w:w="225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Clorura mercurica</w:t>
            </w:r>
          </w:p>
        </w:tc>
        <w:tc>
          <w:tcPr>
            <w:tcW w:w="2160" w:type="dxa"/>
            <w:vMerge/>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snapToGrid w:val="0"/>
              <w:spacing w:after="0"/>
              <w:jc w:val="center"/>
              <w:rPr>
                <w:sz w:val="24"/>
                <w:szCs w:val="24"/>
                <w:highlight w:val="white"/>
                <w:lang w:val="ro-RO"/>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napToGrid w:val="0"/>
              <w:spacing w:after="0"/>
              <w:jc w:val="center"/>
              <w:rPr>
                <w:sz w:val="24"/>
                <w:szCs w:val="24"/>
                <w:highlight w:val="white"/>
                <w:lang w:val="ro-RO"/>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napToGrid w:val="0"/>
              <w:spacing w:after="0"/>
              <w:jc w:val="center"/>
              <w:rPr>
                <w:sz w:val="24"/>
                <w:szCs w:val="24"/>
                <w:highlight w:val="white"/>
                <w:lang w:val="ro-RO"/>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3904E5" w:rsidP="00140156">
            <w:pPr>
              <w:shd w:val="clear" w:color="auto" w:fill="FFFFFF"/>
              <w:spacing w:after="0"/>
              <w:jc w:val="center"/>
              <w:rPr>
                <w:highlight w:val="white"/>
                <w:lang w:val="ro-RO"/>
              </w:rPr>
            </w:pPr>
            <w:r w:rsidRPr="00F5151F">
              <w:rPr>
                <w:sz w:val="24"/>
                <w:szCs w:val="24"/>
                <w:highlight w:val="white"/>
                <w:lang w:val="ro-RO"/>
              </w:rPr>
              <w:t>0.0</w:t>
            </w:r>
            <w:r w:rsidR="00140156" w:rsidRPr="00F5151F">
              <w:rPr>
                <w:sz w:val="24"/>
                <w:szCs w:val="24"/>
                <w:highlight w:val="white"/>
                <w:lang w:val="ro-RO"/>
              </w:rPr>
              <w:t>10</w:t>
            </w:r>
          </w:p>
        </w:tc>
      </w:tr>
      <w:tr w:rsidR="00140156" w:rsidRPr="00F5151F">
        <w:trPr>
          <w:cantSplit/>
          <w:trHeight w:val="1455"/>
        </w:trPr>
        <w:tc>
          <w:tcPr>
            <w:tcW w:w="1185"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5</w:t>
            </w:r>
          </w:p>
        </w:tc>
        <w:tc>
          <w:tcPr>
            <w:tcW w:w="225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Iodura de mercur</w:t>
            </w:r>
          </w:p>
        </w:tc>
        <w:tc>
          <w:tcPr>
            <w:tcW w:w="2160" w:type="dxa"/>
            <w:vMerge/>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snapToGrid w:val="0"/>
              <w:spacing w:after="0"/>
              <w:jc w:val="center"/>
              <w:rPr>
                <w:sz w:val="24"/>
                <w:szCs w:val="24"/>
                <w:highlight w:val="white"/>
                <w:lang w:val="ro-RO"/>
              </w:rPr>
            </w:pPr>
          </w:p>
        </w:tc>
        <w:tc>
          <w:tcPr>
            <w:tcW w:w="216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Cu ape acide in bazinul de colectare ape uzate de la statia pompe Bagger</w:t>
            </w:r>
          </w:p>
        </w:tc>
        <w:tc>
          <w:tcPr>
            <w:tcW w:w="216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Rezulta amalgamuri metalice care se deverseaza in depozitul de zgura si cenusa</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140156" w:rsidP="003904E5">
            <w:pPr>
              <w:shd w:val="clear" w:color="auto" w:fill="FFFFFF"/>
              <w:spacing w:after="0"/>
              <w:jc w:val="center"/>
              <w:rPr>
                <w:highlight w:val="white"/>
                <w:lang w:val="ro-RO"/>
              </w:rPr>
            </w:pPr>
            <w:r w:rsidRPr="00F5151F">
              <w:rPr>
                <w:sz w:val="24"/>
                <w:szCs w:val="24"/>
                <w:highlight w:val="white"/>
                <w:lang w:val="ro-RO"/>
              </w:rPr>
              <w:t>1</w:t>
            </w:r>
          </w:p>
        </w:tc>
      </w:tr>
    </w:tbl>
    <w:p w:rsidR="00140156" w:rsidRPr="00F5151F" w:rsidRDefault="00140156" w:rsidP="00140156">
      <w:pPr>
        <w:spacing w:after="0"/>
        <w:rPr>
          <w:b/>
          <w:bCs/>
          <w:sz w:val="24"/>
          <w:szCs w:val="24"/>
          <w:highlight w:val="white"/>
          <w:lang w:val="ro-RO"/>
        </w:rPr>
      </w:pPr>
    </w:p>
    <w:p w:rsidR="00140156" w:rsidRPr="00F5151F" w:rsidRDefault="00140156" w:rsidP="00140156">
      <w:pPr>
        <w:spacing w:after="0"/>
        <w:rPr>
          <w:b/>
          <w:bCs/>
          <w:sz w:val="24"/>
          <w:szCs w:val="24"/>
          <w:highlight w:val="white"/>
          <w:shd w:val="clear" w:color="auto" w:fill="FFFF00"/>
          <w:lang w:val="ro-RO"/>
        </w:rPr>
      </w:pPr>
      <w:r w:rsidRPr="00F5151F">
        <w:rPr>
          <w:b/>
          <w:bCs/>
          <w:sz w:val="24"/>
          <w:szCs w:val="24"/>
          <w:highlight w:val="white"/>
          <w:shd w:val="clear" w:color="auto" w:fill="FFFF00"/>
          <w:lang w:val="ro-RO"/>
        </w:rPr>
        <w:t xml:space="preserve">SUBSTANŢELE SI PREPARATELE CHIMICE PERICULOASE PREZENTE PE      AMPLASAMENT </w:t>
      </w:r>
      <w:r w:rsidR="00195BDB" w:rsidRPr="00F5151F">
        <w:rPr>
          <w:b/>
          <w:bCs/>
          <w:sz w:val="24"/>
          <w:szCs w:val="24"/>
          <w:highlight w:val="white"/>
          <w:shd w:val="clear" w:color="auto" w:fill="FFFF00"/>
          <w:lang w:val="ro-RO"/>
        </w:rPr>
        <w:t xml:space="preserve"> in anul 2020</w:t>
      </w:r>
    </w:p>
    <w:p w:rsidR="00140156" w:rsidRPr="00F5151F" w:rsidRDefault="00140156" w:rsidP="00140156">
      <w:pPr>
        <w:spacing w:after="0"/>
        <w:rPr>
          <w:b/>
          <w:bCs/>
          <w:sz w:val="24"/>
          <w:szCs w:val="24"/>
          <w:highlight w:val="white"/>
          <w:shd w:val="clear" w:color="auto" w:fill="FFFF00"/>
          <w:lang w:val="ro-RO"/>
        </w:rPr>
      </w:pPr>
    </w:p>
    <w:tbl>
      <w:tblPr>
        <w:tblW w:w="0" w:type="auto"/>
        <w:tblInd w:w="-25" w:type="dxa"/>
        <w:tblLayout w:type="fixed"/>
        <w:tblLook w:val="0000"/>
      </w:tblPr>
      <w:tblGrid>
        <w:gridCol w:w="2685"/>
        <w:gridCol w:w="1926"/>
        <w:gridCol w:w="2043"/>
        <w:gridCol w:w="2851"/>
      </w:tblGrid>
      <w:tr w:rsidR="00147925" w:rsidRPr="00F5151F" w:rsidTr="00147925">
        <w:tc>
          <w:tcPr>
            <w:tcW w:w="2685"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b/>
                <w:sz w:val="24"/>
                <w:szCs w:val="24"/>
                <w:lang w:val="ro-RO"/>
              </w:rPr>
            </w:pPr>
            <w:r w:rsidRPr="00F5151F">
              <w:rPr>
                <w:b/>
                <w:sz w:val="24"/>
                <w:szCs w:val="24"/>
                <w:lang w:val="ro-RO"/>
              </w:rPr>
              <w:t>DENUMIRE</w:t>
            </w:r>
          </w:p>
        </w:tc>
        <w:tc>
          <w:tcPr>
            <w:tcW w:w="1926"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ind w:left="0"/>
              <w:rPr>
                <w:b/>
                <w:sz w:val="24"/>
                <w:szCs w:val="24"/>
                <w:lang w:val="ro-RO"/>
              </w:rPr>
            </w:pPr>
            <w:r w:rsidRPr="00F5151F">
              <w:rPr>
                <w:b/>
                <w:sz w:val="24"/>
                <w:szCs w:val="24"/>
                <w:lang w:val="ro-RO"/>
              </w:rPr>
              <w:t>CANTITATE  UTILIZATA 2021</w:t>
            </w:r>
          </w:p>
          <w:p w:rsidR="00147925" w:rsidRPr="00F5151F" w:rsidRDefault="00147925" w:rsidP="00147925">
            <w:pPr>
              <w:rPr>
                <w:b/>
                <w:sz w:val="24"/>
                <w:szCs w:val="24"/>
                <w:lang w:val="ro-RO"/>
              </w:rPr>
            </w:pPr>
          </w:p>
          <w:p w:rsidR="00147925" w:rsidRPr="00F5151F" w:rsidRDefault="00147925" w:rsidP="00147925">
            <w:pPr>
              <w:rPr>
                <w:b/>
                <w:sz w:val="24"/>
                <w:szCs w:val="24"/>
                <w:lang w:val="ro-RO"/>
              </w:rPr>
            </w:pPr>
          </w:p>
        </w:tc>
        <w:tc>
          <w:tcPr>
            <w:tcW w:w="2043"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ind w:left="0"/>
              <w:rPr>
                <w:b/>
                <w:sz w:val="24"/>
                <w:szCs w:val="24"/>
                <w:lang w:val="ro-RO"/>
              </w:rPr>
            </w:pPr>
            <w:r w:rsidRPr="00F5151F">
              <w:rPr>
                <w:b/>
                <w:sz w:val="24"/>
                <w:szCs w:val="24"/>
                <w:lang w:val="ro-RO"/>
              </w:rPr>
              <w:t>CAPACITATE TOTALA DE STOCARE</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rPr>
                <w:b/>
                <w:sz w:val="24"/>
                <w:szCs w:val="24"/>
                <w:lang w:val="ro-RO"/>
              </w:rPr>
            </w:pPr>
            <w:r w:rsidRPr="00F5151F">
              <w:rPr>
                <w:b/>
                <w:sz w:val="24"/>
                <w:szCs w:val="24"/>
                <w:lang w:val="ro-RO"/>
              </w:rPr>
              <w:t>UTILIZARE</w:t>
            </w:r>
          </w:p>
        </w:tc>
      </w:tr>
      <w:tr w:rsidR="00147925" w:rsidRPr="00F5151F" w:rsidTr="00147925">
        <w:tc>
          <w:tcPr>
            <w:tcW w:w="2685"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Gaz natural</w:t>
            </w:r>
          </w:p>
          <w:p w:rsidR="00147925" w:rsidRPr="00F5151F" w:rsidRDefault="00147925" w:rsidP="00147925">
            <w:pPr>
              <w:rPr>
                <w:sz w:val="24"/>
                <w:szCs w:val="24"/>
                <w:lang w:val="ro-RO"/>
              </w:rPr>
            </w:pPr>
            <w:r w:rsidRPr="00F5151F">
              <w:rPr>
                <w:sz w:val="24"/>
                <w:szCs w:val="24"/>
                <w:lang w:val="ro-RO"/>
              </w:rPr>
              <w:t>Fraza de risc R12</w:t>
            </w:r>
          </w:p>
        </w:tc>
        <w:tc>
          <w:tcPr>
            <w:tcW w:w="1926"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jc w:val="center"/>
              <w:rPr>
                <w:b/>
                <w:bCs/>
                <w:sz w:val="24"/>
                <w:szCs w:val="24"/>
                <w:lang w:val="ro-RO"/>
              </w:rPr>
            </w:pPr>
            <w:r w:rsidRPr="00F5151F">
              <w:rPr>
                <w:b/>
                <w:bCs/>
                <w:sz w:val="24"/>
                <w:szCs w:val="24"/>
                <w:lang w:val="ro-RO"/>
              </w:rPr>
              <w:t>79.261.449 Nmc</w:t>
            </w:r>
          </w:p>
        </w:tc>
        <w:tc>
          <w:tcPr>
            <w:tcW w:w="2043"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Nu se stochează</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Cazane</w:t>
            </w:r>
          </w:p>
        </w:tc>
      </w:tr>
      <w:tr w:rsidR="00147925" w:rsidRPr="00F5151F" w:rsidTr="00147925">
        <w:tc>
          <w:tcPr>
            <w:tcW w:w="2685"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Hidrogen   *</w:t>
            </w:r>
          </w:p>
          <w:p w:rsidR="00147925" w:rsidRPr="00F5151F" w:rsidRDefault="00147925" w:rsidP="00147925">
            <w:pPr>
              <w:rPr>
                <w:sz w:val="24"/>
                <w:szCs w:val="24"/>
                <w:lang w:val="ro-RO"/>
              </w:rPr>
            </w:pPr>
            <w:r w:rsidRPr="00F5151F">
              <w:rPr>
                <w:sz w:val="24"/>
                <w:szCs w:val="24"/>
                <w:lang w:val="ro-RO"/>
              </w:rPr>
              <w:t>Fraza de risc R12</w:t>
            </w:r>
          </w:p>
        </w:tc>
        <w:tc>
          <w:tcPr>
            <w:tcW w:w="1926"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jc w:val="center"/>
              <w:rPr>
                <w:b/>
                <w:bCs/>
                <w:sz w:val="24"/>
                <w:szCs w:val="24"/>
                <w:lang w:val="ro-RO"/>
              </w:rPr>
            </w:pPr>
            <w:r w:rsidRPr="00F5151F">
              <w:rPr>
                <w:b/>
                <w:bCs/>
                <w:sz w:val="24"/>
                <w:szCs w:val="24"/>
                <w:lang w:val="ro-RO"/>
              </w:rPr>
              <w:t>2002,5 mc</w:t>
            </w:r>
          </w:p>
        </w:tc>
        <w:tc>
          <w:tcPr>
            <w:tcW w:w="2043"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60 mc</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Generator</w:t>
            </w:r>
          </w:p>
        </w:tc>
      </w:tr>
      <w:tr w:rsidR="00147925" w:rsidRPr="00F5151F" w:rsidTr="00147925">
        <w:tc>
          <w:tcPr>
            <w:tcW w:w="2685"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Acid clorhidric</w:t>
            </w:r>
          </w:p>
          <w:p w:rsidR="00147925" w:rsidRPr="00F5151F" w:rsidRDefault="00147925" w:rsidP="00147925">
            <w:pPr>
              <w:rPr>
                <w:sz w:val="24"/>
                <w:szCs w:val="24"/>
                <w:lang w:val="ro-RO"/>
              </w:rPr>
            </w:pPr>
            <w:r w:rsidRPr="00F5151F">
              <w:rPr>
                <w:sz w:val="24"/>
                <w:szCs w:val="24"/>
                <w:lang w:val="ro-RO"/>
              </w:rPr>
              <w:lastRenderedPageBreak/>
              <w:t>Fraza de risc R35-37</w:t>
            </w:r>
          </w:p>
        </w:tc>
        <w:tc>
          <w:tcPr>
            <w:tcW w:w="1926"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jc w:val="center"/>
              <w:rPr>
                <w:b/>
                <w:bCs/>
                <w:sz w:val="24"/>
                <w:szCs w:val="24"/>
                <w:lang w:val="ro-RO"/>
              </w:rPr>
            </w:pPr>
            <w:r w:rsidRPr="00F5151F">
              <w:rPr>
                <w:b/>
                <w:bCs/>
                <w:sz w:val="24"/>
                <w:szCs w:val="24"/>
                <w:lang w:val="ro-RO"/>
              </w:rPr>
              <w:lastRenderedPageBreak/>
              <w:t>94,48 t</w:t>
            </w:r>
          </w:p>
        </w:tc>
        <w:tc>
          <w:tcPr>
            <w:tcW w:w="2043"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700 t</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Regenerare masa ionica</w:t>
            </w:r>
          </w:p>
        </w:tc>
      </w:tr>
      <w:tr w:rsidR="00147925" w:rsidRPr="00F5151F" w:rsidTr="00147925">
        <w:tc>
          <w:tcPr>
            <w:tcW w:w="2685"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lastRenderedPageBreak/>
              <w:t>Hidroxid de sodiu</w:t>
            </w:r>
          </w:p>
          <w:p w:rsidR="00147925" w:rsidRPr="00F5151F" w:rsidRDefault="00147925" w:rsidP="00147925">
            <w:pPr>
              <w:rPr>
                <w:sz w:val="24"/>
                <w:szCs w:val="24"/>
                <w:lang w:val="ro-RO"/>
              </w:rPr>
            </w:pPr>
            <w:r w:rsidRPr="00F5151F">
              <w:rPr>
                <w:sz w:val="24"/>
                <w:szCs w:val="24"/>
                <w:lang w:val="ro-RO"/>
              </w:rPr>
              <w:t>Fraza de risc R35</w:t>
            </w:r>
          </w:p>
        </w:tc>
        <w:tc>
          <w:tcPr>
            <w:tcW w:w="1926"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jc w:val="center"/>
              <w:rPr>
                <w:b/>
                <w:bCs/>
                <w:sz w:val="24"/>
                <w:szCs w:val="24"/>
                <w:lang w:val="ro-RO"/>
              </w:rPr>
            </w:pPr>
            <w:r w:rsidRPr="00F5151F">
              <w:rPr>
                <w:b/>
                <w:bCs/>
                <w:sz w:val="24"/>
                <w:szCs w:val="24"/>
                <w:lang w:val="ro-RO"/>
              </w:rPr>
              <w:t>11,67 t</w:t>
            </w:r>
          </w:p>
        </w:tc>
        <w:tc>
          <w:tcPr>
            <w:tcW w:w="2043"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400 t</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Regenerare masa ionica</w:t>
            </w:r>
          </w:p>
        </w:tc>
      </w:tr>
      <w:tr w:rsidR="00147925" w:rsidRPr="00F5151F" w:rsidTr="00147925">
        <w:tc>
          <w:tcPr>
            <w:tcW w:w="2685"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Hidroxid de potasiu</w:t>
            </w:r>
          </w:p>
          <w:p w:rsidR="00147925" w:rsidRPr="00F5151F" w:rsidRDefault="00147925" w:rsidP="00147925">
            <w:pPr>
              <w:rPr>
                <w:sz w:val="24"/>
                <w:szCs w:val="24"/>
                <w:lang w:val="ro-RO"/>
              </w:rPr>
            </w:pPr>
            <w:r w:rsidRPr="00F5151F">
              <w:rPr>
                <w:sz w:val="24"/>
                <w:szCs w:val="24"/>
                <w:lang w:val="ro-RO"/>
              </w:rPr>
              <w:t>Fraza de risc R35</w:t>
            </w:r>
          </w:p>
        </w:tc>
        <w:tc>
          <w:tcPr>
            <w:tcW w:w="1926"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jc w:val="center"/>
              <w:rPr>
                <w:b/>
                <w:bCs/>
                <w:sz w:val="24"/>
                <w:szCs w:val="24"/>
                <w:lang w:val="ro-RO"/>
              </w:rPr>
            </w:pPr>
            <w:r w:rsidRPr="00F5151F">
              <w:rPr>
                <w:b/>
                <w:bCs/>
                <w:sz w:val="24"/>
                <w:szCs w:val="24"/>
                <w:lang w:val="ro-RO"/>
              </w:rPr>
              <w:t>0</w:t>
            </w:r>
          </w:p>
        </w:tc>
        <w:tc>
          <w:tcPr>
            <w:tcW w:w="2043"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0.2 t</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Stația de electroliza</w:t>
            </w:r>
          </w:p>
          <w:p w:rsidR="00147925" w:rsidRPr="00F5151F" w:rsidRDefault="00147925" w:rsidP="00147925">
            <w:pPr>
              <w:snapToGrid w:val="0"/>
              <w:rPr>
                <w:sz w:val="24"/>
                <w:szCs w:val="24"/>
                <w:lang w:val="ro-RO"/>
              </w:rPr>
            </w:pPr>
            <w:r w:rsidRPr="00F5151F">
              <w:rPr>
                <w:sz w:val="24"/>
                <w:szCs w:val="24"/>
                <w:lang w:val="ro-RO"/>
              </w:rPr>
              <w:t>(nu funcționează - sigilată)</w:t>
            </w:r>
          </w:p>
        </w:tc>
      </w:tr>
      <w:tr w:rsidR="00147925" w:rsidRPr="00F5151F" w:rsidTr="00147925">
        <w:tc>
          <w:tcPr>
            <w:tcW w:w="2685"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Apa amoniacala</w:t>
            </w:r>
          </w:p>
          <w:p w:rsidR="00147925" w:rsidRPr="00F5151F" w:rsidRDefault="00147925" w:rsidP="00147925">
            <w:pPr>
              <w:rPr>
                <w:sz w:val="24"/>
                <w:szCs w:val="24"/>
                <w:lang w:val="ro-RO"/>
              </w:rPr>
            </w:pPr>
            <w:r w:rsidRPr="00F5151F">
              <w:rPr>
                <w:sz w:val="24"/>
                <w:szCs w:val="24"/>
                <w:lang w:val="ro-RO"/>
              </w:rPr>
              <w:t>Fraza de risc R35-50</w:t>
            </w:r>
          </w:p>
        </w:tc>
        <w:tc>
          <w:tcPr>
            <w:tcW w:w="1926"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jc w:val="center"/>
              <w:rPr>
                <w:b/>
                <w:bCs/>
                <w:sz w:val="24"/>
                <w:szCs w:val="24"/>
                <w:lang w:val="ro-RO"/>
              </w:rPr>
            </w:pPr>
            <w:r w:rsidRPr="00F5151F">
              <w:rPr>
                <w:b/>
                <w:bCs/>
                <w:sz w:val="24"/>
                <w:szCs w:val="24"/>
                <w:lang w:val="ro-RO"/>
              </w:rPr>
              <w:t>0,287 t</w:t>
            </w:r>
          </w:p>
        </w:tc>
        <w:tc>
          <w:tcPr>
            <w:tcW w:w="2043"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0.05 t</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Stația tratare apa</w:t>
            </w:r>
          </w:p>
        </w:tc>
      </w:tr>
      <w:tr w:rsidR="00147925" w:rsidRPr="00F5151F" w:rsidTr="00147925">
        <w:tc>
          <w:tcPr>
            <w:tcW w:w="2685"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Hidrazina</w:t>
            </w:r>
          </w:p>
          <w:p w:rsidR="00147925" w:rsidRPr="00F5151F" w:rsidRDefault="00147925" w:rsidP="00147925">
            <w:pPr>
              <w:rPr>
                <w:sz w:val="24"/>
                <w:szCs w:val="24"/>
                <w:lang w:val="ro-RO"/>
              </w:rPr>
            </w:pPr>
            <w:r w:rsidRPr="00F5151F">
              <w:rPr>
                <w:sz w:val="24"/>
                <w:szCs w:val="24"/>
                <w:lang w:val="ro-RO"/>
              </w:rPr>
              <w:t>Fraza de risc R45-10-23/24/25-34-43</w:t>
            </w:r>
          </w:p>
        </w:tc>
        <w:tc>
          <w:tcPr>
            <w:tcW w:w="1926"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jc w:val="center"/>
              <w:rPr>
                <w:b/>
                <w:bCs/>
                <w:sz w:val="24"/>
                <w:szCs w:val="24"/>
                <w:lang w:val="ro-RO"/>
              </w:rPr>
            </w:pPr>
          </w:p>
          <w:p w:rsidR="00147925" w:rsidRPr="00F5151F" w:rsidRDefault="00147925" w:rsidP="00147925">
            <w:pPr>
              <w:snapToGrid w:val="0"/>
              <w:jc w:val="center"/>
              <w:rPr>
                <w:b/>
                <w:bCs/>
                <w:sz w:val="24"/>
                <w:szCs w:val="24"/>
                <w:lang w:val="ro-RO"/>
              </w:rPr>
            </w:pPr>
            <w:r w:rsidRPr="00F5151F">
              <w:rPr>
                <w:b/>
                <w:bCs/>
                <w:sz w:val="24"/>
                <w:szCs w:val="24"/>
                <w:lang w:val="ro-RO"/>
              </w:rPr>
              <w:t>0,6 t</w:t>
            </w:r>
          </w:p>
        </w:tc>
        <w:tc>
          <w:tcPr>
            <w:tcW w:w="2043"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p>
          <w:p w:rsidR="00147925" w:rsidRPr="00F5151F" w:rsidRDefault="00147925" w:rsidP="00147925">
            <w:pPr>
              <w:snapToGrid w:val="0"/>
              <w:rPr>
                <w:sz w:val="24"/>
                <w:szCs w:val="24"/>
                <w:lang w:val="ro-RO"/>
              </w:rPr>
            </w:pPr>
            <w:r w:rsidRPr="00F5151F">
              <w:rPr>
                <w:sz w:val="24"/>
                <w:szCs w:val="24"/>
                <w:lang w:val="ro-RO"/>
              </w:rPr>
              <w:t>0.2 t</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rPr>
                <w:sz w:val="24"/>
                <w:szCs w:val="24"/>
                <w:lang w:val="ro-RO"/>
              </w:rPr>
            </w:pPr>
          </w:p>
          <w:p w:rsidR="00147925" w:rsidRPr="00F5151F" w:rsidRDefault="00147925" w:rsidP="00147925">
            <w:pPr>
              <w:snapToGrid w:val="0"/>
              <w:rPr>
                <w:sz w:val="24"/>
                <w:szCs w:val="24"/>
                <w:lang w:val="ro-RO"/>
              </w:rPr>
            </w:pPr>
            <w:r w:rsidRPr="00F5151F">
              <w:rPr>
                <w:sz w:val="24"/>
                <w:szCs w:val="24"/>
                <w:lang w:val="ro-RO"/>
              </w:rPr>
              <w:t>Condiționare apa cazan</w:t>
            </w:r>
          </w:p>
        </w:tc>
      </w:tr>
      <w:tr w:rsidR="00147925" w:rsidRPr="00F5151F" w:rsidTr="00147925">
        <w:tc>
          <w:tcPr>
            <w:tcW w:w="2685"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Motorina</w:t>
            </w:r>
          </w:p>
          <w:p w:rsidR="00147925" w:rsidRPr="00F5151F" w:rsidRDefault="00147925" w:rsidP="00147925">
            <w:pPr>
              <w:rPr>
                <w:sz w:val="24"/>
                <w:szCs w:val="24"/>
                <w:lang w:val="ro-RO"/>
              </w:rPr>
            </w:pPr>
            <w:r w:rsidRPr="00F5151F">
              <w:rPr>
                <w:sz w:val="24"/>
                <w:szCs w:val="24"/>
                <w:lang w:val="ro-RO"/>
              </w:rPr>
              <w:t>Fraza de risc R-40</w:t>
            </w:r>
          </w:p>
        </w:tc>
        <w:tc>
          <w:tcPr>
            <w:tcW w:w="1926"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jc w:val="center"/>
              <w:rPr>
                <w:b/>
                <w:bCs/>
                <w:sz w:val="24"/>
                <w:szCs w:val="24"/>
                <w:lang w:val="ro-RO"/>
              </w:rPr>
            </w:pPr>
            <w:r w:rsidRPr="00F5151F">
              <w:rPr>
                <w:b/>
                <w:bCs/>
                <w:sz w:val="24"/>
                <w:szCs w:val="24"/>
                <w:lang w:val="ro-RO"/>
              </w:rPr>
              <w:t>2,87276 t</w:t>
            </w:r>
          </w:p>
        </w:tc>
        <w:tc>
          <w:tcPr>
            <w:tcW w:w="2043"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40 mc</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Utilaje</w:t>
            </w:r>
          </w:p>
        </w:tc>
      </w:tr>
      <w:tr w:rsidR="00147925" w:rsidRPr="00F5151F" w:rsidTr="00147925">
        <w:trPr>
          <w:trHeight w:val="349"/>
        </w:trPr>
        <w:tc>
          <w:tcPr>
            <w:tcW w:w="2685"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Oxigen comprimat</w:t>
            </w:r>
          </w:p>
        </w:tc>
        <w:tc>
          <w:tcPr>
            <w:tcW w:w="1926"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jc w:val="center"/>
              <w:rPr>
                <w:b/>
                <w:bCs/>
                <w:sz w:val="24"/>
                <w:szCs w:val="24"/>
                <w:lang w:val="ro-RO"/>
              </w:rPr>
            </w:pPr>
            <w:r w:rsidRPr="00F5151F">
              <w:rPr>
                <w:b/>
                <w:bCs/>
                <w:sz w:val="24"/>
                <w:szCs w:val="24"/>
                <w:lang w:val="ro-RO"/>
              </w:rPr>
              <w:t>532,4 mc</w:t>
            </w:r>
          </w:p>
        </w:tc>
        <w:tc>
          <w:tcPr>
            <w:tcW w:w="2043"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După necesități</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Procedee autogene</w:t>
            </w:r>
          </w:p>
        </w:tc>
      </w:tr>
      <w:tr w:rsidR="00147925" w:rsidRPr="00F5151F" w:rsidTr="00147925">
        <w:tc>
          <w:tcPr>
            <w:tcW w:w="2685"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Acetilena</w:t>
            </w:r>
          </w:p>
          <w:p w:rsidR="00147925" w:rsidRPr="00F5151F" w:rsidRDefault="00147925" w:rsidP="00147925">
            <w:pPr>
              <w:rPr>
                <w:sz w:val="24"/>
                <w:szCs w:val="24"/>
                <w:lang w:val="ro-RO"/>
              </w:rPr>
            </w:pPr>
            <w:r w:rsidRPr="00F5151F">
              <w:rPr>
                <w:sz w:val="24"/>
                <w:szCs w:val="24"/>
                <w:lang w:val="ro-RO"/>
              </w:rPr>
              <w:t>Fraza de risc R5-6-12</w:t>
            </w:r>
          </w:p>
        </w:tc>
        <w:tc>
          <w:tcPr>
            <w:tcW w:w="1926"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jc w:val="center"/>
              <w:rPr>
                <w:b/>
                <w:bCs/>
                <w:sz w:val="24"/>
                <w:szCs w:val="24"/>
                <w:lang w:val="ro-RO"/>
              </w:rPr>
            </w:pPr>
            <w:r w:rsidRPr="00F5151F">
              <w:rPr>
                <w:b/>
                <w:bCs/>
                <w:sz w:val="24"/>
                <w:szCs w:val="24"/>
                <w:lang w:val="ro-RO"/>
              </w:rPr>
              <w:t>0,271</w:t>
            </w:r>
          </w:p>
        </w:tc>
        <w:tc>
          <w:tcPr>
            <w:tcW w:w="2043"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După necesități</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Procedee autogene</w:t>
            </w:r>
          </w:p>
        </w:tc>
      </w:tr>
      <w:tr w:rsidR="00147925" w:rsidRPr="00F5151F" w:rsidTr="00147925">
        <w:tc>
          <w:tcPr>
            <w:tcW w:w="2685"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Ulei de turbina</w:t>
            </w:r>
          </w:p>
          <w:p w:rsidR="00147925" w:rsidRPr="00F5151F" w:rsidRDefault="00147925" w:rsidP="00147925">
            <w:pPr>
              <w:rPr>
                <w:sz w:val="24"/>
                <w:szCs w:val="24"/>
                <w:lang w:val="ro-RO"/>
              </w:rPr>
            </w:pPr>
            <w:r w:rsidRPr="00F5151F">
              <w:rPr>
                <w:sz w:val="24"/>
                <w:szCs w:val="24"/>
                <w:lang w:val="ro-RO"/>
              </w:rPr>
              <w:t>Fraza de risc R45</w:t>
            </w:r>
          </w:p>
        </w:tc>
        <w:tc>
          <w:tcPr>
            <w:tcW w:w="1926"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jc w:val="center"/>
              <w:rPr>
                <w:b/>
                <w:bCs/>
                <w:sz w:val="24"/>
                <w:szCs w:val="24"/>
                <w:lang w:val="ro-RO"/>
              </w:rPr>
            </w:pPr>
            <w:r w:rsidRPr="00F5151F">
              <w:rPr>
                <w:b/>
                <w:bCs/>
                <w:sz w:val="24"/>
                <w:szCs w:val="24"/>
                <w:lang w:val="ro-RO"/>
              </w:rPr>
              <w:t>18,72 t</w:t>
            </w:r>
          </w:p>
        </w:tc>
        <w:tc>
          <w:tcPr>
            <w:tcW w:w="2043"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40 mc</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Turbina</w:t>
            </w:r>
          </w:p>
        </w:tc>
      </w:tr>
      <w:tr w:rsidR="00147925" w:rsidRPr="00F5151F" w:rsidTr="00147925">
        <w:tc>
          <w:tcPr>
            <w:tcW w:w="2685"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 xml:space="preserve"> Ulei de transformator</w:t>
            </w:r>
          </w:p>
          <w:p w:rsidR="00147925" w:rsidRPr="00F5151F" w:rsidRDefault="00147925" w:rsidP="00147925">
            <w:pPr>
              <w:rPr>
                <w:sz w:val="24"/>
                <w:szCs w:val="24"/>
                <w:lang w:val="ro-RO"/>
              </w:rPr>
            </w:pPr>
            <w:r w:rsidRPr="00F5151F">
              <w:rPr>
                <w:sz w:val="24"/>
                <w:szCs w:val="24"/>
                <w:lang w:val="ro-RO"/>
              </w:rPr>
              <w:t>Fraza de risc R 45</w:t>
            </w:r>
          </w:p>
        </w:tc>
        <w:tc>
          <w:tcPr>
            <w:tcW w:w="1926"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jc w:val="center"/>
              <w:rPr>
                <w:b/>
                <w:bCs/>
                <w:sz w:val="24"/>
                <w:szCs w:val="24"/>
                <w:lang w:val="ro-RO"/>
              </w:rPr>
            </w:pPr>
            <w:r w:rsidRPr="00F5151F">
              <w:rPr>
                <w:b/>
                <w:bCs/>
                <w:sz w:val="24"/>
                <w:szCs w:val="24"/>
                <w:lang w:val="ro-RO"/>
              </w:rPr>
              <w:t>0,37 t</w:t>
            </w:r>
          </w:p>
        </w:tc>
        <w:tc>
          <w:tcPr>
            <w:tcW w:w="2043"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40 mc</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Transformatoare</w:t>
            </w:r>
          </w:p>
        </w:tc>
      </w:tr>
      <w:tr w:rsidR="00147925" w:rsidRPr="00F5151F" w:rsidTr="00147925">
        <w:tc>
          <w:tcPr>
            <w:tcW w:w="2685"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Unsori</w:t>
            </w:r>
          </w:p>
          <w:p w:rsidR="00147925" w:rsidRPr="00F5151F" w:rsidRDefault="00147925" w:rsidP="00147925">
            <w:pPr>
              <w:rPr>
                <w:sz w:val="24"/>
                <w:szCs w:val="24"/>
                <w:lang w:val="ro-RO"/>
              </w:rPr>
            </w:pPr>
            <w:r w:rsidRPr="00F5151F">
              <w:rPr>
                <w:sz w:val="24"/>
                <w:szCs w:val="24"/>
                <w:lang w:val="ro-RO"/>
              </w:rPr>
              <w:t>Fraza de risc R45</w:t>
            </w:r>
          </w:p>
        </w:tc>
        <w:tc>
          <w:tcPr>
            <w:tcW w:w="1926"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jc w:val="center"/>
              <w:rPr>
                <w:b/>
                <w:bCs/>
                <w:sz w:val="24"/>
                <w:szCs w:val="24"/>
                <w:lang w:val="ro-RO"/>
              </w:rPr>
            </w:pPr>
            <w:r w:rsidRPr="00F5151F">
              <w:rPr>
                <w:b/>
                <w:bCs/>
                <w:sz w:val="24"/>
                <w:szCs w:val="24"/>
                <w:lang w:val="ro-RO"/>
              </w:rPr>
              <w:t>0,011 t</w:t>
            </w:r>
          </w:p>
        </w:tc>
        <w:tc>
          <w:tcPr>
            <w:tcW w:w="2043" w:type="dxa"/>
            <w:tcBorders>
              <w:top w:val="single" w:sz="4" w:space="0" w:color="000000"/>
              <w:left w:val="single" w:sz="4" w:space="0" w:color="000000"/>
              <w:bottom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47925" w:rsidRPr="00F5151F" w:rsidRDefault="00147925" w:rsidP="00147925">
            <w:pPr>
              <w:snapToGrid w:val="0"/>
              <w:rPr>
                <w:sz w:val="24"/>
                <w:szCs w:val="24"/>
                <w:lang w:val="ro-RO"/>
              </w:rPr>
            </w:pPr>
            <w:r w:rsidRPr="00F5151F">
              <w:rPr>
                <w:sz w:val="24"/>
                <w:szCs w:val="24"/>
                <w:lang w:val="ro-RO"/>
              </w:rPr>
              <w:t>Piese si organe de mașini</w:t>
            </w:r>
          </w:p>
        </w:tc>
      </w:tr>
    </w:tbl>
    <w:p w:rsidR="00140156" w:rsidRPr="00F5151F" w:rsidRDefault="00140156" w:rsidP="00140156">
      <w:pPr>
        <w:spacing w:after="0"/>
        <w:rPr>
          <w:highlight w:val="white"/>
          <w:lang w:val="ro-RO"/>
        </w:rPr>
      </w:pPr>
    </w:p>
    <w:p w:rsidR="00140156" w:rsidRPr="00F5151F" w:rsidRDefault="00140156" w:rsidP="00140156">
      <w:pPr>
        <w:spacing w:after="0"/>
        <w:rPr>
          <w:b/>
          <w:sz w:val="24"/>
          <w:szCs w:val="24"/>
          <w:highlight w:val="white"/>
          <w:lang w:val="ro-RO"/>
        </w:rPr>
      </w:pPr>
    </w:p>
    <w:p w:rsidR="00140156" w:rsidRPr="00F5151F" w:rsidRDefault="00140156" w:rsidP="00140156">
      <w:pPr>
        <w:spacing w:after="0"/>
        <w:rPr>
          <w:b/>
          <w:sz w:val="24"/>
          <w:szCs w:val="24"/>
          <w:highlight w:val="white"/>
          <w:lang w:val="ro-RO"/>
        </w:rPr>
      </w:pPr>
    </w:p>
    <w:p w:rsidR="00140156" w:rsidRPr="00F5151F" w:rsidRDefault="00140156" w:rsidP="00140156">
      <w:pPr>
        <w:spacing w:after="0"/>
        <w:rPr>
          <w:highlight w:val="white"/>
          <w:lang w:val="ro-RO"/>
        </w:rPr>
        <w:sectPr w:rsidR="00140156" w:rsidRPr="00F5151F">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440" w:bottom="1440" w:left="1440" w:header="850" w:footer="706" w:gutter="0"/>
          <w:cols w:space="720"/>
          <w:docGrid w:linePitch="600" w:charSpace="40960"/>
        </w:sectPr>
      </w:pPr>
    </w:p>
    <w:p w:rsidR="00140156" w:rsidRPr="00F5151F" w:rsidRDefault="00140156" w:rsidP="00140156">
      <w:pPr>
        <w:shd w:val="clear" w:color="auto" w:fill="FFFFFF"/>
        <w:autoSpaceDE w:val="0"/>
        <w:spacing w:after="0"/>
        <w:rPr>
          <w:sz w:val="24"/>
          <w:szCs w:val="24"/>
          <w:highlight w:val="white"/>
          <w:lang w:val="ro-RO"/>
        </w:rPr>
      </w:pPr>
      <w:r w:rsidRPr="00F5151F">
        <w:rPr>
          <w:b/>
          <w:bCs/>
          <w:sz w:val="24"/>
          <w:szCs w:val="24"/>
          <w:highlight w:val="white"/>
          <w:lang w:val="ro-RO"/>
        </w:rPr>
        <w:lastRenderedPageBreak/>
        <w:t>a)COMBUSTIBILI</w:t>
      </w:r>
    </w:p>
    <w:p w:rsidR="00140156" w:rsidRPr="00F5151F" w:rsidRDefault="00140156" w:rsidP="00140156">
      <w:pPr>
        <w:shd w:val="clear" w:color="auto" w:fill="FFFFFF"/>
        <w:autoSpaceDE w:val="0"/>
        <w:spacing w:after="0"/>
        <w:rPr>
          <w:sz w:val="24"/>
          <w:szCs w:val="24"/>
          <w:highlight w:val="white"/>
          <w:lang w:val="ro-RO"/>
        </w:rPr>
      </w:pPr>
      <w:r w:rsidRPr="00F5151F">
        <w:rPr>
          <w:sz w:val="24"/>
          <w:szCs w:val="24"/>
          <w:highlight w:val="white"/>
          <w:lang w:val="ro-RO"/>
        </w:rPr>
        <w:t>Cazanele energetice aflate in exploatarea S.C. C.E.T. ARAD S.A. permit arderea gazelor naturale pentru obtinerea energiei electrice si termice :</w:t>
      </w:r>
    </w:p>
    <w:p w:rsidR="00140156" w:rsidRPr="00F5151F" w:rsidRDefault="00140156" w:rsidP="00140156">
      <w:pPr>
        <w:shd w:val="clear" w:color="auto" w:fill="FFFFFF"/>
        <w:tabs>
          <w:tab w:val="left" w:pos="360"/>
        </w:tabs>
        <w:spacing w:after="0"/>
        <w:rPr>
          <w:b/>
          <w:sz w:val="24"/>
          <w:szCs w:val="24"/>
          <w:highlight w:val="white"/>
          <w:shd w:val="clear" w:color="auto" w:fill="FFFF00"/>
          <w:lang w:val="ro-RO"/>
        </w:rPr>
      </w:pPr>
      <w:r w:rsidRPr="00F5151F">
        <w:rPr>
          <w:sz w:val="24"/>
          <w:szCs w:val="24"/>
          <w:highlight w:val="white"/>
          <w:lang w:val="ro-RO"/>
        </w:rPr>
        <w:t></w:t>
      </w:r>
      <w:r w:rsidRPr="00F5151F">
        <w:rPr>
          <w:sz w:val="24"/>
          <w:szCs w:val="24"/>
          <w:highlight w:val="white"/>
          <w:lang w:val="ro-RO"/>
        </w:rPr>
        <w:tab/>
      </w:r>
      <w:bookmarkStart w:id="20" w:name="__RefHeading___Toc130800730"/>
      <w:bookmarkStart w:id="21" w:name="_Ref100633964"/>
      <w:bookmarkStart w:id="22" w:name="_Ref100633805"/>
      <w:r w:rsidRPr="00F5151F">
        <w:rPr>
          <w:b/>
          <w:sz w:val="24"/>
          <w:szCs w:val="24"/>
          <w:highlight w:val="white"/>
          <w:lang w:val="ro-RO"/>
        </w:rPr>
        <w:t>Cazan</w:t>
      </w:r>
      <w:r w:rsidR="00097598" w:rsidRPr="00F5151F">
        <w:rPr>
          <w:b/>
          <w:sz w:val="24"/>
          <w:szCs w:val="24"/>
          <w:highlight w:val="white"/>
          <w:lang w:val="ro-RO"/>
        </w:rPr>
        <w:t xml:space="preserve">ul </w:t>
      </w:r>
      <w:r w:rsidRPr="00F5151F">
        <w:rPr>
          <w:b/>
          <w:sz w:val="24"/>
          <w:szCs w:val="24"/>
          <w:highlight w:val="white"/>
          <w:lang w:val="ro-RO"/>
        </w:rPr>
        <w:t xml:space="preserve"> energetic</w:t>
      </w:r>
      <w:r w:rsidR="00097598" w:rsidRPr="00F5151F">
        <w:rPr>
          <w:b/>
          <w:sz w:val="24"/>
          <w:szCs w:val="24"/>
          <w:highlight w:val="white"/>
          <w:lang w:val="ro-RO"/>
        </w:rPr>
        <w:t xml:space="preserve"> nr. 2 de 420 t/h,</w:t>
      </w:r>
      <w:r w:rsidRPr="00F5151F">
        <w:rPr>
          <w:b/>
          <w:sz w:val="24"/>
          <w:szCs w:val="24"/>
          <w:highlight w:val="white"/>
          <w:lang w:val="ro-RO"/>
        </w:rPr>
        <w:t xml:space="preserve">  </w:t>
      </w:r>
      <w:r w:rsidR="00097598" w:rsidRPr="00F5151F">
        <w:rPr>
          <w:b/>
          <w:sz w:val="24"/>
          <w:szCs w:val="24"/>
          <w:highlight w:val="white"/>
          <w:shd w:val="clear" w:color="auto" w:fill="FFFF00"/>
          <w:lang w:val="ro-RO"/>
        </w:rPr>
        <w:t xml:space="preserve">270 MWt - </w:t>
      </w:r>
      <w:r w:rsidRPr="00F5151F">
        <w:rPr>
          <w:b/>
          <w:sz w:val="24"/>
          <w:szCs w:val="24"/>
          <w:highlight w:val="white"/>
          <w:shd w:val="clear" w:color="auto" w:fill="FFFF00"/>
          <w:lang w:val="ro-RO"/>
        </w:rPr>
        <w:t>IMA 11</w:t>
      </w:r>
      <w:r w:rsidR="00097598" w:rsidRPr="00F5151F">
        <w:rPr>
          <w:b/>
          <w:sz w:val="24"/>
          <w:szCs w:val="24"/>
          <w:highlight w:val="white"/>
          <w:shd w:val="clear" w:color="auto" w:fill="FFFF00"/>
          <w:lang w:val="ro-RO"/>
        </w:rPr>
        <w:t xml:space="preserve">, </w:t>
      </w:r>
    </w:p>
    <w:p w:rsidR="00195BDB" w:rsidRPr="00F5151F" w:rsidRDefault="00195BDB" w:rsidP="00140156">
      <w:pPr>
        <w:shd w:val="clear" w:color="auto" w:fill="FFFFFF"/>
        <w:tabs>
          <w:tab w:val="left" w:pos="360"/>
        </w:tabs>
        <w:spacing w:after="0"/>
        <w:rPr>
          <w:b/>
          <w:sz w:val="24"/>
          <w:szCs w:val="24"/>
          <w:highlight w:val="white"/>
          <w:lang w:val="ro-RO"/>
        </w:rPr>
      </w:pPr>
    </w:p>
    <w:p w:rsidR="00140156" w:rsidRPr="00F5151F" w:rsidRDefault="00140156" w:rsidP="00140156">
      <w:pPr>
        <w:shd w:val="clear" w:color="auto" w:fill="FFFFFF"/>
        <w:autoSpaceDE w:val="0"/>
        <w:spacing w:after="0"/>
        <w:ind w:left="0"/>
        <w:jc w:val="left"/>
        <w:rPr>
          <w:i/>
          <w:iCs/>
          <w:sz w:val="24"/>
          <w:szCs w:val="24"/>
          <w:highlight w:val="white"/>
          <w:lang w:val="ro-RO"/>
        </w:rPr>
      </w:pPr>
      <w:r w:rsidRPr="00F5151F">
        <w:rPr>
          <w:b/>
          <w:bCs/>
          <w:i/>
          <w:iCs/>
          <w:sz w:val="24"/>
          <w:szCs w:val="24"/>
          <w:highlight w:val="white"/>
          <w:lang w:val="ro-RO"/>
        </w:rPr>
        <w:t>Gaz natural</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i/>
          <w:iCs/>
          <w:sz w:val="24"/>
          <w:szCs w:val="24"/>
          <w:highlight w:val="white"/>
          <w:lang w:val="ro-RO"/>
        </w:rPr>
        <w:t xml:space="preserve">Condiții tehnice de calitate </w:t>
      </w:r>
      <w:r w:rsidRPr="00F5151F">
        <w:rPr>
          <w:sz w:val="24"/>
          <w:szCs w:val="24"/>
          <w:highlight w:val="white"/>
          <w:lang w:val="ro-RO"/>
        </w:rPr>
        <w:t>- standard ce stabilește caracteristicile gazelor naturale utilizate drept combustibil, respectiv:</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 xml:space="preserve">- compoziția, % vol.: </w:t>
      </w:r>
      <w:r w:rsidRPr="00F5151F">
        <w:rPr>
          <w:b/>
          <w:bCs/>
          <w:i/>
          <w:iCs/>
          <w:sz w:val="24"/>
          <w:szCs w:val="24"/>
          <w:highlight w:val="white"/>
          <w:lang w:val="ro-RO"/>
        </w:rPr>
        <w:t xml:space="preserve">C1 </w:t>
      </w:r>
      <w:r w:rsidRPr="00F5151F">
        <w:rPr>
          <w:sz w:val="24"/>
          <w:szCs w:val="24"/>
          <w:highlight w:val="white"/>
          <w:lang w:val="ro-RO"/>
        </w:rPr>
        <w:t xml:space="preserve">≥75; </w:t>
      </w:r>
      <w:r w:rsidRPr="00F5151F">
        <w:rPr>
          <w:b/>
          <w:bCs/>
          <w:i/>
          <w:iCs/>
          <w:sz w:val="24"/>
          <w:szCs w:val="24"/>
          <w:highlight w:val="white"/>
          <w:lang w:val="ro-RO"/>
        </w:rPr>
        <w:t xml:space="preserve">C2 </w:t>
      </w:r>
      <w:r w:rsidRPr="00F5151F">
        <w:rPr>
          <w:sz w:val="24"/>
          <w:szCs w:val="24"/>
          <w:highlight w:val="white"/>
          <w:lang w:val="ro-RO"/>
        </w:rPr>
        <w:t xml:space="preserve">≤10; </w:t>
      </w:r>
      <w:r w:rsidRPr="00F5151F">
        <w:rPr>
          <w:b/>
          <w:bCs/>
          <w:i/>
          <w:iCs/>
          <w:sz w:val="24"/>
          <w:szCs w:val="24"/>
          <w:highlight w:val="white"/>
          <w:lang w:val="ro-RO"/>
        </w:rPr>
        <w:t xml:space="preserve">C3 </w:t>
      </w:r>
      <w:r w:rsidRPr="00F5151F">
        <w:rPr>
          <w:sz w:val="24"/>
          <w:szCs w:val="24"/>
          <w:highlight w:val="white"/>
          <w:lang w:val="ro-RO"/>
        </w:rPr>
        <w:t xml:space="preserve">≤3,5; </w:t>
      </w:r>
      <w:r w:rsidRPr="00F5151F">
        <w:rPr>
          <w:b/>
          <w:bCs/>
          <w:i/>
          <w:iCs/>
          <w:sz w:val="24"/>
          <w:szCs w:val="24"/>
          <w:highlight w:val="white"/>
          <w:lang w:val="ro-RO"/>
        </w:rPr>
        <w:t xml:space="preserve">C4 </w:t>
      </w:r>
      <w:r w:rsidRPr="00F5151F">
        <w:rPr>
          <w:sz w:val="24"/>
          <w:szCs w:val="24"/>
          <w:highlight w:val="white"/>
          <w:lang w:val="ro-RO"/>
        </w:rPr>
        <w:t xml:space="preserve">≤1,5; </w:t>
      </w:r>
      <w:r w:rsidRPr="00F5151F">
        <w:rPr>
          <w:b/>
          <w:bCs/>
          <w:i/>
          <w:iCs/>
          <w:sz w:val="24"/>
          <w:szCs w:val="24"/>
          <w:highlight w:val="white"/>
          <w:lang w:val="ro-RO"/>
        </w:rPr>
        <w:t xml:space="preserve">C5+ C6 </w:t>
      </w:r>
      <w:r w:rsidRPr="00F5151F">
        <w:rPr>
          <w:sz w:val="24"/>
          <w:szCs w:val="24"/>
          <w:highlight w:val="white"/>
          <w:lang w:val="ro-RO"/>
        </w:rPr>
        <w:t xml:space="preserve">≤1; </w:t>
      </w:r>
      <w:r w:rsidRPr="00F5151F">
        <w:rPr>
          <w:b/>
          <w:bCs/>
          <w:i/>
          <w:iCs/>
          <w:sz w:val="24"/>
          <w:szCs w:val="24"/>
          <w:highlight w:val="white"/>
          <w:lang w:val="ro-RO"/>
        </w:rPr>
        <w:t xml:space="preserve">N2 </w:t>
      </w:r>
      <w:r w:rsidRPr="00F5151F">
        <w:rPr>
          <w:sz w:val="24"/>
          <w:szCs w:val="24"/>
          <w:highlight w:val="white"/>
          <w:lang w:val="ro-RO"/>
        </w:rPr>
        <w:t xml:space="preserve">≤10; </w:t>
      </w:r>
      <w:r w:rsidRPr="00F5151F">
        <w:rPr>
          <w:b/>
          <w:bCs/>
          <w:i/>
          <w:iCs/>
          <w:sz w:val="24"/>
          <w:szCs w:val="24"/>
          <w:highlight w:val="white"/>
          <w:lang w:val="ro-RO"/>
        </w:rPr>
        <w:t xml:space="preserve">O2 </w:t>
      </w:r>
      <w:r w:rsidRPr="00F5151F">
        <w:rPr>
          <w:sz w:val="24"/>
          <w:szCs w:val="24"/>
          <w:highlight w:val="white"/>
          <w:lang w:val="ro-RO"/>
        </w:rPr>
        <w:t xml:space="preserve">≤0,1; </w:t>
      </w:r>
      <w:r w:rsidRPr="00F5151F">
        <w:rPr>
          <w:b/>
          <w:bCs/>
          <w:i/>
          <w:iCs/>
          <w:sz w:val="24"/>
          <w:szCs w:val="24"/>
          <w:highlight w:val="white"/>
          <w:lang w:val="ro-RO"/>
        </w:rPr>
        <w:t xml:space="preserve">CO2 </w:t>
      </w:r>
      <w:r w:rsidRPr="00F5151F">
        <w:rPr>
          <w:sz w:val="24"/>
          <w:szCs w:val="24"/>
          <w:highlight w:val="white"/>
          <w:lang w:val="ro-RO"/>
        </w:rPr>
        <w:t>≤8</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 conținut de impurități mecanice: ≤0,05 g/m3</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 densitate relativă: 0,55 ≤ d ≤ 0,70</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 putere calorifică inferioară: Pci = 8500 ÷ 9500 kcal/kg</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 temperatura gazelor naturale admisă în conductă: ≤50 °C</w:t>
      </w:r>
    </w:p>
    <w:p w:rsidR="00140156" w:rsidRPr="00F5151F" w:rsidRDefault="00140156" w:rsidP="00097598">
      <w:pPr>
        <w:shd w:val="clear" w:color="auto" w:fill="FFFFFF"/>
        <w:autoSpaceDE w:val="0"/>
        <w:spacing w:after="0"/>
        <w:ind w:left="0"/>
        <w:jc w:val="left"/>
        <w:rPr>
          <w:sz w:val="24"/>
          <w:szCs w:val="24"/>
          <w:highlight w:val="white"/>
          <w:lang w:val="ro-RO"/>
        </w:rPr>
      </w:pPr>
      <w:r w:rsidRPr="00F5151F">
        <w:rPr>
          <w:sz w:val="24"/>
          <w:szCs w:val="24"/>
          <w:highlight w:val="white"/>
          <w:lang w:val="ro-RO"/>
        </w:rPr>
        <w:t xml:space="preserve">Gazul metan este un produs extrem de inflamabil. </w:t>
      </w:r>
    </w:p>
    <w:p w:rsidR="00140156" w:rsidRPr="00F5151F" w:rsidRDefault="00140156" w:rsidP="00140156">
      <w:pPr>
        <w:pStyle w:val="BodyText3"/>
        <w:shd w:val="clear" w:color="auto" w:fill="FFFFFF"/>
        <w:jc w:val="both"/>
        <w:rPr>
          <w:b/>
          <w:color w:val="auto"/>
          <w:sz w:val="24"/>
          <w:szCs w:val="24"/>
          <w:highlight w:val="white"/>
          <w:lang w:val="ro-RO"/>
        </w:rPr>
      </w:pPr>
      <w:r w:rsidRPr="00F5151F">
        <w:rPr>
          <w:color w:val="auto"/>
          <w:sz w:val="24"/>
          <w:szCs w:val="24"/>
          <w:highlight w:val="white"/>
          <w:lang w:val="ro-RO"/>
        </w:rPr>
        <w:t>Categoria de pericol de incendiu: ”D”(se arde drept combustibil).</w:t>
      </w:r>
    </w:p>
    <w:p w:rsidR="00140156" w:rsidRPr="00F5151F" w:rsidRDefault="00140156" w:rsidP="00140156">
      <w:pPr>
        <w:pStyle w:val="BodyText3"/>
        <w:shd w:val="clear" w:color="auto" w:fill="FFFFFF"/>
        <w:jc w:val="both"/>
        <w:rPr>
          <w:b/>
          <w:color w:val="auto"/>
          <w:szCs w:val="24"/>
          <w:highlight w:val="white"/>
          <w:lang w:val="ro-RO"/>
        </w:rPr>
      </w:pPr>
      <w:r w:rsidRPr="00F5151F">
        <w:rPr>
          <w:b/>
          <w:color w:val="auto"/>
          <w:sz w:val="24"/>
          <w:szCs w:val="24"/>
          <w:highlight w:val="white"/>
          <w:lang w:val="ro-RO"/>
        </w:rPr>
        <w:t xml:space="preserve">b)Apa, </w:t>
      </w:r>
      <w:r w:rsidRPr="00F5151F">
        <w:rPr>
          <w:color w:val="auto"/>
          <w:sz w:val="24"/>
          <w:szCs w:val="24"/>
          <w:highlight w:val="white"/>
          <w:lang w:val="ro-RO"/>
        </w:rPr>
        <w:t xml:space="preserve">intra in categoria utilitati; modul de utilizare este descris in Sectiunea nr. 3.4. </w:t>
      </w:r>
    </w:p>
    <w:p w:rsidR="00140156" w:rsidRPr="00F5151F" w:rsidRDefault="00140156" w:rsidP="00140156">
      <w:pPr>
        <w:pStyle w:val="BodyText2"/>
        <w:shd w:val="clear" w:color="auto" w:fill="FFFFFF"/>
        <w:jc w:val="both"/>
        <w:rPr>
          <w:szCs w:val="24"/>
          <w:highlight w:val="white"/>
        </w:rPr>
      </w:pPr>
      <w:r w:rsidRPr="00F5151F">
        <w:rPr>
          <w:b/>
          <w:caps w:val="0"/>
          <w:szCs w:val="24"/>
          <w:highlight w:val="white"/>
        </w:rPr>
        <w:t>c) substanţe chimice</w:t>
      </w:r>
      <w:r w:rsidRPr="00F5151F">
        <w:rPr>
          <w:caps w:val="0"/>
          <w:szCs w:val="24"/>
          <w:highlight w:val="white"/>
        </w:rPr>
        <w:t xml:space="preserve"> utilizate în tratarea apei de proces şi pentru îmbunătăţirea parametrilor apei în circuitul apei / aburului: </w:t>
      </w:r>
    </w:p>
    <w:p w:rsidR="00140156" w:rsidRPr="00F5151F" w:rsidRDefault="00140156" w:rsidP="00A634DB">
      <w:pPr>
        <w:numPr>
          <w:ilvl w:val="0"/>
          <w:numId w:val="101"/>
        </w:numPr>
        <w:shd w:val="clear" w:color="auto" w:fill="FFFFFF"/>
        <w:spacing w:after="0"/>
        <w:rPr>
          <w:sz w:val="24"/>
          <w:szCs w:val="24"/>
          <w:highlight w:val="white"/>
          <w:lang w:val="ro-RO"/>
        </w:rPr>
      </w:pPr>
      <w:r w:rsidRPr="00F5151F">
        <w:rPr>
          <w:sz w:val="24"/>
          <w:szCs w:val="24"/>
          <w:highlight w:val="white"/>
          <w:lang w:val="ro-RO"/>
        </w:rPr>
        <w:t>Acidul clorhidric (33 % HCl) pentru regenerarea schimbătorilor în procesul de demineralizare a apei</w:t>
      </w:r>
    </w:p>
    <w:p w:rsidR="00140156" w:rsidRPr="00F5151F" w:rsidRDefault="00140156" w:rsidP="00A634DB">
      <w:pPr>
        <w:numPr>
          <w:ilvl w:val="0"/>
          <w:numId w:val="101"/>
        </w:numPr>
        <w:shd w:val="clear" w:color="auto" w:fill="FFFFFF"/>
        <w:spacing w:after="0"/>
        <w:rPr>
          <w:sz w:val="24"/>
          <w:szCs w:val="24"/>
          <w:highlight w:val="white"/>
          <w:lang w:val="ro-RO"/>
        </w:rPr>
      </w:pPr>
      <w:r w:rsidRPr="00F5151F">
        <w:rPr>
          <w:sz w:val="24"/>
          <w:szCs w:val="24"/>
          <w:highlight w:val="white"/>
          <w:lang w:val="ro-RO"/>
        </w:rPr>
        <w:t>Hidroxid de sodiu (50 % NaOH) pentru regenerarea maselor ionice din filtrele anionice si filtrele cu pat mixt din statia de tratare a apei</w:t>
      </w:r>
    </w:p>
    <w:p w:rsidR="00140156" w:rsidRPr="00F5151F" w:rsidRDefault="00140156" w:rsidP="00A634DB">
      <w:pPr>
        <w:numPr>
          <w:ilvl w:val="0"/>
          <w:numId w:val="101"/>
        </w:numPr>
        <w:shd w:val="clear" w:color="auto" w:fill="FFFFFF"/>
        <w:spacing w:after="0"/>
        <w:rPr>
          <w:sz w:val="24"/>
          <w:szCs w:val="24"/>
          <w:highlight w:val="white"/>
          <w:lang w:val="ro-RO"/>
        </w:rPr>
      </w:pPr>
      <w:r w:rsidRPr="00F5151F">
        <w:rPr>
          <w:sz w:val="24"/>
          <w:szCs w:val="24"/>
          <w:highlight w:val="white"/>
          <w:lang w:val="ro-RO"/>
        </w:rPr>
        <w:t>Clorura de sodiu (NaCl 10% ) pentru regenerarea filtrelor Na-cationice de la statia de dedurizare a apei</w:t>
      </w:r>
    </w:p>
    <w:p w:rsidR="00140156" w:rsidRPr="00F5151F" w:rsidRDefault="00140156" w:rsidP="00A634DB">
      <w:pPr>
        <w:numPr>
          <w:ilvl w:val="0"/>
          <w:numId w:val="101"/>
        </w:numPr>
        <w:shd w:val="clear" w:color="auto" w:fill="FFFFFF"/>
        <w:spacing w:after="0"/>
        <w:rPr>
          <w:sz w:val="24"/>
          <w:szCs w:val="24"/>
          <w:highlight w:val="white"/>
          <w:lang w:val="ro-RO"/>
        </w:rPr>
      </w:pPr>
      <w:r w:rsidRPr="00F5151F">
        <w:rPr>
          <w:sz w:val="24"/>
          <w:szCs w:val="24"/>
          <w:highlight w:val="white"/>
          <w:lang w:val="ro-RO"/>
        </w:rPr>
        <w:t>Amoniac (solutie 25%)  este folosit la conditionarea apei de alimentare a cazanelor.</w:t>
      </w:r>
    </w:p>
    <w:p w:rsidR="00140156" w:rsidRPr="00F5151F" w:rsidRDefault="00140156" w:rsidP="00A634DB">
      <w:pPr>
        <w:numPr>
          <w:ilvl w:val="0"/>
          <w:numId w:val="101"/>
        </w:numPr>
        <w:shd w:val="clear" w:color="auto" w:fill="FFFFFF"/>
        <w:spacing w:after="0"/>
        <w:rPr>
          <w:sz w:val="24"/>
          <w:szCs w:val="24"/>
          <w:highlight w:val="white"/>
          <w:lang w:val="ro-RO"/>
        </w:rPr>
      </w:pPr>
      <w:r w:rsidRPr="00F5151F">
        <w:rPr>
          <w:sz w:val="24"/>
          <w:szCs w:val="24"/>
          <w:highlight w:val="white"/>
          <w:lang w:val="ro-RO"/>
        </w:rPr>
        <w:t>Hidrat de hidrazină (N</w:t>
      </w:r>
      <w:r w:rsidRPr="00F5151F">
        <w:rPr>
          <w:sz w:val="24"/>
          <w:szCs w:val="24"/>
          <w:highlight w:val="white"/>
          <w:vertAlign w:val="subscript"/>
          <w:lang w:val="ro-RO"/>
        </w:rPr>
        <w:t>2</w:t>
      </w:r>
      <w:r w:rsidRPr="00F5151F">
        <w:rPr>
          <w:sz w:val="24"/>
          <w:szCs w:val="24"/>
          <w:highlight w:val="white"/>
          <w:lang w:val="ro-RO"/>
        </w:rPr>
        <w:t>H</w:t>
      </w:r>
      <w:r w:rsidRPr="00F5151F">
        <w:rPr>
          <w:sz w:val="24"/>
          <w:szCs w:val="24"/>
          <w:highlight w:val="white"/>
          <w:vertAlign w:val="subscript"/>
          <w:lang w:val="ro-RO"/>
        </w:rPr>
        <w:t xml:space="preserve">4 </w:t>
      </w:r>
      <w:r w:rsidRPr="00F5151F">
        <w:rPr>
          <w:sz w:val="24"/>
          <w:szCs w:val="24"/>
          <w:highlight w:val="white"/>
          <w:lang w:val="ro-RO"/>
        </w:rPr>
        <w:t xml:space="preserve">24%) este folosita la conditionarea apei de alimentare a cazanelor. </w:t>
      </w:r>
    </w:p>
    <w:p w:rsidR="00140156" w:rsidRPr="00F5151F" w:rsidRDefault="00140156" w:rsidP="00A634DB">
      <w:pPr>
        <w:numPr>
          <w:ilvl w:val="0"/>
          <w:numId w:val="101"/>
        </w:numPr>
        <w:shd w:val="clear" w:color="auto" w:fill="FFFFFF"/>
        <w:spacing w:after="0"/>
        <w:rPr>
          <w:sz w:val="24"/>
          <w:szCs w:val="24"/>
          <w:highlight w:val="white"/>
          <w:lang w:val="ro-RO"/>
        </w:rPr>
      </w:pPr>
      <w:r w:rsidRPr="00F5151F">
        <w:rPr>
          <w:sz w:val="24"/>
          <w:szCs w:val="24"/>
          <w:highlight w:val="white"/>
          <w:lang w:val="ro-RO"/>
        </w:rPr>
        <w:t>Acetilena este utilizată la atelierele de reparaţii pentru sudură</w:t>
      </w:r>
    </w:p>
    <w:p w:rsidR="00140156" w:rsidRPr="00F5151F" w:rsidRDefault="00140156" w:rsidP="00A634DB">
      <w:pPr>
        <w:numPr>
          <w:ilvl w:val="0"/>
          <w:numId w:val="101"/>
        </w:numPr>
        <w:shd w:val="clear" w:color="auto" w:fill="FFFFFF"/>
        <w:spacing w:after="0"/>
        <w:rPr>
          <w:b/>
          <w:sz w:val="24"/>
          <w:szCs w:val="24"/>
          <w:highlight w:val="white"/>
          <w:lang w:val="ro-RO"/>
        </w:rPr>
      </w:pPr>
      <w:r w:rsidRPr="00F5151F">
        <w:rPr>
          <w:sz w:val="24"/>
          <w:szCs w:val="24"/>
          <w:highlight w:val="white"/>
          <w:lang w:val="ro-RO"/>
        </w:rPr>
        <w:t>Oxigen este utilizată la atelierele de reparaţii pentru sudură</w:t>
      </w:r>
    </w:p>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t>d)Uleiuri</w:t>
      </w:r>
      <w:r w:rsidRPr="00F5151F">
        <w:rPr>
          <w:sz w:val="24"/>
          <w:szCs w:val="24"/>
          <w:highlight w:val="white"/>
          <w:lang w:val="ro-RO"/>
        </w:rPr>
        <w:t xml:space="preserve">: </w:t>
      </w:r>
    </w:p>
    <w:p w:rsidR="00140156" w:rsidRPr="00F5151F" w:rsidRDefault="00140156" w:rsidP="00A634DB">
      <w:pPr>
        <w:pStyle w:val="BodyText"/>
        <w:numPr>
          <w:ilvl w:val="0"/>
          <w:numId w:val="50"/>
        </w:numPr>
        <w:shd w:val="clear" w:color="auto" w:fill="FFFFFF"/>
        <w:rPr>
          <w:b w:val="0"/>
          <w:sz w:val="24"/>
          <w:szCs w:val="24"/>
          <w:highlight w:val="white"/>
          <w:lang w:val="ro-RO"/>
        </w:rPr>
      </w:pPr>
      <w:r w:rsidRPr="00F5151F">
        <w:rPr>
          <w:b w:val="0"/>
          <w:sz w:val="24"/>
          <w:szCs w:val="24"/>
          <w:highlight w:val="white"/>
          <w:lang w:val="ro-RO"/>
        </w:rPr>
        <w:t>Ulei de turbină – pentru gresarea lagărelor turbinelor</w:t>
      </w:r>
    </w:p>
    <w:p w:rsidR="00140156" w:rsidRPr="00F5151F" w:rsidRDefault="00140156" w:rsidP="00A634DB">
      <w:pPr>
        <w:pStyle w:val="BodyText"/>
        <w:numPr>
          <w:ilvl w:val="0"/>
          <w:numId w:val="50"/>
        </w:numPr>
        <w:shd w:val="clear" w:color="auto" w:fill="FFFFFF"/>
        <w:rPr>
          <w:b w:val="0"/>
          <w:sz w:val="24"/>
          <w:szCs w:val="24"/>
          <w:highlight w:val="white"/>
          <w:lang w:val="ro-RO"/>
        </w:rPr>
      </w:pPr>
      <w:r w:rsidRPr="00F5151F">
        <w:rPr>
          <w:b w:val="0"/>
          <w:sz w:val="24"/>
          <w:szCs w:val="24"/>
          <w:highlight w:val="white"/>
          <w:lang w:val="ro-RO"/>
        </w:rPr>
        <w:t>Ulei de transformator – pentru răcirea transformatoarelor</w:t>
      </w:r>
    </w:p>
    <w:p w:rsidR="00140156" w:rsidRPr="00F5151F" w:rsidRDefault="00140156" w:rsidP="00A634DB">
      <w:pPr>
        <w:pStyle w:val="BodyText"/>
        <w:numPr>
          <w:ilvl w:val="0"/>
          <w:numId w:val="50"/>
        </w:numPr>
        <w:shd w:val="clear" w:color="auto" w:fill="FFFFFF"/>
        <w:rPr>
          <w:sz w:val="24"/>
          <w:szCs w:val="24"/>
          <w:highlight w:val="white"/>
          <w:lang w:val="ro-RO"/>
        </w:rPr>
      </w:pPr>
      <w:r w:rsidRPr="00F5151F">
        <w:rPr>
          <w:b w:val="0"/>
          <w:sz w:val="24"/>
          <w:szCs w:val="24"/>
          <w:highlight w:val="white"/>
          <w:lang w:val="ro-RO"/>
        </w:rPr>
        <w:t>Alte tipuri de ulei: ulei nevâscos pentru utilaje şi motoare; ulei pentru angrenaje pentru gresarea pieselor de utilaje.</w:t>
      </w:r>
    </w:p>
    <w:p w:rsidR="00097598" w:rsidRPr="00F5151F" w:rsidRDefault="00097598" w:rsidP="00097598">
      <w:pPr>
        <w:pStyle w:val="BodyText"/>
        <w:shd w:val="clear" w:color="auto" w:fill="FFFFFF"/>
        <w:rPr>
          <w:sz w:val="24"/>
          <w:szCs w:val="24"/>
          <w:highlight w:val="white"/>
          <w:lang w:val="ro-RO"/>
        </w:rPr>
      </w:pPr>
      <w:r w:rsidRPr="00F5151F">
        <w:rPr>
          <w:b w:val="0"/>
          <w:sz w:val="24"/>
          <w:szCs w:val="24"/>
          <w:highlight w:val="white"/>
          <w:lang w:val="ro-RO"/>
        </w:rPr>
        <w:t xml:space="preserve">Uleiurile se achizitioneaza in momentul in care se utilizeaza la completare in turbina sau transformator. </w:t>
      </w:r>
    </w:p>
    <w:p w:rsidR="00140156" w:rsidRPr="00F5151F" w:rsidRDefault="00140156" w:rsidP="00195BDB">
      <w:pPr>
        <w:pStyle w:val="BodyText"/>
        <w:shd w:val="clear" w:color="auto" w:fill="FFFFFF"/>
        <w:ind w:left="0"/>
        <w:rPr>
          <w:sz w:val="24"/>
          <w:szCs w:val="24"/>
          <w:lang w:val="ro-RO"/>
        </w:rPr>
      </w:pPr>
      <w:r w:rsidRPr="00F5151F">
        <w:rPr>
          <w:sz w:val="24"/>
          <w:szCs w:val="24"/>
          <w:lang w:val="ro-RO"/>
        </w:rPr>
        <w:t>e)Hidrogen –</w:t>
      </w:r>
      <w:r w:rsidRPr="00F5151F">
        <w:rPr>
          <w:b w:val="0"/>
          <w:sz w:val="24"/>
          <w:szCs w:val="24"/>
          <w:lang w:val="ro-RO"/>
        </w:rPr>
        <w:t xml:space="preserve"> utilizat la racirea generatoarelor; </w:t>
      </w:r>
      <w:r w:rsidR="00097598" w:rsidRPr="00F5151F">
        <w:rPr>
          <w:b w:val="0"/>
          <w:sz w:val="24"/>
          <w:szCs w:val="24"/>
          <w:lang w:val="ro-RO"/>
        </w:rPr>
        <w:t xml:space="preserve">se achizitioneaza de la terti in butelii de 50 litri. Se utilizeaza 24 de butelii de 50 litri . Capacitatea totala este de 1.2 mc. </w:t>
      </w:r>
    </w:p>
    <w:p w:rsidR="00140156" w:rsidRPr="00F5151F" w:rsidRDefault="00140156" w:rsidP="00195BDB">
      <w:pPr>
        <w:pStyle w:val="BodyText"/>
        <w:shd w:val="clear" w:color="auto" w:fill="FFFFFF"/>
        <w:ind w:left="0"/>
        <w:rPr>
          <w:sz w:val="24"/>
          <w:szCs w:val="24"/>
          <w:highlight w:val="white"/>
          <w:lang w:val="ro-RO"/>
        </w:rPr>
      </w:pPr>
      <w:r w:rsidRPr="00F5151F">
        <w:rPr>
          <w:sz w:val="24"/>
          <w:szCs w:val="24"/>
          <w:highlight w:val="white"/>
          <w:lang w:val="ro-RO"/>
        </w:rPr>
        <w:t>f)Carburanti (motorina, benzina)</w:t>
      </w:r>
      <w:r w:rsidRPr="00F5151F">
        <w:rPr>
          <w:b w:val="0"/>
          <w:sz w:val="24"/>
          <w:szCs w:val="24"/>
          <w:highlight w:val="white"/>
          <w:lang w:val="ro-RO"/>
        </w:rPr>
        <w:t xml:space="preserve"> se utilizeaza la parcul auto; doar motorina se stocheaza in anumite cantitati pe amplasament; alimentarea cu benzina se face in afara amplasamentului.</w:t>
      </w:r>
      <w:r w:rsidR="00097598" w:rsidRPr="00F5151F">
        <w:rPr>
          <w:b w:val="0"/>
          <w:sz w:val="24"/>
          <w:szCs w:val="24"/>
          <w:highlight w:val="white"/>
          <w:lang w:val="ro-RO"/>
        </w:rPr>
        <w:t xml:space="preserve">In prezent exista un rezervor de 40 mc suprateran pentru stocarea motorinei. </w:t>
      </w:r>
    </w:p>
    <w:p w:rsidR="00140156" w:rsidRPr="00F5151F" w:rsidRDefault="00140156" w:rsidP="00195BDB">
      <w:pPr>
        <w:pStyle w:val="BodyText"/>
        <w:shd w:val="clear" w:color="auto" w:fill="FFFFFF"/>
        <w:ind w:left="0"/>
        <w:rPr>
          <w:b w:val="0"/>
          <w:sz w:val="24"/>
          <w:szCs w:val="24"/>
          <w:highlight w:val="white"/>
          <w:lang w:val="ro-RO"/>
        </w:rPr>
      </w:pPr>
      <w:r w:rsidRPr="00F5151F">
        <w:rPr>
          <w:sz w:val="24"/>
          <w:szCs w:val="24"/>
          <w:highlight w:val="white"/>
          <w:lang w:val="ro-RO"/>
        </w:rPr>
        <w:t xml:space="preserve">g) Substante chimice utilizate in laborator </w:t>
      </w:r>
    </w:p>
    <w:p w:rsidR="00140156" w:rsidRPr="00F5151F" w:rsidRDefault="00140156" w:rsidP="00140156">
      <w:pPr>
        <w:pStyle w:val="BodyText"/>
        <w:shd w:val="clear" w:color="auto" w:fill="FFFFFF"/>
        <w:ind w:left="0"/>
        <w:rPr>
          <w:b w:val="0"/>
          <w:sz w:val="24"/>
          <w:szCs w:val="24"/>
          <w:highlight w:val="white"/>
          <w:lang w:val="ro-RO"/>
        </w:rPr>
      </w:pPr>
      <w:r w:rsidRPr="00F5151F">
        <w:rPr>
          <w:b w:val="0"/>
          <w:sz w:val="24"/>
          <w:szCs w:val="24"/>
          <w:highlight w:val="white"/>
          <w:lang w:val="ro-RO"/>
        </w:rPr>
        <w:t>Manevrarea în condiţii de siguranţă a substanţelor periculoase respecta cerintele BAT si este asigurată prin:</w:t>
      </w:r>
    </w:p>
    <w:p w:rsidR="00140156" w:rsidRPr="00F5151F" w:rsidRDefault="00140156" w:rsidP="00A634DB">
      <w:pPr>
        <w:pStyle w:val="BodyText"/>
        <w:numPr>
          <w:ilvl w:val="0"/>
          <w:numId w:val="94"/>
        </w:numPr>
        <w:shd w:val="clear" w:color="auto" w:fill="FFFFFF"/>
        <w:rPr>
          <w:b w:val="0"/>
          <w:sz w:val="24"/>
          <w:szCs w:val="24"/>
          <w:highlight w:val="white"/>
          <w:lang w:val="ro-RO"/>
        </w:rPr>
      </w:pPr>
      <w:r w:rsidRPr="00F5151F">
        <w:rPr>
          <w:b w:val="0"/>
          <w:sz w:val="24"/>
          <w:szCs w:val="24"/>
          <w:highlight w:val="white"/>
          <w:lang w:val="ro-RO"/>
        </w:rPr>
        <w:t>Utilizarea de protecţii în rezervoarele în care se stochează aceste substanţe</w:t>
      </w:r>
    </w:p>
    <w:p w:rsidR="00140156" w:rsidRPr="00F5151F" w:rsidRDefault="00140156" w:rsidP="00A634DB">
      <w:pPr>
        <w:pStyle w:val="BodyText"/>
        <w:numPr>
          <w:ilvl w:val="0"/>
          <w:numId w:val="94"/>
        </w:numPr>
        <w:shd w:val="clear" w:color="auto" w:fill="FFFFFF"/>
        <w:rPr>
          <w:b w:val="0"/>
          <w:sz w:val="24"/>
          <w:szCs w:val="24"/>
          <w:highlight w:val="white"/>
          <w:lang w:val="ro-RO"/>
        </w:rPr>
      </w:pPr>
      <w:r w:rsidRPr="00F5151F">
        <w:rPr>
          <w:b w:val="0"/>
          <w:sz w:val="24"/>
          <w:szCs w:val="24"/>
          <w:highlight w:val="white"/>
          <w:lang w:val="ro-RO"/>
        </w:rPr>
        <w:t>Puncte de reîncărcare echipate corespunzător</w:t>
      </w:r>
    </w:p>
    <w:p w:rsidR="00140156" w:rsidRPr="00F5151F" w:rsidRDefault="00140156" w:rsidP="00A634DB">
      <w:pPr>
        <w:pStyle w:val="BodyText"/>
        <w:numPr>
          <w:ilvl w:val="0"/>
          <w:numId w:val="94"/>
        </w:numPr>
        <w:shd w:val="clear" w:color="auto" w:fill="FFFFFF"/>
        <w:rPr>
          <w:b w:val="0"/>
          <w:sz w:val="24"/>
          <w:szCs w:val="24"/>
          <w:highlight w:val="white"/>
          <w:lang w:val="ro-RO"/>
        </w:rPr>
      </w:pPr>
      <w:r w:rsidRPr="00F5151F">
        <w:rPr>
          <w:b w:val="0"/>
          <w:sz w:val="24"/>
          <w:szCs w:val="24"/>
          <w:highlight w:val="white"/>
          <w:lang w:val="ro-RO"/>
        </w:rPr>
        <w:t xml:space="preserve">Pompare prin conducte ermetice </w:t>
      </w:r>
    </w:p>
    <w:p w:rsidR="00140156" w:rsidRPr="00F5151F" w:rsidRDefault="00140156" w:rsidP="00A634DB">
      <w:pPr>
        <w:pStyle w:val="BodyText"/>
        <w:numPr>
          <w:ilvl w:val="0"/>
          <w:numId w:val="94"/>
        </w:numPr>
        <w:shd w:val="clear" w:color="auto" w:fill="FFFFFF"/>
        <w:rPr>
          <w:b w:val="0"/>
          <w:sz w:val="24"/>
          <w:szCs w:val="24"/>
          <w:highlight w:val="white"/>
          <w:lang w:val="ro-RO"/>
        </w:rPr>
      </w:pPr>
      <w:r w:rsidRPr="00F5151F">
        <w:rPr>
          <w:b w:val="0"/>
          <w:sz w:val="24"/>
          <w:szCs w:val="24"/>
          <w:highlight w:val="white"/>
          <w:lang w:val="ro-RO"/>
        </w:rPr>
        <w:lastRenderedPageBreak/>
        <w:t>Proceduri precise pentru manevrarea acestor substanţe</w:t>
      </w:r>
    </w:p>
    <w:p w:rsidR="00140156" w:rsidRPr="00F5151F" w:rsidRDefault="00140156" w:rsidP="00A634DB">
      <w:pPr>
        <w:pStyle w:val="BodyText"/>
        <w:numPr>
          <w:ilvl w:val="0"/>
          <w:numId w:val="94"/>
        </w:numPr>
        <w:shd w:val="clear" w:color="auto" w:fill="FFFFFF"/>
        <w:rPr>
          <w:b w:val="0"/>
          <w:sz w:val="24"/>
          <w:szCs w:val="24"/>
          <w:highlight w:val="white"/>
          <w:lang w:val="ro-RO"/>
        </w:rPr>
      </w:pPr>
      <w:r w:rsidRPr="00F5151F">
        <w:rPr>
          <w:b w:val="0"/>
          <w:sz w:val="24"/>
          <w:szCs w:val="24"/>
          <w:highlight w:val="white"/>
          <w:lang w:val="ro-RO"/>
        </w:rPr>
        <w:t>Captatori de vapori pentru acidul clorhidric</w:t>
      </w:r>
    </w:p>
    <w:p w:rsidR="00140156" w:rsidRPr="00F5151F" w:rsidRDefault="00140156" w:rsidP="00140156">
      <w:pPr>
        <w:pStyle w:val="BodyText"/>
        <w:shd w:val="clear" w:color="auto" w:fill="FFFFFF"/>
        <w:ind w:left="90"/>
        <w:rPr>
          <w:b w:val="0"/>
          <w:sz w:val="24"/>
          <w:szCs w:val="24"/>
          <w:highlight w:val="white"/>
          <w:lang w:val="ro-RO"/>
        </w:rPr>
      </w:pPr>
    </w:p>
    <w:p w:rsidR="00140156" w:rsidRPr="00F5151F" w:rsidRDefault="00140156" w:rsidP="00140156">
      <w:pPr>
        <w:pStyle w:val="Heading2"/>
        <w:shd w:val="clear" w:color="auto" w:fill="FFFFFF"/>
        <w:tabs>
          <w:tab w:val="clear" w:pos="709"/>
          <w:tab w:val="left" w:pos="0"/>
        </w:tabs>
        <w:ind w:left="0"/>
        <w:rPr>
          <w:highlight w:val="white"/>
          <w:lang w:val="ro-RO"/>
        </w:rPr>
      </w:pPr>
      <w:r w:rsidRPr="00F5151F">
        <w:rPr>
          <w:highlight w:val="white"/>
          <w:lang w:val="ro-RO"/>
        </w:rPr>
        <w:t>Cerintele BAT</w:t>
      </w:r>
      <w:bookmarkEnd w:id="20"/>
      <w:bookmarkEnd w:id="21"/>
      <w:bookmarkEnd w:id="22"/>
    </w:p>
    <w:p w:rsidR="00140156" w:rsidRPr="00F5151F" w:rsidRDefault="00140156" w:rsidP="00140156">
      <w:pPr>
        <w:shd w:val="clear" w:color="auto" w:fill="FFFFFF"/>
        <w:spacing w:after="0"/>
        <w:rPr>
          <w:b/>
          <w:bCs/>
          <w:iCs/>
          <w:sz w:val="24"/>
          <w:szCs w:val="24"/>
          <w:highlight w:val="white"/>
          <w:lang w:val="ro-RO"/>
        </w:rPr>
      </w:pPr>
      <w:r w:rsidRPr="00F5151F">
        <w:rPr>
          <w:b/>
          <w:sz w:val="24"/>
          <w:szCs w:val="24"/>
          <w:highlight w:val="white"/>
          <w:lang w:val="ro-RO"/>
        </w:rPr>
        <w:t>Utilizati tabelul urmator pentru a raspunde altor cerinte caracteristice BAT, care nu au fost analizate</w:t>
      </w:r>
    </w:p>
    <w:tbl>
      <w:tblPr>
        <w:tblW w:w="0" w:type="auto"/>
        <w:tblInd w:w="108" w:type="dxa"/>
        <w:tblLayout w:type="fixed"/>
        <w:tblLook w:val="0000"/>
      </w:tblPr>
      <w:tblGrid>
        <w:gridCol w:w="4428"/>
        <w:gridCol w:w="2802"/>
        <w:gridCol w:w="1900"/>
      </w:tblGrid>
      <w:tr w:rsidR="00140156" w:rsidRPr="00F5151F">
        <w:trPr>
          <w:cantSplit/>
        </w:trPr>
        <w:tc>
          <w:tcPr>
            <w:tcW w:w="4428" w:type="dxa"/>
            <w:tcBorders>
              <w:top w:val="single" w:sz="20" w:space="0" w:color="008000"/>
              <w:left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b/>
                <w:sz w:val="24"/>
                <w:szCs w:val="24"/>
                <w:highlight w:val="white"/>
                <w:lang w:val="ro-RO"/>
              </w:rPr>
            </w:pPr>
            <w:r w:rsidRPr="00F5151F">
              <w:rPr>
                <w:b/>
                <w:bCs/>
                <w:iCs/>
                <w:sz w:val="24"/>
                <w:szCs w:val="24"/>
                <w:highlight w:val="white"/>
                <w:lang w:val="ro-RO"/>
              </w:rPr>
              <w:t>Cerinta caracteristica a BAT</w:t>
            </w:r>
          </w:p>
        </w:tc>
        <w:tc>
          <w:tcPr>
            <w:tcW w:w="2802" w:type="dxa"/>
            <w:tcBorders>
              <w:top w:val="single" w:sz="20" w:space="0" w:color="008000"/>
              <w:left w:val="single" w:sz="4" w:space="0" w:color="000000"/>
            </w:tcBorders>
            <w:shd w:val="clear" w:color="auto" w:fill="FFFFFF"/>
            <w:vAlign w:val="center"/>
          </w:tcPr>
          <w:p w:rsidR="00140156" w:rsidRPr="00F5151F" w:rsidRDefault="00140156" w:rsidP="00140156">
            <w:pPr>
              <w:shd w:val="clear" w:color="auto" w:fill="FFFFFF"/>
              <w:spacing w:after="0"/>
              <w:ind w:left="0"/>
              <w:jc w:val="center"/>
              <w:rPr>
                <w:b/>
                <w:sz w:val="24"/>
                <w:szCs w:val="24"/>
                <w:highlight w:val="white"/>
                <w:lang w:val="ro-RO"/>
              </w:rPr>
            </w:pPr>
            <w:r w:rsidRPr="00F5151F">
              <w:rPr>
                <w:b/>
                <w:sz w:val="24"/>
                <w:szCs w:val="24"/>
                <w:highlight w:val="white"/>
                <w:lang w:val="ro-RO"/>
              </w:rPr>
              <w:t>Raspuns</w:t>
            </w:r>
          </w:p>
        </w:tc>
        <w:tc>
          <w:tcPr>
            <w:tcW w:w="1900" w:type="dxa"/>
            <w:tcBorders>
              <w:top w:val="single" w:sz="20" w:space="0" w:color="008000"/>
              <w:left w:val="single" w:sz="4" w:space="0" w:color="000000"/>
              <w:right w:val="single" w:sz="20" w:space="0" w:color="008000"/>
            </w:tcBorders>
            <w:shd w:val="clear" w:color="auto" w:fill="FFFFFF"/>
            <w:vAlign w:val="center"/>
          </w:tcPr>
          <w:p w:rsidR="00140156" w:rsidRPr="00F5151F" w:rsidRDefault="00140156" w:rsidP="00140156">
            <w:pPr>
              <w:shd w:val="clear" w:color="auto" w:fill="FFFFFF"/>
              <w:spacing w:after="0"/>
              <w:ind w:left="0"/>
              <w:jc w:val="left"/>
              <w:rPr>
                <w:b/>
                <w:sz w:val="24"/>
                <w:szCs w:val="24"/>
                <w:highlight w:val="white"/>
                <w:lang w:val="ro-RO"/>
              </w:rPr>
            </w:pPr>
            <w:r w:rsidRPr="00F5151F">
              <w:rPr>
                <w:b/>
                <w:sz w:val="24"/>
                <w:szCs w:val="24"/>
                <w:highlight w:val="white"/>
                <w:lang w:val="ro-RO"/>
              </w:rPr>
              <w:t>Responsibilitate</w:t>
            </w:r>
          </w:p>
          <w:p w:rsidR="00140156" w:rsidRPr="00F5151F" w:rsidRDefault="00140156" w:rsidP="00140156">
            <w:pPr>
              <w:shd w:val="clear" w:color="auto" w:fill="FFFFFF"/>
              <w:spacing w:after="0"/>
              <w:ind w:left="0"/>
              <w:jc w:val="left"/>
              <w:rPr>
                <w:highlight w:val="white"/>
                <w:lang w:val="ro-RO"/>
              </w:rPr>
            </w:pPr>
            <w:r w:rsidRPr="00F5151F">
              <w:rPr>
                <w:b/>
                <w:sz w:val="24"/>
                <w:szCs w:val="24"/>
                <w:highlight w:val="white"/>
                <w:lang w:val="ro-RO"/>
              </w:rPr>
              <w:t>Indicati persoana sau grupul de persoane responsabil pentru fiecare cerinta</w:t>
            </w:r>
          </w:p>
        </w:tc>
      </w:tr>
      <w:tr w:rsidR="00140156" w:rsidRPr="00F5151F">
        <w:trPr>
          <w:cantSplit/>
        </w:trPr>
        <w:tc>
          <w:tcPr>
            <w:tcW w:w="4428" w:type="dxa"/>
            <w:tcBorders>
              <w:top w:val="single" w:sz="20" w:space="0" w:color="008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Exista studii pe termen lung care sunt necesar a fi realizate pentru a stabili emisiile in mediu si impactul materiilor prime si materialelor utilizate? Daca da, faceti o lista a acestora si indicati in cadrul programului de modernizare data la care acestea vor fi finalizate </w:t>
            </w:r>
          </w:p>
        </w:tc>
        <w:tc>
          <w:tcPr>
            <w:tcW w:w="2802"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shd w:val="clear" w:color="auto" w:fill="FFFF00"/>
                <w:lang w:val="ro-RO"/>
              </w:rPr>
            </w:pPr>
            <w:r w:rsidRPr="00F5151F">
              <w:rPr>
                <w:sz w:val="24"/>
                <w:szCs w:val="24"/>
                <w:highlight w:val="white"/>
                <w:lang w:val="ro-RO"/>
              </w:rPr>
              <w:t xml:space="preserve">Nu , emisiile in aer sunt cunoscute din monitorizarile efectuate conform AIM. </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shd w:val="clear" w:color="auto" w:fill="FFFF00"/>
                <w:lang w:val="ro-RO"/>
              </w:rPr>
              <w:t>S-a realizat monitorizarea continua a emisiilor dupa punerea in functiune</w:t>
            </w:r>
            <w:r w:rsidR="00195BDB" w:rsidRPr="00F5151F">
              <w:rPr>
                <w:sz w:val="24"/>
                <w:szCs w:val="24"/>
                <w:highlight w:val="white"/>
                <w:shd w:val="clear" w:color="auto" w:fill="FFFF00"/>
                <w:lang w:val="ro-RO"/>
              </w:rPr>
              <w:t xml:space="preserve"> a cazanului nr. 2 de la IMA 11</w:t>
            </w:r>
            <w:r w:rsidRPr="00F5151F">
              <w:rPr>
                <w:sz w:val="24"/>
                <w:szCs w:val="24"/>
                <w:highlight w:val="white"/>
                <w:shd w:val="clear" w:color="auto" w:fill="FFFF00"/>
                <w:lang w:val="ro-RO"/>
              </w:rPr>
              <w:t>.</w:t>
            </w:r>
            <w:r w:rsidR="003A3A05" w:rsidRPr="00F5151F">
              <w:rPr>
                <w:sz w:val="24"/>
                <w:szCs w:val="24"/>
                <w:highlight w:val="white"/>
                <w:shd w:val="clear" w:color="auto" w:fill="FFFF00"/>
                <w:lang w:val="ro-RO"/>
              </w:rPr>
              <w:t xml:space="preserve"> </w:t>
            </w:r>
          </w:p>
        </w:tc>
        <w:tc>
          <w:tcPr>
            <w:tcW w:w="1900" w:type="dxa"/>
            <w:tcBorders>
              <w:top w:val="single" w:sz="20" w:space="0" w:color="008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Pr>
        <w:tc>
          <w:tcPr>
            <w:tcW w:w="442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Listati orice substitutii identificate si indicati data la care acestea vor fi finalizate, in cadrul programului de modernizare.</w:t>
            </w:r>
          </w:p>
        </w:tc>
        <w:tc>
          <w:tcPr>
            <w:tcW w:w="280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w:t>
            </w:r>
          </w:p>
        </w:tc>
        <w:tc>
          <w:tcPr>
            <w:tcW w:w="1900"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Pr>
        <w:tc>
          <w:tcPr>
            <w:tcW w:w="442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Confirmati faptul ca veti mentine un inventar detaliat al materiilor prime utilizate pe amplasament?</w:t>
            </w:r>
            <w:r w:rsidRPr="00F5151F">
              <w:rPr>
                <w:rStyle w:val="FootnoteCharacters"/>
                <w:sz w:val="24"/>
                <w:szCs w:val="24"/>
                <w:highlight w:val="white"/>
                <w:lang w:val="ro-RO"/>
              </w:rPr>
              <w:footnoteReference w:id="3"/>
            </w:r>
          </w:p>
        </w:tc>
        <w:tc>
          <w:tcPr>
            <w:tcW w:w="2802" w:type="dxa"/>
            <w:tcBorders>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p>
        </w:tc>
        <w:tc>
          <w:tcPr>
            <w:tcW w:w="1900" w:type="dxa"/>
            <w:tcBorders>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Serviciul Aprovizionare</w:t>
            </w:r>
          </w:p>
        </w:tc>
      </w:tr>
      <w:tr w:rsidR="00140156" w:rsidRPr="00F5151F">
        <w:trPr>
          <w:cantSplit/>
        </w:trPr>
        <w:tc>
          <w:tcPr>
            <w:tcW w:w="442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Confirmati faptul ca veti mentine proceduri pentru revizuirea sistematica in concordanta cu noile progrese referitoare la materiile prime si utilizarea unora mai adecvate, cu impact mai redus asupra mediului?</w:t>
            </w:r>
          </w:p>
        </w:tc>
        <w:tc>
          <w:tcPr>
            <w:tcW w:w="280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p>
        </w:tc>
        <w:tc>
          <w:tcPr>
            <w:tcW w:w="1900"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Serviciul Aprovizionare</w:t>
            </w:r>
          </w:p>
        </w:tc>
      </w:tr>
      <w:tr w:rsidR="00140156" w:rsidRPr="00F5151F">
        <w:trPr>
          <w:cantSplit/>
        </w:trPr>
        <w:tc>
          <w:tcPr>
            <w:tcW w:w="4428"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lastRenderedPageBreak/>
              <w:t>Confirmati faptul ca aveti proceduri de asigurare a calitatii pentru controlul materiilor prime?</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Aceste proceduri includ specificatii pentru evaluarea oricaror modificari referitoare la impactul asupra mediului cauzat de impuritatile continute de materiile prime si care modifica structura si nivelul  emisiilor.</w:t>
            </w:r>
          </w:p>
        </w:tc>
        <w:tc>
          <w:tcPr>
            <w:tcW w:w="2802"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Da </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Exista proceduri in manualul calitatii care se aplica pentru controlul materiilor prime PO- 04</w:t>
            </w:r>
          </w:p>
        </w:tc>
        <w:tc>
          <w:tcPr>
            <w:tcW w:w="1900"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Comisia de recepţie a materiilor prime</w:t>
            </w: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rPr>
          <w:b/>
          <w:sz w:val="24"/>
          <w:szCs w:val="24"/>
          <w:highlight w:val="white"/>
          <w:lang w:val="ro-RO"/>
        </w:rPr>
      </w:pPr>
      <w:r w:rsidRPr="00F5151F">
        <w:rPr>
          <w:b/>
          <w:sz w:val="24"/>
          <w:szCs w:val="24"/>
          <w:highlight w:val="white"/>
          <w:lang w:val="ro-RO"/>
        </w:rPr>
        <w:t xml:space="preserve">Conform BAT selectia materiilor prime se realizeaza pe baza procedurilor: </w:t>
      </w:r>
    </w:p>
    <w:p w:rsidR="00140156" w:rsidRPr="00F5151F" w:rsidRDefault="00140156" w:rsidP="00140156">
      <w:pPr>
        <w:shd w:val="clear" w:color="auto" w:fill="FFFFFF"/>
        <w:spacing w:after="0"/>
        <w:ind w:firstLine="720"/>
        <w:rPr>
          <w:sz w:val="24"/>
          <w:szCs w:val="24"/>
          <w:highlight w:val="white"/>
          <w:lang w:val="ro-RO"/>
        </w:rPr>
      </w:pPr>
      <w:r w:rsidRPr="00F5151F">
        <w:rPr>
          <w:sz w:val="24"/>
          <w:szCs w:val="24"/>
          <w:highlight w:val="white"/>
          <w:lang w:val="ro-RO"/>
        </w:rPr>
        <w:t>-  Controlul Aprovizionarii;</w:t>
      </w:r>
    </w:p>
    <w:p w:rsidR="00140156" w:rsidRPr="00F5151F" w:rsidRDefault="00140156" w:rsidP="00140156">
      <w:pPr>
        <w:shd w:val="clear" w:color="auto" w:fill="FFFFFF"/>
        <w:spacing w:after="0"/>
        <w:ind w:firstLine="720"/>
        <w:rPr>
          <w:sz w:val="24"/>
          <w:szCs w:val="24"/>
          <w:highlight w:val="white"/>
          <w:lang w:val="ro-RO"/>
        </w:rPr>
      </w:pPr>
      <w:r w:rsidRPr="00F5151F">
        <w:rPr>
          <w:sz w:val="24"/>
          <w:szCs w:val="24"/>
          <w:highlight w:val="white"/>
          <w:lang w:val="ro-RO"/>
        </w:rPr>
        <w:t>-  Receptia materiilor prime, materialelor si ambalajelor (Comisia de receptie);</w:t>
      </w:r>
    </w:p>
    <w:p w:rsidR="00140156" w:rsidRPr="00F5151F" w:rsidRDefault="00140156" w:rsidP="00140156">
      <w:pPr>
        <w:shd w:val="clear" w:color="auto" w:fill="FFFFFF"/>
        <w:spacing w:after="0"/>
        <w:ind w:right="49" w:firstLine="720"/>
        <w:rPr>
          <w:sz w:val="24"/>
          <w:szCs w:val="24"/>
          <w:highlight w:val="white"/>
          <w:lang w:val="ro-RO"/>
        </w:rPr>
      </w:pPr>
      <w:r w:rsidRPr="00F5151F">
        <w:rPr>
          <w:sz w:val="24"/>
          <w:szCs w:val="24"/>
          <w:highlight w:val="white"/>
          <w:lang w:val="ro-RO"/>
        </w:rPr>
        <w:t xml:space="preserve">-  Activitatea laboratoarelor de control receptia materii prime, materiale. </w:t>
      </w:r>
    </w:p>
    <w:p w:rsidR="00140156" w:rsidRPr="00F5151F" w:rsidRDefault="00140156" w:rsidP="00140156">
      <w:pPr>
        <w:shd w:val="clear" w:color="auto" w:fill="FFFFFF"/>
        <w:spacing w:after="0"/>
        <w:ind w:right="49"/>
        <w:rPr>
          <w:sz w:val="24"/>
          <w:szCs w:val="24"/>
          <w:highlight w:val="white"/>
          <w:lang w:val="ro-RO"/>
        </w:rPr>
      </w:pPr>
    </w:p>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Conform cerintelor BAT, la aprovizionarea materiilor prime, se recomanda solutii alternative pentru utilizarea in procesul tehnologic a unor materii prime mai putin periculoase.</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 xml:space="preserve">In acest sens CET Arad aplica </w:t>
      </w:r>
      <w:r w:rsidRPr="00F5151F">
        <w:rPr>
          <w:i/>
          <w:sz w:val="24"/>
          <w:szCs w:val="24"/>
          <w:highlight w:val="white"/>
          <w:lang w:val="ro-RO"/>
        </w:rPr>
        <w:t>managementul pentru modernizare care include:</w:t>
      </w:r>
    </w:p>
    <w:p w:rsidR="00140156" w:rsidRPr="00F5151F" w:rsidRDefault="00140156" w:rsidP="00140156">
      <w:pPr>
        <w:shd w:val="clear" w:color="auto" w:fill="FFFFFF"/>
        <w:spacing w:after="0"/>
        <w:ind w:left="720"/>
        <w:rPr>
          <w:sz w:val="24"/>
          <w:szCs w:val="24"/>
          <w:highlight w:val="white"/>
          <w:lang w:val="ro-RO"/>
        </w:rPr>
      </w:pPr>
      <w:r w:rsidRPr="00F5151F">
        <w:rPr>
          <w:sz w:val="24"/>
          <w:szCs w:val="24"/>
          <w:highlight w:val="white"/>
          <w:lang w:val="ro-RO"/>
        </w:rPr>
        <w:t>▪ introducerea unor “tehnologii curate”, cu implicatii pozitive, directe, sau investitii în echipamente amplasate la sfârsitul procesului de productie, asa numitele “tehnologii adaugate”;</w:t>
      </w:r>
    </w:p>
    <w:p w:rsidR="00140156" w:rsidRPr="00F5151F" w:rsidRDefault="00140156" w:rsidP="00140156">
      <w:pPr>
        <w:shd w:val="clear" w:color="auto" w:fill="FFFFFF"/>
        <w:spacing w:after="0"/>
        <w:ind w:left="720"/>
        <w:rPr>
          <w:sz w:val="24"/>
          <w:szCs w:val="24"/>
          <w:highlight w:val="white"/>
          <w:lang w:val="ro-RO"/>
        </w:rPr>
      </w:pPr>
      <w:r w:rsidRPr="00F5151F">
        <w:rPr>
          <w:sz w:val="24"/>
          <w:szCs w:val="24"/>
          <w:highlight w:val="white"/>
          <w:lang w:val="ro-RO"/>
        </w:rPr>
        <w:t>▪ utilizarea unor materii prime si materiale care sa nu contina substante periculoase, sau înlocuirea substantelor periculoase cu altele cu un grad de periculozitate mai scazut;</w:t>
      </w:r>
    </w:p>
    <w:p w:rsidR="00140156" w:rsidRPr="00F5151F" w:rsidRDefault="00140156" w:rsidP="00140156">
      <w:pPr>
        <w:shd w:val="clear" w:color="auto" w:fill="FFFFFF"/>
        <w:spacing w:after="0"/>
        <w:ind w:left="720"/>
        <w:rPr>
          <w:sz w:val="24"/>
          <w:szCs w:val="24"/>
          <w:highlight w:val="white"/>
          <w:lang w:val="ro-RO"/>
        </w:rPr>
      </w:pPr>
      <w:r w:rsidRPr="00F5151F">
        <w:rPr>
          <w:sz w:val="24"/>
          <w:szCs w:val="24"/>
          <w:highlight w:val="white"/>
          <w:lang w:val="ro-RO"/>
        </w:rPr>
        <w:t>▪ monitorizarea permanenta a intrarilor si iesirilor substantelor periculoase, din punct de vedere cantitativ si calitativ.</w:t>
      </w:r>
    </w:p>
    <w:p w:rsidR="0047366E" w:rsidRPr="00F5151F" w:rsidRDefault="0047366E" w:rsidP="00140156">
      <w:pPr>
        <w:shd w:val="clear" w:color="auto" w:fill="FFFFFF"/>
        <w:spacing w:after="0"/>
        <w:ind w:left="720"/>
        <w:rPr>
          <w:b/>
          <w:sz w:val="24"/>
          <w:szCs w:val="24"/>
          <w:highlight w:val="white"/>
          <w:lang w:val="ro-RO"/>
        </w:rPr>
      </w:pPr>
    </w:p>
    <w:p w:rsidR="00140156" w:rsidRPr="00F5151F" w:rsidRDefault="00140156" w:rsidP="00140156">
      <w:pPr>
        <w:numPr>
          <w:ilvl w:val="0"/>
          <w:numId w:val="8"/>
        </w:numPr>
        <w:shd w:val="clear" w:color="auto" w:fill="FFFFFF"/>
        <w:autoSpaceDE w:val="0"/>
        <w:spacing w:after="0"/>
        <w:rPr>
          <w:b/>
          <w:sz w:val="24"/>
          <w:szCs w:val="24"/>
          <w:highlight w:val="white"/>
          <w:lang w:val="ro-RO"/>
        </w:rPr>
      </w:pPr>
      <w:r w:rsidRPr="00F5151F">
        <w:rPr>
          <w:b/>
          <w:sz w:val="24"/>
          <w:szCs w:val="24"/>
          <w:highlight w:val="white"/>
          <w:lang w:val="ro-RO"/>
        </w:rPr>
        <w:t>Stocare  materii prime periculoase</w:t>
      </w:r>
    </w:p>
    <w:p w:rsidR="00140156" w:rsidRPr="00F5151F" w:rsidRDefault="00140156" w:rsidP="00140156">
      <w:pPr>
        <w:shd w:val="clear" w:color="auto" w:fill="FFFFFF"/>
        <w:spacing w:after="0"/>
        <w:ind w:left="180"/>
        <w:rPr>
          <w:b/>
          <w:sz w:val="24"/>
          <w:szCs w:val="24"/>
          <w:highlight w:val="white"/>
          <w:lang w:val="ro-RO"/>
        </w:rPr>
      </w:pPr>
    </w:p>
    <w:p w:rsidR="00140156" w:rsidRPr="00F5151F" w:rsidRDefault="00140156" w:rsidP="00140156">
      <w:pPr>
        <w:pStyle w:val="BlockText"/>
        <w:shd w:val="clear" w:color="auto" w:fill="FFFFFF"/>
        <w:ind w:left="0" w:right="45" w:firstLine="0"/>
        <w:jc w:val="both"/>
        <w:rPr>
          <w:highlight w:val="white"/>
          <w:lang w:val="ro-RO"/>
        </w:rPr>
      </w:pPr>
      <w:r w:rsidRPr="00F5151F">
        <w:rPr>
          <w:highlight w:val="white"/>
          <w:lang w:val="ro-RO"/>
        </w:rPr>
        <w:t xml:space="preserve">Substantele chimice </w:t>
      </w:r>
      <w:r w:rsidR="0047366E" w:rsidRPr="00F5151F">
        <w:rPr>
          <w:highlight w:val="white"/>
          <w:lang w:val="ro-RO"/>
        </w:rPr>
        <w:t xml:space="preserve">sunt </w:t>
      </w:r>
      <w:r w:rsidRPr="00F5151F">
        <w:rPr>
          <w:highlight w:val="white"/>
          <w:lang w:val="ro-RO"/>
        </w:rPr>
        <w:t xml:space="preserve"> pastra</w:t>
      </w:r>
      <w:r w:rsidR="0047366E" w:rsidRPr="00F5151F">
        <w:rPr>
          <w:highlight w:val="white"/>
          <w:lang w:val="ro-RO"/>
        </w:rPr>
        <w:t>te</w:t>
      </w:r>
      <w:r w:rsidRPr="00F5151F">
        <w:rPr>
          <w:highlight w:val="white"/>
          <w:lang w:val="ro-RO"/>
        </w:rPr>
        <w:t xml:space="preserve"> in ambalaje corespunzatoare, etichetate, in locuri special amenajate, evitandu-se pastrarea in acelasi loc a substantelor care in amestec pot da nastere la reactii violente, pot forma amestecuri explozive.</w:t>
      </w:r>
      <w:r w:rsidRPr="00F5151F">
        <w:rPr>
          <w:b/>
          <w:bCs/>
          <w:highlight w:val="white"/>
          <w:lang w:val="ro-RO"/>
        </w:rPr>
        <w:t xml:space="preserve"> </w:t>
      </w:r>
    </w:p>
    <w:p w:rsidR="00140156" w:rsidRPr="00F5151F" w:rsidRDefault="00140156" w:rsidP="00140156">
      <w:pPr>
        <w:pStyle w:val="BlockText"/>
        <w:shd w:val="clear" w:color="auto" w:fill="FFFFFF"/>
        <w:ind w:left="0" w:right="45" w:firstLine="0"/>
        <w:jc w:val="both"/>
        <w:rPr>
          <w:highlight w:val="white"/>
          <w:lang w:val="ro-RO"/>
        </w:rPr>
      </w:pPr>
      <w:r w:rsidRPr="00F5151F">
        <w:rPr>
          <w:highlight w:val="white"/>
          <w:lang w:val="ro-RO"/>
        </w:rPr>
        <w:t xml:space="preserve">Rezervoarele de stocare materii prime </w:t>
      </w:r>
      <w:r w:rsidR="0047366E" w:rsidRPr="00F5151F">
        <w:rPr>
          <w:highlight w:val="white"/>
          <w:lang w:val="ro-RO"/>
        </w:rPr>
        <w:t>sunt</w:t>
      </w:r>
      <w:r w:rsidRPr="00F5151F">
        <w:rPr>
          <w:highlight w:val="white"/>
          <w:lang w:val="ro-RO"/>
        </w:rPr>
        <w:t xml:space="preserve"> dotate tinandu-se cont de proprietatile fizico-chimice ale substantei depozitate, </w:t>
      </w:r>
      <w:r w:rsidR="0047366E" w:rsidRPr="00F5151F">
        <w:rPr>
          <w:highlight w:val="white"/>
          <w:lang w:val="ro-RO"/>
        </w:rPr>
        <w:t>sunt</w:t>
      </w:r>
      <w:r w:rsidRPr="00F5151F">
        <w:rPr>
          <w:highlight w:val="white"/>
          <w:lang w:val="ro-RO"/>
        </w:rPr>
        <w:t xml:space="preserve"> amplasate in cuve impermeabilizate si rezistente la materialele depozitate, prevazute cu trasee de captare a scurgerilor si posibilitati de pompare a scurgerilor. Rezervoarele </w:t>
      </w:r>
      <w:r w:rsidR="0047366E" w:rsidRPr="00F5151F">
        <w:rPr>
          <w:highlight w:val="white"/>
          <w:lang w:val="ro-RO"/>
        </w:rPr>
        <w:t>sunt</w:t>
      </w:r>
      <w:r w:rsidRPr="00F5151F">
        <w:rPr>
          <w:highlight w:val="white"/>
          <w:lang w:val="ro-RO"/>
        </w:rPr>
        <w:t xml:space="preserve"> prevazute cu senzor de nivel maxim sau alarma.</w:t>
      </w:r>
    </w:p>
    <w:p w:rsidR="00140156" w:rsidRPr="00F5151F" w:rsidRDefault="00140156" w:rsidP="00140156">
      <w:pPr>
        <w:shd w:val="clear" w:color="auto" w:fill="FFFFFF"/>
        <w:tabs>
          <w:tab w:val="left" w:pos="360"/>
          <w:tab w:val="left" w:pos="540"/>
          <w:tab w:val="left" w:pos="720"/>
          <w:tab w:val="left" w:pos="1800"/>
        </w:tabs>
        <w:spacing w:after="0"/>
        <w:ind w:left="0" w:right="3"/>
        <w:rPr>
          <w:sz w:val="24"/>
          <w:szCs w:val="24"/>
          <w:highlight w:val="white"/>
          <w:lang w:val="ro-RO"/>
        </w:rPr>
      </w:pPr>
      <w:r w:rsidRPr="00F5151F">
        <w:rPr>
          <w:sz w:val="24"/>
          <w:szCs w:val="24"/>
          <w:highlight w:val="white"/>
          <w:lang w:val="ro-RO"/>
        </w:rPr>
        <w:t>In gospodarirea substantelor toxice si periculoase recipientii sau ambalajele substantelor si preparatelor chimice periculoase trebuie sa asigure:</w:t>
      </w:r>
    </w:p>
    <w:p w:rsidR="00140156" w:rsidRPr="00F5151F" w:rsidRDefault="00140156" w:rsidP="00A634DB">
      <w:pPr>
        <w:numPr>
          <w:ilvl w:val="0"/>
          <w:numId w:val="38"/>
        </w:numPr>
        <w:shd w:val="clear" w:color="auto" w:fill="FFFFFF"/>
        <w:tabs>
          <w:tab w:val="left" w:pos="540"/>
          <w:tab w:val="left" w:pos="720"/>
          <w:tab w:val="left" w:pos="1800"/>
        </w:tabs>
        <w:spacing w:after="0"/>
        <w:ind w:left="180" w:right="3" w:firstLine="360"/>
        <w:rPr>
          <w:sz w:val="24"/>
          <w:szCs w:val="24"/>
          <w:highlight w:val="white"/>
          <w:lang w:val="ro-RO"/>
        </w:rPr>
      </w:pPr>
      <w:r w:rsidRPr="00F5151F">
        <w:rPr>
          <w:sz w:val="24"/>
          <w:szCs w:val="24"/>
          <w:highlight w:val="white"/>
          <w:lang w:val="ro-RO"/>
        </w:rPr>
        <w:t>prevenirea pierderilor de continut prin manipulare, transport sau depozitare;</w:t>
      </w:r>
    </w:p>
    <w:p w:rsidR="00140156" w:rsidRPr="00F5151F" w:rsidRDefault="00140156" w:rsidP="00A634DB">
      <w:pPr>
        <w:numPr>
          <w:ilvl w:val="0"/>
          <w:numId w:val="38"/>
        </w:numPr>
        <w:shd w:val="clear" w:color="auto" w:fill="FFFFFF"/>
        <w:tabs>
          <w:tab w:val="left" w:pos="540"/>
          <w:tab w:val="left" w:pos="720"/>
          <w:tab w:val="left" w:pos="1800"/>
        </w:tabs>
        <w:spacing w:after="0"/>
        <w:ind w:left="720" w:right="45" w:hanging="180"/>
        <w:rPr>
          <w:sz w:val="24"/>
          <w:szCs w:val="24"/>
          <w:highlight w:val="white"/>
          <w:lang w:val="ro-RO"/>
        </w:rPr>
      </w:pPr>
      <w:r w:rsidRPr="00F5151F">
        <w:rPr>
          <w:sz w:val="24"/>
          <w:szCs w:val="24"/>
          <w:highlight w:val="white"/>
          <w:lang w:val="ro-RO"/>
        </w:rPr>
        <w:t>ambalarea in conformitate cu prevederile Legii nr.1408/2008  privind clasificarea, etichetarea si ambalarea substantelor si preparatelor chimice periculoase.</w:t>
      </w:r>
    </w:p>
    <w:p w:rsidR="00140156" w:rsidRPr="00F5151F" w:rsidRDefault="00140156" w:rsidP="00140156">
      <w:pPr>
        <w:shd w:val="clear" w:color="auto" w:fill="FFFFFF"/>
        <w:tabs>
          <w:tab w:val="left" w:pos="-180"/>
          <w:tab w:val="left" w:pos="360"/>
          <w:tab w:val="left" w:pos="540"/>
          <w:tab w:val="left" w:pos="720"/>
          <w:tab w:val="left" w:pos="1800"/>
          <w:tab w:val="left" w:pos="9900"/>
        </w:tabs>
        <w:spacing w:after="0"/>
        <w:ind w:left="720" w:right="3" w:hanging="720"/>
        <w:rPr>
          <w:sz w:val="24"/>
          <w:szCs w:val="24"/>
          <w:highlight w:val="white"/>
          <w:lang w:val="ro-RO"/>
        </w:rPr>
      </w:pPr>
      <w:r w:rsidRPr="00F5151F">
        <w:rPr>
          <w:sz w:val="24"/>
          <w:szCs w:val="24"/>
          <w:highlight w:val="white"/>
          <w:lang w:val="ro-RO"/>
        </w:rPr>
        <w:t>Operatorul activitatii va folosi informatiile din fisele de securitate ale substantelor si preparatelor chimice periculoase utilizate in instalatie pentru gestiunea corespunzatoare a acestora.</w:t>
      </w:r>
    </w:p>
    <w:p w:rsidR="00140156" w:rsidRPr="00F5151F" w:rsidRDefault="00140156" w:rsidP="00140156">
      <w:pPr>
        <w:shd w:val="clear" w:color="auto" w:fill="FFFFFF"/>
        <w:tabs>
          <w:tab w:val="left" w:pos="-180"/>
          <w:tab w:val="left" w:pos="360"/>
          <w:tab w:val="left" w:pos="540"/>
          <w:tab w:val="left" w:pos="720"/>
          <w:tab w:val="left" w:pos="1800"/>
          <w:tab w:val="left" w:pos="9900"/>
        </w:tabs>
        <w:spacing w:after="0"/>
        <w:ind w:left="0" w:right="3"/>
        <w:rPr>
          <w:sz w:val="24"/>
          <w:szCs w:val="24"/>
          <w:highlight w:val="white"/>
          <w:lang w:val="ro-RO"/>
        </w:rPr>
      </w:pPr>
      <w:r w:rsidRPr="00F5151F">
        <w:rPr>
          <w:sz w:val="24"/>
          <w:szCs w:val="24"/>
          <w:highlight w:val="white"/>
          <w:lang w:val="ro-RO"/>
        </w:rPr>
        <w:t xml:space="preserve">Se vor </w:t>
      </w:r>
      <w:r w:rsidR="0047366E" w:rsidRPr="00F5151F">
        <w:rPr>
          <w:sz w:val="24"/>
          <w:szCs w:val="24"/>
          <w:highlight w:val="white"/>
          <w:lang w:val="ro-RO"/>
        </w:rPr>
        <w:t xml:space="preserve">respecta </w:t>
      </w:r>
      <w:r w:rsidRPr="00F5151F">
        <w:rPr>
          <w:sz w:val="24"/>
          <w:szCs w:val="24"/>
          <w:highlight w:val="white"/>
          <w:lang w:val="ro-RO"/>
        </w:rPr>
        <w:t xml:space="preserve"> urmatoarele masuri generale:</w:t>
      </w:r>
    </w:p>
    <w:p w:rsidR="00140156" w:rsidRPr="00F5151F" w:rsidRDefault="00140156" w:rsidP="00A634DB">
      <w:pPr>
        <w:numPr>
          <w:ilvl w:val="0"/>
          <w:numId w:val="38"/>
        </w:numPr>
        <w:shd w:val="clear" w:color="auto" w:fill="FFFFFF"/>
        <w:tabs>
          <w:tab w:val="left" w:pos="-360"/>
        </w:tabs>
        <w:spacing w:after="0"/>
        <w:ind w:left="720" w:right="3" w:hanging="180"/>
        <w:rPr>
          <w:sz w:val="24"/>
          <w:szCs w:val="24"/>
          <w:highlight w:val="white"/>
          <w:lang w:val="ro-RO"/>
        </w:rPr>
      </w:pPr>
      <w:r w:rsidRPr="00F5151F">
        <w:rPr>
          <w:sz w:val="24"/>
          <w:szCs w:val="24"/>
          <w:highlight w:val="white"/>
          <w:lang w:val="ro-RO"/>
        </w:rPr>
        <w:t>depozitarea substantelor si preparatelor chimice periculoase se va face tinand seama de compatibilitatile chimice si de conditiile impuse de furnizor;</w:t>
      </w:r>
    </w:p>
    <w:p w:rsidR="00140156" w:rsidRPr="00F5151F" w:rsidRDefault="00140156" w:rsidP="00A634DB">
      <w:pPr>
        <w:numPr>
          <w:ilvl w:val="0"/>
          <w:numId w:val="38"/>
        </w:numPr>
        <w:shd w:val="clear" w:color="auto" w:fill="FFFFFF"/>
        <w:tabs>
          <w:tab w:val="left" w:pos="-360"/>
        </w:tabs>
        <w:spacing w:after="0"/>
        <w:ind w:left="720" w:right="3" w:hanging="180"/>
        <w:rPr>
          <w:sz w:val="24"/>
          <w:szCs w:val="24"/>
          <w:highlight w:val="white"/>
          <w:lang w:val="ro-RO"/>
        </w:rPr>
      </w:pPr>
      <w:r w:rsidRPr="00F5151F">
        <w:rPr>
          <w:sz w:val="24"/>
          <w:szCs w:val="24"/>
          <w:highlight w:val="white"/>
          <w:lang w:val="ro-RO"/>
        </w:rPr>
        <w:t>trebuie sa existe proceduri pentru verificarea materiilor prime si deseurilor pentru a nu exista posibilitatea interactiunii, contribuind la aparitia unui incident;</w:t>
      </w:r>
    </w:p>
    <w:p w:rsidR="00140156" w:rsidRPr="00F5151F" w:rsidRDefault="00140156" w:rsidP="00A634DB">
      <w:pPr>
        <w:numPr>
          <w:ilvl w:val="0"/>
          <w:numId w:val="38"/>
        </w:numPr>
        <w:shd w:val="clear" w:color="auto" w:fill="FFFFFF"/>
        <w:tabs>
          <w:tab w:val="left" w:pos="-360"/>
        </w:tabs>
        <w:spacing w:after="0"/>
        <w:ind w:left="720" w:right="3" w:hanging="180"/>
        <w:rPr>
          <w:sz w:val="24"/>
          <w:szCs w:val="24"/>
          <w:highlight w:val="white"/>
          <w:lang w:val="ro-RO"/>
        </w:rPr>
      </w:pPr>
      <w:r w:rsidRPr="00F5151F">
        <w:rPr>
          <w:sz w:val="24"/>
          <w:szCs w:val="24"/>
          <w:highlight w:val="white"/>
          <w:lang w:val="ro-RO"/>
        </w:rPr>
        <w:lastRenderedPageBreak/>
        <w:t>depozitele vor avea asigurate conditiile pentru protectia factorilor de mediu sol, apa, aer, respectiv: pardoselile vor fi protejate cu materiale rezistente la actiunea chimica, vor fi racordate la canalizarea ce duce la statia de epurare, incaperile vor fi bine aerisite, protejate impotriva intrarii persoanelor straine.</w:t>
      </w:r>
    </w:p>
    <w:p w:rsidR="00140156" w:rsidRPr="00F5151F" w:rsidRDefault="00140156" w:rsidP="00A634DB">
      <w:pPr>
        <w:numPr>
          <w:ilvl w:val="0"/>
          <w:numId w:val="38"/>
        </w:numPr>
        <w:shd w:val="clear" w:color="auto" w:fill="FFFFFF"/>
        <w:tabs>
          <w:tab w:val="left" w:pos="-360"/>
        </w:tabs>
        <w:spacing w:after="0"/>
        <w:ind w:left="720" w:right="3" w:hanging="180"/>
        <w:rPr>
          <w:sz w:val="24"/>
          <w:szCs w:val="24"/>
          <w:highlight w:val="white"/>
          <w:lang w:val="ro-RO"/>
        </w:rPr>
      </w:pPr>
      <w:r w:rsidRPr="00F5151F">
        <w:rPr>
          <w:sz w:val="24"/>
          <w:szCs w:val="24"/>
          <w:highlight w:val="white"/>
          <w:lang w:val="ro-RO"/>
        </w:rPr>
        <w:t>se vor monta alarme montate in proces, mecanisme de decuplare sau alte modalitati de control;</w:t>
      </w:r>
    </w:p>
    <w:p w:rsidR="00140156" w:rsidRPr="00F5151F" w:rsidRDefault="00140156" w:rsidP="00A634DB">
      <w:pPr>
        <w:numPr>
          <w:ilvl w:val="0"/>
          <w:numId w:val="38"/>
        </w:numPr>
        <w:shd w:val="clear" w:color="auto" w:fill="FFFFFF"/>
        <w:tabs>
          <w:tab w:val="left" w:pos="-360"/>
        </w:tabs>
        <w:spacing w:after="0"/>
        <w:ind w:left="720" w:right="3" w:hanging="180"/>
        <w:rPr>
          <w:sz w:val="24"/>
          <w:szCs w:val="24"/>
          <w:highlight w:val="white"/>
          <w:lang w:val="ro-RO"/>
        </w:rPr>
      </w:pPr>
      <w:r w:rsidRPr="00F5151F">
        <w:rPr>
          <w:sz w:val="24"/>
          <w:szCs w:val="24"/>
          <w:highlight w:val="white"/>
          <w:lang w:val="ro-RO"/>
        </w:rPr>
        <w:t>rezervoarele de materii prime vor fi prevazute cu supape de siguranta verificate, cu indicatoare de nivel, cu sistem de alarmare in cazul atingerii nivelului maxim. Rezervoarele vor fi montate in cuve de retentie, iar scurgerile accidentale colectate in aceste cuve vor fi dirijate catre bazinele de colectare. Cuvele de retentie sunt betonate sau placate dupa caz pentru a nu permite patrunderea in sol a scurgerilor accidentale. Cuvele pot prelua cca</w:t>
      </w:r>
      <w:r w:rsidRPr="00F5151F">
        <w:rPr>
          <w:sz w:val="24"/>
          <w:szCs w:val="24"/>
          <w:highlight w:val="white"/>
          <w:shd w:val="clear" w:color="auto" w:fill="FFFF00"/>
          <w:lang w:val="ro-RO"/>
        </w:rPr>
        <w:t xml:space="preserve"> 25%</w:t>
      </w:r>
      <w:r w:rsidRPr="00F5151F">
        <w:rPr>
          <w:sz w:val="24"/>
          <w:szCs w:val="24"/>
          <w:highlight w:val="white"/>
          <w:lang w:val="ro-RO"/>
        </w:rPr>
        <w:t xml:space="preserve"> din capacitate rezervoare la avarii (in cazul unor defectiuni). </w:t>
      </w:r>
    </w:p>
    <w:p w:rsidR="00140156" w:rsidRPr="00F5151F" w:rsidRDefault="00140156" w:rsidP="00A634DB">
      <w:pPr>
        <w:numPr>
          <w:ilvl w:val="0"/>
          <w:numId w:val="38"/>
        </w:numPr>
        <w:shd w:val="clear" w:color="auto" w:fill="FFFFFF"/>
        <w:tabs>
          <w:tab w:val="left" w:pos="-360"/>
        </w:tabs>
        <w:spacing w:after="0"/>
        <w:ind w:left="180" w:right="3" w:firstLine="360"/>
        <w:rPr>
          <w:sz w:val="24"/>
          <w:szCs w:val="24"/>
          <w:highlight w:val="white"/>
          <w:lang w:val="ro-RO"/>
        </w:rPr>
      </w:pPr>
      <w:r w:rsidRPr="00F5151F">
        <w:rPr>
          <w:sz w:val="24"/>
          <w:szCs w:val="24"/>
          <w:highlight w:val="white"/>
          <w:lang w:val="ro-RO"/>
        </w:rPr>
        <w:t>sisteme de securitate pentru prevenirea accesului neautorizat;</w:t>
      </w:r>
    </w:p>
    <w:p w:rsidR="00140156" w:rsidRPr="00F5151F" w:rsidRDefault="00140156" w:rsidP="00A634DB">
      <w:pPr>
        <w:numPr>
          <w:ilvl w:val="0"/>
          <w:numId w:val="38"/>
        </w:numPr>
        <w:shd w:val="clear" w:color="auto" w:fill="FFFFFF"/>
        <w:tabs>
          <w:tab w:val="left" w:pos="-360"/>
        </w:tabs>
        <w:spacing w:after="0"/>
        <w:ind w:left="720" w:right="3" w:hanging="180"/>
        <w:rPr>
          <w:sz w:val="24"/>
          <w:szCs w:val="24"/>
          <w:highlight w:val="white"/>
          <w:lang w:val="ro-RO"/>
        </w:rPr>
      </w:pPr>
      <w:r w:rsidRPr="00F5151F">
        <w:rPr>
          <w:sz w:val="24"/>
          <w:szCs w:val="24"/>
          <w:highlight w:val="white"/>
          <w:lang w:val="ro-RO"/>
        </w:rPr>
        <w:t>intocmirea de proceduri pentru evitarea incidentelor ce apar ca rezultat al comunicarii insuficiente intre angajati in cadrul operatiunilor de schimbare de tura, de intretinere sau in cadrul altor operatiuni tehnice;</w:t>
      </w:r>
    </w:p>
    <w:p w:rsidR="00140156" w:rsidRPr="00F5151F" w:rsidRDefault="00140156" w:rsidP="00A634DB">
      <w:pPr>
        <w:numPr>
          <w:ilvl w:val="0"/>
          <w:numId w:val="38"/>
        </w:numPr>
        <w:shd w:val="clear" w:color="auto" w:fill="FFFFFF"/>
        <w:tabs>
          <w:tab w:val="left" w:pos="-360"/>
        </w:tabs>
        <w:spacing w:after="0"/>
        <w:ind w:left="720" w:right="3" w:hanging="180"/>
        <w:rPr>
          <w:sz w:val="24"/>
          <w:szCs w:val="24"/>
          <w:highlight w:val="white"/>
          <w:lang w:val="ro-RO"/>
        </w:rPr>
      </w:pPr>
      <w:r w:rsidRPr="00F5151F">
        <w:rPr>
          <w:sz w:val="24"/>
          <w:szCs w:val="24"/>
          <w:highlight w:val="white"/>
          <w:lang w:val="ro-RO"/>
        </w:rPr>
        <w:t xml:space="preserve">canalele de drenaj trebuie sa asigure debitul maxim al apelor colectate; trebuie sa fie implementat un sistem de verificare pentru a preveni deversarile necontrolate. </w:t>
      </w:r>
    </w:p>
    <w:p w:rsidR="00140156" w:rsidRPr="00F5151F" w:rsidRDefault="0047366E" w:rsidP="00A634DB">
      <w:pPr>
        <w:numPr>
          <w:ilvl w:val="0"/>
          <w:numId w:val="38"/>
        </w:numPr>
        <w:shd w:val="clear" w:color="auto" w:fill="FFFFFF"/>
        <w:tabs>
          <w:tab w:val="clear" w:pos="360"/>
          <w:tab w:val="left" w:pos="-360"/>
        </w:tabs>
        <w:spacing w:after="0"/>
        <w:ind w:left="540" w:right="3" w:firstLine="0"/>
        <w:rPr>
          <w:sz w:val="24"/>
          <w:szCs w:val="24"/>
          <w:highlight w:val="white"/>
          <w:lang w:val="ro-RO"/>
        </w:rPr>
      </w:pPr>
      <w:r w:rsidRPr="00F5151F">
        <w:rPr>
          <w:sz w:val="24"/>
          <w:szCs w:val="24"/>
          <w:highlight w:val="white"/>
          <w:lang w:val="ro-RO"/>
        </w:rPr>
        <w:t>g</w:t>
      </w:r>
      <w:r w:rsidR="00140156" w:rsidRPr="00F5151F">
        <w:rPr>
          <w:sz w:val="24"/>
          <w:szCs w:val="24"/>
          <w:highlight w:val="white"/>
          <w:lang w:val="ro-RO"/>
        </w:rPr>
        <w:t>estiunea acestor substante se va realiza de persoane instruite, care vor cunoaste masurile ce trebuie luate in cazul unui accident.</w:t>
      </w:r>
    </w:p>
    <w:p w:rsidR="00140156" w:rsidRPr="00F5151F" w:rsidRDefault="0047366E" w:rsidP="00A634DB">
      <w:pPr>
        <w:numPr>
          <w:ilvl w:val="0"/>
          <w:numId w:val="38"/>
        </w:numPr>
        <w:shd w:val="clear" w:color="auto" w:fill="FFFFFF"/>
        <w:tabs>
          <w:tab w:val="clear" w:pos="360"/>
          <w:tab w:val="left" w:pos="540"/>
          <w:tab w:val="left" w:pos="630"/>
        </w:tabs>
        <w:spacing w:after="0"/>
        <w:ind w:left="540" w:right="3" w:firstLine="0"/>
        <w:rPr>
          <w:sz w:val="24"/>
          <w:szCs w:val="24"/>
          <w:highlight w:val="white"/>
          <w:lang w:val="ro-RO"/>
        </w:rPr>
      </w:pPr>
      <w:r w:rsidRPr="00F5151F">
        <w:rPr>
          <w:sz w:val="24"/>
          <w:szCs w:val="24"/>
          <w:highlight w:val="white"/>
          <w:lang w:val="ro-RO"/>
        </w:rPr>
        <w:t>s</w:t>
      </w:r>
      <w:r w:rsidR="00140156" w:rsidRPr="00F5151F">
        <w:rPr>
          <w:sz w:val="24"/>
          <w:szCs w:val="24"/>
          <w:highlight w:val="white"/>
          <w:lang w:val="ro-RO"/>
        </w:rPr>
        <w:t>e vor afla in stoc materiale absorbante sau de neutralizare in cazul aparitiei de scurgeri accidentale.</w:t>
      </w:r>
    </w:p>
    <w:p w:rsidR="00140156" w:rsidRPr="00F5151F" w:rsidRDefault="0047366E" w:rsidP="0047366E">
      <w:pPr>
        <w:shd w:val="clear" w:color="auto" w:fill="FFFFFF"/>
        <w:tabs>
          <w:tab w:val="left" w:pos="360"/>
          <w:tab w:val="left" w:pos="720"/>
          <w:tab w:val="left" w:pos="1800"/>
        </w:tabs>
        <w:spacing w:after="0"/>
        <w:ind w:left="540" w:right="3"/>
        <w:rPr>
          <w:sz w:val="24"/>
          <w:szCs w:val="24"/>
          <w:highlight w:val="white"/>
          <w:lang w:val="ro-RO"/>
        </w:rPr>
      </w:pPr>
      <w:r w:rsidRPr="00F5151F">
        <w:rPr>
          <w:sz w:val="24"/>
          <w:szCs w:val="24"/>
          <w:highlight w:val="white"/>
          <w:lang w:val="ro-RO"/>
        </w:rPr>
        <w:t>- s</w:t>
      </w:r>
      <w:r w:rsidR="00140156" w:rsidRPr="00F5151F">
        <w:rPr>
          <w:sz w:val="24"/>
          <w:szCs w:val="24"/>
          <w:highlight w:val="white"/>
          <w:lang w:val="ro-RO"/>
        </w:rPr>
        <w:t>e vor folosi echipamentele de protectie a personalului, impuse de legislatia de protectie a muncii.</w:t>
      </w: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2"/>
        <w:shd w:val="clear" w:color="auto" w:fill="FFFFFF"/>
        <w:tabs>
          <w:tab w:val="clear" w:pos="709"/>
          <w:tab w:val="left" w:pos="0"/>
        </w:tabs>
        <w:ind w:left="0"/>
        <w:rPr>
          <w:b w:val="0"/>
          <w:highlight w:val="white"/>
          <w:lang w:val="ro-RO"/>
        </w:rPr>
      </w:pPr>
      <w:bookmarkStart w:id="23" w:name="__RefHeading___Toc130800731"/>
      <w:bookmarkStart w:id="24" w:name="_Ref478648486"/>
      <w:bookmarkStart w:id="25" w:name="_Ref478638511"/>
      <w:bookmarkStart w:id="26" w:name="_Ref478638433"/>
      <w:bookmarkStart w:id="27" w:name="_Ref478635141"/>
      <w:bookmarkStart w:id="28" w:name="_Ref478634920"/>
      <w:bookmarkStart w:id="29" w:name="_Ref478631984"/>
      <w:bookmarkStart w:id="30" w:name="_Ref478626451"/>
      <w:bookmarkEnd w:id="23"/>
      <w:r w:rsidRPr="00F5151F">
        <w:rPr>
          <w:highlight w:val="white"/>
          <w:lang w:val="ro-RO"/>
        </w:rPr>
        <w:t>Auditul privind minimizarea deseurilor (minimizarea utilizarii materiilor prime)</w:t>
      </w:r>
      <w:bookmarkEnd w:id="24"/>
      <w:bookmarkEnd w:id="25"/>
      <w:bookmarkEnd w:id="26"/>
      <w:bookmarkEnd w:id="27"/>
      <w:bookmarkEnd w:id="28"/>
      <w:bookmarkEnd w:id="29"/>
      <w:bookmarkEnd w:id="30"/>
    </w:p>
    <w:p w:rsidR="00140156" w:rsidRPr="00F5151F" w:rsidRDefault="00140156" w:rsidP="00140156">
      <w:pPr>
        <w:pStyle w:val="Heading4"/>
        <w:numPr>
          <w:ilvl w:val="0"/>
          <w:numId w:val="0"/>
        </w:numPr>
        <w:shd w:val="clear" w:color="auto" w:fill="FFFFFF"/>
        <w:spacing w:before="0" w:after="0"/>
        <w:rPr>
          <w:iCs/>
          <w:sz w:val="24"/>
          <w:szCs w:val="24"/>
          <w:highlight w:val="white"/>
          <w:lang w:val="ro-RO"/>
        </w:rPr>
      </w:pPr>
      <w:r w:rsidRPr="00F5151F">
        <w:rPr>
          <w:b w:val="0"/>
          <w:sz w:val="24"/>
          <w:szCs w:val="24"/>
          <w:highlight w:val="white"/>
          <w:lang w:val="ro-RO"/>
        </w:rPr>
        <w:t>Utilizati tabelul urmator pentru a raspunde altor cerinte caracteristice BAT, care nu au fost analizate.</w:t>
      </w:r>
    </w:p>
    <w:tbl>
      <w:tblPr>
        <w:tblW w:w="0" w:type="auto"/>
        <w:tblInd w:w="108" w:type="dxa"/>
        <w:tblLayout w:type="fixed"/>
        <w:tblLook w:val="0000"/>
      </w:tblPr>
      <w:tblGrid>
        <w:gridCol w:w="360"/>
        <w:gridCol w:w="3751"/>
        <w:gridCol w:w="3260"/>
        <w:gridCol w:w="2030"/>
      </w:tblGrid>
      <w:tr w:rsidR="00140156" w:rsidRPr="00F5151F">
        <w:trPr>
          <w:cantSplit/>
          <w:trHeight w:val="1608"/>
        </w:trPr>
        <w:tc>
          <w:tcPr>
            <w:tcW w:w="360"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pStyle w:val="table"/>
              <w:shd w:val="clear" w:color="auto" w:fill="FFFFFF"/>
              <w:snapToGrid w:val="0"/>
              <w:spacing w:after="0"/>
              <w:rPr>
                <w:b/>
                <w:bCs/>
                <w:iCs/>
                <w:sz w:val="24"/>
                <w:szCs w:val="24"/>
                <w:highlight w:val="white"/>
                <w:lang w:val="ro-RO"/>
              </w:rPr>
            </w:pPr>
          </w:p>
        </w:tc>
        <w:tc>
          <w:tcPr>
            <w:tcW w:w="3751" w:type="dxa"/>
            <w:tcBorders>
              <w:top w:val="single" w:sz="20" w:space="0" w:color="008000"/>
              <w:left w:val="single" w:sz="1"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b/>
                <w:sz w:val="24"/>
                <w:szCs w:val="24"/>
                <w:highlight w:val="white"/>
                <w:lang w:val="ro-RO"/>
              </w:rPr>
            </w:pPr>
            <w:r w:rsidRPr="00F5151F">
              <w:rPr>
                <w:b/>
                <w:bCs/>
                <w:iCs/>
                <w:sz w:val="24"/>
                <w:szCs w:val="24"/>
                <w:highlight w:val="white"/>
                <w:lang w:val="ro-RO"/>
              </w:rPr>
              <w:t>Cerinta caracteristica a BAT</w:t>
            </w:r>
          </w:p>
        </w:tc>
        <w:tc>
          <w:tcPr>
            <w:tcW w:w="3260" w:type="dxa"/>
            <w:tcBorders>
              <w:top w:val="single" w:sz="20" w:space="0" w:color="008000"/>
              <w:left w:val="single" w:sz="1"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jc w:val="center"/>
              <w:rPr>
                <w:b/>
                <w:sz w:val="24"/>
                <w:szCs w:val="24"/>
                <w:highlight w:val="white"/>
                <w:lang w:val="ro-RO"/>
              </w:rPr>
            </w:pPr>
            <w:r w:rsidRPr="00F5151F">
              <w:rPr>
                <w:b/>
                <w:sz w:val="24"/>
                <w:szCs w:val="24"/>
                <w:highlight w:val="white"/>
                <w:lang w:val="ro-RO"/>
              </w:rPr>
              <w:t>Raspuns</w:t>
            </w:r>
          </w:p>
        </w:tc>
        <w:tc>
          <w:tcPr>
            <w:tcW w:w="2030" w:type="dxa"/>
            <w:tcBorders>
              <w:top w:val="single" w:sz="20" w:space="0" w:color="008000"/>
              <w:left w:val="single" w:sz="1" w:space="0" w:color="000000"/>
              <w:bottom w:val="single" w:sz="20" w:space="0" w:color="008000"/>
              <w:right w:val="single" w:sz="20" w:space="0" w:color="008000"/>
            </w:tcBorders>
            <w:shd w:val="clear" w:color="auto" w:fill="FFFFFF"/>
            <w:vAlign w:val="center"/>
          </w:tcPr>
          <w:p w:rsidR="00140156" w:rsidRPr="00F5151F" w:rsidRDefault="00140156" w:rsidP="00140156">
            <w:pPr>
              <w:shd w:val="clear" w:color="auto" w:fill="FFFFFF"/>
              <w:spacing w:after="0"/>
              <w:ind w:left="115"/>
              <w:jc w:val="left"/>
              <w:rPr>
                <w:b/>
                <w:sz w:val="24"/>
                <w:szCs w:val="24"/>
                <w:highlight w:val="white"/>
                <w:lang w:val="ro-RO"/>
              </w:rPr>
            </w:pPr>
            <w:r w:rsidRPr="00F5151F">
              <w:rPr>
                <w:b/>
                <w:sz w:val="24"/>
                <w:szCs w:val="24"/>
                <w:highlight w:val="white"/>
                <w:lang w:val="ro-RO"/>
              </w:rPr>
              <w:t>Responsibilitate</w:t>
            </w:r>
          </w:p>
          <w:p w:rsidR="00140156" w:rsidRPr="00F5151F" w:rsidRDefault="00140156" w:rsidP="00140156">
            <w:pPr>
              <w:shd w:val="clear" w:color="auto" w:fill="FFFFFF"/>
              <w:spacing w:after="0"/>
              <w:ind w:left="115"/>
              <w:jc w:val="left"/>
              <w:rPr>
                <w:highlight w:val="white"/>
                <w:lang w:val="ro-RO"/>
              </w:rPr>
            </w:pPr>
            <w:r w:rsidRPr="00F5151F">
              <w:rPr>
                <w:b/>
                <w:sz w:val="24"/>
                <w:szCs w:val="24"/>
                <w:highlight w:val="white"/>
                <w:lang w:val="ro-RO"/>
              </w:rPr>
              <w:t>Indicati persoana sau grupul de persoane responsabil pentru fiecare cerinta</w:t>
            </w:r>
          </w:p>
        </w:tc>
      </w:tr>
      <w:tr w:rsidR="00140156" w:rsidRPr="00F5151F">
        <w:trPr>
          <w:cantSplit/>
        </w:trPr>
        <w:tc>
          <w:tcPr>
            <w:tcW w:w="360" w:type="dxa"/>
            <w:tcBorders>
              <w:top w:val="single" w:sz="20" w:space="0" w:color="008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1</w:t>
            </w:r>
          </w:p>
        </w:tc>
        <w:tc>
          <w:tcPr>
            <w:tcW w:w="3751" w:type="dxa"/>
            <w:tcBorders>
              <w:top w:val="single" w:sz="20" w:space="0" w:color="008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A fost realizat un audit al minimizarii deseurilor? Indicati data si numarul de inregistrare al documentului. </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Nota: Referire la HG 856/2002.</w:t>
            </w:r>
          </w:p>
        </w:tc>
        <w:tc>
          <w:tcPr>
            <w:tcW w:w="3260" w:type="dxa"/>
            <w:tcBorders>
              <w:top w:val="single" w:sz="20" w:space="0" w:color="008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 a fost realizat un audit propriu zis.</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In prezent se tine evidenta gestiunii deseurilor conform cerintelor din AIM si HG 856/2002.</w:t>
            </w:r>
          </w:p>
        </w:tc>
        <w:tc>
          <w:tcPr>
            <w:tcW w:w="2030" w:type="dxa"/>
            <w:tcBorders>
              <w:top w:val="single" w:sz="20" w:space="0" w:color="008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Pr>
        <w:tc>
          <w:tcPr>
            <w:tcW w:w="360"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lastRenderedPageBreak/>
              <w:t>2</w:t>
            </w:r>
          </w:p>
        </w:tc>
        <w:tc>
          <w:tcPr>
            <w:tcW w:w="375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Listati principalele recomandari ale auditului si data pana la care ele vor fi implementate.</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Anexati planul de actiune cu masurile necesare pentru corectarea neconformitatilor inregistrate in raportul de audit.</w:t>
            </w:r>
          </w:p>
        </w:tc>
        <w:tc>
          <w:tcPr>
            <w:tcW w:w="3260"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NA</w:t>
            </w:r>
          </w:p>
          <w:p w:rsidR="00140156" w:rsidRPr="00F5151F" w:rsidRDefault="00140156" w:rsidP="00140156">
            <w:pPr>
              <w:pStyle w:val="table"/>
              <w:shd w:val="clear" w:color="auto" w:fill="FFFFFF"/>
              <w:spacing w:after="0"/>
              <w:rPr>
                <w:sz w:val="24"/>
                <w:szCs w:val="24"/>
                <w:highlight w:val="white"/>
                <w:lang w:val="ro-RO"/>
              </w:rPr>
            </w:pPr>
          </w:p>
          <w:p w:rsidR="00140156" w:rsidRPr="00F5151F" w:rsidRDefault="00140156" w:rsidP="00140156">
            <w:pPr>
              <w:pStyle w:val="table"/>
              <w:shd w:val="clear" w:color="auto" w:fill="FFFFFF"/>
              <w:spacing w:after="0"/>
              <w:rPr>
                <w:sz w:val="24"/>
                <w:szCs w:val="24"/>
                <w:highlight w:val="white"/>
                <w:lang w:val="ro-RO"/>
              </w:rPr>
            </w:pPr>
          </w:p>
          <w:p w:rsidR="00140156" w:rsidRPr="00F5151F" w:rsidRDefault="00140156" w:rsidP="00140156">
            <w:pPr>
              <w:pStyle w:val="table"/>
              <w:shd w:val="clear" w:color="auto" w:fill="FFFFFF"/>
              <w:spacing w:after="0"/>
              <w:rPr>
                <w:sz w:val="24"/>
                <w:szCs w:val="24"/>
                <w:highlight w:val="white"/>
                <w:lang w:val="ro-RO"/>
              </w:rPr>
            </w:pPr>
          </w:p>
        </w:tc>
        <w:tc>
          <w:tcPr>
            <w:tcW w:w="2030"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Pr>
        <w:tc>
          <w:tcPr>
            <w:tcW w:w="360"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3</w:t>
            </w:r>
          </w:p>
        </w:tc>
        <w:tc>
          <w:tcPr>
            <w:tcW w:w="375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Acolo unde un astfel de audit nu a fost realizat, identificati, principalele oportunitati de minimizare a deseurilor si data pana la care ele vor fi implementate</w:t>
            </w:r>
          </w:p>
        </w:tc>
        <w:tc>
          <w:tcPr>
            <w:tcW w:w="3260" w:type="dxa"/>
            <w:tcBorders>
              <w:top w:val="single" w:sz="1" w:space="0" w:color="000000"/>
              <w:left w:val="single" w:sz="1" w:space="0" w:color="000000"/>
              <w:bottom w:val="single" w:sz="1" w:space="0" w:color="000000"/>
            </w:tcBorders>
            <w:shd w:val="clear" w:color="auto" w:fill="FFFFFF"/>
          </w:tcPr>
          <w:p w:rsidR="00140156" w:rsidRPr="00F5151F" w:rsidRDefault="00140156" w:rsidP="00A634DB">
            <w:pPr>
              <w:pStyle w:val="table"/>
              <w:numPr>
                <w:ilvl w:val="0"/>
                <w:numId w:val="38"/>
              </w:numPr>
              <w:shd w:val="clear" w:color="auto" w:fill="FFFFFF"/>
              <w:spacing w:after="0"/>
              <w:rPr>
                <w:sz w:val="24"/>
                <w:szCs w:val="24"/>
                <w:highlight w:val="white"/>
                <w:lang w:val="ro-RO"/>
              </w:rPr>
            </w:pPr>
            <w:r w:rsidRPr="00F5151F">
              <w:rPr>
                <w:sz w:val="24"/>
                <w:szCs w:val="24"/>
                <w:highlight w:val="white"/>
                <w:lang w:val="ro-RO"/>
              </w:rPr>
              <w:t>Inlocuirea carbunelui cu gaze naturale</w:t>
            </w:r>
          </w:p>
        </w:tc>
        <w:tc>
          <w:tcPr>
            <w:tcW w:w="2030"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Serviciul Tehnic</w:t>
            </w:r>
          </w:p>
        </w:tc>
      </w:tr>
      <w:tr w:rsidR="00140156" w:rsidRPr="00F5151F">
        <w:trPr>
          <w:cantSplit/>
        </w:trPr>
        <w:tc>
          <w:tcPr>
            <w:tcW w:w="360"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4</w:t>
            </w:r>
          </w:p>
        </w:tc>
        <w:tc>
          <w:tcPr>
            <w:tcW w:w="3751"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Indicati data programata pentru realizarea viitorului audit  </w:t>
            </w:r>
          </w:p>
        </w:tc>
        <w:tc>
          <w:tcPr>
            <w:tcW w:w="3260"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w:t>
            </w:r>
          </w:p>
        </w:tc>
        <w:tc>
          <w:tcPr>
            <w:tcW w:w="2030"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Pr>
        <w:tc>
          <w:tcPr>
            <w:tcW w:w="360" w:type="dxa"/>
            <w:tcBorders>
              <w:top w:val="single" w:sz="1"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5</w:t>
            </w:r>
          </w:p>
        </w:tc>
        <w:tc>
          <w:tcPr>
            <w:tcW w:w="3751" w:type="dxa"/>
            <w:tcBorders>
              <w:top w:val="single" w:sz="1" w:space="0" w:color="000000"/>
              <w:left w:val="single" w:sz="1"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Confirmati faptul ca veti realiza un audit privind minimizarea deseurilor cel putin o data la 2 doi ani.</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Prezentati procedura de audit si rezultatele/recomandarile auditului precum si modul de punere in practica a acestora in termen de 2 luni de la incheierea lui.</w:t>
            </w:r>
          </w:p>
        </w:tc>
        <w:tc>
          <w:tcPr>
            <w:tcW w:w="3260" w:type="dxa"/>
            <w:tcBorders>
              <w:top w:val="single" w:sz="1" w:space="0" w:color="000000"/>
              <w:left w:val="single" w:sz="1"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Este dorită certificarea ISO 14001. Este implementat sistemul, urmand a se realiza certificarea.</w:t>
            </w:r>
          </w:p>
        </w:tc>
        <w:tc>
          <w:tcPr>
            <w:tcW w:w="2030" w:type="dxa"/>
            <w:tcBorders>
              <w:top w:val="single" w:sz="1" w:space="0" w:color="000000"/>
              <w:left w:val="single" w:sz="1"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pStyle w:val="Heading2"/>
        <w:shd w:val="clear" w:color="auto" w:fill="FFFFFF"/>
        <w:tabs>
          <w:tab w:val="clear" w:pos="709"/>
          <w:tab w:val="left" w:pos="450"/>
        </w:tabs>
        <w:ind w:left="0"/>
        <w:rPr>
          <w:highlight w:val="white"/>
          <w:lang w:val="ro-RO"/>
        </w:rPr>
      </w:pPr>
      <w:bookmarkStart w:id="31" w:name="__RefHeading___Toc130800732"/>
      <w:bookmarkStart w:id="32" w:name="_Ref478363680"/>
      <w:bookmarkEnd w:id="31"/>
      <w:r w:rsidRPr="00F5151F">
        <w:rPr>
          <w:highlight w:val="white"/>
          <w:lang w:val="ro-RO"/>
        </w:rPr>
        <w:t>Utilizarea apei</w:t>
      </w:r>
      <w:bookmarkEnd w:id="32"/>
    </w:p>
    <w:p w:rsidR="00140156" w:rsidRPr="00F5151F" w:rsidRDefault="00140156" w:rsidP="00140156">
      <w:pPr>
        <w:spacing w:after="0"/>
        <w:rPr>
          <w:sz w:val="24"/>
          <w:szCs w:val="24"/>
          <w:highlight w:val="white"/>
          <w:lang w:val="ro-RO"/>
        </w:rPr>
      </w:pPr>
    </w:p>
    <w:p w:rsidR="00140156" w:rsidRPr="00F5151F" w:rsidRDefault="00140156" w:rsidP="00140156">
      <w:pPr>
        <w:pStyle w:val="Heading3"/>
        <w:shd w:val="clear" w:color="auto" w:fill="FFFFFF"/>
        <w:tabs>
          <w:tab w:val="left" w:pos="0"/>
        </w:tabs>
        <w:spacing w:before="0" w:after="0"/>
        <w:ind w:left="0" w:firstLine="0"/>
        <w:rPr>
          <w:highlight w:val="white"/>
          <w:lang w:val="ro-RO"/>
        </w:rPr>
      </w:pPr>
      <w:r w:rsidRPr="00F5151F">
        <w:rPr>
          <w:sz w:val="24"/>
          <w:szCs w:val="24"/>
          <w:highlight w:val="white"/>
          <w:lang w:val="ro-RO"/>
        </w:rPr>
        <w:t xml:space="preserve">Consumul de apa </w:t>
      </w:r>
    </w:p>
    <w:p w:rsidR="00140156" w:rsidRPr="00F5151F" w:rsidRDefault="00140156" w:rsidP="00140156">
      <w:pPr>
        <w:shd w:val="clear" w:color="auto" w:fill="FFFFFF"/>
        <w:tabs>
          <w:tab w:val="left" w:pos="0"/>
        </w:tabs>
        <w:spacing w:after="0"/>
        <w:ind w:left="0"/>
        <w:rPr>
          <w:highlight w:val="white"/>
          <w:lang w:val="ro-RO"/>
        </w:rPr>
      </w:pPr>
    </w:p>
    <w:tbl>
      <w:tblPr>
        <w:tblW w:w="9365" w:type="dxa"/>
        <w:tblInd w:w="108" w:type="dxa"/>
        <w:tblLayout w:type="fixed"/>
        <w:tblLook w:val="0000"/>
      </w:tblPr>
      <w:tblGrid>
        <w:gridCol w:w="1710"/>
        <w:gridCol w:w="1701"/>
        <w:gridCol w:w="1530"/>
        <w:gridCol w:w="2340"/>
        <w:gridCol w:w="2084"/>
      </w:tblGrid>
      <w:tr w:rsidR="00140156" w:rsidRPr="00F5151F" w:rsidTr="002D42E3">
        <w:tc>
          <w:tcPr>
            <w:tcW w:w="1710"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pStyle w:val="BodyText"/>
              <w:shd w:val="clear" w:color="auto" w:fill="FFFFFF"/>
              <w:ind w:left="119"/>
              <w:jc w:val="left"/>
              <w:rPr>
                <w:sz w:val="24"/>
                <w:szCs w:val="24"/>
                <w:highlight w:val="white"/>
                <w:lang w:val="ro-RO"/>
              </w:rPr>
            </w:pPr>
            <w:r w:rsidRPr="00F5151F">
              <w:rPr>
                <w:sz w:val="24"/>
                <w:szCs w:val="24"/>
                <w:highlight w:val="white"/>
                <w:lang w:val="ro-RO"/>
              </w:rPr>
              <w:t>Sursa de alimentare cu apa (de ex. rau, ape subterane, retea urbana)</w:t>
            </w:r>
          </w:p>
        </w:tc>
        <w:tc>
          <w:tcPr>
            <w:tcW w:w="1701"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pStyle w:val="BodyText"/>
              <w:shd w:val="clear" w:color="auto" w:fill="FFFFFF"/>
              <w:ind w:left="0"/>
              <w:jc w:val="center"/>
              <w:rPr>
                <w:sz w:val="24"/>
                <w:szCs w:val="24"/>
                <w:shd w:val="clear" w:color="auto" w:fill="FFFF00"/>
                <w:lang w:val="ro-RO"/>
              </w:rPr>
            </w:pPr>
            <w:r w:rsidRPr="00F5151F">
              <w:rPr>
                <w:sz w:val="24"/>
                <w:szCs w:val="24"/>
                <w:lang w:val="ro-RO"/>
              </w:rPr>
              <w:t>Volum de apa captat  (m</w:t>
            </w:r>
            <w:r w:rsidRPr="00F5151F">
              <w:rPr>
                <w:sz w:val="24"/>
                <w:szCs w:val="24"/>
                <w:vertAlign w:val="superscript"/>
                <w:lang w:val="ro-RO"/>
              </w:rPr>
              <w:t>3</w:t>
            </w:r>
            <w:r w:rsidRPr="00F5151F">
              <w:rPr>
                <w:sz w:val="24"/>
                <w:szCs w:val="24"/>
                <w:lang w:val="ro-RO"/>
              </w:rPr>
              <w:t>/an)</w:t>
            </w:r>
          </w:p>
          <w:p w:rsidR="00140156" w:rsidRPr="00F5151F" w:rsidRDefault="00140156" w:rsidP="00785A3E">
            <w:pPr>
              <w:pStyle w:val="BodyText"/>
              <w:shd w:val="clear" w:color="auto" w:fill="FFFFFF"/>
              <w:ind w:left="0"/>
              <w:jc w:val="center"/>
              <w:rPr>
                <w:sz w:val="24"/>
                <w:szCs w:val="24"/>
                <w:highlight w:val="white"/>
                <w:lang w:val="ro-RO"/>
              </w:rPr>
            </w:pPr>
            <w:r w:rsidRPr="00F5151F">
              <w:rPr>
                <w:sz w:val="24"/>
                <w:szCs w:val="24"/>
                <w:lang w:val="ro-RO"/>
              </w:rPr>
              <w:t>20</w:t>
            </w:r>
            <w:r w:rsidR="00785A3E" w:rsidRPr="00F5151F">
              <w:rPr>
                <w:sz w:val="24"/>
                <w:szCs w:val="24"/>
                <w:lang w:val="ro-RO"/>
              </w:rPr>
              <w:t>2</w:t>
            </w:r>
            <w:r w:rsidR="00147925" w:rsidRPr="00F5151F">
              <w:rPr>
                <w:sz w:val="24"/>
                <w:szCs w:val="24"/>
                <w:lang w:val="ro-RO"/>
              </w:rPr>
              <w:t>1</w:t>
            </w:r>
          </w:p>
        </w:tc>
        <w:tc>
          <w:tcPr>
            <w:tcW w:w="1530"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pStyle w:val="BodyText"/>
              <w:shd w:val="clear" w:color="auto" w:fill="FFFFFF"/>
              <w:ind w:left="0"/>
              <w:jc w:val="center"/>
              <w:rPr>
                <w:sz w:val="24"/>
                <w:szCs w:val="24"/>
                <w:highlight w:val="white"/>
                <w:lang w:val="ro-RO"/>
              </w:rPr>
            </w:pPr>
            <w:r w:rsidRPr="00F5151F">
              <w:rPr>
                <w:sz w:val="24"/>
                <w:szCs w:val="24"/>
                <w:highlight w:val="white"/>
                <w:lang w:val="ro-RO"/>
              </w:rPr>
              <w:t>Utilizari pe faze ale procesului</w:t>
            </w:r>
          </w:p>
        </w:tc>
        <w:tc>
          <w:tcPr>
            <w:tcW w:w="2340"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pStyle w:val="BodyText"/>
              <w:shd w:val="clear" w:color="auto" w:fill="FFFFFF"/>
              <w:ind w:left="201"/>
              <w:jc w:val="left"/>
              <w:rPr>
                <w:sz w:val="24"/>
                <w:szCs w:val="24"/>
                <w:highlight w:val="white"/>
                <w:lang w:val="ro-RO"/>
              </w:rPr>
            </w:pPr>
            <w:r w:rsidRPr="00F5151F">
              <w:rPr>
                <w:sz w:val="24"/>
                <w:szCs w:val="24"/>
                <w:highlight w:val="white"/>
                <w:lang w:val="ro-RO"/>
              </w:rPr>
              <w:t>% de recircularea apei pe faze ale procesului</w:t>
            </w:r>
          </w:p>
        </w:tc>
        <w:tc>
          <w:tcPr>
            <w:tcW w:w="2084" w:type="dxa"/>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pStyle w:val="BodyText"/>
              <w:shd w:val="clear" w:color="auto" w:fill="FFFFFF"/>
              <w:ind w:left="63"/>
              <w:jc w:val="left"/>
              <w:rPr>
                <w:highlight w:val="white"/>
                <w:lang w:val="ro-RO"/>
              </w:rPr>
            </w:pPr>
            <w:r w:rsidRPr="00F5151F">
              <w:rPr>
                <w:sz w:val="24"/>
                <w:szCs w:val="24"/>
                <w:highlight w:val="white"/>
                <w:lang w:val="ro-RO"/>
              </w:rPr>
              <w:t xml:space="preserve">% apa reintrodusa de la statia de epurare in proces pentru faza respectiva </w:t>
            </w:r>
          </w:p>
        </w:tc>
      </w:tr>
      <w:tr w:rsidR="00140156" w:rsidRPr="00F5151F" w:rsidTr="002D42E3">
        <w:trPr>
          <w:cantSplit/>
        </w:trPr>
        <w:tc>
          <w:tcPr>
            <w:tcW w:w="1710" w:type="dxa"/>
            <w:tcBorders>
              <w:top w:val="single" w:sz="20" w:space="0" w:color="008000"/>
              <w:left w:val="single" w:sz="20" w:space="0" w:color="008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shd w:val="clear" w:color="auto" w:fill="FFFF00"/>
                <w:lang w:val="ro-RO"/>
              </w:rPr>
            </w:pPr>
            <w:r w:rsidRPr="00F5151F">
              <w:rPr>
                <w:i/>
                <w:sz w:val="24"/>
                <w:szCs w:val="24"/>
                <w:highlight w:val="white"/>
                <w:lang w:val="ro-RO"/>
              </w:rPr>
              <w:t>Apa din foraje proprii (Apele Române)</w:t>
            </w:r>
          </w:p>
        </w:tc>
        <w:tc>
          <w:tcPr>
            <w:tcW w:w="1701" w:type="dxa"/>
            <w:tcBorders>
              <w:top w:val="single" w:sz="20" w:space="0" w:color="008000"/>
              <w:left w:val="single" w:sz="4" w:space="0" w:color="000000"/>
              <w:bottom w:val="single" w:sz="4" w:space="0" w:color="000000"/>
            </w:tcBorders>
            <w:shd w:val="clear" w:color="auto" w:fill="auto"/>
          </w:tcPr>
          <w:p w:rsidR="00140156" w:rsidRPr="00F5151F" w:rsidRDefault="00147925" w:rsidP="00140156">
            <w:pPr>
              <w:spacing w:after="0"/>
              <w:ind w:hanging="50"/>
              <w:jc w:val="center"/>
              <w:rPr>
                <w:i/>
                <w:sz w:val="24"/>
                <w:szCs w:val="24"/>
                <w:highlight w:val="white"/>
                <w:shd w:val="clear" w:color="auto" w:fill="FFFF00"/>
                <w:lang w:val="ro-RO"/>
              </w:rPr>
            </w:pPr>
            <w:r w:rsidRPr="00F5151F">
              <w:rPr>
                <w:b/>
                <w:bCs/>
                <w:sz w:val="24"/>
                <w:szCs w:val="24"/>
                <w:lang w:val="ro-RO"/>
              </w:rPr>
              <w:t>870118</w:t>
            </w:r>
            <w:r w:rsidR="00140156" w:rsidRPr="00F5151F">
              <w:rPr>
                <w:sz w:val="24"/>
                <w:szCs w:val="24"/>
                <w:highlight w:val="white"/>
                <w:shd w:val="clear" w:color="auto" w:fill="FFFF00"/>
                <w:lang w:val="ro-RO"/>
              </w:rPr>
              <w:t>mc</w:t>
            </w:r>
          </w:p>
          <w:p w:rsidR="00140156" w:rsidRPr="00F5151F" w:rsidRDefault="00140156" w:rsidP="00140156">
            <w:pPr>
              <w:pStyle w:val="table"/>
              <w:shd w:val="clear" w:color="auto" w:fill="FFFFFF"/>
              <w:spacing w:after="0"/>
              <w:jc w:val="center"/>
              <w:rPr>
                <w:i/>
                <w:sz w:val="24"/>
                <w:szCs w:val="24"/>
                <w:highlight w:val="white"/>
                <w:shd w:val="clear" w:color="auto" w:fill="FFFF00"/>
                <w:lang w:val="ro-RO"/>
              </w:rPr>
            </w:pPr>
          </w:p>
        </w:tc>
        <w:tc>
          <w:tcPr>
            <w:tcW w:w="1530" w:type="dxa"/>
            <w:tcBorders>
              <w:top w:val="single" w:sz="20" w:space="0" w:color="008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iCs/>
                <w:sz w:val="24"/>
                <w:szCs w:val="24"/>
                <w:highlight w:val="white"/>
                <w:shd w:val="clear" w:color="auto" w:fill="C0C0C0"/>
                <w:lang w:val="ro-RO"/>
              </w:rPr>
            </w:pPr>
            <w:r w:rsidRPr="00F5151F">
              <w:rPr>
                <w:i/>
                <w:sz w:val="24"/>
                <w:szCs w:val="24"/>
                <w:highlight w:val="white"/>
                <w:lang w:val="ro-RO"/>
              </w:rPr>
              <w:t>Apă tehnologică</w:t>
            </w:r>
          </w:p>
        </w:tc>
        <w:tc>
          <w:tcPr>
            <w:tcW w:w="2340" w:type="dxa"/>
            <w:vMerge w:val="restart"/>
            <w:tcBorders>
              <w:top w:val="single" w:sz="20" w:space="0" w:color="008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i/>
                <w:sz w:val="24"/>
                <w:szCs w:val="24"/>
                <w:highlight w:val="white"/>
                <w:lang w:val="ro-RO"/>
              </w:rPr>
            </w:pPr>
            <w:r w:rsidRPr="00F5151F">
              <w:rPr>
                <w:iCs/>
                <w:sz w:val="24"/>
                <w:szCs w:val="24"/>
                <w:highlight w:val="white"/>
                <w:shd w:val="clear" w:color="auto" w:fill="C0C0C0"/>
                <w:lang w:val="ro-RO"/>
              </w:rPr>
              <w:t>Gradul de recirculare este estimat la 70 % datorita deversarilor in canalul IER</w:t>
            </w:r>
          </w:p>
        </w:tc>
        <w:tc>
          <w:tcPr>
            <w:tcW w:w="2084" w:type="dxa"/>
            <w:vMerge w:val="restart"/>
            <w:tcBorders>
              <w:top w:val="single" w:sz="20" w:space="0" w:color="008000"/>
              <w:left w:val="single" w:sz="4" w:space="0" w:color="000000"/>
              <w:bottom w:val="single" w:sz="4" w:space="0" w:color="000000"/>
              <w:right w:val="single" w:sz="20" w:space="0" w:color="008000"/>
            </w:tcBorders>
            <w:shd w:val="clear" w:color="auto" w:fill="auto"/>
          </w:tcPr>
          <w:p w:rsidR="00140156" w:rsidRPr="00F5151F" w:rsidRDefault="00140156" w:rsidP="00140156">
            <w:pPr>
              <w:pStyle w:val="table"/>
              <w:shd w:val="clear" w:color="auto" w:fill="FFFFFF"/>
              <w:spacing w:after="0"/>
              <w:rPr>
                <w:i/>
                <w:sz w:val="24"/>
                <w:szCs w:val="24"/>
                <w:highlight w:val="white"/>
                <w:lang w:val="ro-RO"/>
              </w:rPr>
            </w:pPr>
            <w:r w:rsidRPr="00F5151F">
              <w:rPr>
                <w:i/>
                <w:sz w:val="24"/>
                <w:szCs w:val="24"/>
                <w:highlight w:val="white"/>
                <w:lang w:val="ro-RO"/>
              </w:rPr>
              <w:t>CET Arad nu deţine staţie de epurare</w:t>
            </w:r>
          </w:p>
          <w:p w:rsidR="00140156" w:rsidRPr="00F5151F" w:rsidRDefault="00140156" w:rsidP="00140156">
            <w:pPr>
              <w:pStyle w:val="table"/>
              <w:shd w:val="clear" w:color="auto" w:fill="FFFFFF"/>
              <w:spacing w:after="0"/>
              <w:rPr>
                <w:iCs/>
                <w:sz w:val="24"/>
                <w:szCs w:val="24"/>
                <w:highlight w:val="white"/>
                <w:lang w:val="ro-RO"/>
              </w:rPr>
            </w:pPr>
            <w:r w:rsidRPr="00F5151F">
              <w:rPr>
                <w:i/>
                <w:sz w:val="24"/>
                <w:szCs w:val="24"/>
                <w:highlight w:val="white"/>
                <w:lang w:val="ro-RO"/>
              </w:rPr>
              <w:t xml:space="preserve"> </w:t>
            </w:r>
          </w:p>
          <w:p w:rsidR="00140156" w:rsidRPr="00F5151F" w:rsidRDefault="00140156" w:rsidP="00140156">
            <w:pPr>
              <w:pStyle w:val="table"/>
              <w:shd w:val="clear" w:color="auto" w:fill="FFFFFF"/>
              <w:spacing w:after="0"/>
              <w:rPr>
                <w:iCs/>
                <w:sz w:val="24"/>
                <w:szCs w:val="24"/>
                <w:highlight w:val="white"/>
                <w:lang w:val="ro-RO"/>
              </w:rPr>
            </w:pPr>
          </w:p>
        </w:tc>
      </w:tr>
      <w:tr w:rsidR="00140156" w:rsidRPr="00F5151F" w:rsidTr="002D42E3">
        <w:trPr>
          <w:cantSplit/>
        </w:trPr>
        <w:tc>
          <w:tcPr>
            <w:tcW w:w="1710" w:type="dxa"/>
            <w:tcBorders>
              <w:top w:val="single" w:sz="4" w:space="0" w:color="000000"/>
              <w:left w:val="single" w:sz="20" w:space="0" w:color="008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shd w:val="clear" w:color="auto" w:fill="FFFF00"/>
                <w:lang w:val="ro-RO"/>
              </w:rPr>
            </w:pPr>
            <w:r w:rsidRPr="00F5151F">
              <w:rPr>
                <w:i/>
                <w:sz w:val="24"/>
                <w:szCs w:val="24"/>
                <w:highlight w:val="white"/>
                <w:lang w:val="ro-RO"/>
              </w:rPr>
              <w:t>Apa industrială de la CAA</w:t>
            </w:r>
          </w:p>
        </w:tc>
        <w:tc>
          <w:tcPr>
            <w:tcW w:w="1701" w:type="dxa"/>
            <w:tcBorders>
              <w:top w:val="single" w:sz="4" w:space="0" w:color="000000"/>
              <w:left w:val="single" w:sz="4" w:space="0" w:color="000000"/>
              <w:bottom w:val="single" w:sz="4" w:space="0" w:color="000000"/>
            </w:tcBorders>
            <w:shd w:val="clear" w:color="auto" w:fill="auto"/>
          </w:tcPr>
          <w:p w:rsidR="00140156" w:rsidRPr="00F5151F" w:rsidRDefault="00147925" w:rsidP="00140156">
            <w:pPr>
              <w:pStyle w:val="table"/>
              <w:shd w:val="clear" w:color="auto" w:fill="FFFFFF"/>
              <w:spacing w:after="0"/>
              <w:jc w:val="center"/>
              <w:rPr>
                <w:i/>
                <w:sz w:val="24"/>
                <w:szCs w:val="24"/>
                <w:highlight w:val="white"/>
                <w:lang w:val="ro-RO"/>
              </w:rPr>
            </w:pPr>
            <w:r w:rsidRPr="00F5151F">
              <w:rPr>
                <w:b/>
                <w:bCs/>
                <w:sz w:val="24"/>
                <w:szCs w:val="24"/>
                <w:lang w:val="ro-RO"/>
              </w:rPr>
              <w:t>2805</w:t>
            </w:r>
            <w:r w:rsidR="00140156" w:rsidRPr="00F5151F">
              <w:rPr>
                <w:sz w:val="24"/>
                <w:szCs w:val="24"/>
                <w:highlight w:val="white"/>
                <w:shd w:val="clear" w:color="auto" w:fill="FFFF00"/>
                <w:lang w:val="ro-RO"/>
              </w:rPr>
              <w:t>mc</w:t>
            </w:r>
          </w:p>
        </w:tc>
        <w:tc>
          <w:tcPr>
            <w:tcW w:w="15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i/>
                <w:sz w:val="24"/>
                <w:szCs w:val="24"/>
                <w:highlight w:val="white"/>
                <w:lang w:val="ro-RO"/>
              </w:rPr>
            </w:pPr>
            <w:r w:rsidRPr="00F5151F">
              <w:rPr>
                <w:i/>
                <w:sz w:val="24"/>
                <w:szCs w:val="24"/>
                <w:highlight w:val="white"/>
                <w:lang w:val="ro-RO"/>
              </w:rPr>
              <w:t>Apă tehnologică</w:t>
            </w:r>
          </w:p>
        </w:tc>
        <w:tc>
          <w:tcPr>
            <w:tcW w:w="2340" w:type="dxa"/>
            <w:vMerge/>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napToGrid w:val="0"/>
              <w:spacing w:after="0"/>
              <w:rPr>
                <w:i/>
                <w:sz w:val="24"/>
                <w:szCs w:val="24"/>
                <w:highlight w:val="white"/>
                <w:lang w:val="ro-RO"/>
              </w:rPr>
            </w:pPr>
          </w:p>
        </w:tc>
        <w:tc>
          <w:tcPr>
            <w:tcW w:w="2084" w:type="dxa"/>
            <w:vMerge/>
            <w:tcBorders>
              <w:top w:val="single" w:sz="4" w:space="0" w:color="000000"/>
              <w:left w:val="single" w:sz="4" w:space="0" w:color="000000"/>
              <w:bottom w:val="single" w:sz="4" w:space="0" w:color="000000"/>
              <w:right w:val="single" w:sz="20" w:space="0" w:color="008000"/>
            </w:tcBorders>
            <w:shd w:val="clear" w:color="auto" w:fill="auto"/>
          </w:tcPr>
          <w:p w:rsidR="00140156" w:rsidRPr="00F5151F" w:rsidRDefault="00140156" w:rsidP="00140156">
            <w:pPr>
              <w:pStyle w:val="table"/>
              <w:shd w:val="clear" w:color="auto" w:fill="FFFFFF"/>
              <w:snapToGrid w:val="0"/>
              <w:spacing w:after="0"/>
              <w:rPr>
                <w:i/>
                <w:sz w:val="24"/>
                <w:szCs w:val="24"/>
                <w:highlight w:val="white"/>
                <w:lang w:val="ro-RO"/>
              </w:rPr>
            </w:pPr>
          </w:p>
        </w:tc>
      </w:tr>
      <w:tr w:rsidR="00140156" w:rsidRPr="00F5151F" w:rsidTr="002D42E3">
        <w:tc>
          <w:tcPr>
            <w:tcW w:w="1710" w:type="dxa"/>
            <w:tcBorders>
              <w:top w:val="single" w:sz="4" w:space="0" w:color="000000"/>
              <w:left w:val="single" w:sz="20" w:space="0" w:color="008000"/>
              <w:bottom w:val="single" w:sz="4" w:space="0" w:color="000000"/>
            </w:tcBorders>
            <w:shd w:val="clear" w:color="auto" w:fill="auto"/>
          </w:tcPr>
          <w:p w:rsidR="00140156" w:rsidRPr="00F5151F" w:rsidRDefault="00140156" w:rsidP="00140156">
            <w:pPr>
              <w:pStyle w:val="table"/>
              <w:shd w:val="clear" w:color="auto" w:fill="FFFFFF"/>
              <w:spacing w:after="0"/>
              <w:rPr>
                <w:bCs/>
                <w:sz w:val="24"/>
                <w:szCs w:val="24"/>
                <w:highlight w:val="white"/>
                <w:shd w:val="clear" w:color="auto" w:fill="C0C0C0"/>
                <w:lang w:val="ro-RO"/>
              </w:rPr>
            </w:pPr>
            <w:r w:rsidRPr="00F5151F">
              <w:rPr>
                <w:i/>
                <w:sz w:val="24"/>
                <w:szCs w:val="24"/>
                <w:highlight w:val="white"/>
                <w:lang w:val="ro-RO"/>
              </w:rPr>
              <w:t>Apa potabilă de la CAA</w:t>
            </w:r>
          </w:p>
        </w:tc>
        <w:tc>
          <w:tcPr>
            <w:tcW w:w="1701" w:type="dxa"/>
            <w:tcBorders>
              <w:top w:val="single" w:sz="4" w:space="0" w:color="000000"/>
              <w:left w:val="single" w:sz="4" w:space="0" w:color="000000"/>
              <w:bottom w:val="single" w:sz="4" w:space="0" w:color="000000"/>
            </w:tcBorders>
            <w:shd w:val="clear" w:color="auto" w:fill="auto"/>
          </w:tcPr>
          <w:p w:rsidR="00140156" w:rsidRPr="00F5151F" w:rsidRDefault="00147925" w:rsidP="00140156">
            <w:pPr>
              <w:pStyle w:val="table"/>
              <w:shd w:val="clear" w:color="auto" w:fill="FFFFFF"/>
              <w:spacing w:after="0"/>
              <w:jc w:val="center"/>
              <w:rPr>
                <w:i/>
                <w:sz w:val="24"/>
                <w:szCs w:val="24"/>
                <w:highlight w:val="white"/>
                <w:lang w:val="ro-RO"/>
              </w:rPr>
            </w:pPr>
            <w:r w:rsidRPr="00F5151F">
              <w:rPr>
                <w:b/>
                <w:bCs/>
                <w:sz w:val="24"/>
                <w:szCs w:val="24"/>
                <w:lang w:val="ro-RO"/>
              </w:rPr>
              <w:t>10744</w:t>
            </w:r>
          </w:p>
        </w:tc>
        <w:tc>
          <w:tcPr>
            <w:tcW w:w="15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i/>
                <w:sz w:val="24"/>
                <w:szCs w:val="24"/>
                <w:highlight w:val="white"/>
                <w:lang w:val="ro-RO"/>
              </w:rPr>
            </w:pPr>
            <w:r w:rsidRPr="00F5151F">
              <w:rPr>
                <w:i/>
                <w:sz w:val="24"/>
                <w:szCs w:val="24"/>
                <w:highlight w:val="white"/>
                <w:lang w:val="ro-RO"/>
              </w:rPr>
              <w:t>Apă potabilă</w:t>
            </w:r>
          </w:p>
        </w:tc>
        <w:tc>
          <w:tcPr>
            <w:tcW w:w="234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i/>
                <w:sz w:val="24"/>
                <w:szCs w:val="24"/>
                <w:highlight w:val="white"/>
                <w:lang w:val="ro-RO"/>
              </w:rPr>
            </w:pPr>
            <w:r w:rsidRPr="00F5151F">
              <w:rPr>
                <w:i/>
                <w:sz w:val="24"/>
                <w:szCs w:val="24"/>
                <w:highlight w:val="white"/>
                <w:lang w:val="ro-RO"/>
              </w:rPr>
              <w:t>Nu are recirculere</w:t>
            </w:r>
          </w:p>
        </w:tc>
        <w:tc>
          <w:tcPr>
            <w:tcW w:w="2084" w:type="dxa"/>
            <w:tcBorders>
              <w:top w:val="single" w:sz="4" w:space="0" w:color="000000"/>
              <w:left w:val="single" w:sz="4" w:space="0" w:color="000000"/>
              <w:bottom w:val="single" w:sz="4" w:space="0" w:color="000000"/>
              <w:right w:val="single" w:sz="20" w:space="0" w:color="008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i/>
                <w:sz w:val="24"/>
                <w:szCs w:val="24"/>
                <w:highlight w:val="white"/>
                <w:lang w:val="ro-RO"/>
              </w:rPr>
              <w:t>Nu se recuperează</w:t>
            </w:r>
          </w:p>
        </w:tc>
      </w:tr>
      <w:tr w:rsidR="00140156" w:rsidRPr="00F5151F" w:rsidTr="002D42E3">
        <w:tc>
          <w:tcPr>
            <w:tcW w:w="1710" w:type="dxa"/>
            <w:tcBorders>
              <w:top w:val="single" w:sz="4" w:space="0" w:color="000000"/>
              <w:left w:val="single" w:sz="20" w:space="0" w:color="008000"/>
              <w:bottom w:val="single" w:sz="20" w:space="0" w:color="008000"/>
            </w:tcBorders>
            <w:shd w:val="clear" w:color="auto" w:fill="auto"/>
          </w:tcPr>
          <w:p w:rsidR="00140156" w:rsidRPr="00F5151F" w:rsidRDefault="00140156" w:rsidP="00140156">
            <w:pPr>
              <w:pStyle w:val="table"/>
              <w:shd w:val="clear" w:color="auto" w:fill="FFFFFF"/>
              <w:spacing w:after="0"/>
              <w:rPr>
                <w:bCs/>
                <w:sz w:val="24"/>
                <w:szCs w:val="24"/>
                <w:highlight w:val="white"/>
                <w:shd w:val="clear" w:color="auto" w:fill="C0C0C0"/>
                <w:lang w:val="ro-RO"/>
              </w:rPr>
            </w:pPr>
            <w:r w:rsidRPr="00F5151F">
              <w:rPr>
                <w:i/>
                <w:iCs/>
                <w:sz w:val="24"/>
                <w:szCs w:val="24"/>
                <w:highlight w:val="white"/>
                <w:lang w:val="ro-RO"/>
              </w:rPr>
              <w:t>Apa menajera evacuata</w:t>
            </w:r>
          </w:p>
        </w:tc>
        <w:tc>
          <w:tcPr>
            <w:tcW w:w="1701" w:type="dxa"/>
            <w:tcBorders>
              <w:top w:val="single" w:sz="4" w:space="0" w:color="000000"/>
              <w:left w:val="single" w:sz="4" w:space="0" w:color="000000"/>
              <w:bottom w:val="single" w:sz="20" w:space="0" w:color="008000"/>
            </w:tcBorders>
            <w:shd w:val="clear" w:color="auto" w:fill="auto"/>
          </w:tcPr>
          <w:p w:rsidR="00140156" w:rsidRPr="00F5151F" w:rsidRDefault="00147925" w:rsidP="00140156">
            <w:pPr>
              <w:pStyle w:val="table"/>
              <w:shd w:val="clear" w:color="auto" w:fill="FFFFFF"/>
              <w:spacing w:after="0"/>
              <w:jc w:val="center"/>
              <w:rPr>
                <w:i/>
                <w:sz w:val="24"/>
                <w:szCs w:val="24"/>
                <w:highlight w:val="white"/>
                <w:lang w:val="ro-RO"/>
              </w:rPr>
            </w:pPr>
            <w:r w:rsidRPr="00F5151F">
              <w:rPr>
                <w:b/>
                <w:bCs/>
                <w:sz w:val="24"/>
                <w:szCs w:val="24"/>
                <w:lang w:val="ro-RO"/>
              </w:rPr>
              <w:t>10744</w:t>
            </w:r>
          </w:p>
        </w:tc>
        <w:tc>
          <w:tcPr>
            <w:tcW w:w="1530" w:type="dxa"/>
            <w:tcBorders>
              <w:top w:val="single" w:sz="4" w:space="0" w:color="000000"/>
              <w:left w:val="single" w:sz="4" w:space="0" w:color="000000"/>
              <w:bottom w:val="single" w:sz="20" w:space="0" w:color="008000"/>
            </w:tcBorders>
            <w:shd w:val="clear" w:color="auto" w:fill="auto"/>
          </w:tcPr>
          <w:p w:rsidR="00140156" w:rsidRPr="00F5151F" w:rsidRDefault="00140156" w:rsidP="00140156">
            <w:pPr>
              <w:pStyle w:val="table"/>
              <w:shd w:val="clear" w:color="auto" w:fill="FFFFFF"/>
              <w:spacing w:after="0"/>
              <w:rPr>
                <w:i/>
                <w:sz w:val="24"/>
                <w:szCs w:val="24"/>
                <w:highlight w:val="white"/>
                <w:lang w:val="ro-RO"/>
              </w:rPr>
            </w:pPr>
            <w:r w:rsidRPr="00F5151F">
              <w:rPr>
                <w:i/>
                <w:sz w:val="24"/>
                <w:szCs w:val="24"/>
                <w:highlight w:val="white"/>
                <w:lang w:val="ro-RO"/>
              </w:rPr>
              <w:t>Apă menajeră</w:t>
            </w:r>
          </w:p>
        </w:tc>
        <w:tc>
          <w:tcPr>
            <w:tcW w:w="2340" w:type="dxa"/>
            <w:tcBorders>
              <w:top w:val="single" w:sz="4" w:space="0" w:color="000000"/>
              <w:left w:val="single" w:sz="4" w:space="0" w:color="000000"/>
              <w:bottom w:val="single" w:sz="20" w:space="0" w:color="008000"/>
            </w:tcBorders>
            <w:shd w:val="clear" w:color="auto" w:fill="auto"/>
          </w:tcPr>
          <w:p w:rsidR="00140156" w:rsidRPr="00F5151F" w:rsidRDefault="00140156" w:rsidP="00140156">
            <w:pPr>
              <w:pStyle w:val="table"/>
              <w:shd w:val="clear" w:color="auto" w:fill="FFFFFF"/>
              <w:spacing w:after="0"/>
              <w:rPr>
                <w:i/>
                <w:sz w:val="24"/>
                <w:szCs w:val="24"/>
                <w:highlight w:val="white"/>
                <w:lang w:val="ro-RO"/>
              </w:rPr>
            </w:pPr>
            <w:r w:rsidRPr="00F5151F">
              <w:rPr>
                <w:i/>
                <w:sz w:val="24"/>
                <w:szCs w:val="24"/>
                <w:highlight w:val="white"/>
                <w:lang w:val="ro-RO"/>
              </w:rPr>
              <w:t>Nu are recirculere</w:t>
            </w:r>
          </w:p>
        </w:tc>
        <w:tc>
          <w:tcPr>
            <w:tcW w:w="2084" w:type="dxa"/>
            <w:tcBorders>
              <w:top w:val="single" w:sz="4" w:space="0" w:color="000000"/>
              <w:left w:val="single" w:sz="4" w:space="0" w:color="000000"/>
              <w:bottom w:val="single" w:sz="20" w:space="0" w:color="008000"/>
              <w:right w:val="single" w:sz="20" w:space="0" w:color="008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i/>
                <w:sz w:val="24"/>
                <w:szCs w:val="24"/>
                <w:highlight w:val="white"/>
                <w:lang w:val="ro-RO"/>
              </w:rPr>
              <w:t>Nu se recuperează</w:t>
            </w:r>
          </w:p>
        </w:tc>
      </w:tr>
    </w:tbl>
    <w:p w:rsidR="00140156" w:rsidRPr="00F5151F" w:rsidRDefault="00140156" w:rsidP="00140156">
      <w:pPr>
        <w:shd w:val="clear" w:color="auto" w:fill="FFFFFF"/>
        <w:spacing w:after="0"/>
        <w:rPr>
          <w:sz w:val="24"/>
          <w:szCs w:val="24"/>
          <w:highlight w:val="white"/>
          <w:lang w:val="ro-RO"/>
        </w:rPr>
      </w:pPr>
    </w:p>
    <w:p w:rsidR="00140156" w:rsidRPr="00F5151F" w:rsidRDefault="00140156" w:rsidP="002D42E3">
      <w:pPr>
        <w:shd w:val="clear" w:color="auto" w:fill="FFFFFF"/>
        <w:spacing w:after="0"/>
        <w:ind w:left="0" w:right="-472"/>
        <w:rPr>
          <w:b/>
          <w:sz w:val="24"/>
          <w:szCs w:val="24"/>
          <w:highlight w:val="white"/>
          <w:lang w:val="ro-RO"/>
        </w:rPr>
      </w:pPr>
      <w:r w:rsidRPr="00F5151F">
        <w:rPr>
          <w:b/>
          <w:sz w:val="24"/>
          <w:szCs w:val="24"/>
          <w:highlight w:val="white"/>
          <w:lang w:val="ro-RO"/>
        </w:rPr>
        <w:t xml:space="preserve">Titularul detine autorizatia de gospodarire  apelor nr. </w:t>
      </w:r>
      <w:r w:rsidR="007C407C" w:rsidRPr="00F5151F">
        <w:rPr>
          <w:b/>
          <w:sz w:val="24"/>
          <w:szCs w:val="24"/>
          <w:highlight w:val="white"/>
          <w:shd w:val="clear" w:color="auto" w:fill="FFFF00"/>
          <w:lang w:val="ro-RO"/>
        </w:rPr>
        <w:t>48/19.02.2020</w:t>
      </w:r>
      <w:r w:rsidR="008D37D9" w:rsidRPr="00F5151F">
        <w:rPr>
          <w:b/>
          <w:sz w:val="24"/>
          <w:szCs w:val="24"/>
          <w:highlight w:val="white"/>
          <w:shd w:val="clear" w:color="auto" w:fill="FFFF00"/>
          <w:lang w:val="ro-RO"/>
        </w:rPr>
        <w:t xml:space="preserve">, modificata prin aut. 299/07.09.2021, </w:t>
      </w:r>
      <w:r w:rsidR="007C407C" w:rsidRPr="00F5151F">
        <w:rPr>
          <w:b/>
          <w:sz w:val="24"/>
          <w:szCs w:val="24"/>
          <w:highlight w:val="white"/>
          <w:shd w:val="clear" w:color="auto" w:fill="FFFF00"/>
          <w:lang w:val="ro-RO"/>
        </w:rPr>
        <w:t xml:space="preserve"> valabila cinci ani</w:t>
      </w:r>
      <w:r w:rsidR="003A3A05" w:rsidRPr="00F5151F">
        <w:rPr>
          <w:b/>
          <w:sz w:val="24"/>
          <w:szCs w:val="24"/>
          <w:highlight w:val="white"/>
          <w:shd w:val="clear" w:color="auto" w:fill="FFFF00"/>
          <w:lang w:val="ro-RO"/>
        </w:rPr>
        <w:t xml:space="preserve">. </w:t>
      </w:r>
      <w:r w:rsidRPr="00F5151F">
        <w:rPr>
          <w:b/>
          <w:sz w:val="24"/>
          <w:szCs w:val="24"/>
          <w:highlight w:val="white"/>
          <w:lang w:val="ro-RO"/>
        </w:rPr>
        <w:t>Autorizatia de gospodarire a apelor</w:t>
      </w:r>
      <w:r w:rsidRPr="00F5151F">
        <w:rPr>
          <w:b/>
          <w:sz w:val="24"/>
          <w:szCs w:val="24"/>
          <w:highlight w:val="white"/>
          <w:shd w:val="clear" w:color="auto" w:fill="FFFF00"/>
          <w:lang w:val="ro-RO"/>
        </w:rPr>
        <w:t xml:space="preserve"> </w:t>
      </w:r>
      <w:r w:rsidRPr="00F5151F">
        <w:rPr>
          <w:b/>
          <w:sz w:val="24"/>
          <w:szCs w:val="24"/>
          <w:highlight w:val="white"/>
          <w:lang w:val="ro-RO"/>
        </w:rPr>
        <w:t>atribuie titularului de autorizatie, CET Arad, dreptul sa foloseasca surse pentru alimentarea cu apa si receptori pentru evacuarea apelor, dupa cum urmeaza:</w:t>
      </w:r>
    </w:p>
    <w:p w:rsidR="00140156" w:rsidRPr="00F5151F" w:rsidRDefault="00140156" w:rsidP="00140156">
      <w:pPr>
        <w:pStyle w:val="BodyText3"/>
        <w:shd w:val="clear" w:color="auto" w:fill="FFFFFF"/>
        <w:jc w:val="both"/>
        <w:rPr>
          <w:b/>
          <w:color w:val="auto"/>
          <w:sz w:val="24"/>
          <w:szCs w:val="24"/>
          <w:highlight w:val="white"/>
          <w:lang w:val="ro-RO"/>
        </w:rPr>
      </w:pPr>
      <w:r w:rsidRPr="00F5151F">
        <w:rPr>
          <w:b/>
          <w:color w:val="auto"/>
          <w:sz w:val="24"/>
          <w:szCs w:val="24"/>
          <w:highlight w:val="white"/>
          <w:lang w:val="ro-RO"/>
        </w:rPr>
        <w:lastRenderedPageBreak/>
        <w:t>1.Alimentarea cu apa potabila</w:t>
      </w:r>
    </w:p>
    <w:p w:rsidR="007C407C" w:rsidRPr="00F5151F" w:rsidRDefault="007C407C" w:rsidP="007C407C">
      <w:pPr>
        <w:pStyle w:val="Style6"/>
        <w:widowControl/>
        <w:tabs>
          <w:tab w:val="left" w:pos="322"/>
        </w:tabs>
        <w:suppressAutoHyphens w:val="0"/>
        <w:autoSpaceDN w:val="0"/>
        <w:adjustRightInd w:val="0"/>
        <w:spacing w:before="10" w:line="288" w:lineRule="exact"/>
        <w:jc w:val="both"/>
        <w:rPr>
          <w:rStyle w:val="FontStyle28"/>
          <w:rFonts w:ascii="Times New Roman" w:hAnsi="Times New Roman" w:cs="Times New Roman"/>
          <w:color w:val="auto"/>
          <w:sz w:val="24"/>
          <w:szCs w:val="24"/>
          <w:lang w:val="ro-RO"/>
        </w:rPr>
      </w:pPr>
      <w:r w:rsidRPr="00F5151F">
        <w:rPr>
          <w:rStyle w:val="FontStyle28"/>
          <w:rFonts w:ascii="Times New Roman" w:hAnsi="Times New Roman" w:cs="Times New Roman"/>
          <w:color w:val="auto"/>
          <w:sz w:val="24"/>
          <w:szCs w:val="24"/>
          <w:lang w:val="ro-RO"/>
        </w:rPr>
        <w:t xml:space="preserve">Surse: </w:t>
      </w:r>
      <w:r w:rsidRPr="00F5151F">
        <w:rPr>
          <w:rStyle w:val="FontStyle32"/>
          <w:color w:val="auto"/>
          <w:sz w:val="24"/>
          <w:szCs w:val="24"/>
          <w:lang w:val="ro-RO"/>
        </w:rPr>
        <w:t>reteaua de apa potabila oraseneasca administrata de Compania de apa Arad S.A. conform contractului nr. 26/12.11.2018 incheiat intre partj.</w:t>
      </w:r>
    </w:p>
    <w:p w:rsidR="00140156" w:rsidRPr="00F5151F" w:rsidRDefault="00140156" w:rsidP="007C407C">
      <w:pPr>
        <w:pStyle w:val="BodyText3"/>
        <w:shd w:val="clear" w:color="auto" w:fill="FFFFFF"/>
        <w:autoSpaceDE w:val="0"/>
        <w:ind w:left="1440"/>
        <w:jc w:val="both"/>
        <w:rPr>
          <w:b/>
          <w:i/>
          <w:color w:val="auto"/>
          <w:sz w:val="24"/>
          <w:szCs w:val="24"/>
          <w:highlight w:val="white"/>
          <w:lang w:val="ro-RO"/>
        </w:rPr>
      </w:pPr>
    </w:p>
    <w:p w:rsidR="00140156" w:rsidRPr="00F5151F" w:rsidRDefault="00140156" w:rsidP="00A634DB">
      <w:pPr>
        <w:pStyle w:val="BodyText3"/>
        <w:numPr>
          <w:ilvl w:val="1"/>
          <w:numId w:val="34"/>
        </w:numPr>
        <w:shd w:val="clear" w:color="auto" w:fill="FFFFFF"/>
        <w:autoSpaceDE w:val="0"/>
        <w:ind w:hanging="720"/>
        <w:jc w:val="both"/>
        <w:rPr>
          <w:color w:val="auto"/>
          <w:sz w:val="24"/>
          <w:szCs w:val="24"/>
          <w:highlight w:val="white"/>
          <w:lang w:val="ro-RO"/>
        </w:rPr>
      </w:pPr>
      <w:r w:rsidRPr="00F5151F">
        <w:rPr>
          <w:b/>
          <w:i/>
          <w:color w:val="auto"/>
          <w:sz w:val="24"/>
          <w:szCs w:val="24"/>
          <w:highlight w:val="white"/>
          <w:lang w:val="ro-RO"/>
        </w:rPr>
        <w:t>Volume si debite de apa autorizate:</w:t>
      </w:r>
    </w:p>
    <w:p w:rsidR="00140156" w:rsidRPr="00F5151F" w:rsidRDefault="00140156" w:rsidP="00140156">
      <w:pPr>
        <w:pStyle w:val="BodyText3"/>
        <w:shd w:val="clear" w:color="auto" w:fill="FFFFFF"/>
        <w:jc w:val="both"/>
        <w:rPr>
          <w:b/>
          <w:color w:val="auto"/>
          <w:sz w:val="24"/>
          <w:szCs w:val="24"/>
          <w:highlight w:val="white"/>
          <w:lang w:val="ro-RO"/>
        </w:rPr>
      </w:pPr>
      <w:r w:rsidRPr="00F5151F">
        <w:rPr>
          <w:color w:val="auto"/>
          <w:sz w:val="24"/>
          <w:szCs w:val="24"/>
          <w:highlight w:val="white"/>
          <w:lang w:val="ro-RO"/>
        </w:rPr>
        <w:tab/>
      </w:r>
      <w:r w:rsidRPr="00F5151F">
        <w:rPr>
          <w:b/>
          <w:color w:val="auto"/>
          <w:sz w:val="24"/>
          <w:szCs w:val="24"/>
          <w:highlight w:val="white"/>
          <w:lang w:val="ro-RO"/>
        </w:rPr>
        <w:tab/>
        <w:t xml:space="preserve">- </w:t>
      </w:r>
      <w:r w:rsidRPr="00F5151F">
        <w:rPr>
          <w:i/>
          <w:color w:val="auto"/>
          <w:sz w:val="24"/>
          <w:szCs w:val="24"/>
          <w:highlight w:val="white"/>
          <w:lang w:val="ro-RO"/>
        </w:rPr>
        <w:t>zilnic maxim:</w:t>
      </w:r>
      <w:r w:rsidRPr="00F5151F">
        <w:rPr>
          <w:b/>
          <w:color w:val="auto"/>
          <w:sz w:val="24"/>
          <w:szCs w:val="24"/>
          <w:highlight w:val="white"/>
          <w:lang w:val="ro-RO"/>
        </w:rPr>
        <w:tab/>
      </w:r>
      <w:r w:rsidRPr="00F5151F">
        <w:rPr>
          <w:b/>
          <w:color w:val="auto"/>
          <w:sz w:val="24"/>
          <w:szCs w:val="24"/>
          <w:highlight w:val="white"/>
          <w:lang w:val="ro-RO"/>
        </w:rPr>
        <w:tab/>
      </w:r>
      <w:r w:rsidR="007C407C" w:rsidRPr="00F5151F">
        <w:rPr>
          <w:color w:val="auto"/>
          <w:sz w:val="24"/>
          <w:szCs w:val="24"/>
          <w:highlight w:val="white"/>
          <w:lang w:val="ro-RO"/>
        </w:rPr>
        <w:t>75.8</w:t>
      </w:r>
      <w:r w:rsidRPr="00F5151F">
        <w:rPr>
          <w:color w:val="auto"/>
          <w:sz w:val="24"/>
          <w:szCs w:val="24"/>
          <w:highlight w:val="white"/>
          <w:lang w:val="ro-RO"/>
        </w:rPr>
        <w:t>,00 m</w:t>
      </w:r>
      <w:r w:rsidRPr="00F5151F">
        <w:rPr>
          <w:color w:val="auto"/>
          <w:sz w:val="24"/>
          <w:szCs w:val="24"/>
          <w:highlight w:val="white"/>
          <w:vertAlign w:val="superscript"/>
          <w:lang w:val="ro-RO"/>
        </w:rPr>
        <w:t>3</w:t>
      </w:r>
      <w:r w:rsidRPr="00F5151F">
        <w:rPr>
          <w:color w:val="auto"/>
          <w:sz w:val="24"/>
          <w:szCs w:val="24"/>
          <w:highlight w:val="white"/>
          <w:lang w:val="ro-RO"/>
        </w:rPr>
        <w:tab/>
      </w:r>
      <w:r w:rsidR="007C407C" w:rsidRPr="00F5151F">
        <w:rPr>
          <w:color w:val="auto"/>
          <w:sz w:val="24"/>
          <w:szCs w:val="24"/>
          <w:highlight w:val="white"/>
          <w:lang w:val="ro-RO"/>
        </w:rPr>
        <w:t xml:space="preserve">0.9 l/s </w:t>
      </w:r>
      <w:r w:rsidRPr="00F5151F">
        <w:rPr>
          <w:color w:val="auto"/>
          <w:sz w:val="24"/>
          <w:szCs w:val="24"/>
          <w:highlight w:val="white"/>
          <w:lang w:val="ro-RO"/>
        </w:rPr>
        <w:t>;</w:t>
      </w:r>
    </w:p>
    <w:p w:rsidR="00140156" w:rsidRPr="00F5151F" w:rsidRDefault="00140156" w:rsidP="00140156">
      <w:pPr>
        <w:pStyle w:val="BodyText3"/>
        <w:shd w:val="clear" w:color="auto" w:fill="FFFFFF"/>
        <w:ind w:left="720" w:firstLine="720"/>
        <w:jc w:val="both"/>
        <w:rPr>
          <w:b/>
          <w:color w:val="auto"/>
          <w:sz w:val="24"/>
          <w:szCs w:val="24"/>
          <w:highlight w:val="white"/>
          <w:lang w:val="ro-RO"/>
        </w:rPr>
      </w:pPr>
      <w:r w:rsidRPr="00F5151F">
        <w:rPr>
          <w:b/>
          <w:color w:val="auto"/>
          <w:sz w:val="24"/>
          <w:szCs w:val="24"/>
          <w:highlight w:val="white"/>
          <w:lang w:val="ro-RO"/>
        </w:rPr>
        <w:t xml:space="preserve">- </w:t>
      </w:r>
      <w:r w:rsidRPr="00F5151F">
        <w:rPr>
          <w:i/>
          <w:color w:val="auto"/>
          <w:sz w:val="24"/>
          <w:szCs w:val="24"/>
          <w:highlight w:val="white"/>
          <w:lang w:val="ro-RO"/>
        </w:rPr>
        <w:t>zilnic mediu:</w:t>
      </w:r>
      <w:r w:rsidRPr="00F5151F">
        <w:rPr>
          <w:b/>
          <w:color w:val="auto"/>
          <w:sz w:val="24"/>
          <w:szCs w:val="24"/>
          <w:highlight w:val="white"/>
          <w:lang w:val="ro-RO"/>
        </w:rPr>
        <w:tab/>
      </w:r>
      <w:r w:rsidRPr="00F5151F">
        <w:rPr>
          <w:b/>
          <w:color w:val="auto"/>
          <w:sz w:val="24"/>
          <w:szCs w:val="24"/>
          <w:highlight w:val="white"/>
          <w:lang w:val="ro-RO"/>
        </w:rPr>
        <w:tab/>
      </w:r>
      <w:r w:rsidR="007C407C" w:rsidRPr="00F5151F">
        <w:rPr>
          <w:color w:val="auto"/>
          <w:sz w:val="24"/>
          <w:szCs w:val="24"/>
          <w:highlight w:val="white"/>
          <w:lang w:val="ro-RO"/>
        </w:rPr>
        <w:t>45.5</w:t>
      </w:r>
      <w:r w:rsidRPr="00F5151F">
        <w:rPr>
          <w:color w:val="auto"/>
          <w:sz w:val="24"/>
          <w:szCs w:val="24"/>
          <w:highlight w:val="white"/>
          <w:lang w:val="ro-RO"/>
        </w:rPr>
        <w:t xml:space="preserve"> m</w:t>
      </w:r>
      <w:r w:rsidRPr="00F5151F">
        <w:rPr>
          <w:color w:val="auto"/>
          <w:sz w:val="24"/>
          <w:szCs w:val="24"/>
          <w:highlight w:val="white"/>
          <w:vertAlign w:val="superscript"/>
          <w:lang w:val="ro-RO"/>
        </w:rPr>
        <w:t>3</w:t>
      </w:r>
      <w:r w:rsidRPr="00F5151F">
        <w:rPr>
          <w:color w:val="auto"/>
          <w:sz w:val="24"/>
          <w:szCs w:val="24"/>
          <w:highlight w:val="white"/>
          <w:lang w:val="ro-RO"/>
        </w:rPr>
        <w:tab/>
      </w:r>
      <w:r w:rsidR="007C407C" w:rsidRPr="00F5151F">
        <w:rPr>
          <w:color w:val="auto"/>
          <w:sz w:val="24"/>
          <w:szCs w:val="24"/>
          <w:highlight w:val="white"/>
          <w:lang w:val="ro-RO"/>
        </w:rPr>
        <w:t xml:space="preserve">0,5 l/s </w:t>
      </w:r>
      <w:r w:rsidRPr="00F5151F">
        <w:rPr>
          <w:color w:val="auto"/>
          <w:sz w:val="24"/>
          <w:szCs w:val="24"/>
          <w:highlight w:val="white"/>
          <w:lang w:val="ro-RO"/>
        </w:rPr>
        <w:t>;</w:t>
      </w:r>
    </w:p>
    <w:p w:rsidR="00140156" w:rsidRPr="00F5151F" w:rsidRDefault="00140156" w:rsidP="00140156">
      <w:pPr>
        <w:pStyle w:val="BodyText3"/>
        <w:shd w:val="clear" w:color="auto" w:fill="FFFFFF"/>
        <w:ind w:left="720" w:firstLine="720"/>
        <w:jc w:val="both"/>
        <w:rPr>
          <w:color w:val="auto"/>
          <w:sz w:val="24"/>
          <w:szCs w:val="24"/>
          <w:highlight w:val="white"/>
          <w:lang w:val="ro-RO"/>
        </w:rPr>
      </w:pPr>
      <w:r w:rsidRPr="00F5151F">
        <w:rPr>
          <w:b/>
          <w:color w:val="auto"/>
          <w:sz w:val="24"/>
          <w:szCs w:val="24"/>
          <w:highlight w:val="white"/>
          <w:lang w:val="ro-RO"/>
        </w:rPr>
        <w:t xml:space="preserve">- </w:t>
      </w:r>
      <w:r w:rsidRPr="00F5151F">
        <w:rPr>
          <w:i/>
          <w:color w:val="auto"/>
          <w:sz w:val="24"/>
          <w:szCs w:val="24"/>
          <w:highlight w:val="white"/>
          <w:lang w:val="ro-RO"/>
        </w:rPr>
        <w:t>zilnic minim:</w:t>
      </w:r>
      <w:r w:rsidRPr="00F5151F">
        <w:rPr>
          <w:b/>
          <w:color w:val="auto"/>
          <w:sz w:val="24"/>
          <w:szCs w:val="24"/>
          <w:highlight w:val="white"/>
          <w:lang w:val="ro-RO"/>
        </w:rPr>
        <w:tab/>
      </w:r>
      <w:r w:rsidRPr="00F5151F">
        <w:rPr>
          <w:b/>
          <w:color w:val="auto"/>
          <w:sz w:val="24"/>
          <w:szCs w:val="24"/>
          <w:highlight w:val="white"/>
          <w:lang w:val="ro-RO"/>
        </w:rPr>
        <w:tab/>
      </w:r>
      <w:r w:rsidR="007C407C" w:rsidRPr="00F5151F">
        <w:rPr>
          <w:color w:val="auto"/>
          <w:sz w:val="24"/>
          <w:szCs w:val="24"/>
          <w:highlight w:val="white"/>
          <w:lang w:val="ro-RO"/>
        </w:rPr>
        <w:t>3</w:t>
      </w:r>
      <w:r w:rsidR="008D37D9" w:rsidRPr="00F5151F">
        <w:rPr>
          <w:color w:val="auto"/>
          <w:sz w:val="24"/>
          <w:szCs w:val="24"/>
          <w:highlight w:val="white"/>
          <w:lang w:val="ro-RO"/>
        </w:rPr>
        <w:t>3</w:t>
      </w:r>
      <w:r w:rsidR="007C407C" w:rsidRPr="00F5151F">
        <w:rPr>
          <w:color w:val="auto"/>
          <w:sz w:val="24"/>
          <w:szCs w:val="24"/>
          <w:highlight w:val="white"/>
          <w:lang w:val="ro-RO"/>
        </w:rPr>
        <w:t>.3</w:t>
      </w:r>
      <w:r w:rsidRPr="00F5151F">
        <w:rPr>
          <w:color w:val="auto"/>
          <w:sz w:val="24"/>
          <w:szCs w:val="24"/>
          <w:highlight w:val="white"/>
          <w:lang w:val="ro-RO"/>
        </w:rPr>
        <w:t xml:space="preserve"> m</w:t>
      </w:r>
      <w:r w:rsidRPr="00F5151F">
        <w:rPr>
          <w:color w:val="auto"/>
          <w:sz w:val="24"/>
          <w:szCs w:val="24"/>
          <w:highlight w:val="white"/>
          <w:vertAlign w:val="superscript"/>
          <w:lang w:val="ro-RO"/>
        </w:rPr>
        <w:t>3</w:t>
      </w:r>
      <w:r w:rsidRPr="00F5151F">
        <w:rPr>
          <w:color w:val="auto"/>
          <w:sz w:val="24"/>
          <w:szCs w:val="24"/>
          <w:highlight w:val="white"/>
          <w:lang w:val="ro-RO"/>
        </w:rPr>
        <w:tab/>
      </w:r>
      <w:r w:rsidR="007C407C" w:rsidRPr="00F5151F">
        <w:rPr>
          <w:color w:val="auto"/>
          <w:sz w:val="24"/>
          <w:szCs w:val="24"/>
          <w:highlight w:val="white"/>
          <w:lang w:val="ro-RO"/>
        </w:rPr>
        <w:t>0.3 l/s</w:t>
      </w:r>
    </w:p>
    <w:p w:rsidR="007C407C" w:rsidRPr="00F5151F" w:rsidRDefault="007C407C" w:rsidP="007C407C">
      <w:pPr>
        <w:pStyle w:val="Style17"/>
        <w:widowControl/>
        <w:spacing w:line="288" w:lineRule="exact"/>
        <w:ind w:right="116"/>
        <w:rPr>
          <w:rStyle w:val="FontStyle28"/>
          <w:rFonts w:ascii="Times New Roman" w:hAnsi="Times New Roman" w:cs="Times New Roman"/>
          <w:color w:val="auto"/>
          <w:sz w:val="24"/>
          <w:szCs w:val="24"/>
          <w:lang w:val="ro-RO"/>
        </w:rPr>
      </w:pPr>
      <w:r w:rsidRPr="00F5151F">
        <w:rPr>
          <w:rStyle w:val="FontStyle28"/>
          <w:rFonts w:ascii="Times New Roman" w:hAnsi="Times New Roman" w:cs="Times New Roman"/>
          <w:color w:val="auto"/>
          <w:sz w:val="24"/>
          <w:szCs w:val="24"/>
          <w:lang w:val="ro-RO"/>
        </w:rPr>
        <w:t xml:space="preserve">                     -    anual: 15,0 mii mc</w:t>
      </w:r>
    </w:p>
    <w:p w:rsidR="00140156" w:rsidRPr="00F5151F" w:rsidRDefault="00140156" w:rsidP="00140156">
      <w:pPr>
        <w:pStyle w:val="BodyText3"/>
        <w:shd w:val="clear" w:color="auto" w:fill="FFFFFF"/>
        <w:ind w:left="720" w:firstLine="720"/>
        <w:jc w:val="both"/>
        <w:rPr>
          <w:color w:val="auto"/>
          <w:sz w:val="24"/>
          <w:szCs w:val="24"/>
          <w:highlight w:val="white"/>
          <w:lang w:val="ro-RO"/>
        </w:rPr>
      </w:pPr>
    </w:p>
    <w:p w:rsidR="00140156" w:rsidRPr="00F5151F" w:rsidRDefault="00140156" w:rsidP="00A634DB">
      <w:pPr>
        <w:pStyle w:val="BodyText3"/>
        <w:numPr>
          <w:ilvl w:val="1"/>
          <w:numId w:val="43"/>
        </w:numPr>
        <w:shd w:val="clear" w:color="auto" w:fill="FFFFFF"/>
        <w:autoSpaceDE w:val="0"/>
        <w:ind w:hanging="720"/>
        <w:jc w:val="both"/>
        <w:rPr>
          <w:b/>
          <w:i/>
          <w:color w:val="auto"/>
          <w:sz w:val="24"/>
          <w:szCs w:val="24"/>
          <w:highlight w:val="white"/>
          <w:lang w:val="ro-RO"/>
        </w:rPr>
      </w:pPr>
      <w:r w:rsidRPr="00F5151F">
        <w:rPr>
          <w:b/>
          <w:color w:val="auto"/>
          <w:sz w:val="24"/>
          <w:szCs w:val="24"/>
          <w:highlight w:val="white"/>
          <w:lang w:val="ro-RO"/>
        </w:rPr>
        <w:t xml:space="preserve"> </w:t>
      </w:r>
      <w:r w:rsidRPr="00F5151F">
        <w:rPr>
          <w:b/>
          <w:i/>
          <w:color w:val="auto"/>
          <w:sz w:val="24"/>
          <w:szCs w:val="24"/>
          <w:highlight w:val="white"/>
          <w:lang w:val="ro-RO"/>
        </w:rPr>
        <w:t>Funtionarea :</w:t>
      </w:r>
      <w:r w:rsidRPr="00F5151F">
        <w:rPr>
          <w:color w:val="auto"/>
          <w:sz w:val="24"/>
          <w:szCs w:val="24"/>
          <w:highlight w:val="white"/>
          <w:lang w:val="ro-RO"/>
        </w:rPr>
        <w:t xml:space="preserve"> permanenta (330 zile /an si 24 ore/ zi)</w:t>
      </w:r>
    </w:p>
    <w:p w:rsidR="00140156" w:rsidRPr="00F5151F" w:rsidRDefault="00140156" w:rsidP="00A634DB">
      <w:pPr>
        <w:pStyle w:val="BodyText3"/>
        <w:numPr>
          <w:ilvl w:val="1"/>
          <w:numId w:val="43"/>
        </w:numPr>
        <w:shd w:val="clear" w:color="auto" w:fill="FFFFFF"/>
        <w:autoSpaceDE w:val="0"/>
        <w:ind w:hanging="720"/>
        <w:jc w:val="both"/>
        <w:rPr>
          <w:b/>
          <w:i/>
          <w:color w:val="auto"/>
          <w:sz w:val="24"/>
          <w:szCs w:val="24"/>
          <w:highlight w:val="white"/>
          <w:lang w:val="ro-RO"/>
        </w:rPr>
      </w:pPr>
      <w:r w:rsidRPr="00F5151F">
        <w:rPr>
          <w:b/>
          <w:i/>
          <w:color w:val="auto"/>
          <w:sz w:val="24"/>
          <w:szCs w:val="24"/>
          <w:highlight w:val="white"/>
          <w:lang w:val="ro-RO"/>
        </w:rPr>
        <w:t>Instalatia de captare apa potabila</w:t>
      </w:r>
      <w:r w:rsidRPr="00F5151F">
        <w:rPr>
          <w:i/>
          <w:color w:val="auto"/>
          <w:sz w:val="24"/>
          <w:szCs w:val="24"/>
          <w:highlight w:val="white"/>
          <w:lang w:val="ro-RO"/>
        </w:rPr>
        <w:t xml:space="preserve">: </w:t>
      </w:r>
      <w:r w:rsidRPr="00F5151F">
        <w:rPr>
          <w:color w:val="auto"/>
          <w:sz w:val="24"/>
          <w:szCs w:val="24"/>
          <w:highlight w:val="white"/>
          <w:lang w:val="ro-RO"/>
        </w:rPr>
        <w:t>bransament ø 100 mm la reteaua de apa potabila a Compania de Apa Arad SA in conducta ø 600 mm.</w:t>
      </w:r>
    </w:p>
    <w:p w:rsidR="00140156" w:rsidRPr="00F5151F" w:rsidRDefault="00140156" w:rsidP="00A634DB">
      <w:pPr>
        <w:pStyle w:val="BodyText3"/>
        <w:numPr>
          <w:ilvl w:val="1"/>
          <w:numId w:val="43"/>
        </w:numPr>
        <w:shd w:val="clear" w:color="auto" w:fill="FFFFFF"/>
        <w:autoSpaceDE w:val="0"/>
        <w:ind w:hanging="720"/>
        <w:jc w:val="both"/>
        <w:rPr>
          <w:color w:val="auto"/>
          <w:sz w:val="24"/>
          <w:szCs w:val="24"/>
          <w:highlight w:val="white"/>
          <w:lang w:val="ro-RO"/>
        </w:rPr>
      </w:pPr>
      <w:r w:rsidRPr="00F5151F">
        <w:rPr>
          <w:b/>
          <w:i/>
          <w:color w:val="auto"/>
          <w:sz w:val="24"/>
          <w:szCs w:val="24"/>
          <w:highlight w:val="white"/>
          <w:lang w:val="ro-RO"/>
        </w:rPr>
        <w:t>Instalatii de aductiune si inmagazinare a apei potabile</w:t>
      </w:r>
      <w:r w:rsidRPr="00F5151F">
        <w:rPr>
          <w:i/>
          <w:color w:val="auto"/>
          <w:sz w:val="24"/>
          <w:szCs w:val="24"/>
          <w:highlight w:val="white"/>
          <w:lang w:val="ro-RO"/>
        </w:rPr>
        <w:t>:</w:t>
      </w:r>
      <w:r w:rsidRPr="00F5151F">
        <w:rPr>
          <w:b/>
          <w:color w:val="auto"/>
          <w:sz w:val="24"/>
          <w:szCs w:val="24"/>
          <w:highlight w:val="white"/>
          <w:lang w:val="ro-RO"/>
        </w:rPr>
        <w:t xml:space="preserve"> </w:t>
      </w:r>
    </w:p>
    <w:p w:rsidR="00140156" w:rsidRPr="00F5151F" w:rsidRDefault="00140156" w:rsidP="00140156">
      <w:pPr>
        <w:pStyle w:val="BodyText3"/>
        <w:shd w:val="clear" w:color="auto" w:fill="FFFFFF"/>
        <w:ind w:left="720" w:firstLine="720"/>
        <w:jc w:val="both"/>
        <w:rPr>
          <w:color w:val="auto"/>
          <w:sz w:val="24"/>
          <w:szCs w:val="24"/>
          <w:highlight w:val="white"/>
          <w:lang w:val="ro-RO"/>
        </w:rPr>
      </w:pPr>
      <w:r w:rsidRPr="00F5151F">
        <w:rPr>
          <w:color w:val="auto"/>
          <w:sz w:val="24"/>
          <w:szCs w:val="24"/>
          <w:highlight w:val="white"/>
          <w:lang w:val="ro-RO"/>
        </w:rPr>
        <w:t>- conducta ø 600 mm;</w:t>
      </w:r>
    </w:p>
    <w:p w:rsidR="00140156" w:rsidRPr="00F5151F" w:rsidRDefault="00140156" w:rsidP="00140156">
      <w:pPr>
        <w:pStyle w:val="BodyText3"/>
        <w:shd w:val="clear" w:color="auto" w:fill="FFFFFF"/>
        <w:ind w:left="720" w:firstLine="720"/>
        <w:jc w:val="both"/>
        <w:rPr>
          <w:b/>
          <w:i/>
          <w:color w:val="auto"/>
          <w:sz w:val="24"/>
          <w:szCs w:val="24"/>
          <w:highlight w:val="white"/>
          <w:lang w:val="ro-RO"/>
        </w:rPr>
      </w:pPr>
      <w:r w:rsidRPr="00F5151F">
        <w:rPr>
          <w:color w:val="auto"/>
          <w:sz w:val="24"/>
          <w:szCs w:val="24"/>
          <w:highlight w:val="white"/>
          <w:lang w:val="ro-RO"/>
        </w:rPr>
        <w:t>- rezervor de 100m</w:t>
      </w:r>
      <w:r w:rsidRPr="00F5151F">
        <w:rPr>
          <w:color w:val="auto"/>
          <w:sz w:val="24"/>
          <w:szCs w:val="24"/>
          <w:highlight w:val="white"/>
          <w:vertAlign w:val="superscript"/>
          <w:lang w:val="ro-RO"/>
        </w:rPr>
        <w:t>3</w:t>
      </w:r>
      <w:r w:rsidRPr="00F5151F">
        <w:rPr>
          <w:color w:val="auto"/>
          <w:sz w:val="24"/>
          <w:szCs w:val="24"/>
          <w:highlight w:val="white"/>
          <w:lang w:val="ro-RO"/>
        </w:rPr>
        <w:t>.</w:t>
      </w:r>
    </w:p>
    <w:p w:rsidR="00140156" w:rsidRPr="00F5151F" w:rsidRDefault="00140156" w:rsidP="00A634DB">
      <w:pPr>
        <w:pStyle w:val="BodyText3"/>
        <w:numPr>
          <w:ilvl w:val="0"/>
          <w:numId w:val="47"/>
        </w:numPr>
        <w:shd w:val="clear" w:color="auto" w:fill="FFFFFF"/>
        <w:autoSpaceDE w:val="0"/>
        <w:ind w:hanging="720"/>
        <w:jc w:val="both"/>
        <w:rPr>
          <w:b/>
          <w:color w:val="auto"/>
          <w:sz w:val="24"/>
          <w:szCs w:val="24"/>
          <w:highlight w:val="white"/>
          <w:lang w:val="ro-RO"/>
        </w:rPr>
      </w:pPr>
      <w:r w:rsidRPr="00F5151F">
        <w:rPr>
          <w:b/>
          <w:i/>
          <w:color w:val="auto"/>
          <w:sz w:val="24"/>
          <w:szCs w:val="24"/>
          <w:highlight w:val="white"/>
          <w:lang w:val="ro-RO"/>
        </w:rPr>
        <w:t>Reteaua de distributie a apei potabile</w:t>
      </w:r>
      <w:r w:rsidRPr="00F5151F">
        <w:rPr>
          <w:i/>
          <w:color w:val="auto"/>
          <w:sz w:val="24"/>
          <w:szCs w:val="24"/>
          <w:highlight w:val="white"/>
          <w:lang w:val="ro-RO"/>
        </w:rPr>
        <w:t>:</w:t>
      </w:r>
      <w:r w:rsidRPr="00F5151F">
        <w:rPr>
          <w:b/>
          <w:color w:val="auto"/>
          <w:sz w:val="24"/>
          <w:szCs w:val="24"/>
          <w:highlight w:val="white"/>
          <w:lang w:val="ro-RO"/>
        </w:rPr>
        <w:t xml:space="preserve"> </w:t>
      </w:r>
      <w:r w:rsidRPr="00F5151F">
        <w:rPr>
          <w:color w:val="auto"/>
          <w:sz w:val="24"/>
          <w:szCs w:val="24"/>
          <w:highlight w:val="white"/>
          <w:lang w:val="ro-RO"/>
        </w:rPr>
        <w:t>conducta Dn 100mm;</w:t>
      </w:r>
    </w:p>
    <w:p w:rsidR="00140156" w:rsidRPr="00F5151F" w:rsidRDefault="00140156" w:rsidP="00140156">
      <w:pPr>
        <w:pStyle w:val="BodyText3"/>
        <w:shd w:val="clear" w:color="auto" w:fill="FFFFFF"/>
        <w:jc w:val="both"/>
        <w:rPr>
          <w:b/>
          <w:color w:val="auto"/>
          <w:sz w:val="24"/>
          <w:szCs w:val="24"/>
          <w:highlight w:val="white"/>
          <w:lang w:val="ro-RO"/>
        </w:rPr>
      </w:pPr>
    </w:p>
    <w:p w:rsidR="00140156" w:rsidRPr="00F5151F" w:rsidRDefault="00140156" w:rsidP="00140156">
      <w:pPr>
        <w:pStyle w:val="BodyText3"/>
        <w:shd w:val="clear" w:color="auto" w:fill="FFFFFF"/>
        <w:jc w:val="both"/>
        <w:rPr>
          <w:i/>
          <w:color w:val="auto"/>
          <w:sz w:val="24"/>
          <w:szCs w:val="24"/>
          <w:highlight w:val="white"/>
          <w:lang w:val="ro-RO"/>
        </w:rPr>
      </w:pPr>
      <w:r w:rsidRPr="00F5151F">
        <w:rPr>
          <w:b/>
          <w:color w:val="auto"/>
          <w:sz w:val="24"/>
          <w:szCs w:val="24"/>
          <w:highlight w:val="white"/>
          <w:lang w:val="ro-RO"/>
        </w:rPr>
        <w:t>2.</w:t>
      </w:r>
      <w:r w:rsidRPr="00F5151F">
        <w:rPr>
          <w:i/>
          <w:color w:val="auto"/>
          <w:sz w:val="24"/>
          <w:szCs w:val="24"/>
          <w:highlight w:val="white"/>
          <w:lang w:val="ro-RO"/>
        </w:rPr>
        <w:t xml:space="preserve">  </w:t>
      </w:r>
      <w:r w:rsidRPr="00F5151F">
        <w:rPr>
          <w:b/>
          <w:color w:val="auto"/>
          <w:sz w:val="24"/>
          <w:szCs w:val="24"/>
          <w:highlight w:val="white"/>
          <w:lang w:val="ro-RO"/>
        </w:rPr>
        <w:t>Alimentarea cu apa bruta din subteran in scop tehnologic (industrial</w:t>
      </w:r>
      <w:r w:rsidRPr="00F5151F">
        <w:rPr>
          <w:color w:val="auto"/>
          <w:sz w:val="24"/>
          <w:szCs w:val="24"/>
          <w:highlight w:val="white"/>
          <w:lang w:val="ro-RO"/>
        </w:rPr>
        <w:t>)</w:t>
      </w:r>
    </w:p>
    <w:p w:rsidR="00140156" w:rsidRPr="00F5151F" w:rsidRDefault="00140156" w:rsidP="00140156">
      <w:pPr>
        <w:pStyle w:val="BodyText3"/>
        <w:shd w:val="clear" w:color="auto" w:fill="FFFFFF"/>
        <w:jc w:val="both"/>
        <w:rPr>
          <w:i/>
          <w:color w:val="auto"/>
          <w:sz w:val="24"/>
          <w:szCs w:val="24"/>
          <w:highlight w:val="white"/>
          <w:lang w:val="ro-RO"/>
        </w:rPr>
      </w:pPr>
    </w:p>
    <w:p w:rsidR="00140156" w:rsidRPr="00F5151F" w:rsidRDefault="00140156" w:rsidP="00A634DB">
      <w:pPr>
        <w:pStyle w:val="BodyText3"/>
        <w:numPr>
          <w:ilvl w:val="0"/>
          <w:numId w:val="47"/>
        </w:numPr>
        <w:shd w:val="clear" w:color="auto" w:fill="FFFFFF"/>
        <w:autoSpaceDE w:val="0"/>
        <w:ind w:hanging="720"/>
        <w:jc w:val="both"/>
        <w:rPr>
          <w:color w:val="auto"/>
          <w:sz w:val="24"/>
          <w:szCs w:val="24"/>
          <w:highlight w:val="white"/>
          <w:lang w:val="ro-RO"/>
        </w:rPr>
      </w:pPr>
      <w:r w:rsidRPr="00F5151F">
        <w:rPr>
          <w:b/>
          <w:i/>
          <w:color w:val="auto"/>
          <w:sz w:val="24"/>
          <w:szCs w:val="24"/>
          <w:highlight w:val="white"/>
          <w:lang w:val="ro-RO"/>
        </w:rPr>
        <w:t>Surse:</w:t>
      </w:r>
    </w:p>
    <w:p w:rsidR="00C57F74" w:rsidRPr="00F5151F" w:rsidRDefault="00C57F74" w:rsidP="00C57F74">
      <w:pPr>
        <w:pStyle w:val="Style17"/>
        <w:widowControl/>
        <w:spacing w:before="5"/>
        <w:rPr>
          <w:rStyle w:val="FontStyle32"/>
          <w:color w:val="auto"/>
          <w:sz w:val="24"/>
          <w:szCs w:val="24"/>
          <w:lang w:val="ro-RO"/>
        </w:rPr>
      </w:pPr>
      <w:r w:rsidRPr="00F5151F">
        <w:rPr>
          <w:rStyle w:val="FontStyle32"/>
          <w:color w:val="auto"/>
          <w:sz w:val="24"/>
          <w:szCs w:val="24"/>
          <w:lang w:val="ro-RO"/>
        </w:rPr>
        <w:t>apa subterana provenita din 3 surse, astfel:</w:t>
      </w:r>
    </w:p>
    <w:p w:rsidR="00C57F74" w:rsidRPr="00F5151F" w:rsidRDefault="00C57F74" w:rsidP="00C57F74">
      <w:pPr>
        <w:pStyle w:val="Style17"/>
        <w:widowControl/>
        <w:spacing w:before="5"/>
        <w:rPr>
          <w:rStyle w:val="FontStyle32"/>
          <w:color w:val="auto"/>
          <w:sz w:val="24"/>
          <w:szCs w:val="24"/>
          <w:lang w:val="ro-RO"/>
        </w:rPr>
      </w:pPr>
      <w:r w:rsidRPr="00F5151F">
        <w:rPr>
          <w:rStyle w:val="FontStyle32"/>
          <w:color w:val="auto"/>
          <w:sz w:val="24"/>
          <w:szCs w:val="24"/>
          <w:lang w:val="ro-RO"/>
        </w:rPr>
        <w:t xml:space="preserve">1.Din subteranul de medie adancime (3 puturi forate)- apa fiind utilizata pentru producerea apei demineralizate: </w:t>
      </w:r>
    </w:p>
    <w:p w:rsidR="00C57F74" w:rsidRPr="00F5151F" w:rsidRDefault="00C57F74" w:rsidP="00C57F74">
      <w:pPr>
        <w:pStyle w:val="Style17"/>
        <w:widowControl/>
        <w:spacing w:before="5"/>
        <w:rPr>
          <w:rStyle w:val="FontStyle32"/>
          <w:color w:val="auto"/>
          <w:sz w:val="24"/>
          <w:szCs w:val="24"/>
          <w:lang w:val="ro-RO"/>
        </w:rPr>
      </w:pPr>
      <w:r w:rsidRPr="00F5151F">
        <w:rPr>
          <w:rStyle w:val="FontStyle32"/>
          <w:color w:val="auto"/>
          <w:sz w:val="24"/>
          <w:szCs w:val="24"/>
          <w:lang w:val="ro-RO"/>
        </w:rPr>
        <w:t>F1 - de adancime H = 102-104 m, amplasat langa rezervorul de apa dedurizata;Debitul maxim capabil al forajului: q</w:t>
      </w:r>
      <w:r w:rsidRPr="00F5151F">
        <w:rPr>
          <w:rStyle w:val="FontStyle37"/>
          <w:rFonts w:ascii="Times New Roman" w:hAnsi="Times New Roman" w:cs="Times New Roman"/>
          <w:color w:val="auto"/>
          <w:sz w:val="24"/>
          <w:szCs w:val="24"/>
          <w:vertAlign w:val="subscript"/>
          <w:lang w:val="ro-RO"/>
        </w:rPr>
        <w:t>max</w:t>
      </w:r>
      <w:r w:rsidRPr="00F5151F">
        <w:rPr>
          <w:rStyle w:val="FontStyle37"/>
          <w:rFonts w:ascii="Times New Roman" w:hAnsi="Times New Roman" w:cs="Times New Roman"/>
          <w:color w:val="auto"/>
          <w:sz w:val="24"/>
          <w:szCs w:val="24"/>
          <w:lang w:val="ro-RO"/>
        </w:rPr>
        <w:t xml:space="preserve"> </w:t>
      </w:r>
      <w:r w:rsidRPr="00F5151F">
        <w:rPr>
          <w:rStyle w:val="FontStyle32"/>
          <w:color w:val="auto"/>
          <w:sz w:val="24"/>
          <w:szCs w:val="24"/>
          <w:lang w:val="ro-RO"/>
        </w:rPr>
        <w:t>= 18 l/s; Debitul de exploatare al forajului: q</w:t>
      </w:r>
      <w:r w:rsidRPr="00F5151F">
        <w:rPr>
          <w:rStyle w:val="FontStyle37"/>
          <w:rFonts w:ascii="Times New Roman" w:hAnsi="Times New Roman" w:cs="Times New Roman"/>
          <w:color w:val="auto"/>
          <w:sz w:val="24"/>
          <w:szCs w:val="24"/>
          <w:vertAlign w:val="subscript"/>
          <w:lang w:val="ro-RO"/>
        </w:rPr>
        <w:t>expl</w:t>
      </w:r>
      <w:r w:rsidRPr="00F5151F">
        <w:rPr>
          <w:rStyle w:val="FontStyle37"/>
          <w:rFonts w:ascii="Times New Roman" w:hAnsi="Times New Roman" w:cs="Times New Roman"/>
          <w:color w:val="auto"/>
          <w:sz w:val="24"/>
          <w:szCs w:val="24"/>
          <w:lang w:val="ro-RO"/>
        </w:rPr>
        <w:t xml:space="preserve"> </w:t>
      </w:r>
      <w:r w:rsidRPr="00F5151F">
        <w:rPr>
          <w:rStyle w:val="FontStyle32"/>
          <w:color w:val="auto"/>
          <w:sz w:val="24"/>
          <w:szCs w:val="24"/>
          <w:lang w:val="ro-RO"/>
        </w:rPr>
        <w:t>= 10 l/s;</w:t>
      </w:r>
    </w:p>
    <w:p w:rsidR="00C57F74" w:rsidRPr="00F5151F" w:rsidRDefault="00C57F74" w:rsidP="00C57F74">
      <w:pPr>
        <w:pStyle w:val="Style17"/>
        <w:widowControl/>
        <w:rPr>
          <w:rStyle w:val="FontStyle32"/>
          <w:color w:val="auto"/>
          <w:sz w:val="24"/>
          <w:szCs w:val="24"/>
          <w:lang w:val="ro-RO"/>
        </w:rPr>
      </w:pPr>
      <w:r w:rsidRPr="00F5151F">
        <w:rPr>
          <w:rStyle w:val="FontStyle32"/>
          <w:color w:val="auto"/>
          <w:sz w:val="24"/>
          <w:szCs w:val="24"/>
          <w:lang w:val="ro-RO"/>
        </w:rPr>
        <w:t>F2 - de adancime H =102-104 m amplasat langa rezervorul de apa potabila;Debitul maxim capabil al forajului: q</w:t>
      </w:r>
      <w:r w:rsidRPr="00F5151F">
        <w:rPr>
          <w:rStyle w:val="FontStyle37"/>
          <w:rFonts w:ascii="Times New Roman" w:hAnsi="Times New Roman" w:cs="Times New Roman"/>
          <w:color w:val="auto"/>
          <w:sz w:val="24"/>
          <w:szCs w:val="24"/>
          <w:vertAlign w:val="subscript"/>
          <w:lang w:val="ro-RO"/>
        </w:rPr>
        <w:t>max</w:t>
      </w:r>
      <w:r w:rsidRPr="00F5151F">
        <w:rPr>
          <w:rStyle w:val="FontStyle32"/>
          <w:color w:val="auto"/>
          <w:sz w:val="24"/>
          <w:szCs w:val="24"/>
          <w:lang w:val="ro-RO"/>
        </w:rPr>
        <w:t xml:space="preserve"> = 22 l/s; Debitul de exploatare al forajului: q</w:t>
      </w:r>
      <w:r w:rsidRPr="00F5151F">
        <w:rPr>
          <w:rStyle w:val="FontStyle32"/>
          <w:color w:val="auto"/>
          <w:sz w:val="24"/>
          <w:szCs w:val="24"/>
          <w:vertAlign w:val="subscript"/>
          <w:lang w:val="ro-RO"/>
        </w:rPr>
        <w:t>expl</w:t>
      </w:r>
      <w:r w:rsidRPr="00F5151F">
        <w:rPr>
          <w:rStyle w:val="FontStyle32"/>
          <w:color w:val="auto"/>
          <w:sz w:val="24"/>
          <w:szCs w:val="24"/>
          <w:lang w:val="ro-RO"/>
        </w:rPr>
        <w:t>= 10 l/s;</w:t>
      </w:r>
    </w:p>
    <w:p w:rsidR="00C57F74" w:rsidRPr="00F5151F" w:rsidRDefault="00C57F74" w:rsidP="00C57F74">
      <w:pPr>
        <w:pStyle w:val="Style17"/>
        <w:widowControl/>
        <w:rPr>
          <w:rStyle w:val="FontStyle32"/>
          <w:color w:val="auto"/>
          <w:sz w:val="24"/>
          <w:szCs w:val="24"/>
          <w:lang w:val="ro-RO"/>
        </w:rPr>
      </w:pPr>
      <w:r w:rsidRPr="00F5151F">
        <w:rPr>
          <w:rStyle w:val="FontStyle32"/>
          <w:color w:val="auto"/>
          <w:sz w:val="24"/>
          <w:szCs w:val="24"/>
          <w:lang w:val="ro-RO"/>
        </w:rPr>
        <w:t>F3 - de adancime H = 102-104 m, amplasat langa rezervorul de apa potabila;</w:t>
      </w:r>
    </w:p>
    <w:p w:rsidR="00C57F74" w:rsidRPr="00F5151F" w:rsidRDefault="00C57F74" w:rsidP="00C57F74">
      <w:pPr>
        <w:pStyle w:val="Style17"/>
        <w:widowControl/>
        <w:rPr>
          <w:rStyle w:val="FontStyle32"/>
          <w:color w:val="auto"/>
          <w:sz w:val="24"/>
          <w:szCs w:val="24"/>
          <w:lang w:val="ro-RO"/>
        </w:rPr>
      </w:pPr>
      <w:r w:rsidRPr="00F5151F">
        <w:rPr>
          <w:rStyle w:val="FontStyle32"/>
          <w:color w:val="auto"/>
          <w:sz w:val="24"/>
          <w:szCs w:val="24"/>
          <w:lang w:val="ro-RO"/>
        </w:rPr>
        <w:t>Debitul maxim capabil al forajului: q</w:t>
      </w:r>
      <w:r w:rsidRPr="00F5151F">
        <w:rPr>
          <w:rStyle w:val="FontStyle32"/>
          <w:color w:val="auto"/>
          <w:sz w:val="24"/>
          <w:szCs w:val="24"/>
          <w:vertAlign w:val="subscript"/>
          <w:lang w:val="ro-RO"/>
        </w:rPr>
        <w:t>max</w:t>
      </w:r>
      <w:r w:rsidRPr="00F5151F">
        <w:rPr>
          <w:rStyle w:val="FontStyle32"/>
          <w:color w:val="auto"/>
          <w:sz w:val="24"/>
          <w:szCs w:val="24"/>
          <w:lang w:val="ro-RO"/>
        </w:rPr>
        <w:t>,= 15 l/s; Debitul de exploatare al forajului: q</w:t>
      </w:r>
      <w:r w:rsidRPr="00F5151F">
        <w:rPr>
          <w:rStyle w:val="FontStyle32"/>
          <w:color w:val="auto"/>
          <w:sz w:val="24"/>
          <w:szCs w:val="24"/>
          <w:vertAlign w:val="subscript"/>
          <w:lang w:val="ro-RO"/>
        </w:rPr>
        <w:t>expl</w:t>
      </w:r>
      <w:r w:rsidRPr="00F5151F">
        <w:rPr>
          <w:rStyle w:val="FontStyle37"/>
          <w:rFonts w:ascii="Times New Roman" w:hAnsi="Times New Roman" w:cs="Times New Roman"/>
          <w:color w:val="auto"/>
          <w:sz w:val="24"/>
          <w:szCs w:val="24"/>
          <w:lang w:val="ro-RO"/>
        </w:rPr>
        <w:t xml:space="preserve"> </w:t>
      </w:r>
      <w:r w:rsidRPr="00F5151F">
        <w:rPr>
          <w:rStyle w:val="FontStyle32"/>
          <w:color w:val="auto"/>
          <w:sz w:val="24"/>
          <w:szCs w:val="24"/>
          <w:lang w:val="ro-RO"/>
        </w:rPr>
        <w:t>= 10 l/s;</w:t>
      </w:r>
    </w:p>
    <w:p w:rsidR="00C57F74" w:rsidRPr="00F5151F" w:rsidRDefault="00C57F74" w:rsidP="00C57F74">
      <w:pPr>
        <w:pStyle w:val="Style17"/>
        <w:widowControl/>
        <w:rPr>
          <w:rStyle w:val="FontStyle32"/>
          <w:color w:val="auto"/>
          <w:sz w:val="24"/>
          <w:szCs w:val="24"/>
          <w:lang w:val="ro-RO"/>
        </w:rPr>
      </w:pPr>
      <w:r w:rsidRPr="00F5151F">
        <w:rPr>
          <w:rStyle w:val="FontStyle32"/>
          <w:color w:val="auto"/>
          <w:sz w:val="24"/>
          <w:szCs w:val="24"/>
          <w:lang w:val="ro-RO"/>
        </w:rPr>
        <w:t>Toate forajele sunt echipate cu electropompe submersibile si aparat de masura. Apa captata este trimisa in rezervoarele de apa bruta de capacitate V = 2x250 mc.</w:t>
      </w:r>
    </w:p>
    <w:p w:rsidR="00C57F74" w:rsidRPr="00F5151F" w:rsidRDefault="00C57F74" w:rsidP="00C57F74">
      <w:pPr>
        <w:pStyle w:val="Style17"/>
        <w:widowControl/>
        <w:rPr>
          <w:rStyle w:val="FontStyle28"/>
          <w:rFonts w:ascii="Times New Roman" w:hAnsi="Times New Roman" w:cs="Times New Roman"/>
          <w:color w:val="auto"/>
          <w:sz w:val="24"/>
          <w:szCs w:val="24"/>
          <w:lang w:val="ro-RO"/>
        </w:rPr>
      </w:pPr>
      <w:r w:rsidRPr="00F5151F">
        <w:rPr>
          <w:rStyle w:val="FontStyle32"/>
          <w:color w:val="auto"/>
          <w:sz w:val="24"/>
          <w:szCs w:val="24"/>
          <w:lang w:val="ro-RO"/>
        </w:rPr>
        <w:t>2.Din subteranul de mica adancime (10 puturi forate): cele 10 foraje (F4-F13) au adancimea cuprinsa intre H = 19,5 m-23,5 m. Apa prelevata este utilizata la producerea apei dedurizate.</w:t>
      </w:r>
    </w:p>
    <w:p w:rsidR="00C57F74" w:rsidRPr="00F5151F" w:rsidRDefault="00C57F74" w:rsidP="00C57F74">
      <w:pPr>
        <w:pStyle w:val="Style17"/>
        <w:widowControl/>
        <w:ind w:right="461"/>
        <w:rPr>
          <w:rStyle w:val="FontStyle32"/>
          <w:color w:val="auto"/>
          <w:sz w:val="24"/>
          <w:szCs w:val="24"/>
          <w:lang w:val="ro-RO"/>
        </w:rPr>
      </w:pPr>
      <w:r w:rsidRPr="00F5151F">
        <w:rPr>
          <w:rStyle w:val="FontStyle32"/>
          <w:color w:val="auto"/>
          <w:sz w:val="24"/>
          <w:szCs w:val="24"/>
          <w:lang w:val="ro-RO"/>
        </w:rPr>
        <w:t>Toate forajele sunt echipate cu electropompe submersibile. Apa captata este trimisa in rezervoarele de apa bruta de capacitate V = 2x250 mc.Conform studiului hidrogeologic, capacitatea maxima a frontului de captare este de Q</w:t>
      </w:r>
      <w:r w:rsidRPr="00F5151F">
        <w:rPr>
          <w:rStyle w:val="FontStyle37"/>
          <w:rFonts w:ascii="Times New Roman" w:hAnsi="Times New Roman" w:cs="Times New Roman"/>
          <w:color w:val="auto"/>
          <w:sz w:val="24"/>
          <w:szCs w:val="24"/>
          <w:lang w:val="ro-RO"/>
        </w:rPr>
        <w:t xml:space="preserve">max= </w:t>
      </w:r>
      <w:r w:rsidRPr="00F5151F">
        <w:rPr>
          <w:rStyle w:val="FontStyle32"/>
          <w:color w:val="auto"/>
          <w:sz w:val="24"/>
          <w:szCs w:val="24"/>
          <w:lang w:val="ro-RO"/>
        </w:rPr>
        <w:t>60 l/s.</w:t>
      </w:r>
    </w:p>
    <w:p w:rsidR="00C57F74" w:rsidRPr="00F5151F" w:rsidRDefault="00C57F74" w:rsidP="00C57F74">
      <w:pPr>
        <w:pStyle w:val="Style6"/>
        <w:widowControl/>
        <w:tabs>
          <w:tab w:val="left" w:pos="456"/>
        </w:tabs>
        <w:suppressAutoHyphens w:val="0"/>
        <w:autoSpaceDN w:val="0"/>
        <w:adjustRightInd w:val="0"/>
        <w:spacing w:before="24" w:line="298" w:lineRule="exact"/>
        <w:ind w:right="24"/>
        <w:jc w:val="both"/>
        <w:rPr>
          <w:rStyle w:val="FontStyle28"/>
          <w:rFonts w:ascii="Times New Roman" w:hAnsi="Times New Roman" w:cs="Times New Roman"/>
          <w:color w:val="auto"/>
          <w:sz w:val="24"/>
          <w:szCs w:val="24"/>
          <w:lang w:val="ro-RO"/>
        </w:rPr>
      </w:pPr>
      <w:r w:rsidRPr="00F5151F">
        <w:rPr>
          <w:rStyle w:val="FontStyle32"/>
          <w:color w:val="auto"/>
          <w:sz w:val="24"/>
          <w:szCs w:val="24"/>
          <w:lang w:val="ro-RO"/>
        </w:rPr>
        <w:t>3.Din reteaua de apa bruta Compania de Apa S.A. Arad alimentata din sursa subterana a Companiei de Apa Arad, utilizata in scop tehnologic (3 bransamente</w:t>
      </w:r>
      <w:r w:rsidRPr="00F5151F">
        <w:rPr>
          <w:rStyle w:val="FontStyle28"/>
          <w:rFonts w:ascii="Times New Roman" w:hAnsi="Times New Roman" w:cs="Times New Roman"/>
          <w:color w:val="auto"/>
          <w:sz w:val="24"/>
          <w:szCs w:val="24"/>
          <w:lang w:val="ro-RO"/>
        </w:rPr>
        <w:t xml:space="preserve">)-sursa de rezerva, </w:t>
      </w:r>
      <w:r w:rsidRPr="00F5151F">
        <w:rPr>
          <w:rStyle w:val="FontStyle32"/>
          <w:color w:val="auto"/>
          <w:sz w:val="24"/>
          <w:szCs w:val="24"/>
          <w:lang w:val="ro-RO"/>
        </w:rPr>
        <w:t>pentru obtinerea apei demineralizate.</w:t>
      </w:r>
    </w:p>
    <w:p w:rsidR="00140156" w:rsidRPr="00F5151F" w:rsidRDefault="00140156" w:rsidP="00A634DB">
      <w:pPr>
        <w:pStyle w:val="BodyText3"/>
        <w:numPr>
          <w:ilvl w:val="1"/>
          <w:numId w:val="99"/>
        </w:numPr>
        <w:shd w:val="clear" w:color="auto" w:fill="FFFFFF"/>
        <w:tabs>
          <w:tab w:val="left" w:pos="1440"/>
        </w:tabs>
        <w:autoSpaceDE w:val="0"/>
        <w:ind w:hanging="1800"/>
        <w:jc w:val="both"/>
        <w:rPr>
          <w:color w:val="auto"/>
          <w:sz w:val="24"/>
          <w:szCs w:val="24"/>
          <w:highlight w:val="white"/>
          <w:lang w:val="ro-RO"/>
        </w:rPr>
      </w:pPr>
      <w:r w:rsidRPr="00F5151F">
        <w:rPr>
          <w:b/>
          <w:i/>
          <w:color w:val="auto"/>
          <w:sz w:val="24"/>
          <w:szCs w:val="24"/>
          <w:highlight w:val="white"/>
          <w:lang w:val="ro-RO"/>
        </w:rPr>
        <w:t>Volume si debite de apa autorizate:</w:t>
      </w:r>
    </w:p>
    <w:p w:rsidR="00C57F74" w:rsidRPr="00F5151F" w:rsidRDefault="00C57F74" w:rsidP="00C57F74">
      <w:pPr>
        <w:pStyle w:val="Style19"/>
        <w:widowControl/>
        <w:tabs>
          <w:tab w:val="left" w:pos="350"/>
        </w:tabs>
        <w:spacing w:line="293" w:lineRule="exact"/>
        <w:rPr>
          <w:rStyle w:val="FontStyle28"/>
          <w:rFonts w:ascii="Times New Roman" w:hAnsi="Times New Roman" w:cs="Times New Roman"/>
          <w:color w:val="auto"/>
          <w:sz w:val="24"/>
          <w:szCs w:val="24"/>
          <w:lang w:val="ro-RO"/>
        </w:rPr>
      </w:pPr>
      <w:r w:rsidRPr="00F5151F">
        <w:rPr>
          <w:rStyle w:val="FontStyle28"/>
          <w:rFonts w:ascii="Times New Roman" w:hAnsi="Times New Roman" w:cs="Times New Roman"/>
          <w:color w:val="auto"/>
          <w:sz w:val="24"/>
          <w:szCs w:val="24"/>
          <w:lang w:val="ro-RO"/>
        </w:rPr>
        <w:t>Volume si debite de apa autorizate- total utilizate in scop tehnologic:</w:t>
      </w:r>
    </w:p>
    <w:p w:rsidR="00C57F74" w:rsidRPr="00F5151F" w:rsidRDefault="00C57F74" w:rsidP="00C57F74">
      <w:pPr>
        <w:pStyle w:val="Style17"/>
        <w:widowControl/>
        <w:rPr>
          <w:rStyle w:val="FontStyle32"/>
          <w:color w:val="auto"/>
          <w:sz w:val="24"/>
          <w:szCs w:val="24"/>
          <w:lang w:val="ro-RO"/>
        </w:rPr>
      </w:pPr>
      <w:r w:rsidRPr="00F5151F">
        <w:rPr>
          <w:rStyle w:val="FontStyle32"/>
          <w:color w:val="auto"/>
          <w:sz w:val="24"/>
          <w:szCs w:val="24"/>
          <w:lang w:val="ro-RO"/>
        </w:rPr>
        <w:t>-zilnic maxim: 4030,3 mc/zi mc/zi = 46,9 l/s</w:t>
      </w:r>
    </w:p>
    <w:p w:rsidR="00C57F74" w:rsidRPr="00F5151F" w:rsidRDefault="00C57F74" w:rsidP="00C57F74">
      <w:pPr>
        <w:pStyle w:val="Style17"/>
        <w:widowControl/>
        <w:rPr>
          <w:rStyle w:val="FontStyle32"/>
          <w:color w:val="auto"/>
          <w:sz w:val="24"/>
          <w:szCs w:val="24"/>
          <w:lang w:val="ro-RO"/>
        </w:rPr>
      </w:pPr>
      <w:r w:rsidRPr="00F5151F">
        <w:rPr>
          <w:rStyle w:val="FontStyle32"/>
          <w:color w:val="auto"/>
          <w:sz w:val="24"/>
          <w:szCs w:val="24"/>
          <w:lang w:val="ro-RO"/>
        </w:rPr>
        <w:t>-zilnic mediu: 3015,2 mc/zi = 35,1 l/s</w:t>
      </w:r>
    </w:p>
    <w:p w:rsidR="00C57F74" w:rsidRPr="00F5151F" w:rsidRDefault="00C57F74" w:rsidP="00C57F74">
      <w:pPr>
        <w:pStyle w:val="Style17"/>
        <w:widowControl/>
        <w:rPr>
          <w:rStyle w:val="FontStyle32"/>
          <w:color w:val="auto"/>
          <w:sz w:val="24"/>
          <w:szCs w:val="24"/>
          <w:lang w:val="ro-RO"/>
        </w:rPr>
      </w:pPr>
      <w:r w:rsidRPr="00F5151F">
        <w:rPr>
          <w:rStyle w:val="FontStyle32"/>
          <w:color w:val="auto"/>
          <w:sz w:val="24"/>
          <w:szCs w:val="24"/>
          <w:lang w:val="ro-RO"/>
        </w:rPr>
        <w:t>-zilnic minim: 2509,1 mc/zi = 29,2 l/s</w:t>
      </w:r>
    </w:p>
    <w:p w:rsidR="00C57F74" w:rsidRPr="00F5151F" w:rsidRDefault="00C57F74" w:rsidP="00C57F74">
      <w:pPr>
        <w:pStyle w:val="Style17"/>
        <w:widowControl/>
        <w:rPr>
          <w:rStyle w:val="FontStyle32"/>
          <w:color w:val="auto"/>
          <w:sz w:val="24"/>
          <w:szCs w:val="24"/>
          <w:lang w:val="ro-RO"/>
        </w:rPr>
      </w:pPr>
      <w:r w:rsidRPr="00F5151F">
        <w:rPr>
          <w:rStyle w:val="FontStyle32"/>
          <w:color w:val="auto"/>
          <w:sz w:val="24"/>
          <w:szCs w:val="24"/>
          <w:lang w:val="ro-RO"/>
        </w:rPr>
        <w:t>anual mediu: 995,0 mii mc- pt. 330 zile/an de functionare</w:t>
      </w:r>
    </w:p>
    <w:p w:rsidR="00C57F74" w:rsidRPr="00F5151F" w:rsidRDefault="00C57F74" w:rsidP="00C57F74">
      <w:pPr>
        <w:pStyle w:val="Style9"/>
        <w:widowControl/>
        <w:spacing w:before="5" w:line="293" w:lineRule="exact"/>
        <w:rPr>
          <w:rStyle w:val="FontStyle28"/>
          <w:rFonts w:ascii="Times New Roman" w:hAnsi="Times New Roman" w:cs="Times New Roman"/>
          <w:color w:val="auto"/>
          <w:sz w:val="24"/>
          <w:szCs w:val="24"/>
          <w:lang w:val="ro-RO"/>
        </w:rPr>
      </w:pPr>
      <w:r w:rsidRPr="00F5151F">
        <w:rPr>
          <w:rStyle w:val="FontStyle28"/>
          <w:rFonts w:ascii="Times New Roman" w:hAnsi="Times New Roman" w:cs="Times New Roman"/>
          <w:color w:val="auto"/>
          <w:sz w:val="24"/>
          <w:szCs w:val="24"/>
          <w:u w:val="single"/>
          <w:lang w:val="ro-RO"/>
        </w:rPr>
        <w:t>Din care</w:t>
      </w:r>
      <w:r w:rsidRPr="00F5151F">
        <w:rPr>
          <w:rStyle w:val="FontStyle28"/>
          <w:rFonts w:ascii="Times New Roman" w:hAnsi="Times New Roman" w:cs="Times New Roman"/>
          <w:color w:val="auto"/>
          <w:sz w:val="24"/>
          <w:szCs w:val="24"/>
          <w:lang w:val="ro-RO"/>
        </w:rPr>
        <w:t>:</w:t>
      </w:r>
    </w:p>
    <w:p w:rsidR="00C57F74" w:rsidRPr="00F5151F" w:rsidRDefault="00C57F74" w:rsidP="00C57F74">
      <w:pPr>
        <w:pStyle w:val="Style19"/>
        <w:widowControl/>
        <w:tabs>
          <w:tab w:val="left" w:pos="480"/>
        </w:tabs>
        <w:suppressAutoHyphens w:val="0"/>
        <w:autoSpaceDN w:val="0"/>
        <w:adjustRightInd w:val="0"/>
        <w:spacing w:line="293" w:lineRule="exact"/>
        <w:rPr>
          <w:rStyle w:val="FontStyle28"/>
          <w:rFonts w:ascii="Times New Roman" w:hAnsi="Times New Roman" w:cs="Times New Roman"/>
          <w:color w:val="auto"/>
          <w:sz w:val="24"/>
          <w:szCs w:val="24"/>
          <w:lang w:val="ro-RO"/>
        </w:rPr>
      </w:pPr>
      <w:r w:rsidRPr="00F5151F">
        <w:rPr>
          <w:rStyle w:val="FontStyle28"/>
          <w:rFonts w:ascii="Times New Roman" w:hAnsi="Times New Roman" w:cs="Times New Roman"/>
          <w:color w:val="auto"/>
          <w:sz w:val="24"/>
          <w:szCs w:val="24"/>
          <w:lang w:val="ro-RO"/>
        </w:rPr>
        <w:lastRenderedPageBreak/>
        <w:t xml:space="preserve">Volume si debite de apa autorizate captate din forajele de medie </w:t>
      </w:r>
      <w:r w:rsidRPr="00F5151F">
        <w:rPr>
          <w:rStyle w:val="FontStyle28"/>
          <w:rFonts w:ascii="Times New Roman" w:hAnsi="Times New Roman" w:cs="Times New Roman"/>
          <w:color w:val="auto"/>
          <w:spacing w:val="-10"/>
          <w:sz w:val="24"/>
          <w:szCs w:val="24"/>
          <w:lang w:val="ro-RO"/>
        </w:rPr>
        <w:t>si</w:t>
      </w:r>
      <w:r w:rsidRPr="00F5151F">
        <w:rPr>
          <w:rStyle w:val="FontStyle28"/>
          <w:rFonts w:ascii="Times New Roman" w:hAnsi="Times New Roman" w:cs="Times New Roman"/>
          <w:color w:val="auto"/>
          <w:sz w:val="24"/>
          <w:szCs w:val="24"/>
          <w:lang w:val="ro-RO"/>
        </w:rPr>
        <w:t xml:space="preserve"> mica adancime:</w:t>
      </w:r>
    </w:p>
    <w:p w:rsidR="00C57F74" w:rsidRPr="00F5151F" w:rsidRDefault="00C57F74" w:rsidP="00C57F74">
      <w:pPr>
        <w:pStyle w:val="Style17"/>
        <w:widowControl/>
        <w:rPr>
          <w:rStyle w:val="FontStyle32"/>
          <w:color w:val="auto"/>
          <w:sz w:val="24"/>
          <w:szCs w:val="24"/>
          <w:lang w:val="ro-RO"/>
        </w:rPr>
      </w:pPr>
      <w:r w:rsidRPr="00F5151F">
        <w:rPr>
          <w:rStyle w:val="FontStyle32"/>
          <w:color w:val="auto"/>
          <w:sz w:val="24"/>
          <w:szCs w:val="24"/>
          <w:lang w:val="ro-RO"/>
        </w:rPr>
        <w:t>-zilnic maxim: 4000,0 mc/zi = 46,5 l/s</w:t>
      </w:r>
    </w:p>
    <w:p w:rsidR="00C57F74" w:rsidRPr="00F5151F" w:rsidRDefault="00C57F74" w:rsidP="00C57F74">
      <w:pPr>
        <w:pStyle w:val="Style17"/>
        <w:widowControl/>
        <w:rPr>
          <w:rStyle w:val="FontStyle32"/>
          <w:color w:val="auto"/>
          <w:sz w:val="24"/>
          <w:szCs w:val="24"/>
          <w:lang w:val="ro-RO"/>
        </w:rPr>
      </w:pPr>
      <w:r w:rsidRPr="00F5151F">
        <w:rPr>
          <w:rStyle w:val="FontStyle32"/>
          <w:color w:val="auto"/>
          <w:sz w:val="24"/>
          <w:szCs w:val="24"/>
          <w:lang w:val="ro-RO"/>
        </w:rPr>
        <w:t>-zilnic mediu: 3000,0 mc/zi = 34,9 l/s</w:t>
      </w:r>
    </w:p>
    <w:p w:rsidR="00C57F74" w:rsidRPr="00F5151F" w:rsidRDefault="00C57F74" w:rsidP="00C57F74">
      <w:pPr>
        <w:pStyle w:val="Style17"/>
        <w:widowControl/>
        <w:rPr>
          <w:rStyle w:val="FontStyle32"/>
          <w:color w:val="auto"/>
          <w:sz w:val="24"/>
          <w:szCs w:val="24"/>
          <w:lang w:val="ro-RO"/>
        </w:rPr>
      </w:pPr>
      <w:r w:rsidRPr="00F5151F">
        <w:rPr>
          <w:rStyle w:val="FontStyle32"/>
          <w:color w:val="auto"/>
          <w:sz w:val="24"/>
          <w:szCs w:val="24"/>
          <w:lang w:val="ro-RO"/>
        </w:rPr>
        <w:t>- zilnic minim: 2500,0 mc/zi = 29,1 l/s</w:t>
      </w:r>
    </w:p>
    <w:p w:rsidR="00C57F74" w:rsidRPr="00F5151F" w:rsidRDefault="00C57F74" w:rsidP="00C57F74">
      <w:pPr>
        <w:pStyle w:val="Style9"/>
        <w:widowControl/>
        <w:spacing w:line="293" w:lineRule="exact"/>
        <w:rPr>
          <w:rStyle w:val="FontStyle28"/>
          <w:rFonts w:ascii="Times New Roman" w:hAnsi="Times New Roman" w:cs="Times New Roman"/>
          <w:color w:val="auto"/>
          <w:sz w:val="24"/>
          <w:szCs w:val="24"/>
          <w:lang w:val="ro-RO"/>
        </w:rPr>
      </w:pPr>
      <w:r w:rsidRPr="00F5151F">
        <w:rPr>
          <w:rStyle w:val="FontStyle28"/>
          <w:rFonts w:ascii="Times New Roman" w:hAnsi="Times New Roman" w:cs="Times New Roman"/>
          <w:color w:val="auto"/>
          <w:sz w:val="24"/>
          <w:szCs w:val="24"/>
          <w:lang w:val="ro-RO"/>
        </w:rPr>
        <w:t>anual mediu: 990,0 mii mc- pt. 330 zile/an de functionare</w:t>
      </w:r>
    </w:p>
    <w:p w:rsidR="00C57F74" w:rsidRPr="00F5151F" w:rsidRDefault="00C57F74" w:rsidP="00C57F74">
      <w:pPr>
        <w:pStyle w:val="Style9"/>
        <w:widowControl/>
        <w:spacing w:line="293" w:lineRule="exact"/>
        <w:rPr>
          <w:rStyle w:val="FontStyle28"/>
          <w:rFonts w:ascii="Times New Roman" w:hAnsi="Times New Roman" w:cs="Times New Roman"/>
          <w:color w:val="auto"/>
          <w:sz w:val="24"/>
          <w:szCs w:val="24"/>
          <w:lang w:val="ro-RO"/>
        </w:rPr>
      </w:pPr>
      <w:r w:rsidRPr="00F5151F">
        <w:rPr>
          <w:rStyle w:val="FontStyle28"/>
          <w:rFonts w:ascii="Times New Roman" w:hAnsi="Times New Roman" w:cs="Times New Roman"/>
          <w:color w:val="auto"/>
          <w:sz w:val="24"/>
          <w:szCs w:val="24"/>
          <w:lang w:val="ro-RO"/>
        </w:rPr>
        <w:t xml:space="preserve">Volume </w:t>
      </w:r>
      <w:r w:rsidRPr="00F5151F">
        <w:rPr>
          <w:rStyle w:val="FontStyle28"/>
          <w:rFonts w:ascii="Times New Roman" w:hAnsi="Times New Roman" w:cs="Times New Roman"/>
          <w:color w:val="auto"/>
          <w:spacing w:val="-10"/>
          <w:sz w:val="24"/>
          <w:szCs w:val="24"/>
          <w:lang w:val="ro-RO"/>
        </w:rPr>
        <w:t>si</w:t>
      </w:r>
      <w:r w:rsidRPr="00F5151F">
        <w:rPr>
          <w:rStyle w:val="FontStyle28"/>
          <w:rFonts w:ascii="Times New Roman" w:hAnsi="Times New Roman" w:cs="Times New Roman"/>
          <w:color w:val="auto"/>
          <w:sz w:val="24"/>
          <w:szCs w:val="24"/>
          <w:lang w:val="ro-RO"/>
        </w:rPr>
        <w:t xml:space="preserve"> debite de apa autorizate prelevate de la S.C. Compania de Apa Arad S.A.</w:t>
      </w:r>
    </w:p>
    <w:p w:rsidR="00C57F74" w:rsidRPr="00F5151F" w:rsidRDefault="00C57F74" w:rsidP="00C57F74">
      <w:pPr>
        <w:pStyle w:val="Style17"/>
        <w:widowControl/>
        <w:rPr>
          <w:rStyle w:val="FontStyle32"/>
          <w:color w:val="auto"/>
          <w:sz w:val="24"/>
          <w:szCs w:val="24"/>
          <w:lang w:val="ro-RO"/>
        </w:rPr>
      </w:pPr>
      <w:r w:rsidRPr="00F5151F">
        <w:rPr>
          <w:rStyle w:val="FontStyle32"/>
          <w:color w:val="auto"/>
          <w:sz w:val="24"/>
          <w:szCs w:val="24"/>
          <w:lang w:val="ro-RO"/>
        </w:rPr>
        <w:t>-zilnic maxim: 30,3 mc/zi = 0,3 l/s</w:t>
      </w:r>
    </w:p>
    <w:p w:rsidR="00C57F74" w:rsidRPr="00F5151F" w:rsidRDefault="00C57F74" w:rsidP="00C57F74">
      <w:pPr>
        <w:pStyle w:val="Style17"/>
        <w:widowControl/>
        <w:rPr>
          <w:rStyle w:val="FontStyle32"/>
          <w:color w:val="auto"/>
          <w:sz w:val="24"/>
          <w:szCs w:val="24"/>
          <w:lang w:val="ro-RO"/>
        </w:rPr>
      </w:pPr>
      <w:r w:rsidRPr="00F5151F">
        <w:rPr>
          <w:rStyle w:val="FontStyle32"/>
          <w:color w:val="auto"/>
          <w:sz w:val="24"/>
          <w:szCs w:val="24"/>
          <w:lang w:val="ro-RO"/>
        </w:rPr>
        <w:t>-zilnic mediu: 15,2 mc/zi = 0,2 l/s</w:t>
      </w:r>
    </w:p>
    <w:p w:rsidR="00C57F74" w:rsidRPr="00F5151F" w:rsidRDefault="00C57F74" w:rsidP="00C57F74">
      <w:pPr>
        <w:pStyle w:val="Style17"/>
        <w:widowControl/>
        <w:rPr>
          <w:rStyle w:val="FontStyle32"/>
          <w:color w:val="auto"/>
          <w:sz w:val="24"/>
          <w:szCs w:val="24"/>
          <w:lang w:val="ro-RO"/>
        </w:rPr>
      </w:pPr>
      <w:r w:rsidRPr="00F5151F">
        <w:rPr>
          <w:rStyle w:val="FontStyle32"/>
          <w:color w:val="auto"/>
          <w:sz w:val="24"/>
          <w:szCs w:val="24"/>
          <w:lang w:val="ro-RO"/>
        </w:rPr>
        <w:t>-zilnic minim: 9,1 mc/zi = 0,1 l/s</w:t>
      </w:r>
    </w:p>
    <w:p w:rsidR="00C57F74" w:rsidRPr="00F5151F" w:rsidRDefault="00C57F74" w:rsidP="00C57F74">
      <w:pPr>
        <w:pStyle w:val="Style17"/>
        <w:widowControl/>
        <w:rPr>
          <w:rStyle w:val="FontStyle32"/>
          <w:color w:val="auto"/>
          <w:sz w:val="24"/>
          <w:szCs w:val="24"/>
          <w:lang w:val="ro-RO"/>
        </w:rPr>
      </w:pPr>
      <w:r w:rsidRPr="00F5151F">
        <w:rPr>
          <w:rStyle w:val="FontStyle32"/>
          <w:color w:val="auto"/>
          <w:sz w:val="24"/>
          <w:szCs w:val="24"/>
          <w:lang w:val="ro-RO"/>
        </w:rPr>
        <w:t>anual mediu: 5,0 mii mc- pt. 330 zile/an de functjonare</w:t>
      </w:r>
    </w:p>
    <w:p w:rsidR="00140156" w:rsidRPr="00F5151F" w:rsidRDefault="00140156" w:rsidP="00140156">
      <w:pPr>
        <w:pStyle w:val="BodyText3"/>
        <w:shd w:val="clear" w:color="auto" w:fill="FFFFFF"/>
        <w:rPr>
          <w:rStyle w:val="FontStyle55"/>
          <w:rFonts w:ascii="Times New Roman" w:hAnsi="Times New Roman" w:cs="Times New Roman"/>
          <w:color w:val="auto"/>
          <w:sz w:val="24"/>
          <w:szCs w:val="24"/>
          <w:highlight w:val="white"/>
          <w:shd w:val="clear" w:color="auto" w:fill="FFFF00"/>
          <w:lang w:val="ro-RO"/>
        </w:rPr>
      </w:pPr>
      <w:r w:rsidRPr="00F5151F">
        <w:rPr>
          <w:i/>
          <w:color w:val="auto"/>
          <w:sz w:val="24"/>
          <w:szCs w:val="24"/>
          <w:highlight w:val="white"/>
          <w:lang w:val="ro-RO"/>
        </w:rPr>
        <w:t>Functionarea : - permanenta (330 zile/an si 24 de ore/zi)</w:t>
      </w:r>
    </w:p>
    <w:p w:rsidR="00C57F74" w:rsidRPr="00F5151F" w:rsidRDefault="00C57F74" w:rsidP="00C57F74">
      <w:pPr>
        <w:pStyle w:val="Style19"/>
        <w:widowControl/>
        <w:tabs>
          <w:tab w:val="left" w:pos="350"/>
        </w:tabs>
        <w:suppressAutoHyphens w:val="0"/>
        <w:autoSpaceDN w:val="0"/>
        <w:adjustRightInd w:val="0"/>
        <w:spacing w:line="293" w:lineRule="exact"/>
        <w:rPr>
          <w:rStyle w:val="FontStyle28"/>
          <w:rFonts w:ascii="Times New Roman" w:hAnsi="Times New Roman" w:cs="Times New Roman"/>
          <w:color w:val="auto"/>
          <w:sz w:val="24"/>
          <w:szCs w:val="24"/>
          <w:lang w:val="ro-RO"/>
        </w:rPr>
      </w:pPr>
      <w:r w:rsidRPr="00F5151F">
        <w:rPr>
          <w:rStyle w:val="FontStyle28"/>
          <w:rFonts w:ascii="Times New Roman" w:hAnsi="Times New Roman" w:cs="Times New Roman"/>
          <w:color w:val="auto"/>
          <w:sz w:val="24"/>
          <w:szCs w:val="24"/>
          <w:lang w:val="ro-RO"/>
        </w:rPr>
        <w:t>Volume si debite de apa prelevate din puturile de interceptie</w:t>
      </w:r>
    </w:p>
    <w:p w:rsidR="00C57F74" w:rsidRPr="00F5151F" w:rsidRDefault="00C57F74" w:rsidP="00C57F74">
      <w:pPr>
        <w:pStyle w:val="Style17"/>
        <w:widowControl/>
        <w:rPr>
          <w:rStyle w:val="FontStyle32"/>
          <w:color w:val="auto"/>
          <w:sz w:val="24"/>
          <w:szCs w:val="24"/>
          <w:lang w:val="ro-RO"/>
        </w:rPr>
      </w:pPr>
      <w:r w:rsidRPr="00F5151F">
        <w:rPr>
          <w:rStyle w:val="FontStyle32"/>
          <w:color w:val="auto"/>
          <w:sz w:val="24"/>
          <w:szCs w:val="24"/>
          <w:lang w:val="ro-RO"/>
        </w:rPr>
        <w:t xml:space="preserve">Odata cu modificarea sistemului de ardere si produce energie prin trecerea exclusiv pe gaze naturale urmata de </w:t>
      </w:r>
      <w:r w:rsidRPr="00F5151F">
        <w:rPr>
          <w:rStyle w:val="FontStyle32"/>
          <w:color w:val="auto"/>
          <w:sz w:val="24"/>
          <w:szCs w:val="24"/>
          <w:u w:val="single"/>
          <w:lang w:val="ro-RO"/>
        </w:rPr>
        <w:t>sistarea</w:t>
      </w:r>
      <w:r w:rsidRPr="00F5151F">
        <w:rPr>
          <w:rStyle w:val="FontStyle32"/>
          <w:color w:val="auto"/>
          <w:sz w:val="24"/>
          <w:szCs w:val="24"/>
          <w:lang w:val="ro-RO"/>
        </w:rPr>
        <w:t xml:space="preserve"> depozitarii zgurii si cenusii in hidroamestec pe depozitul de zgura precum si inchiderea si ecologizarea depozitului, a scazut semnificativ cantitatea de apa care percoleaza depozitul.</w:t>
      </w:r>
    </w:p>
    <w:p w:rsidR="00C57F74" w:rsidRPr="00F5151F" w:rsidRDefault="00075AAA" w:rsidP="00C57F74">
      <w:pPr>
        <w:pStyle w:val="Style17"/>
        <w:widowControl/>
        <w:rPr>
          <w:rStyle w:val="FontStyle32"/>
          <w:color w:val="auto"/>
          <w:sz w:val="24"/>
          <w:szCs w:val="24"/>
          <w:u w:val="single"/>
          <w:lang w:val="ro-RO"/>
        </w:rPr>
      </w:pPr>
      <w:r w:rsidRPr="00F5151F">
        <w:rPr>
          <w:rStyle w:val="FontStyle32"/>
          <w:color w:val="auto"/>
          <w:sz w:val="24"/>
          <w:szCs w:val="24"/>
          <w:u w:val="single"/>
          <w:lang w:val="ro-RO"/>
        </w:rPr>
        <w:t>Conform documentatiei tehnice depusa pentru autorizatia de gospodarire a apelor,</w:t>
      </w:r>
      <w:r w:rsidR="00C57F74" w:rsidRPr="00F5151F">
        <w:rPr>
          <w:rStyle w:val="FontStyle32"/>
          <w:color w:val="auto"/>
          <w:sz w:val="24"/>
          <w:szCs w:val="24"/>
          <w:u w:val="single"/>
          <w:lang w:val="ro-RO"/>
        </w:rPr>
        <w:t xml:space="preserve"> </w:t>
      </w:r>
      <w:r w:rsidR="00C57F74" w:rsidRPr="00F5151F">
        <w:rPr>
          <w:rStyle w:val="FontStyle28"/>
          <w:rFonts w:ascii="Times New Roman" w:hAnsi="Times New Roman" w:cs="Times New Roman"/>
          <w:color w:val="auto"/>
          <w:sz w:val="24"/>
          <w:szCs w:val="24"/>
          <w:u w:val="single"/>
          <w:lang w:val="ro-RO"/>
        </w:rPr>
        <w:t xml:space="preserve">nu </w:t>
      </w:r>
      <w:r w:rsidR="00C57F74" w:rsidRPr="00F5151F">
        <w:rPr>
          <w:rStyle w:val="FontStyle32"/>
          <w:color w:val="auto"/>
          <w:sz w:val="24"/>
          <w:szCs w:val="24"/>
          <w:u w:val="single"/>
          <w:lang w:val="ro-RO"/>
        </w:rPr>
        <w:t>se mai extrage apa din puturile de interceptie existente pe amplasamentul haldei de zgura inchisa si ecologizata.</w:t>
      </w:r>
    </w:p>
    <w:p w:rsidR="00C57F74" w:rsidRPr="00F5151F" w:rsidRDefault="00C57F74" w:rsidP="00C57F74">
      <w:pPr>
        <w:pStyle w:val="Style17"/>
        <w:widowControl/>
        <w:rPr>
          <w:rStyle w:val="FontStyle32"/>
          <w:color w:val="auto"/>
          <w:sz w:val="24"/>
          <w:szCs w:val="24"/>
          <w:lang w:val="ro-RO"/>
        </w:rPr>
      </w:pPr>
      <w:r w:rsidRPr="00F5151F">
        <w:rPr>
          <w:rStyle w:val="FontStyle32"/>
          <w:color w:val="auto"/>
          <w:sz w:val="24"/>
          <w:szCs w:val="24"/>
          <w:lang w:val="ro-RO"/>
        </w:rPr>
        <w:t>Se va extrage apa din puturile de interceptie in cazul in care calitatea apei colectata prin puturile de interceptie o impune.</w:t>
      </w:r>
    </w:p>
    <w:p w:rsidR="00140156" w:rsidRPr="00F5151F" w:rsidRDefault="00B16B2C" w:rsidP="004B752D">
      <w:pPr>
        <w:shd w:val="clear" w:color="auto" w:fill="FFFFFF"/>
        <w:spacing w:after="0"/>
        <w:ind w:left="0"/>
        <w:rPr>
          <w:b/>
          <w:iCs/>
          <w:sz w:val="24"/>
          <w:szCs w:val="24"/>
          <w:highlight w:val="white"/>
          <w:lang w:val="ro-RO"/>
        </w:rPr>
      </w:pPr>
      <w:r w:rsidRPr="00F5151F">
        <w:rPr>
          <w:b/>
          <w:iCs/>
          <w:sz w:val="24"/>
          <w:szCs w:val="24"/>
          <w:highlight w:val="white"/>
          <w:lang w:val="ro-RO"/>
        </w:rPr>
        <w:t>Autorizatia de gospodarire a apelor pentru monitorizarea depozitului de zgura si cenusa a fost transferata noului beneficiar cu toate obligatiile de mediu</w:t>
      </w:r>
      <w:r w:rsidR="003A3A05" w:rsidRPr="00F5151F">
        <w:rPr>
          <w:b/>
          <w:iCs/>
          <w:sz w:val="24"/>
          <w:szCs w:val="24"/>
          <w:highlight w:val="white"/>
          <w:lang w:val="ro-RO"/>
        </w:rPr>
        <w:t xml:space="preserve"> conform deciziei emise de ABA Mureș nr. 2245/ASN/30675/03.03.2021.</w:t>
      </w:r>
    </w:p>
    <w:p w:rsidR="00332B19" w:rsidRPr="00F5151F" w:rsidRDefault="00332B19" w:rsidP="004B752D">
      <w:pPr>
        <w:shd w:val="clear" w:color="auto" w:fill="FFFFFF"/>
        <w:spacing w:after="0"/>
        <w:ind w:left="0"/>
        <w:rPr>
          <w:b/>
          <w:iCs/>
          <w:sz w:val="24"/>
          <w:szCs w:val="24"/>
          <w:highlight w:val="white"/>
          <w:lang w:val="ro-RO"/>
        </w:rPr>
      </w:pPr>
    </w:p>
    <w:p w:rsidR="00140156" w:rsidRPr="00F5151F" w:rsidRDefault="004E1F25" w:rsidP="00140156">
      <w:pPr>
        <w:pStyle w:val="Heading1"/>
        <w:numPr>
          <w:ilvl w:val="0"/>
          <w:numId w:val="0"/>
        </w:numPr>
        <w:shd w:val="clear" w:color="auto" w:fill="FFFFFF"/>
        <w:ind w:left="1134" w:hanging="1134"/>
        <w:rPr>
          <w:sz w:val="24"/>
          <w:szCs w:val="24"/>
          <w:highlight w:val="white"/>
          <w:lang w:val="ro-RO"/>
        </w:rPr>
      </w:pPr>
      <w:r w:rsidRPr="00F5151F">
        <w:rPr>
          <w:sz w:val="24"/>
          <w:szCs w:val="24"/>
          <w:highlight w:val="white"/>
          <w:lang w:val="ro-RO"/>
        </w:rPr>
        <w:t>3.</w:t>
      </w:r>
      <w:r w:rsidR="00140156" w:rsidRPr="00F5151F">
        <w:rPr>
          <w:sz w:val="24"/>
          <w:szCs w:val="24"/>
          <w:highlight w:val="white"/>
          <w:lang w:val="ro-RO"/>
        </w:rPr>
        <w:t>Modul de folosinta a apei</w:t>
      </w:r>
    </w:p>
    <w:p w:rsidR="00140156" w:rsidRPr="00F5151F" w:rsidRDefault="00140156" w:rsidP="00140156">
      <w:pPr>
        <w:shd w:val="clear" w:color="auto" w:fill="FFFFFF"/>
        <w:spacing w:after="0"/>
        <w:rPr>
          <w:b/>
          <w:sz w:val="24"/>
          <w:szCs w:val="24"/>
          <w:highlight w:val="white"/>
          <w:lang w:val="ro-RO"/>
        </w:rPr>
      </w:pPr>
    </w:p>
    <w:p w:rsidR="00140156" w:rsidRPr="00F5151F" w:rsidRDefault="00140156" w:rsidP="00A634DB">
      <w:pPr>
        <w:numPr>
          <w:ilvl w:val="0"/>
          <w:numId w:val="33"/>
        </w:numPr>
        <w:shd w:val="clear" w:color="auto" w:fill="FFFFFF"/>
        <w:autoSpaceDE w:val="0"/>
        <w:spacing w:after="0"/>
        <w:rPr>
          <w:i/>
          <w:strike/>
          <w:sz w:val="24"/>
          <w:szCs w:val="24"/>
          <w:highlight w:val="white"/>
          <w:lang w:val="ro-RO"/>
        </w:rPr>
      </w:pPr>
      <w:r w:rsidRPr="00F5151F">
        <w:rPr>
          <w:b/>
          <w:i/>
          <w:sz w:val="24"/>
          <w:szCs w:val="24"/>
          <w:highlight w:val="white"/>
          <w:lang w:val="ro-RO"/>
        </w:rPr>
        <w:t>Cerinta totala de apa:</w:t>
      </w:r>
    </w:p>
    <w:p w:rsidR="00140156" w:rsidRPr="00F5151F" w:rsidRDefault="00140156" w:rsidP="00140156">
      <w:pPr>
        <w:shd w:val="clear" w:color="auto" w:fill="FFFFFF"/>
        <w:spacing w:after="0"/>
        <w:rPr>
          <w:i/>
          <w:strike/>
          <w:sz w:val="24"/>
          <w:szCs w:val="24"/>
          <w:highlight w:val="white"/>
          <w:lang w:val="ro-RO"/>
        </w:rPr>
      </w:pPr>
    </w:p>
    <w:tbl>
      <w:tblPr>
        <w:tblW w:w="9528" w:type="dxa"/>
        <w:tblInd w:w="40" w:type="dxa"/>
        <w:tblLayout w:type="fixed"/>
        <w:tblCellMar>
          <w:left w:w="40" w:type="dxa"/>
          <w:right w:w="40" w:type="dxa"/>
        </w:tblCellMar>
        <w:tblLook w:val="0000"/>
      </w:tblPr>
      <w:tblGrid>
        <w:gridCol w:w="2534"/>
        <w:gridCol w:w="2549"/>
        <w:gridCol w:w="1680"/>
        <w:gridCol w:w="869"/>
        <w:gridCol w:w="1896"/>
      </w:tblGrid>
      <w:tr w:rsidR="00075AAA" w:rsidRPr="00F5151F" w:rsidTr="00075AAA">
        <w:tc>
          <w:tcPr>
            <w:tcW w:w="9528" w:type="dxa"/>
            <w:gridSpan w:val="5"/>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4"/>
              <w:widowControl/>
              <w:ind w:left="4046"/>
              <w:rPr>
                <w:rStyle w:val="FontStyle28"/>
                <w:rFonts w:ascii="Times New Roman" w:hAnsi="Times New Roman" w:cs="Times New Roman"/>
                <w:color w:val="auto"/>
                <w:sz w:val="22"/>
                <w:szCs w:val="22"/>
                <w:lang w:val="ro-RO"/>
              </w:rPr>
            </w:pPr>
            <w:r w:rsidRPr="00F5151F">
              <w:rPr>
                <w:rStyle w:val="FontStyle28"/>
                <w:rFonts w:ascii="Times New Roman" w:hAnsi="Times New Roman" w:cs="Times New Roman"/>
                <w:color w:val="auto"/>
                <w:sz w:val="22"/>
                <w:szCs w:val="22"/>
                <w:lang w:val="ro-RO"/>
              </w:rPr>
              <w:t>Cerinta de apa:</w:t>
            </w:r>
          </w:p>
        </w:tc>
      </w:tr>
      <w:tr w:rsidR="00075AAA" w:rsidRPr="00F5151F" w:rsidTr="00075AAA">
        <w:tc>
          <w:tcPr>
            <w:tcW w:w="9528" w:type="dxa"/>
            <w:gridSpan w:val="5"/>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4"/>
              <w:widowControl/>
              <w:rPr>
                <w:rStyle w:val="FontStyle28"/>
                <w:rFonts w:ascii="Times New Roman" w:hAnsi="Times New Roman" w:cs="Times New Roman"/>
                <w:color w:val="auto"/>
                <w:sz w:val="22"/>
                <w:szCs w:val="22"/>
                <w:lang w:val="ro-RO"/>
              </w:rPr>
            </w:pPr>
            <w:r w:rsidRPr="00F5151F">
              <w:rPr>
                <w:rStyle w:val="FontStyle28"/>
                <w:rFonts w:ascii="Times New Roman" w:hAnsi="Times New Roman" w:cs="Times New Roman"/>
                <w:color w:val="auto"/>
                <w:sz w:val="22"/>
                <w:szCs w:val="22"/>
                <w:lang w:val="ro-RO"/>
              </w:rPr>
              <w:t xml:space="preserve">5.1.Volume </w:t>
            </w:r>
            <w:r w:rsidRPr="00F5151F">
              <w:rPr>
                <w:rStyle w:val="FontStyle28"/>
                <w:rFonts w:ascii="Times New Roman" w:hAnsi="Times New Roman" w:cs="Times New Roman"/>
                <w:color w:val="auto"/>
                <w:spacing w:val="-10"/>
                <w:sz w:val="22"/>
                <w:szCs w:val="22"/>
                <w:lang w:val="ro-RO"/>
              </w:rPr>
              <w:t>si</w:t>
            </w:r>
            <w:r w:rsidRPr="00F5151F">
              <w:rPr>
                <w:rStyle w:val="FontStyle28"/>
                <w:rFonts w:ascii="Times New Roman" w:hAnsi="Times New Roman" w:cs="Times New Roman"/>
                <w:color w:val="auto"/>
                <w:sz w:val="22"/>
                <w:szCs w:val="22"/>
                <w:lang w:val="ro-RO"/>
              </w:rPr>
              <w:t xml:space="preserve"> debite de apa autorizate consumate in scop menajer -S.C. Compania de Apa Arad</w:t>
            </w:r>
          </w:p>
          <w:p w:rsidR="00075AAA" w:rsidRPr="00F5151F" w:rsidRDefault="00075AAA" w:rsidP="00075AAA">
            <w:pPr>
              <w:pStyle w:val="Style4"/>
              <w:widowControl/>
              <w:ind w:left="68"/>
              <w:rPr>
                <w:rStyle w:val="FontStyle28"/>
                <w:rFonts w:ascii="Times New Roman" w:hAnsi="Times New Roman" w:cs="Times New Roman"/>
                <w:color w:val="auto"/>
                <w:sz w:val="22"/>
                <w:szCs w:val="22"/>
                <w:lang w:val="ro-RO"/>
              </w:rPr>
            </w:pPr>
            <w:r w:rsidRPr="00F5151F">
              <w:rPr>
                <w:rStyle w:val="FontStyle28"/>
                <w:rFonts w:ascii="Times New Roman" w:hAnsi="Times New Roman" w:cs="Times New Roman"/>
                <w:color w:val="auto"/>
                <w:sz w:val="22"/>
                <w:szCs w:val="22"/>
                <w:lang w:val="ro-RO"/>
              </w:rPr>
              <w:t>ira</w:t>
            </w:r>
          </w:p>
        </w:tc>
      </w:tr>
      <w:tr w:rsidR="00075AAA" w:rsidRPr="00F5151F" w:rsidTr="00075AAA">
        <w:tc>
          <w:tcPr>
            <w:tcW w:w="2534" w:type="dxa"/>
            <w:tcBorders>
              <w:top w:val="single" w:sz="6" w:space="0" w:color="auto"/>
              <w:left w:val="single" w:sz="6" w:space="0" w:color="auto"/>
              <w:bottom w:val="single" w:sz="6" w:space="0" w:color="auto"/>
              <w:right w:val="single" w:sz="6" w:space="0" w:color="auto"/>
            </w:tcBorders>
            <w:vAlign w:val="bottom"/>
          </w:tcPr>
          <w:p w:rsidR="00075AAA" w:rsidRPr="00F5151F" w:rsidRDefault="00075AAA" w:rsidP="009A0EF1">
            <w:pPr>
              <w:pStyle w:val="Style14"/>
              <w:widowControl/>
              <w:rPr>
                <w:rStyle w:val="FontStyle32"/>
                <w:color w:val="auto"/>
                <w:lang w:val="ro-RO"/>
              </w:rPr>
            </w:pPr>
            <w:r w:rsidRPr="00F5151F">
              <w:rPr>
                <w:rStyle w:val="FontStyle32"/>
                <w:color w:val="auto"/>
                <w:lang w:val="ro-RO"/>
              </w:rPr>
              <w:t>zilnic maxim</w:t>
            </w:r>
          </w:p>
        </w:tc>
        <w:tc>
          <w:tcPr>
            <w:tcW w:w="2549" w:type="dxa"/>
            <w:tcBorders>
              <w:top w:val="single" w:sz="6" w:space="0" w:color="auto"/>
              <w:left w:val="single" w:sz="6" w:space="0" w:color="auto"/>
              <w:bottom w:val="single" w:sz="6" w:space="0" w:color="auto"/>
              <w:right w:val="single" w:sz="6" w:space="0" w:color="auto"/>
            </w:tcBorders>
            <w:vAlign w:val="bottom"/>
          </w:tcPr>
          <w:p w:rsidR="00075AAA" w:rsidRPr="00F5151F" w:rsidRDefault="00075AAA" w:rsidP="009A0EF1">
            <w:pPr>
              <w:pStyle w:val="Style14"/>
              <w:widowControl/>
              <w:ind w:left="792"/>
              <w:rPr>
                <w:rStyle w:val="FontStyle32"/>
                <w:color w:val="auto"/>
                <w:lang w:val="ro-RO"/>
              </w:rPr>
            </w:pPr>
            <w:r w:rsidRPr="00F5151F">
              <w:rPr>
                <w:rStyle w:val="FontStyle32"/>
                <w:color w:val="auto"/>
                <w:lang w:val="ro-RO"/>
              </w:rPr>
              <w:t>75,8 mc/zi</w:t>
            </w:r>
          </w:p>
        </w:tc>
        <w:tc>
          <w:tcPr>
            <w:tcW w:w="2549" w:type="dxa"/>
            <w:gridSpan w:val="2"/>
            <w:tcBorders>
              <w:top w:val="single" w:sz="6" w:space="0" w:color="auto"/>
              <w:left w:val="single" w:sz="6" w:space="0" w:color="auto"/>
              <w:bottom w:val="single" w:sz="6" w:space="0" w:color="auto"/>
              <w:right w:val="single" w:sz="6" w:space="0" w:color="auto"/>
            </w:tcBorders>
            <w:vAlign w:val="bottom"/>
          </w:tcPr>
          <w:p w:rsidR="00075AAA" w:rsidRPr="00F5151F" w:rsidRDefault="00075AAA" w:rsidP="009A0EF1">
            <w:pPr>
              <w:pStyle w:val="Style14"/>
              <w:widowControl/>
              <w:ind w:right="917"/>
              <w:jc w:val="right"/>
              <w:rPr>
                <w:rStyle w:val="FontStyle32"/>
                <w:color w:val="auto"/>
                <w:lang w:val="ro-RO"/>
              </w:rPr>
            </w:pPr>
            <w:r w:rsidRPr="00F5151F">
              <w:rPr>
                <w:rStyle w:val="FontStyle32"/>
                <w:color w:val="auto"/>
                <w:lang w:val="ro-RO"/>
              </w:rPr>
              <w:t>0,9 l/s</w:t>
            </w:r>
          </w:p>
        </w:tc>
        <w:tc>
          <w:tcPr>
            <w:tcW w:w="1896" w:type="dxa"/>
            <w:vMerge w:val="restart"/>
            <w:tcBorders>
              <w:top w:val="single" w:sz="6" w:space="0" w:color="auto"/>
              <w:left w:val="single" w:sz="6" w:space="0" w:color="auto"/>
              <w:bottom w:val="nil"/>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15,0 mii mc</w:t>
            </w:r>
          </w:p>
        </w:tc>
      </w:tr>
      <w:tr w:rsidR="00075AAA" w:rsidRPr="00F5151F" w:rsidTr="00075AAA">
        <w:tc>
          <w:tcPr>
            <w:tcW w:w="2534"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zilnic mediu</w:t>
            </w:r>
          </w:p>
        </w:tc>
        <w:tc>
          <w:tcPr>
            <w:tcW w:w="2549"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ind w:left="782"/>
              <w:rPr>
                <w:rStyle w:val="FontStyle32"/>
                <w:color w:val="auto"/>
                <w:lang w:val="ro-RO"/>
              </w:rPr>
            </w:pPr>
            <w:r w:rsidRPr="00F5151F">
              <w:rPr>
                <w:rStyle w:val="FontStyle32"/>
                <w:color w:val="auto"/>
                <w:lang w:val="ro-RO"/>
              </w:rPr>
              <w:t>45,5 mc/zi</w:t>
            </w:r>
          </w:p>
        </w:tc>
        <w:tc>
          <w:tcPr>
            <w:tcW w:w="2549" w:type="dxa"/>
            <w:gridSpan w:val="2"/>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ind w:right="922"/>
              <w:jc w:val="right"/>
              <w:rPr>
                <w:rStyle w:val="FontStyle32"/>
                <w:color w:val="auto"/>
                <w:lang w:val="ro-RO"/>
              </w:rPr>
            </w:pPr>
            <w:r w:rsidRPr="00F5151F">
              <w:rPr>
                <w:rStyle w:val="FontStyle32"/>
                <w:color w:val="auto"/>
                <w:lang w:val="ro-RO"/>
              </w:rPr>
              <w:t>0,5 l/s</w:t>
            </w:r>
          </w:p>
        </w:tc>
        <w:tc>
          <w:tcPr>
            <w:tcW w:w="1896" w:type="dxa"/>
            <w:vMerge/>
            <w:tcBorders>
              <w:top w:val="nil"/>
              <w:left w:val="single" w:sz="6" w:space="0" w:color="auto"/>
              <w:bottom w:val="nil"/>
              <w:right w:val="single" w:sz="6" w:space="0" w:color="auto"/>
            </w:tcBorders>
          </w:tcPr>
          <w:p w:rsidR="00075AAA" w:rsidRPr="00F5151F" w:rsidRDefault="00075AAA" w:rsidP="009A0EF1">
            <w:pPr>
              <w:pStyle w:val="Style14"/>
              <w:widowControl/>
              <w:ind w:right="922"/>
              <w:jc w:val="right"/>
              <w:rPr>
                <w:rStyle w:val="FontStyle32"/>
                <w:color w:val="auto"/>
                <w:lang w:val="ro-RO"/>
              </w:rPr>
            </w:pPr>
          </w:p>
          <w:p w:rsidR="00075AAA" w:rsidRPr="00F5151F" w:rsidRDefault="00075AAA" w:rsidP="009A0EF1">
            <w:pPr>
              <w:pStyle w:val="Style14"/>
              <w:widowControl/>
              <w:ind w:right="922"/>
              <w:jc w:val="right"/>
              <w:rPr>
                <w:rStyle w:val="FontStyle32"/>
                <w:color w:val="auto"/>
                <w:lang w:val="ro-RO"/>
              </w:rPr>
            </w:pPr>
          </w:p>
        </w:tc>
      </w:tr>
      <w:tr w:rsidR="00075AAA" w:rsidRPr="00F5151F" w:rsidTr="00075AAA">
        <w:tc>
          <w:tcPr>
            <w:tcW w:w="2534"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zilnic minim</w:t>
            </w:r>
          </w:p>
        </w:tc>
        <w:tc>
          <w:tcPr>
            <w:tcW w:w="2549"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ind w:left="778"/>
              <w:rPr>
                <w:rStyle w:val="FontStyle32"/>
                <w:color w:val="auto"/>
                <w:lang w:val="ro-RO"/>
              </w:rPr>
            </w:pPr>
            <w:r w:rsidRPr="00F5151F">
              <w:rPr>
                <w:rStyle w:val="FontStyle32"/>
                <w:color w:val="auto"/>
                <w:lang w:val="ro-RO"/>
              </w:rPr>
              <w:t>30,3 mc/zi</w:t>
            </w:r>
          </w:p>
        </w:tc>
        <w:tc>
          <w:tcPr>
            <w:tcW w:w="2549" w:type="dxa"/>
            <w:gridSpan w:val="2"/>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ind w:right="922"/>
              <w:jc w:val="right"/>
              <w:rPr>
                <w:rStyle w:val="FontStyle32"/>
                <w:color w:val="auto"/>
                <w:lang w:val="ro-RO"/>
              </w:rPr>
            </w:pPr>
            <w:r w:rsidRPr="00F5151F">
              <w:rPr>
                <w:rStyle w:val="FontStyle32"/>
                <w:color w:val="auto"/>
                <w:lang w:val="ro-RO"/>
              </w:rPr>
              <w:t>0,3 l/s</w:t>
            </w:r>
          </w:p>
        </w:tc>
        <w:tc>
          <w:tcPr>
            <w:tcW w:w="1896" w:type="dxa"/>
            <w:vMerge/>
            <w:tcBorders>
              <w:top w:val="nil"/>
              <w:left w:val="single" w:sz="6" w:space="0" w:color="auto"/>
              <w:bottom w:val="single" w:sz="6" w:space="0" w:color="auto"/>
              <w:right w:val="single" w:sz="6" w:space="0" w:color="auto"/>
            </w:tcBorders>
          </w:tcPr>
          <w:p w:rsidR="00075AAA" w:rsidRPr="00F5151F" w:rsidRDefault="00075AAA" w:rsidP="009A0EF1">
            <w:pPr>
              <w:pStyle w:val="Style14"/>
              <w:widowControl/>
              <w:ind w:right="922"/>
              <w:jc w:val="right"/>
              <w:rPr>
                <w:rStyle w:val="FontStyle32"/>
                <w:color w:val="auto"/>
                <w:lang w:val="ro-RO"/>
              </w:rPr>
            </w:pPr>
          </w:p>
          <w:p w:rsidR="00075AAA" w:rsidRPr="00F5151F" w:rsidRDefault="00075AAA" w:rsidP="009A0EF1">
            <w:pPr>
              <w:pStyle w:val="Style14"/>
              <w:widowControl/>
              <w:ind w:right="922"/>
              <w:jc w:val="right"/>
              <w:rPr>
                <w:rStyle w:val="FontStyle32"/>
                <w:color w:val="auto"/>
                <w:lang w:val="ro-RO"/>
              </w:rPr>
            </w:pPr>
          </w:p>
        </w:tc>
      </w:tr>
      <w:tr w:rsidR="00075AAA" w:rsidRPr="00F5151F" w:rsidTr="00075AAA">
        <w:tc>
          <w:tcPr>
            <w:tcW w:w="9528" w:type="dxa"/>
            <w:gridSpan w:val="5"/>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4"/>
              <w:widowControl/>
              <w:rPr>
                <w:rStyle w:val="FontStyle28"/>
                <w:rFonts w:ascii="Times New Roman" w:hAnsi="Times New Roman" w:cs="Times New Roman"/>
                <w:color w:val="auto"/>
                <w:sz w:val="22"/>
                <w:szCs w:val="22"/>
                <w:lang w:val="ro-RO"/>
              </w:rPr>
            </w:pPr>
            <w:r w:rsidRPr="00F5151F">
              <w:rPr>
                <w:rStyle w:val="FontStyle28"/>
                <w:rFonts w:ascii="Times New Roman" w:hAnsi="Times New Roman" w:cs="Times New Roman"/>
                <w:color w:val="auto"/>
                <w:sz w:val="22"/>
                <w:szCs w:val="22"/>
                <w:lang w:val="ro-RO"/>
              </w:rPr>
              <w:t>5.2.Volume si debite de apa tehnologica autorizate prelevate de la S.C. Compania de Apa Arad S.A.</w:t>
            </w:r>
          </w:p>
        </w:tc>
      </w:tr>
      <w:tr w:rsidR="00075AAA" w:rsidRPr="00F5151F" w:rsidTr="00075AAA">
        <w:tc>
          <w:tcPr>
            <w:tcW w:w="2534" w:type="dxa"/>
            <w:tcBorders>
              <w:top w:val="single" w:sz="6" w:space="0" w:color="auto"/>
              <w:left w:val="single" w:sz="6" w:space="0" w:color="auto"/>
              <w:bottom w:val="single" w:sz="6" w:space="0" w:color="auto"/>
              <w:right w:val="single" w:sz="6" w:space="0" w:color="auto"/>
            </w:tcBorders>
            <w:vAlign w:val="bottom"/>
          </w:tcPr>
          <w:p w:rsidR="00075AAA" w:rsidRPr="00F5151F" w:rsidRDefault="00075AAA" w:rsidP="009A0EF1">
            <w:pPr>
              <w:pStyle w:val="Style14"/>
              <w:widowControl/>
              <w:rPr>
                <w:rStyle w:val="FontStyle32"/>
                <w:color w:val="auto"/>
                <w:lang w:val="ro-RO"/>
              </w:rPr>
            </w:pPr>
            <w:r w:rsidRPr="00F5151F">
              <w:rPr>
                <w:rStyle w:val="FontStyle32"/>
                <w:color w:val="auto"/>
                <w:lang w:val="ro-RO"/>
              </w:rPr>
              <w:t>zilnic maxim</w:t>
            </w:r>
          </w:p>
        </w:tc>
        <w:tc>
          <w:tcPr>
            <w:tcW w:w="2549" w:type="dxa"/>
            <w:tcBorders>
              <w:top w:val="single" w:sz="6" w:space="0" w:color="auto"/>
              <w:left w:val="single" w:sz="6" w:space="0" w:color="auto"/>
              <w:bottom w:val="single" w:sz="6" w:space="0" w:color="auto"/>
              <w:right w:val="single" w:sz="6" w:space="0" w:color="auto"/>
            </w:tcBorders>
            <w:vAlign w:val="bottom"/>
          </w:tcPr>
          <w:p w:rsidR="00075AAA" w:rsidRPr="00F5151F" w:rsidRDefault="00075AAA" w:rsidP="009A0EF1">
            <w:pPr>
              <w:pStyle w:val="Style14"/>
              <w:widowControl/>
              <w:ind w:left="778"/>
              <w:rPr>
                <w:rStyle w:val="FontStyle32"/>
                <w:color w:val="auto"/>
                <w:lang w:val="ro-RO"/>
              </w:rPr>
            </w:pPr>
            <w:r w:rsidRPr="00F5151F">
              <w:rPr>
                <w:rStyle w:val="FontStyle32"/>
                <w:color w:val="auto"/>
                <w:lang w:val="ro-RO"/>
              </w:rPr>
              <w:t>30,3 mc/zi</w:t>
            </w:r>
          </w:p>
        </w:tc>
        <w:tc>
          <w:tcPr>
            <w:tcW w:w="2549" w:type="dxa"/>
            <w:gridSpan w:val="2"/>
            <w:tcBorders>
              <w:top w:val="single" w:sz="6" w:space="0" w:color="auto"/>
              <w:left w:val="single" w:sz="6" w:space="0" w:color="auto"/>
              <w:bottom w:val="single" w:sz="6" w:space="0" w:color="auto"/>
              <w:right w:val="single" w:sz="6" w:space="0" w:color="auto"/>
            </w:tcBorders>
            <w:vAlign w:val="bottom"/>
          </w:tcPr>
          <w:p w:rsidR="00075AAA" w:rsidRPr="00F5151F" w:rsidRDefault="00075AAA" w:rsidP="009A0EF1">
            <w:pPr>
              <w:pStyle w:val="Style14"/>
              <w:widowControl/>
              <w:ind w:right="922"/>
              <w:jc w:val="right"/>
              <w:rPr>
                <w:rStyle w:val="FontStyle32"/>
                <w:color w:val="auto"/>
                <w:lang w:val="ro-RO"/>
              </w:rPr>
            </w:pPr>
            <w:r w:rsidRPr="00F5151F">
              <w:rPr>
                <w:rStyle w:val="FontStyle32"/>
                <w:color w:val="auto"/>
                <w:lang w:val="ro-RO"/>
              </w:rPr>
              <w:t>0,3 l/s</w:t>
            </w:r>
          </w:p>
        </w:tc>
        <w:tc>
          <w:tcPr>
            <w:tcW w:w="1896" w:type="dxa"/>
            <w:vMerge w:val="restart"/>
            <w:tcBorders>
              <w:top w:val="single" w:sz="6" w:space="0" w:color="auto"/>
              <w:left w:val="single" w:sz="6" w:space="0" w:color="auto"/>
              <w:bottom w:val="nil"/>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5,0 mii mc</w:t>
            </w:r>
          </w:p>
        </w:tc>
      </w:tr>
      <w:tr w:rsidR="00075AAA" w:rsidRPr="00F5151F" w:rsidTr="00075AAA">
        <w:tc>
          <w:tcPr>
            <w:tcW w:w="2534"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zilnic mediu</w:t>
            </w:r>
          </w:p>
        </w:tc>
        <w:tc>
          <w:tcPr>
            <w:tcW w:w="2549"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ind w:left="787"/>
              <w:rPr>
                <w:rStyle w:val="FontStyle32"/>
                <w:color w:val="auto"/>
                <w:lang w:val="ro-RO"/>
              </w:rPr>
            </w:pPr>
            <w:r w:rsidRPr="00F5151F">
              <w:rPr>
                <w:rStyle w:val="FontStyle32"/>
                <w:color w:val="auto"/>
                <w:lang w:val="ro-RO"/>
              </w:rPr>
              <w:t>15,2 mc/zi</w:t>
            </w:r>
          </w:p>
        </w:tc>
        <w:tc>
          <w:tcPr>
            <w:tcW w:w="2549" w:type="dxa"/>
            <w:gridSpan w:val="2"/>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ind w:right="926"/>
              <w:jc w:val="right"/>
              <w:rPr>
                <w:rStyle w:val="FontStyle32"/>
                <w:color w:val="auto"/>
                <w:lang w:val="ro-RO"/>
              </w:rPr>
            </w:pPr>
            <w:r w:rsidRPr="00F5151F">
              <w:rPr>
                <w:rStyle w:val="FontStyle32"/>
                <w:color w:val="auto"/>
                <w:lang w:val="ro-RO"/>
              </w:rPr>
              <w:t>0,2 l/s</w:t>
            </w:r>
          </w:p>
        </w:tc>
        <w:tc>
          <w:tcPr>
            <w:tcW w:w="1896" w:type="dxa"/>
            <w:vMerge/>
            <w:tcBorders>
              <w:top w:val="nil"/>
              <w:left w:val="single" w:sz="6" w:space="0" w:color="auto"/>
              <w:bottom w:val="nil"/>
              <w:right w:val="single" w:sz="6" w:space="0" w:color="auto"/>
            </w:tcBorders>
          </w:tcPr>
          <w:p w:rsidR="00075AAA" w:rsidRPr="00F5151F" w:rsidRDefault="00075AAA" w:rsidP="009A0EF1">
            <w:pPr>
              <w:pStyle w:val="Style14"/>
              <w:widowControl/>
              <w:ind w:right="926"/>
              <w:jc w:val="right"/>
              <w:rPr>
                <w:rStyle w:val="FontStyle32"/>
                <w:color w:val="auto"/>
                <w:lang w:val="ro-RO"/>
              </w:rPr>
            </w:pPr>
          </w:p>
          <w:p w:rsidR="00075AAA" w:rsidRPr="00F5151F" w:rsidRDefault="00075AAA" w:rsidP="009A0EF1">
            <w:pPr>
              <w:pStyle w:val="Style14"/>
              <w:widowControl/>
              <w:ind w:right="926"/>
              <w:jc w:val="right"/>
              <w:rPr>
                <w:rStyle w:val="FontStyle32"/>
                <w:color w:val="auto"/>
                <w:lang w:val="ro-RO"/>
              </w:rPr>
            </w:pPr>
          </w:p>
        </w:tc>
      </w:tr>
      <w:tr w:rsidR="00075AAA" w:rsidRPr="00F5151F" w:rsidTr="00075AAA">
        <w:tc>
          <w:tcPr>
            <w:tcW w:w="2534"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zilnic minim</w:t>
            </w:r>
          </w:p>
        </w:tc>
        <w:tc>
          <w:tcPr>
            <w:tcW w:w="2549"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ind w:left="835"/>
              <w:rPr>
                <w:rStyle w:val="FontStyle32"/>
                <w:color w:val="auto"/>
                <w:lang w:val="ro-RO"/>
              </w:rPr>
            </w:pPr>
            <w:r w:rsidRPr="00F5151F">
              <w:rPr>
                <w:rStyle w:val="FontStyle32"/>
                <w:color w:val="auto"/>
                <w:lang w:val="ro-RO"/>
              </w:rPr>
              <w:t>9,1 mc/zi</w:t>
            </w:r>
          </w:p>
        </w:tc>
        <w:tc>
          <w:tcPr>
            <w:tcW w:w="2549" w:type="dxa"/>
            <w:gridSpan w:val="2"/>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ind w:right="931"/>
              <w:jc w:val="right"/>
              <w:rPr>
                <w:rStyle w:val="FontStyle32"/>
                <w:color w:val="auto"/>
                <w:lang w:val="ro-RO"/>
              </w:rPr>
            </w:pPr>
            <w:r w:rsidRPr="00F5151F">
              <w:rPr>
                <w:rStyle w:val="FontStyle32"/>
                <w:color w:val="auto"/>
                <w:lang w:val="ro-RO"/>
              </w:rPr>
              <w:t>0,1 l/s</w:t>
            </w:r>
          </w:p>
        </w:tc>
        <w:tc>
          <w:tcPr>
            <w:tcW w:w="1896" w:type="dxa"/>
            <w:vMerge/>
            <w:tcBorders>
              <w:top w:val="nil"/>
              <w:left w:val="single" w:sz="6" w:space="0" w:color="auto"/>
              <w:bottom w:val="single" w:sz="6" w:space="0" w:color="auto"/>
              <w:right w:val="single" w:sz="6" w:space="0" w:color="auto"/>
            </w:tcBorders>
          </w:tcPr>
          <w:p w:rsidR="00075AAA" w:rsidRPr="00F5151F" w:rsidRDefault="00075AAA" w:rsidP="009A0EF1">
            <w:pPr>
              <w:pStyle w:val="Style14"/>
              <w:widowControl/>
              <w:ind w:right="931"/>
              <w:jc w:val="right"/>
              <w:rPr>
                <w:rStyle w:val="FontStyle32"/>
                <w:color w:val="auto"/>
                <w:lang w:val="ro-RO"/>
              </w:rPr>
            </w:pPr>
          </w:p>
          <w:p w:rsidR="00075AAA" w:rsidRPr="00F5151F" w:rsidRDefault="00075AAA" w:rsidP="009A0EF1">
            <w:pPr>
              <w:pStyle w:val="Style14"/>
              <w:widowControl/>
              <w:ind w:right="931"/>
              <w:jc w:val="right"/>
              <w:rPr>
                <w:rStyle w:val="FontStyle32"/>
                <w:color w:val="auto"/>
                <w:lang w:val="ro-RO"/>
              </w:rPr>
            </w:pPr>
          </w:p>
        </w:tc>
      </w:tr>
      <w:tr w:rsidR="00075AAA" w:rsidRPr="00F5151F" w:rsidTr="00075AAA">
        <w:tc>
          <w:tcPr>
            <w:tcW w:w="9528" w:type="dxa"/>
            <w:gridSpan w:val="5"/>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4"/>
              <w:widowControl/>
              <w:rPr>
                <w:rStyle w:val="FontStyle28"/>
                <w:rFonts w:ascii="Times New Roman" w:hAnsi="Times New Roman" w:cs="Times New Roman"/>
                <w:color w:val="auto"/>
                <w:sz w:val="22"/>
                <w:szCs w:val="22"/>
                <w:lang w:val="ro-RO"/>
              </w:rPr>
            </w:pPr>
            <w:r w:rsidRPr="00F5151F">
              <w:rPr>
                <w:rStyle w:val="FontStyle28"/>
                <w:rFonts w:ascii="Times New Roman" w:hAnsi="Times New Roman" w:cs="Times New Roman"/>
                <w:color w:val="auto"/>
                <w:sz w:val="22"/>
                <w:szCs w:val="22"/>
                <w:lang w:val="ro-RO"/>
              </w:rPr>
              <w:t>5.3.Volume si debite de apa tehnologica autorizate captate din forajele de medie si mica adancime- CET Arad</w:t>
            </w:r>
          </w:p>
        </w:tc>
      </w:tr>
      <w:tr w:rsidR="00075AAA" w:rsidRPr="00F5151F" w:rsidTr="00075AAA">
        <w:tc>
          <w:tcPr>
            <w:tcW w:w="2534" w:type="dxa"/>
            <w:tcBorders>
              <w:top w:val="single" w:sz="6" w:space="0" w:color="auto"/>
              <w:left w:val="single" w:sz="6" w:space="0" w:color="auto"/>
              <w:bottom w:val="single" w:sz="6" w:space="0" w:color="auto"/>
              <w:right w:val="single" w:sz="6" w:space="0" w:color="auto"/>
            </w:tcBorders>
            <w:vAlign w:val="bottom"/>
          </w:tcPr>
          <w:p w:rsidR="00075AAA" w:rsidRPr="00F5151F" w:rsidRDefault="00075AAA" w:rsidP="009A0EF1">
            <w:pPr>
              <w:pStyle w:val="Style14"/>
              <w:widowControl/>
              <w:rPr>
                <w:rStyle w:val="FontStyle32"/>
                <w:color w:val="auto"/>
                <w:lang w:val="ro-RO"/>
              </w:rPr>
            </w:pPr>
            <w:r w:rsidRPr="00F5151F">
              <w:rPr>
                <w:rStyle w:val="FontStyle32"/>
                <w:color w:val="auto"/>
                <w:lang w:val="ro-RO"/>
              </w:rPr>
              <w:t>zilnic maxim</w:t>
            </w:r>
          </w:p>
        </w:tc>
        <w:tc>
          <w:tcPr>
            <w:tcW w:w="2549" w:type="dxa"/>
            <w:tcBorders>
              <w:top w:val="single" w:sz="6" w:space="0" w:color="auto"/>
              <w:left w:val="single" w:sz="6" w:space="0" w:color="auto"/>
              <w:bottom w:val="single" w:sz="6" w:space="0" w:color="auto"/>
              <w:right w:val="single" w:sz="6" w:space="0" w:color="auto"/>
            </w:tcBorders>
            <w:vAlign w:val="bottom"/>
          </w:tcPr>
          <w:p w:rsidR="00075AAA" w:rsidRPr="00F5151F" w:rsidRDefault="00075AAA" w:rsidP="009A0EF1">
            <w:pPr>
              <w:pStyle w:val="Style14"/>
              <w:widowControl/>
              <w:ind w:left="667"/>
              <w:rPr>
                <w:rStyle w:val="FontStyle32"/>
                <w:color w:val="auto"/>
                <w:lang w:val="ro-RO"/>
              </w:rPr>
            </w:pPr>
            <w:r w:rsidRPr="00F5151F">
              <w:rPr>
                <w:rStyle w:val="FontStyle32"/>
                <w:color w:val="auto"/>
                <w:lang w:val="ro-RO"/>
              </w:rPr>
              <w:t>4000,0 mc/zi</w:t>
            </w:r>
          </w:p>
        </w:tc>
        <w:tc>
          <w:tcPr>
            <w:tcW w:w="2549" w:type="dxa"/>
            <w:gridSpan w:val="2"/>
            <w:tcBorders>
              <w:top w:val="single" w:sz="6" w:space="0" w:color="auto"/>
              <w:left w:val="single" w:sz="6" w:space="0" w:color="auto"/>
              <w:bottom w:val="single" w:sz="6" w:space="0" w:color="auto"/>
              <w:right w:val="single" w:sz="6" w:space="0" w:color="auto"/>
            </w:tcBorders>
            <w:vAlign w:val="bottom"/>
          </w:tcPr>
          <w:p w:rsidR="00075AAA" w:rsidRPr="00F5151F" w:rsidRDefault="00075AAA" w:rsidP="009A0EF1">
            <w:pPr>
              <w:pStyle w:val="Style14"/>
              <w:widowControl/>
              <w:ind w:right="874"/>
              <w:jc w:val="right"/>
              <w:rPr>
                <w:rStyle w:val="FontStyle32"/>
                <w:color w:val="auto"/>
                <w:lang w:val="ro-RO"/>
              </w:rPr>
            </w:pPr>
            <w:r w:rsidRPr="00F5151F">
              <w:rPr>
                <w:rStyle w:val="FontStyle32"/>
                <w:color w:val="auto"/>
                <w:lang w:val="ro-RO"/>
              </w:rPr>
              <w:t>46,5 l/s</w:t>
            </w:r>
          </w:p>
        </w:tc>
        <w:tc>
          <w:tcPr>
            <w:tcW w:w="1896" w:type="dxa"/>
            <w:vMerge w:val="restart"/>
            <w:tcBorders>
              <w:top w:val="single" w:sz="6" w:space="0" w:color="auto"/>
              <w:left w:val="single" w:sz="6" w:space="0" w:color="auto"/>
              <w:bottom w:val="nil"/>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990,0 mii mc</w:t>
            </w:r>
          </w:p>
        </w:tc>
      </w:tr>
      <w:tr w:rsidR="00075AAA" w:rsidRPr="00F5151F" w:rsidTr="00075AAA">
        <w:tc>
          <w:tcPr>
            <w:tcW w:w="2534"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zilnic mediu</w:t>
            </w:r>
          </w:p>
        </w:tc>
        <w:tc>
          <w:tcPr>
            <w:tcW w:w="2549"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ind w:left="667"/>
              <w:rPr>
                <w:rStyle w:val="FontStyle32"/>
                <w:color w:val="auto"/>
                <w:lang w:val="ro-RO"/>
              </w:rPr>
            </w:pPr>
            <w:r w:rsidRPr="00F5151F">
              <w:rPr>
                <w:rStyle w:val="FontStyle32"/>
                <w:color w:val="auto"/>
                <w:lang w:val="ro-RO"/>
              </w:rPr>
              <w:t>3000,0 mc/zi</w:t>
            </w:r>
          </w:p>
        </w:tc>
        <w:tc>
          <w:tcPr>
            <w:tcW w:w="2549" w:type="dxa"/>
            <w:gridSpan w:val="2"/>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ind w:right="874"/>
              <w:jc w:val="right"/>
              <w:rPr>
                <w:rStyle w:val="FontStyle32"/>
                <w:color w:val="auto"/>
                <w:lang w:val="ro-RO"/>
              </w:rPr>
            </w:pPr>
            <w:r w:rsidRPr="00F5151F">
              <w:rPr>
                <w:rStyle w:val="FontStyle32"/>
                <w:color w:val="auto"/>
                <w:lang w:val="ro-RO"/>
              </w:rPr>
              <w:t>34,9 l/s</w:t>
            </w:r>
          </w:p>
        </w:tc>
        <w:tc>
          <w:tcPr>
            <w:tcW w:w="1896" w:type="dxa"/>
            <w:vMerge/>
            <w:tcBorders>
              <w:top w:val="nil"/>
              <w:left w:val="single" w:sz="6" w:space="0" w:color="auto"/>
              <w:bottom w:val="nil"/>
              <w:right w:val="single" w:sz="6" w:space="0" w:color="auto"/>
            </w:tcBorders>
          </w:tcPr>
          <w:p w:rsidR="00075AAA" w:rsidRPr="00F5151F" w:rsidRDefault="00075AAA" w:rsidP="009A0EF1">
            <w:pPr>
              <w:pStyle w:val="Style14"/>
              <w:widowControl/>
              <w:ind w:right="874"/>
              <w:jc w:val="right"/>
              <w:rPr>
                <w:rStyle w:val="FontStyle32"/>
                <w:color w:val="auto"/>
                <w:lang w:val="ro-RO"/>
              </w:rPr>
            </w:pPr>
          </w:p>
          <w:p w:rsidR="00075AAA" w:rsidRPr="00F5151F" w:rsidRDefault="00075AAA" w:rsidP="009A0EF1">
            <w:pPr>
              <w:pStyle w:val="Style14"/>
              <w:widowControl/>
              <w:ind w:right="874"/>
              <w:jc w:val="right"/>
              <w:rPr>
                <w:rStyle w:val="FontStyle32"/>
                <w:color w:val="auto"/>
                <w:lang w:val="ro-RO"/>
              </w:rPr>
            </w:pPr>
          </w:p>
        </w:tc>
      </w:tr>
      <w:tr w:rsidR="00075AAA" w:rsidRPr="00F5151F" w:rsidTr="00075AAA">
        <w:tc>
          <w:tcPr>
            <w:tcW w:w="2534"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zilnic minim</w:t>
            </w:r>
          </w:p>
        </w:tc>
        <w:tc>
          <w:tcPr>
            <w:tcW w:w="2549"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ind w:left="667"/>
              <w:rPr>
                <w:rStyle w:val="FontStyle32"/>
                <w:color w:val="auto"/>
                <w:lang w:val="ro-RO"/>
              </w:rPr>
            </w:pPr>
            <w:r w:rsidRPr="00F5151F">
              <w:rPr>
                <w:rStyle w:val="FontStyle32"/>
                <w:color w:val="auto"/>
                <w:lang w:val="ro-RO"/>
              </w:rPr>
              <w:t>2500,0 mc/zi</w:t>
            </w:r>
          </w:p>
        </w:tc>
        <w:tc>
          <w:tcPr>
            <w:tcW w:w="2549" w:type="dxa"/>
            <w:gridSpan w:val="2"/>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ind w:right="883"/>
              <w:jc w:val="right"/>
              <w:rPr>
                <w:rStyle w:val="FontStyle32"/>
                <w:color w:val="auto"/>
                <w:lang w:val="ro-RO"/>
              </w:rPr>
            </w:pPr>
            <w:r w:rsidRPr="00F5151F">
              <w:rPr>
                <w:rStyle w:val="FontStyle32"/>
                <w:color w:val="auto"/>
                <w:lang w:val="ro-RO"/>
              </w:rPr>
              <w:t>29,1 l/s</w:t>
            </w:r>
          </w:p>
        </w:tc>
        <w:tc>
          <w:tcPr>
            <w:tcW w:w="1896" w:type="dxa"/>
            <w:vMerge/>
            <w:tcBorders>
              <w:top w:val="nil"/>
              <w:left w:val="single" w:sz="6" w:space="0" w:color="auto"/>
              <w:bottom w:val="single" w:sz="6" w:space="0" w:color="auto"/>
              <w:right w:val="single" w:sz="6" w:space="0" w:color="auto"/>
            </w:tcBorders>
          </w:tcPr>
          <w:p w:rsidR="00075AAA" w:rsidRPr="00F5151F" w:rsidRDefault="00075AAA" w:rsidP="009A0EF1">
            <w:pPr>
              <w:pStyle w:val="Style14"/>
              <w:widowControl/>
              <w:ind w:right="883"/>
              <w:jc w:val="right"/>
              <w:rPr>
                <w:rStyle w:val="FontStyle32"/>
                <w:color w:val="auto"/>
                <w:lang w:val="ro-RO"/>
              </w:rPr>
            </w:pPr>
          </w:p>
          <w:p w:rsidR="00075AAA" w:rsidRPr="00F5151F" w:rsidRDefault="00075AAA" w:rsidP="009A0EF1">
            <w:pPr>
              <w:pStyle w:val="Style14"/>
              <w:widowControl/>
              <w:ind w:right="883"/>
              <w:jc w:val="right"/>
              <w:rPr>
                <w:rStyle w:val="FontStyle32"/>
                <w:color w:val="auto"/>
                <w:lang w:val="ro-RO"/>
              </w:rPr>
            </w:pPr>
          </w:p>
        </w:tc>
      </w:tr>
      <w:tr w:rsidR="00075AAA" w:rsidRPr="00F5151F" w:rsidTr="009A0EF1">
        <w:tc>
          <w:tcPr>
            <w:tcW w:w="9528" w:type="dxa"/>
            <w:gridSpan w:val="5"/>
            <w:tcBorders>
              <w:top w:val="single" w:sz="6" w:space="0" w:color="auto"/>
              <w:left w:val="single" w:sz="6" w:space="0" w:color="auto"/>
              <w:bottom w:val="single" w:sz="6" w:space="0" w:color="auto"/>
              <w:right w:val="single" w:sz="6" w:space="0" w:color="auto"/>
            </w:tcBorders>
          </w:tcPr>
          <w:p w:rsidR="00075AAA" w:rsidRPr="00F5151F" w:rsidRDefault="00075AAA" w:rsidP="004E1F25">
            <w:pPr>
              <w:pStyle w:val="Style4"/>
              <w:widowControl/>
              <w:rPr>
                <w:rStyle w:val="FontStyle28"/>
                <w:rFonts w:ascii="Times New Roman" w:hAnsi="Times New Roman" w:cs="Times New Roman"/>
                <w:color w:val="auto"/>
                <w:sz w:val="22"/>
                <w:szCs w:val="22"/>
                <w:lang w:val="ro-RO"/>
              </w:rPr>
            </w:pPr>
            <w:r w:rsidRPr="00F5151F">
              <w:rPr>
                <w:rStyle w:val="FontStyle28"/>
                <w:rFonts w:ascii="Times New Roman" w:hAnsi="Times New Roman" w:cs="Times New Roman"/>
                <w:color w:val="auto"/>
                <w:sz w:val="22"/>
                <w:szCs w:val="22"/>
                <w:lang w:val="ro-RO"/>
              </w:rPr>
              <w:t xml:space="preserve">5.4Volume si debite totale </w:t>
            </w:r>
            <w:r w:rsidRPr="00F5151F">
              <w:rPr>
                <w:rStyle w:val="FontStyle33"/>
                <w:rFonts w:ascii="Times New Roman" w:hAnsi="Times New Roman" w:cs="Times New Roman"/>
                <w:color w:val="auto"/>
                <w:sz w:val="22"/>
                <w:szCs w:val="22"/>
                <w:lang w:val="ro-RO"/>
              </w:rPr>
              <w:t>d</w:t>
            </w:r>
            <w:r w:rsidR="004E1F25" w:rsidRPr="00F5151F">
              <w:rPr>
                <w:rStyle w:val="FontStyle33"/>
                <w:rFonts w:ascii="Times New Roman" w:hAnsi="Times New Roman" w:cs="Times New Roman"/>
                <w:color w:val="auto"/>
                <w:sz w:val="22"/>
                <w:szCs w:val="22"/>
                <w:lang w:val="ro-RO"/>
              </w:rPr>
              <w:t>e</w:t>
            </w:r>
            <w:r w:rsidRPr="00F5151F">
              <w:rPr>
                <w:rStyle w:val="FontStyle28"/>
                <w:rFonts w:ascii="Times New Roman" w:hAnsi="Times New Roman" w:cs="Times New Roman"/>
                <w:color w:val="auto"/>
                <w:sz w:val="22"/>
                <w:szCs w:val="22"/>
                <w:lang w:val="ro-RO"/>
              </w:rPr>
              <w:t xml:space="preserve"> apa autorizate - consumate in scop tehnologic </w:t>
            </w:r>
          </w:p>
        </w:tc>
      </w:tr>
      <w:tr w:rsidR="00075AAA" w:rsidRPr="00F5151F" w:rsidTr="00075AAA">
        <w:tc>
          <w:tcPr>
            <w:tcW w:w="2534" w:type="dxa"/>
            <w:tcBorders>
              <w:top w:val="single" w:sz="6" w:space="0" w:color="auto"/>
              <w:left w:val="single" w:sz="6" w:space="0" w:color="auto"/>
              <w:bottom w:val="single" w:sz="6" w:space="0" w:color="auto"/>
              <w:right w:val="single" w:sz="6" w:space="0" w:color="auto"/>
            </w:tcBorders>
            <w:vAlign w:val="bottom"/>
          </w:tcPr>
          <w:p w:rsidR="00075AAA" w:rsidRPr="00F5151F" w:rsidRDefault="00075AAA" w:rsidP="009A0EF1">
            <w:pPr>
              <w:pStyle w:val="Style14"/>
              <w:widowControl/>
              <w:rPr>
                <w:rStyle w:val="FontStyle32"/>
                <w:color w:val="auto"/>
                <w:lang w:val="ro-RO"/>
              </w:rPr>
            </w:pPr>
            <w:r w:rsidRPr="00F5151F">
              <w:rPr>
                <w:rStyle w:val="FontStyle32"/>
                <w:color w:val="auto"/>
                <w:lang w:val="ro-RO"/>
              </w:rPr>
              <w:t>zilnic maxim</w:t>
            </w:r>
          </w:p>
        </w:tc>
        <w:tc>
          <w:tcPr>
            <w:tcW w:w="2549" w:type="dxa"/>
            <w:tcBorders>
              <w:top w:val="single" w:sz="6" w:space="0" w:color="auto"/>
              <w:left w:val="single" w:sz="6" w:space="0" w:color="auto"/>
              <w:bottom w:val="single" w:sz="6" w:space="0" w:color="auto"/>
              <w:right w:val="single" w:sz="6" w:space="0" w:color="auto"/>
            </w:tcBorders>
            <w:vAlign w:val="bottom"/>
          </w:tcPr>
          <w:p w:rsidR="00075AAA" w:rsidRPr="00F5151F" w:rsidRDefault="00075AAA" w:rsidP="009A0EF1">
            <w:pPr>
              <w:pStyle w:val="Style14"/>
              <w:widowControl/>
              <w:ind w:left="672"/>
              <w:rPr>
                <w:rStyle w:val="FontStyle32"/>
                <w:color w:val="auto"/>
                <w:lang w:val="ro-RO"/>
              </w:rPr>
            </w:pPr>
            <w:r w:rsidRPr="00F5151F">
              <w:rPr>
                <w:rStyle w:val="FontStyle32"/>
                <w:color w:val="auto"/>
                <w:lang w:val="ro-RO"/>
              </w:rPr>
              <w:t>4030,3 mc/zi</w:t>
            </w:r>
          </w:p>
        </w:tc>
        <w:tc>
          <w:tcPr>
            <w:tcW w:w="2549" w:type="dxa"/>
            <w:gridSpan w:val="2"/>
            <w:tcBorders>
              <w:top w:val="single" w:sz="6" w:space="0" w:color="auto"/>
              <w:left w:val="single" w:sz="6" w:space="0" w:color="auto"/>
              <w:bottom w:val="single" w:sz="6" w:space="0" w:color="auto"/>
              <w:right w:val="single" w:sz="6" w:space="0" w:color="auto"/>
            </w:tcBorders>
            <w:vAlign w:val="bottom"/>
          </w:tcPr>
          <w:p w:rsidR="00075AAA" w:rsidRPr="00F5151F" w:rsidRDefault="00075AAA" w:rsidP="009A0EF1">
            <w:pPr>
              <w:pStyle w:val="Style14"/>
              <w:widowControl/>
              <w:ind w:right="874"/>
              <w:jc w:val="right"/>
              <w:rPr>
                <w:rStyle w:val="FontStyle32"/>
                <w:color w:val="auto"/>
                <w:lang w:val="ro-RO"/>
              </w:rPr>
            </w:pPr>
            <w:r w:rsidRPr="00F5151F">
              <w:rPr>
                <w:rStyle w:val="FontStyle32"/>
                <w:color w:val="auto"/>
                <w:lang w:val="ro-RO"/>
              </w:rPr>
              <w:t>46,9 l/s</w:t>
            </w:r>
          </w:p>
        </w:tc>
        <w:tc>
          <w:tcPr>
            <w:tcW w:w="1896" w:type="dxa"/>
            <w:vMerge w:val="restart"/>
            <w:tcBorders>
              <w:top w:val="single" w:sz="6" w:space="0" w:color="auto"/>
              <w:left w:val="single" w:sz="6" w:space="0" w:color="auto"/>
              <w:bottom w:val="nil"/>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995,0 mii mc</w:t>
            </w:r>
          </w:p>
        </w:tc>
      </w:tr>
      <w:tr w:rsidR="00075AAA" w:rsidRPr="00F5151F" w:rsidTr="00075AAA">
        <w:tc>
          <w:tcPr>
            <w:tcW w:w="2534"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zilnic mediu</w:t>
            </w:r>
          </w:p>
        </w:tc>
        <w:tc>
          <w:tcPr>
            <w:tcW w:w="2549"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4"/>
              <w:widowControl/>
              <w:ind w:left="634"/>
              <w:rPr>
                <w:rStyle w:val="FontStyle28"/>
                <w:rFonts w:ascii="Times New Roman" w:hAnsi="Times New Roman" w:cs="Times New Roman"/>
                <w:color w:val="auto"/>
                <w:sz w:val="22"/>
                <w:szCs w:val="22"/>
                <w:lang w:val="ro-RO"/>
              </w:rPr>
            </w:pPr>
            <w:r w:rsidRPr="00F5151F">
              <w:rPr>
                <w:rStyle w:val="FontStyle28"/>
                <w:rFonts w:ascii="Times New Roman" w:hAnsi="Times New Roman" w:cs="Times New Roman"/>
                <w:color w:val="auto"/>
                <w:sz w:val="22"/>
                <w:szCs w:val="22"/>
                <w:lang w:val="ro-RO"/>
              </w:rPr>
              <w:t>3015,2 mc/zi</w:t>
            </w:r>
          </w:p>
        </w:tc>
        <w:tc>
          <w:tcPr>
            <w:tcW w:w="2549" w:type="dxa"/>
            <w:gridSpan w:val="2"/>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4"/>
              <w:widowControl/>
              <w:ind w:right="859"/>
              <w:jc w:val="right"/>
              <w:rPr>
                <w:rStyle w:val="FontStyle28"/>
                <w:rFonts w:ascii="Times New Roman" w:hAnsi="Times New Roman" w:cs="Times New Roman"/>
                <w:color w:val="auto"/>
                <w:sz w:val="22"/>
                <w:szCs w:val="22"/>
                <w:lang w:val="ro-RO"/>
              </w:rPr>
            </w:pPr>
            <w:r w:rsidRPr="00F5151F">
              <w:rPr>
                <w:rStyle w:val="FontStyle28"/>
                <w:rFonts w:ascii="Times New Roman" w:hAnsi="Times New Roman" w:cs="Times New Roman"/>
                <w:color w:val="auto"/>
                <w:sz w:val="22"/>
                <w:szCs w:val="22"/>
                <w:lang w:val="ro-RO"/>
              </w:rPr>
              <w:t>35,1 l/s</w:t>
            </w:r>
          </w:p>
        </w:tc>
        <w:tc>
          <w:tcPr>
            <w:tcW w:w="1896" w:type="dxa"/>
            <w:vMerge/>
            <w:tcBorders>
              <w:top w:val="nil"/>
              <w:left w:val="single" w:sz="6" w:space="0" w:color="auto"/>
              <w:bottom w:val="nil"/>
              <w:right w:val="single" w:sz="6" w:space="0" w:color="auto"/>
            </w:tcBorders>
          </w:tcPr>
          <w:p w:rsidR="00075AAA" w:rsidRPr="00F5151F" w:rsidRDefault="00075AAA" w:rsidP="009A0EF1">
            <w:pPr>
              <w:pStyle w:val="Style4"/>
              <w:widowControl/>
              <w:ind w:right="859"/>
              <w:jc w:val="right"/>
              <w:rPr>
                <w:rStyle w:val="FontStyle28"/>
                <w:rFonts w:ascii="Times New Roman" w:hAnsi="Times New Roman" w:cs="Times New Roman"/>
                <w:color w:val="auto"/>
                <w:sz w:val="22"/>
                <w:szCs w:val="22"/>
                <w:lang w:val="ro-RO"/>
              </w:rPr>
            </w:pPr>
          </w:p>
          <w:p w:rsidR="00075AAA" w:rsidRPr="00F5151F" w:rsidRDefault="00075AAA" w:rsidP="009A0EF1">
            <w:pPr>
              <w:pStyle w:val="Style4"/>
              <w:widowControl/>
              <w:ind w:right="859"/>
              <w:jc w:val="right"/>
              <w:rPr>
                <w:rStyle w:val="FontStyle28"/>
                <w:rFonts w:ascii="Times New Roman" w:hAnsi="Times New Roman" w:cs="Times New Roman"/>
                <w:color w:val="auto"/>
                <w:sz w:val="22"/>
                <w:szCs w:val="22"/>
                <w:lang w:val="ro-RO"/>
              </w:rPr>
            </w:pPr>
          </w:p>
        </w:tc>
      </w:tr>
      <w:tr w:rsidR="00075AAA" w:rsidRPr="00F5151F" w:rsidTr="00075AAA">
        <w:tc>
          <w:tcPr>
            <w:tcW w:w="2534"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zilnic minim</w:t>
            </w:r>
          </w:p>
        </w:tc>
        <w:tc>
          <w:tcPr>
            <w:tcW w:w="2549"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ind w:left="686"/>
              <w:rPr>
                <w:rStyle w:val="FontStyle32"/>
                <w:color w:val="auto"/>
                <w:lang w:val="ro-RO"/>
              </w:rPr>
            </w:pPr>
            <w:r w:rsidRPr="00F5151F">
              <w:rPr>
                <w:rStyle w:val="FontStyle32"/>
                <w:color w:val="auto"/>
                <w:lang w:val="ro-RO"/>
              </w:rPr>
              <w:t>2509,1 mc/zi</w:t>
            </w:r>
          </w:p>
        </w:tc>
        <w:tc>
          <w:tcPr>
            <w:tcW w:w="2549" w:type="dxa"/>
            <w:gridSpan w:val="2"/>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ind w:right="878"/>
              <w:jc w:val="right"/>
              <w:rPr>
                <w:rStyle w:val="FontStyle32"/>
                <w:color w:val="auto"/>
                <w:lang w:val="ro-RO"/>
              </w:rPr>
            </w:pPr>
            <w:r w:rsidRPr="00F5151F">
              <w:rPr>
                <w:rStyle w:val="FontStyle32"/>
                <w:color w:val="auto"/>
                <w:lang w:val="ro-RO"/>
              </w:rPr>
              <w:t>29,2 l/s</w:t>
            </w:r>
          </w:p>
        </w:tc>
        <w:tc>
          <w:tcPr>
            <w:tcW w:w="1896" w:type="dxa"/>
            <w:vMerge/>
            <w:tcBorders>
              <w:top w:val="nil"/>
              <w:left w:val="single" w:sz="6" w:space="0" w:color="auto"/>
              <w:bottom w:val="single" w:sz="6" w:space="0" w:color="auto"/>
              <w:right w:val="single" w:sz="6" w:space="0" w:color="auto"/>
            </w:tcBorders>
          </w:tcPr>
          <w:p w:rsidR="00075AAA" w:rsidRPr="00F5151F" w:rsidRDefault="00075AAA" w:rsidP="009A0EF1">
            <w:pPr>
              <w:pStyle w:val="Style14"/>
              <w:widowControl/>
              <w:ind w:right="878"/>
              <w:jc w:val="right"/>
              <w:rPr>
                <w:rStyle w:val="FontStyle32"/>
                <w:color w:val="auto"/>
                <w:lang w:val="ro-RO"/>
              </w:rPr>
            </w:pPr>
          </w:p>
          <w:p w:rsidR="00075AAA" w:rsidRPr="00F5151F" w:rsidRDefault="00075AAA" w:rsidP="009A0EF1">
            <w:pPr>
              <w:pStyle w:val="Style14"/>
              <w:widowControl/>
              <w:ind w:right="878"/>
              <w:jc w:val="right"/>
              <w:rPr>
                <w:rStyle w:val="FontStyle32"/>
                <w:color w:val="auto"/>
                <w:lang w:val="ro-RO"/>
              </w:rPr>
            </w:pPr>
          </w:p>
        </w:tc>
      </w:tr>
      <w:tr w:rsidR="00075AAA" w:rsidRPr="00F5151F" w:rsidTr="00075AAA">
        <w:tc>
          <w:tcPr>
            <w:tcW w:w="9528" w:type="dxa"/>
            <w:gridSpan w:val="5"/>
            <w:tcBorders>
              <w:top w:val="single" w:sz="6" w:space="0" w:color="auto"/>
              <w:left w:val="single" w:sz="6" w:space="0" w:color="auto"/>
              <w:bottom w:val="single" w:sz="6" w:space="0" w:color="auto"/>
              <w:right w:val="single" w:sz="6" w:space="0" w:color="auto"/>
            </w:tcBorders>
          </w:tcPr>
          <w:p w:rsidR="00075AAA" w:rsidRPr="00F5151F" w:rsidRDefault="00075AAA" w:rsidP="004E1F25">
            <w:pPr>
              <w:pStyle w:val="Style4"/>
              <w:widowControl/>
              <w:rPr>
                <w:rStyle w:val="FontStyle28"/>
                <w:rFonts w:ascii="Times New Roman" w:hAnsi="Times New Roman" w:cs="Times New Roman"/>
                <w:color w:val="auto"/>
                <w:sz w:val="22"/>
                <w:szCs w:val="22"/>
                <w:lang w:val="ro-RO"/>
              </w:rPr>
            </w:pPr>
            <w:r w:rsidRPr="00F5151F">
              <w:rPr>
                <w:rStyle w:val="FontStyle28"/>
                <w:rFonts w:ascii="Times New Roman" w:hAnsi="Times New Roman" w:cs="Times New Roman"/>
                <w:color w:val="auto"/>
                <w:sz w:val="22"/>
                <w:szCs w:val="22"/>
                <w:lang w:val="ro-RO"/>
              </w:rPr>
              <w:t xml:space="preserve">5.5.Volume </w:t>
            </w:r>
            <w:r w:rsidRPr="00F5151F">
              <w:rPr>
                <w:rStyle w:val="FontStyle28"/>
                <w:rFonts w:ascii="Times New Roman" w:hAnsi="Times New Roman" w:cs="Times New Roman"/>
                <w:color w:val="auto"/>
                <w:spacing w:val="-10"/>
                <w:sz w:val="22"/>
                <w:szCs w:val="22"/>
                <w:lang w:val="ro-RO"/>
              </w:rPr>
              <w:t>s</w:t>
            </w:r>
            <w:r w:rsidR="004E1F25" w:rsidRPr="00F5151F">
              <w:rPr>
                <w:rStyle w:val="FontStyle28"/>
                <w:rFonts w:ascii="Times New Roman" w:hAnsi="Times New Roman" w:cs="Times New Roman"/>
                <w:color w:val="auto"/>
                <w:spacing w:val="-10"/>
                <w:sz w:val="22"/>
                <w:szCs w:val="22"/>
                <w:lang w:val="ro-RO"/>
              </w:rPr>
              <w:t>i</w:t>
            </w:r>
            <w:r w:rsidRPr="00F5151F">
              <w:rPr>
                <w:rStyle w:val="FontStyle28"/>
                <w:rFonts w:ascii="Times New Roman" w:hAnsi="Times New Roman" w:cs="Times New Roman"/>
                <w:color w:val="auto"/>
                <w:sz w:val="22"/>
                <w:szCs w:val="22"/>
                <w:lang w:val="ro-RO"/>
              </w:rPr>
              <w:t xml:space="preserve"> debite totale de apa autorizate-consumate in scop tehnologic+menajer (pet.5.1+5.4.)</w:t>
            </w:r>
          </w:p>
        </w:tc>
      </w:tr>
      <w:tr w:rsidR="00075AAA" w:rsidRPr="00F5151F" w:rsidTr="00075AAA">
        <w:tc>
          <w:tcPr>
            <w:tcW w:w="2534" w:type="dxa"/>
            <w:tcBorders>
              <w:top w:val="single" w:sz="6" w:space="0" w:color="auto"/>
              <w:left w:val="single" w:sz="6" w:space="0" w:color="auto"/>
              <w:bottom w:val="single" w:sz="6" w:space="0" w:color="auto"/>
              <w:right w:val="single" w:sz="6" w:space="0" w:color="auto"/>
            </w:tcBorders>
            <w:vAlign w:val="bottom"/>
          </w:tcPr>
          <w:p w:rsidR="00075AAA" w:rsidRPr="00F5151F" w:rsidRDefault="00075AAA" w:rsidP="009A0EF1">
            <w:pPr>
              <w:pStyle w:val="Style14"/>
              <w:widowControl/>
              <w:rPr>
                <w:rStyle w:val="FontStyle32"/>
                <w:color w:val="auto"/>
                <w:lang w:val="ro-RO"/>
              </w:rPr>
            </w:pPr>
            <w:r w:rsidRPr="00F5151F">
              <w:rPr>
                <w:rStyle w:val="FontStyle32"/>
                <w:color w:val="auto"/>
                <w:lang w:val="ro-RO"/>
              </w:rPr>
              <w:lastRenderedPageBreak/>
              <w:t>zilnic maxim</w:t>
            </w:r>
          </w:p>
        </w:tc>
        <w:tc>
          <w:tcPr>
            <w:tcW w:w="2549" w:type="dxa"/>
            <w:tcBorders>
              <w:top w:val="single" w:sz="6" w:space="0" w:color="auto"/>
              <w:left w:val="single" w:sz="6" w:space="0" w:color="auto"/>
              <w:bottom w:val="single" w:sz="6" w:space="0" w:color="auto"/>
              <w:right w:val="single" w:sz="6" w:space="0" w:color="auto"/>
            </w:tcBorders>
            <w:vAlign w:val="bottom"/>
          </w:tcPr>
          <w:p w:rsidR="00075AAA" w:rsidRPr="00F5151F" w:rsidRDefault="00075AAA" w:rsidP="009A0EF1">
            <w:pPr>
              <w:pStyle w:val="Style14"/>
              <w:widowControl/>
              <w:ind w:left="691"/>
              <w:rPr>
                <w:rStyle w:val="FontStyle32"/>
                <w:color w:val="auto"/>
                <w:lang w:val="ro-RO"/>
              </w:rPr>
            </w:pPr>
            <w:r w:rsidRPr="00F5151F">
              <w:rPr>
                <w:rStyle w:val="FontStyle32"/>
                <w:color w:val="auto"/>
                <w:lang w:val="ro-RO"/>
              </w:rPr>
              <w:t>4106,1 mc/zi</w:t>
            </w:r>
          </w:p>
        </w:tc>
        <w:tc>
          <w:tcPr>
            <w:tcW w:w="2549" w:type="dxa"/>
            <w:gridSpan w:val="2"/>
            <w:tcBorders>
              <w:top w:val="single" w:sz="6" w:space="0" w:color="auto"/>
              <w:left w:val="single" w:sz="6" w:space="0" w:color="auto"/>
              <w:bottom w:val="single" w:sz="6" w:space="0" w:color="auto"/>
              <w:right w:val="single" w:sz="6" w:space="0" w:color="auto"/>
            </w:tcBorders>
            <w:vAlign w:val="bottom"/>
          </w:tcPr>
          <w:p w:rsidR="00075AAA" w:rsidRPr="00F5151F" w:rsidRDefault="00075AAA" w:rsidP="009A0EF1">
            <w:pPr>
              <w:pStyle w:val="Style14"/>
              <w:widowControl/>
              <w:ind w:right="898"/>
              <w:jc w:val="right"/>
              <w:rPr>
                <w:rStyle w:val="FontStyle32"/>
                <w:color w:val="auto"/>
                <w:lang w:val="ro-RO"/>
              </w:rPr>
            </w:pPr>
            <w:r w:rsidRPr="00F5151F">
              <w:rPr>
                <w:rStyle w:val="FontStyle32"/>
                <w:color w:val="auto"/>
                <w:lang w:val="ro-RO"/>
              </w:rPr>
              <w:t>47,7 l/s</w:t>
            </w:r>
          </w:p>
        </w:tc>
        <w:tc>
          <w:tcPr>
            <w:tcW w:w="1896" w:type="dxa"/>
            <w:vMerge w:val="restart"/>
            <w:tcBorders>
              <w:top w:val="single" w:sz="6" w:space="0" w:color="auto"/>
              <w:left w:val="single" w:sz="6" w:space="0" w:color="auto"/>
              <w:bottom w:val="nil"/>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1010,0 mii mc</w:t>
            </w:r>
          </w:p>
        </w:tc>
      </w:tr>
      <w:tr w:rsidR="00075AAA" w:rsidRPr="00F5151F" w:rsidTr="00075AAA">
        <w:tc>
          <w:tcPr>
            <w:tcW w:w="2534"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zilnic mediu</w:t>
            </w:r>
          </w:p>
        </w:tc>
        <w:tc>
          <w:tcPr>
            <w:tcW w:w="2549"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ind w:left="682"/>
              <w:rPr>
                <w:rStyle w:val="FontStyle32"/>
                <w:color w:val="auto"/>
                <w:lang w:val="ro-RO"/>
              </w:rPr>
            </w:pPr>
            <w:r w:rsidRPr="00F5151F">
              <w:rPr>
                <w:rStyle w:val="FontStyle32"/>
                <w:color w:val="auto"/>
                <w:lang w:val="ro-RO"/>
              </w:rPr>
              <w:t>3060,7 mc/zi</w:t>
            </w:r>
          </w:p>
        </w:tc>
        <w:tc>
          <w:tcPr>
            <w:tcW w:w="2549" w:type="dxa"/>
            <w:gridSpan w:val="2"/>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ind w:right="878"/>
              <w:jc w:val="right"/>
              <w:rPr>
                <w:rStyle w:val="FontStyle32"/>
                <w:color w:val="auto"/>
                <w:lang w:val="ro-RO"/>
              </w:rPr>
            </w:pPr>
            <w:r w:rsidRPr="00F5151F">
              <w:rPr>
                <w:rStyle w:val="FontStyle32"/>
                <w:color w:val="auto"/>
                <w:lang w:val="ro-RO"/>
              </w:rPr>
              <w:t>35,6 l/s</w:t>
            </w:r>
          </w:p>
        </w:tc>
        <w:tc>
          <w:tcPr>
            <w:tcW w:w="1896" w:type="dxa"/>
            <w:vMerge/>
            <w:tcBorders>
              <w:top w:val="nil"/>
              <w:left w:val="single" w:sz="6" w:space="0" w:color="auto"/>
              <w:bottom w:val="nil"/>
              <w:right w:val="single" w:sz="6" w:space="0" w:color="auto"/>
            </w:tcBorders>
          </w:tcPr>
          <w:p w:rsidR="00075AAA" w:rsidRPr="00F5151F" w:rsidRDefault="00075AAA" w:rsidP="009A0EF1">
            <w:pPr>
              <w:pStyle w:val="Style14"/>
              <w:widowControl/>
              <w:ind w:right="878"/>
              <w:jc w:val="right"/>
              <w:rPr>
                <w:rStyle w:val="FontStyle32"/>
                <w:color w:val="auto"/>
                <w:lang w:val="ro-RO"/>
              </w:rPr>
            </w:pPr>
          </w:p>
          <w:p w:rsidR="00075AAA" w:rsidRPr="00F5151F" w:rsidRDefault="00075AAA" w:rsidP="009A0EF1">
            <w:pPr>
              <w:pStyle w:val="Style14"/>
              <w:widowControl/>
              <w:ind w:right="878"/>
              <w:jc w:val="right"/>
              <w:rPr>
                <w:rStyle w:val="FontStyle32"/>
                <w:color w:val="auto"/>
                <w:lang w:val="ro-RO"/>
              </w:rPr>
            </w:pPr>
          </w:p>
        </w:tc>
      </w:tr>
      <w:tr w:rsidR="00075AAA" w:rsidRPr="00F5151F" w:rsidTr="00075AAA">
        <w:tc>
          <w:tcPr>
            <w:tcW w:w="2534"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zilnic minim</w:t>
            </w:r>
          </w:p>
        </w:tc>
        <w:tc>
          <w:tcPr>
            <w:tcW w:w="2549"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ind w:left="682"/>
              <w:rPr>
                <w:rStyle w:val="FontStyle32"/>
                <w:color w:val="auto"/>
                <w:lang w:val="ro-RO"/>
              </w:rPr>
            </w:pPr>
            <w:r w:rsidRPr="00F5151F">
              <w:rPr>
                <w:rStyle w:val="FontStyle32"/>
                <w:color w:val="auto"/>
                <w:lang w:val="ro-RO"/>
              </w:rPr>
              <w:t>2539,4 mc/zi</w:t>
            </w:r>
          </w:p>
        </w:tc>
        <w:tc>
          <w:tcPr>
            <w:tcW w:w="2549" w:type="dxa"/>
            <w:gridSpan w:val="2"/>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ind w:right="878"/>
              <w:jc w:val="right"/>
              <w:rPr>
                <w:rStyle w:val="FontStyle32"/>
                <w:color w:val="auto"/>
                <w:lang w:val="ro-RO"/>
              </w:rPr>
            </w:pPr>
            <w:r w:rsidRPr="00F5151F">
              <w:rPr>
                <w:rStyle w:val="FontStyle32"/>
                <w:color w:val="auto"/>
                <w:lang w:val="ro-RO"/>
              </w:rPr>
              <w:t>29,5 l/s</w:t>
            </w:r>
          </w:p>
        </w:tc>
        <w:tc>
          <w:tcPr>
            <w:tcW w:w="1896" w:type="dxa"/>
            <w:vMerge/>
            <w:tcBorders>
              <w:top w:val="nil"/>
              <w:left w:val="single" w:sz="6" w:space="0" w:color="auto"/>
              <w:bottom w:val="single" w:sz="6" w:space="0" w:color="auto"/>
              <w:right w:val="single" w:sz="6" w:space="0" w:color="auto"/>
            </w:tcBorders>
          </w:tcPr>
          <w:p w:rsidR="00075AAA" w:rsidRPr="00F5151F" w:rsidRDefault="00075AAA" w:rsidP="009A0EF1">
            <w:pPr>
              <w:pStyle w:val="Style14"/>
              <w:widowControl/>
              <w:ind w:right="878"/>
              <w:jc w:val="right"/>
              <w:rPr>
                <w:rStyle w:val="FontStyle32"/>
                <w:color w:val="auto"/>
                <w:lang w:val="ro-RO"/>
              </w:rPr>
            </w:pPr>
          </w:p>
          <w:p w:rsidR="00075AAA" w:rsidRPr="00F5151F" w:rsidRDefault="00075AAA" w:rsidP="009A0EF1">
            <w:pPr>
              <w:pStyle w:val="Style14"/>
              <w:widowControl/>
              <w:ind w:right="878"/>
              <w:jc w:val="right"/>
              <w:rPr>
                <w:rStyle w:val="FontStyle32"/>
                <w:color w:val="auto"/>
                <w:lang w:val="ro-RO"/>
              </w:rPr>
            </w:pPr>
          </w:p>
        </w:tc>
      </w:tr>
      <w:tr w:rsidR="00075AAA" w:rsidRPr="00F5151F" w:rsidTr="00075AAA">
        <w:tc>
          <w:tcPr>
            <w:tcW w:w="9528" w:type="dxa"/>
            <w:gridSpan w:val="5"/>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4"/>
              <w:widowControl/>
              <w:ind w:left="3931"/>
              <w:rPr>
                <w:rStyle w:val="FontStyle28"/>
                <w:rFonts w:ascii="Times New Roman" w:hAnsi="Times New Roman" w:cs="Times New Roman"/>
                <w:color w:val="auto"/>
                <w:sz w:val="22"/>
                <w:szCs w:val="22"/>
                <w:lang w:val="ro-RO"/>
              </w:rPr>
            </w:pPr>
            <w:r w:rsidRPr="00F5151F">
              <w:rPr>
                <w:rStyle w:val="FontStyle28"/>
                <w:rFonts w:ascii="Times New Roman" w:hAnsi="Times New Roman" w:cs="Times New Roman"/>
                <w:color w:val="auto"/>
                <w:sz w:val="22"/>
                <w:szCs w:val="22"/>
                <w:lang w:val="ro-RO"/>
              </w:rPr>
              <w:t>Necesarul de apa:</w:t>
            </w:r>
          </w:p>
        </w:tc>
      </w:tr>
      <w:tr w:rsidR="004E1F25" w:rsidRPr="00F5151F" w:rsidTr="009A0EF1">
        <w:tc>
          <w:tcPr>
            <w:tcW w:w="9528" w:type="dxa"/>
            <w:gridSpan w:val="5"/>
            <w:tcBorders>
              <w:top w:val="single" w:sz="6" w:space="0" w:color="auto"/>
              <w:left w:val="single" w:sz="6" w:space="0" w:color="auto"/>
              <w:bottom w:val="single" w:sz="6" w:space="0" w:color="auto"/>
              <w:right w:val="single" w:sz="6" w:space="0" w:color="auto"/>
            </w:tcBorders>
          </w:tcPr>
          <w:p w:rsidR="004E1F25" w:rsidRPr="00F5151F" w:rsidRDefault="004E1F25" w:rsidP="009A0EF1">
            <w:pPr>
              <w:pStyle w:val="Style14"/>
              <w:widowControl/>
              <w:spacing w:line="302" w:lineRule="exact"/>
              <w:ind w:left="5" w:hanging="5"/>
              <w:rPr>
                <w:rStyle w:val="FontStyle32"/>
                <w:color w:val="auto"/>
                <w:lang w:val="ro-RO"/>
              </w:rPr>
            </w:pPr>
            <w:r w:rsidRPr="00F5151F">
              <w:rPr>
                <w:rStyle w:val="FontStyle32"/>
                <w:color w:val="auto"/>
                <w:lang w:val="ro-RO"/>
              </w:rPr>
              <w:t>Volume de apa recirculate *: gradul de recirculare a apei tehnologice este: Rmax=97,6%</w:t>
            </w:r>
          </w:p>
          <w:p w:rsidR="004E1F25" w:rsidRPr="00F5151F" w:rsidRDefault="004E1F25" w:rsidP="004E1F25">
            <w:pPr>
              <w:pStyle w:val="Style14"/>
              <w:widowControl/>
              <w:spacing w:line="302" w:lineRule="exact"/>
              <w:ind w:left="5" w:hanging="5"/>
              <w:rPr>
                <w:rStyle w:val="FontStyle32"/>
                <w:color w:val="auto"/>
                <w:lang w:val="ro-RO"/>
              </w:rPr>
            </w:pPr>
            <w:r w:rsidRPr="00F5151F">
              <w:rPr>
                <w:rStyle w:val="FontStyle32"/>
                <w:b/>
                <w:color w:val="auto"/>
                <w:lang w:val="ro-RO"/>
              </w:rPr>
              <w:t xml:space="preserve"> </w:t>
            </w:r>
            <w:r w:rsidRPr="00F5151F">
              <w:rPr>
                <w:rStyle w:val="FontStyle40"/>
                <w:rFonts w:ascii="Times New Roman" w:hAnsi="Times New Roman" w:cs="Times New Roman"/>
                <w:b w:val="0"/>
                <w:color w:val="auto"/>
                <w:sz w:val="22"/>
                <w:szCs w:val="22"/>
                <w:lang w:val="ro-RO"/>
              </w:rPr>
              <w:t>Rmedi</w:t>
            </w:r>
            <w:r w:rsidRPr="00F5151F">
              <w:rPr>
                <w:rStyle w:val="FontStyle32"/>
                <w:b/>
                <w:color w:val="auto"/>
                <w:lang w:val="ro-RO"/>
              </w:rPr>
              <w:t>u</w:t>
            </w:r>
            <w:r w:rsidRPr="00F5151F">
              <w:rPr>
                <w:rStyle w:val="FontStyle32"/>
                <w:color w:val="auto"/>
                <w:lang w:val="ro-RO"/>
              </w:rPr>
              <w:t>=78,5 %, (grad de recirculare interna)</w:t>
            </w:r>
          </w:p>
        </w:tc>
      </w:tr>
      <w:tr w:rsidR="00075AAA" w:rsidRPr="00F5151F" w:rsidTr="00075AAA">
        <w:tc>
          <w:tcPr>
            <w:tcW w:w="2534" w:type="dxa"/>
            <w:tcBorders>
              <w:top w:val="single" w:sz="6" w:space="0" w:color="auto"/>
              <w:left w:val="single" w:sz="6" w:space="0" w:color="auto"/>
              <w:bottom w:val="single" w:sz="6" w:space="0" w:color="auto"/>
              <w:right w:val="single" w:sz="6" w:space="0" w:color="auto"/>
            </w:tcBorders>
            <w:vAlign w:val="bottom"/>
          </w:tcPr>
          <w:p w:rsidR="00075AAA" w:rsidRPr="00F5151F" w:rsidRDefault="00075AAA" w:rsidP="009A0EF1">
            <w:pPr>
              <w:pStyle w:val="Style14"/>
              <w:widowControl/>
              <w:rPr>
                <w:rStyle w:val="FontStyle32"/>
                <w:color w:val="auto"/>
                <w:lang w:val="ro-RO"/>
              </w:rPr>
            </w:pPr>
            <w:r w:rsidRPr="00F5151F">
              <w:rPr>
                <w:rStyle w:val="FontStyle32"/>
                <w:color w:val="auto"/>
                <w:lang w:val="ro-RO"/>
              </w:rPr>
              <w:t>zilnic maxim recirculat</w:t>
            </w:r>
          </w:p>
        </w:tc>
        <w:tc>
          <w:tcPr>
            <w:tcW w:w="2549" w:type="dxa"/>
            <w:tcBorders>
              <w:top w:val="single" w:sz="6" w:space="0" w:color="auto"/>
              <w:left w:val="single" w:sz="6" w:space="0" w:color="auto"/>
              <w:bottom w:val="single" w:sz="6" w:space="0" w:color="auto"/>
              <w:right w:val="single" w:sz="6" w:space="0" w:color="auto"/>
            </w:tcBorders>
            <w:vAlign w:val="bottom"/>
          </w:tcPr>
          <w:p w:rsidR="00075AAA" w:rsidRPr="00F5151F" w:rsidRDefault="00075AAA" w:rsidP="009A0EF1">
            <w:pPr>
              <w:pStyle w:val="Style14"/>
              <w:widowControl/>
              <w:rPr>
                <w:rStyle w:val="FontStyle32"/>
                <w:color w:val="auto"/>
                <w:lang w:val="ro-RO"/>
              </w:rPr>
            </w:pPr>
            <w:r w:rsidRPr="00F5151F">
              <w:rPr>
                <w:rStyle w:val="FontStyle32"/>
                <w:color w:val="auto"/>
                <w:lang w:val="ro-RO"/>
              </w:rPr>
              <w:t>128484,8 mc/zi</w:t>
            </w:r>
          </w:p>
        </w:tc>
        <w:tc>
          <w:tcPr>
            <w:tcW w:w="2549" w:type="dxa"/>
            <w:gridSpan w:val="2"/>
            <w:tcBorders>
              <w:top w:val="single" w:sz="6" w:space="0" w:color="auto"/>
              <w:left w:val="single" w:sz="6" w:space="0" w:color="auto"/>
              <w:bottom w:val="single" w:sz="6" w:space="0" w:color="auto"/>
              <w:right w:val="single" w:sz="6" w:space="0" w:color="auto"/>
            </w:tcBorders>
            <w:vAlign w:val="bottom"/>
          </w:tcPr>
          <w:p w:rsidR="00075AAA" w:rsidRPr="00F5151F" w:rsidRDefault="00075AAA" w:rsidP="009A0EF1">
            <w:pPr>
              <w:pStyle w:val="Style14"/>
              <w:widowControl/>
              <w:rPr>
                <w:rStyle w:val="FontStyle32"/>
                <w:color w:val="auto"/>
                <w:lang w:val="ro-RO"/>
              </w:rPr>
            </w:pPr>
            <w:r w:rsidRPr="00F5151F">
              <w:rPr>
                <w:rStyle w:val="FontStyle32"/>
                <w:color w:val="auto"/>
                <w:lang w:val="ro-RO"/>
              </w:rPr>
              <w:t>1487,0 l/s</w:t>
            </w:r>
          </w:p>
        </w:tc>
        <w:tc>
          <w:tcPr>
            <w:tcW w:w="1896" w:type="dxa"/>
            <w:vMerge w:val="restart"/>
            <w:tcBorders>
              <w:top w:val="single" w:sz="6" w:space="0" w:color="auto"/>
              <w:left w:val="single" w:sz="6" w:space="0" w:color="auto"/>
              <w:bottom w:val="nil"/>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41287,5 mii mc</w:t>
            </w:r>
          </w:p>
        </w:tc>
      </w:tr>
      <w:tr w:rsidR="00075AAA" w:rsidRPr="00F5151F" w:rsidTr="00075AAA">
        <w:tc>
          <w:tcPr>
            <w:tcW w:w="2534"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zilnic mediu recirculat</w:t>
            </w:r>
          </w:p>
        </w:tc>
        <w:tc>
          <w:tcPr>
            <w:tcW w:w="2549"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125113,6 mc/zi</w:t>
            </w:r>
          </w:p>
        </w:tc>
        <w:tc>
          <w:tcPr>
            <w:tcW w:w="2549" w:type="dxa"/>
            <w:gridSpan w:val="2"/>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1448,0 l/s</w:t>
            </w:r>
          </w:p>
        </w:tc>
        <w:tc>
          <w:tcPr>
            <w:tcW w:w="1896" w:type="dxa"/>
            <w:vMerge/>
            <w:tcBorders>
              <w:top w:val="nil"/>
              <w:left w:val="single" w:sz="6" w:space="0" w:color="auto"/>
              <w:bottom w:val="nil"/>
              <w:right w:val="single" w:sz="6" w:space="0" w:color="auto"/>
            </w:tcBorders>
          </w:tcPr>
          <w:p w:rsidR="00075AAA" w:rsidRPr="00F5151F" w:rsidRDefault="00075AAA" w:rsidP="009A0EF1">
            <w:pPr>
              <w:pStyle w:val="Style14"/>
              <w:widowControl/>
              <w:rPr>
                <w:rStyle w:val="FontStyle32"/>
                <w:color w:val="auto"/>
                <w:lang w:val="ro-RO"/>
              </w:rPr>
            </w:pPr>
          </w:p>
          <w:p w:rsidR="00075AAA" w:rsidRPr="00F5151F" w:rsidRDefault="00075AAA" w:rsidP="009A0EF1">
            <w:pPr>
              <w:pStyle w:val="Style14"/>
              <w:widowControl/>
              <w:rPr>
                <w:rStyle w:val="FontStyle32"/>
                <w:color w:val="auto"/>
                <w:lang w:val="ro-RO"/>
              </w:rPr>
            </w:pPr>
          </w:p>
        </w:tc>
      </w:tr>
      <w:tr w:rsidR="00075AAA" w:rsidRPr="00F5151F" w:rsidTr="00075AAA">
        <w:tc>
          <w:tcPr>
            <w:tcW w:w="2534"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zilnic minim recirculat</w:t>
            </w:r>
          </w:p>
        </w:tc>
        <w:tc>
          <w:tcPr>
            <w:tcW w:w="2549"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110909,1 mc/zi</w:t>
            </w:r>
          </w:p>
        </w:tc>
        <w:tc>
          <w:tcPr>
            <w:tcW w:w="1680" w:type="dxa"/>
            <w:tcBorders>
              <w:top w:val="single" w:sz="6" w:space="0" w:color="auto"/>
              <w:left w:val="single" w:sz="6" w:space="0" w:color="auto"/>
              <w:bottom w:val="single" w:sz="6" w:space="0" w:color="auto"/>
              <w:right w:val="nil"/>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1283,7 l/s</w:t>
            </w:r>
          </w:p>
        </w:tc>
        <w:tc>
          <w:tcPr>
            <w:tcW w:w="869" w:type="dxa"/>
            <w:tcBorders>
              <w:top w:val="single" w:sz="6" w:space="0" w:color="auto"/>
              <w:left w:val="nil"/>
              <w:bottom w:val="single" w:sz="6" w:space="0" w:color="auto"/>
              <w:right w:val="single" w:sz="6" w:space="0" w:color="auto"/>
            </w:tcBorders>
          </w:tcPr>
          <w:p w:rsidR="00075AAA" w:rsidRPr="00F5151F" w:rsidRDefault="00075AAA" w:rsidP="009A0EF1">
            <w:pPr>
              <w:pStyle w:val="Style18"/>
              <w:widowControl/>
              <w:rPr>
                <w:sz w:val="22"/>
                <w:szCs w:val="22"/>
                <w:lang w:val="ro-RO"/>
              </w:rPr>
            </w:pPr>
          </w:p>
        </w:tc>
        <w:tc>
          <w:tcPr>
            <w:tcW w:w="1896" w:type="dxa"/>
            <w:vMerge/>
            <w:tcBorders>
              <w:top w:val="nil"/>
              <w:left w:val="single" w:sz="6" w:space="0" w:color="auto"/>
              <w:bottom w:val="single" w:sz="6" w:space="0" w:color="auto"/>
              <w:right w:val="single" w:sz="6" w:space="0" w:color="auto"/>
            </w:tcBorders>
          </w:tcPr>
          <w:p w:rsidR="00075AAA" w:rsidRPr="00F5151F" w:rsidRDefault="00075AAA" w:rsidP="009A0EF1">
            <w:pPr>
              <w:pStyle w:val="Style18"/>
              <w:widowControl/>
              <w:rPr>
                <w:sz w:val="22"/>
                <w:szCs w:val="22"/>
                <w:lang w:val="ro-RO"/>
              </w:rPr>
            </w:pPr>
          </w:p>
          <w:p w:rsidR="00075AAA" w:rsidRPr="00F5151F" w:rsidRDefault="00075AAA" w:rsidP="009A0EF1">
            <w:pPr>
              <w:pStyle w:val="Style18"/>
              <w:widowControl/>
              <w:rPr>
                <w:sz w:val="22"/>
                <w:szCs w:val="22"/>
                <w:lang w:val="ro-RO"/>
              </w:rPr>
            </w:pPr>
          </w:p>
        </w:tc>
      </w:tr>
      <w:tr w:rsidR="00075AAA" w:rsidRPr="00F5151F" w:rsidTr="00075AAA">
        <w:tc>
          <w:tcPr>
            <w:tcW w:w="6763" w:type="dxa"/>
            <w:gridSpan w:val="3"/>
            <w:tcBorders>
              <w:top w:val="single" w:sz="6" w:space="0" w:color="auto"/>
              <w:left w:val="single" w:sz="6" w:space="0" w:color="auto"/>
              <w:bottom w:val="single" w:sz="6" w:space="0" w:color="auto"/>
              <w:right w:val="nil"/>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Volume de apa total necesare (scop tehnologic +recirculate)</w:t>
            </w:r>
          </w:p>
        </w:tc>
        <w:tc>
          <w:tcPr>
            <w:tcW w:w="2765" w:type="dxa"/>
            <w:gridSpan w:val="2"/>
            <w:tcBorders>
              <w:top w:val="single" w:sz="6" w:space="0" w:color="auto"/>
              <w:left w:val="nil"/>
              <w:bottom w:val="single" w:sz="6" w:space="0" w:color="auto"/>
              <w:right w:val="single" w:sz="6" w:space="0" w:color="auto"/>
            </w:tcBorders>
          </w:tcPr>
          <w:p w:rsidR="00075AAA" w:rsidRPr="00F5151F" w:rsidRDefault="00075AAA" w:rsidP="009A0EF1">
            <w:pPr>
              <w:pStyle w:val="Style18"/>
              <w:widowControl/>
              <w:rPr>
                <w:sz w:val="22"/>
                <w:szCs w:val="22"/>
                <w:lang w:val="ro-RO"/>
              </w:rPr>
            </w:pPr>
          </w:p>
        </w:tc>
      </w:tr>
      <w:tr w:rsidR="00075AAA" w:rsidRPr="00F5151F" w:rsidTr="00075AAA">
        <w:tc>
          <w:tcPr>
            <w:tcW w:w="2534"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zilnic maxim</w:t>
            </w:r>
          </w:p>
        </w:tc>
        <w:tc>
          <w:tcPr>
            <w:tcW w:w="2549"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132515,1 mc/zi</w:t>
            </w:r>
          </w:p>
        </w:tc>
        <w:tc>
          <w:tcPr>
            <w:tcW w:w="1680" w:type="dxa"/>
            <w:tcBorders>
              <w:top w:val="single" w:sz="6" w:space="0" w:color="auto"/>
              <w:left w:val="single" w:sz="6" w:space="0" w:color="auto"/>
              <w:bottom w:val="single" w:sz="6" w:space="0" w:color="auto"/>
              <w:right w:val="nil"/>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1533,7 l/s</w:t>
            </w:r>
          </w:p>
        </w:tc>
        <w:tc>
          <w:tcPr>
            <w:tcW w:w="869" w:type="dxa"/>
            <w:tcBorders>
              <w:top w:val="single" w:sz="6" w:space="0" w:color="auto"/>
              <w:left w:val="nil"/>
              <w:bottom w:val="single" w:sz="6" w:space="0" w:color="auto"/>
              <w:right w:val="single" w:sz="6" w:space="0" w:color="auto"/>
            </w:tcBorders>
          </w:tcPr>
          <w:p w:rsidR="00075AAA" w:rsidRPr="00F5151F" w:rsidRDefault="00075AAA" w:rsidP="009A0EF1">
            <w:pPr>
              <w:pStyle w:val="Style18"/>
              <w:widowControl/>
              <w:rPr>
                <w:sz w:val="22"/>
                <w:szCs w:val="22"/>
                <w:lang w:val="ro-RO"/>
              </w:rPr>
            </w:pPr>
          </w:p>
        </w:tc>
        <w:tc>
          <w:tcPr>
            <w:tcW w:w="1896" w:type="dxa"/>
            <w:tcBorders>
              <w:top w:val="single" w:sz="6" w:space="0" w:color="auto"/>
              <w:left w:val="single" w:sz="6" w:space="0" w:color="auto"/>
              <w:bottom w:val="nil"/>
              <w:right w:val="single" w:sz="6" w:space="0" w:color="auto"/>
            </w:tcBorders>
          </w:tcPr>
          <w:p w:rsidR="00075AAA" w:rsidRPr="00F5151F" w:rsidRDefault="00075AAA" w:rsidP="009A0EF1">
            <w:pPr>
              <w:pStyle w:val="Style18"/>
              <w:widowControl/>
              <w:rPr>
                <w:sz w:val="22"/>
                <w:szCs w:val="22"/>
                <w:lang w:val="ro-RO"/>
              </w:rPr>
            </w:pPr>
          </w:p>
        </w:tc>
      </w:tr>
      <w:tr w:rsidR="00075AAA" w:rsidRPr="00F5151F" w:rsidTr="00075AAA">
        <w:tc>
          <w:tcPr>
            <w:tcW w:w="2534"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zilnic mediu</w:t>
            </w:r>
          </w:p>
        </w:tc>
        <w:tc>
          <w:tcPr>
            <w:tcW w:w="2549" w:type="dxa"/>
            <w:tcBorders>
              <w:top w:val="single" w:sz="6" w:space="0" w:color="auto"/>
              <w:left w:val="single" w:sz="6" w:space="0" w:color="auto"/>
              <w:bottom w:val="single" w:sz="6" w:space="0" w:color="auto"/>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128174,2 mc/zi</w:t>
            </w:r>
          </w:p>
        </w:tc>
        <w:tc>
          <w:tcPr>
            <w:tcW w:w="1680" w:type="dxa"/>
            <w:tcBorders>
              <w:top w:val="single" w:sz="6" w:space="0" w:color="auto"/>
              <w:left w:val="single" w:sz="6" w:space="0" w:color="auto"/>
              <w:bottom w:val="single" w:sz="6" w:space="0" w:color="auto"/>
              <w:right w:val="nil"/>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1483,1 l/s</w:t>
            </w:r>
          </w:p>
        </w:tc>
        <w:tc>
          <w:tcPr>
            <w:tcW w:w="869" w:type="dxa"/>
            <w:tcBorders>
              <w:top w:val="single" w:sz="6" w:space="0" w:color="auto"/>
              <w:left w:val="nil"/>
              <w:bottom w:val="single" w:sz="6" w:space="0" w:color="auto"/>
              <w:right w:val="single" w:sz="6" w:space="0" w:color="auto"/>
            </w:tcBorders>
          </w:tcPr>
          <w:p w:rsidR="00075AAA" w:rsidRPr="00F5151F" w:rsidRDefault="00075AAA" w:rsidP="009A0EF1">
            <w:pPr>
              <w:pStyle w:val="Style18"/>
              <w:widowControl/>
              <w:rPr>
                <w:sz w:val="22"/>
                <w:szCs w:val="22"/>
                <w:lang w:val="ro-RO"/>
              </w:rPr>
            </w:pPr>
          </w:p>
        </w:tc>
        <w:tc>
          <w:tcPr>
            <w:tcW w:w="1896" w:type="dxa"/>
            <w:tcBorders>
              <w:top w:val="nil"/>
              <w:left w:val="single" w:sz="6" w:space="0" w:color="auto"/>
              <w:bottom w:val="single" w:sz="6" w:space="0" w:color="auto"/>
              <w:right w:val="single" w:sz="6" w:space="0" w:color="auto"/>
            </w:tcBorders>
          </w:tcPr>
          <w:p w:rsidR="00075AAA" w:rsidRPr="00F5151F" w:rsidRDefault="00075AAA" w:rsidP="009A0EF1">
            <w:pPr>
              <w:pStyle w:val="Style14"/>
              <w:widowControl/>
              <w:rPr>
                <w:rStyle w:val="FontStyle32"/>
                <w:color w:val="auto"/>
                <w:lang w:val="ro-RO"/>
              </w:rPr>
            </w:pPr>
            <w:r w:rsidRPr="00F5151F">
              <w:rPr>
                <w:rStyle w:val="FontStyle32"/>
                <w:color w:val="auto"/>
                <w:lang w:val="ro-RO"/>
              </w:rPr>
              <w:t>42282,5 mii mc</w:t>
            </w:r>
          </w:p>
        </w:tc>
      </w:tr>
    </w:tbl>
    <w:p w:rsidR="00140156" w:rsidRPr="00F5151F" w:rsidRDefault="00140156" w:rsidP="00140156">
      <w:pPr>
        <w:shd w:val="clear" w:color="auto" w:fill="FFFFFF"/>
        <w:spacing w:after="0"/>
        <w:ind w:firstLine="1440"/>
        <w:rPr>
          <w:highlight w:val="white"/>
          <w:lang w:val="ro-RO"/>
        </w:rPr>
      </w:pPr>
    </w:p>
    <w:p w:rsidR="00140156" w:rsidRPr="00F5151F" w:rsidRDefault="00140156" w:rsidP="00140156">
      <w:pPr>
        <w:shd w:val="clear" w:color="auto" w:fill="FFFFFF"/>
        <w:spacing w:after="0"/>
        <w:ind w:left="360"/>
        <w:rPr>
          <w:sz w:val="24"/>
          <w:szCs w:val="24"/>
          <w:highlight w:val="white"/>
          <w:lang w:val="ro-RO"/>
        </w:rPr>
      </w:pPr>
    </w:p>
    <w:p w:rsidR="00140156" w:rsidRPr="00F5151F" w:rsidRDefault="00140156" w:rsidP="00140156">
      <w:pPr>
        <w:shd w:val="clear" w:color="auto" w:fill="FFFFFF"/>
        <w:autoSpaceDE w:val="0"/>
        <w:spacing w:after="0"/>
        <w:ind w:left="1080"/>
        <w:rPr>
          <w:b/>
          <w:sz w:val="24"/>
          <w:szCs w:val="24"/>
          <w:highlight w:val="white"/>
          <w:lang w:val="ro-RO"/>
        </w:rPr>
      </w:pPr>
      <w:r w:rsidRPr="00F5151F">
        <w:rPr>
          <w:sz w:val="24"/>
          <w:szCs w:val="24"/>
          <w:highlight w:val="white"/>
          <w:lang w:val="ro-RO"/>
        </w:rPr>
        <w:t>Norme de apa pentru principalele produse din fabricatie</w:t>
      </w:r>
    </w:p>
    <w:p w:rsidR="00140156" w:rsidRPr="00F5151F" w:rsidRDefault="00140156" w:rsidP="00140156">
      <w:pPr>
        <w:shd w:val="clear" w:color="auto" w:fill="FFFFFF"/>
        <w:spacing w:after="0"/>
        <w:rPr>
          <w:b/>
          <w:sz w:val="24"/>
          <w:szCs w:val="24"/>
          <w:highlight w:val="white"/>
          <w:lang w:val="ro-RO"/>
        </w:rPr>
      </w:pPr>
    </w:p>
    <w:tbl>
      <w:tblPr>
        <w:tblW w:w="0" w:type="auto"/>
        <w:tblInd w:w="40" w:type="dxa"/>
        <w:tblLayout w:type="fixed"/>
        <w:tblCellMar>
          <w:left w:w="40" w:type="dxa"/>
          <w:right w:w="40" w:type="dxa"/>
        </w:tblCellMar>
        <w:tblLook w:val="0000"/>
      </w:tblPr>
      <w:tblGrid>
        <w:gridCol w:w="3547"/>
        <w:gridCol w:w="1080"/>
        <w:gridCol w:w="3010"/>
      </w:tblGrid>
      <w:tr w:rsidR="00140156" w:rsidRPr="00F5151F">
        <w:tc>
          <w:tcPr>
            <w:tcW w:w="3547" w:type="dxa"/>
            <w:tcBorders>
              <w:top w:val="single" w:sz="4" w:space="0" w:color="000000"/>
              <w:left w:val="single" w:sz="4" w:space="0" w:color="000000"/>
              <w:bottom w:val="single" w:sz="4" w:space="0" w:color="000000"/>
            </w:tcBorders>
            <w:shd w:val="clear" w:color="auto" w:fill="auto"/>
            <w:vAlign w:val="bottom"/>
          </w:tcPr>
          <w:p w:rsidR="00140156" w:rsidRPr="00F5151F" w:rsidRDefault="00140156" w:rsidP="00140156">
            <w:pPr>
              <w:pStyle w:val="Style31"/>
              <w:widowControl/>
              <w:ind w:left="1238"/>
              <w:jc w:val="left"/>
              <w:rPr>
                <w:rStyle w:val="FontStyle64"/>
                <w:rFonts w:ascii="Times New Roman" w:hAnsi="Times New Roman" w:cs="Times New Roman"/>
                <w:color w:val="auto"/>
                <w:sz w:val="24"/>
                <w:szCs w:val="24"/>
                <w:highlight w:val="white"/>
                <w:shd w:val="clear" w:color="auto" w:fill="FFFF00"/>
                <w:lang w:val="ro-RO"/>
              </w:rPr>
            </w:pPr>
            <w:r w:rsidRPr="00F5151F">
              <w:rPr>
                <w:rStyle w:val="FontStyle64"/>
                <w:rFonts w:ascii="Times New Roman" w:hAnsi="Times New Roman" w:cs="Times New Roman"/>
                <w:color w:val="auto"/>
                <w:sz w:val="24"/>
                <w:szCs w:val="24"/>
                <w:highlight w:val="white"/>
                <w:shd w:val="clear" w:color="auto" w:fill="FFFF00"/>
                <w:lang w:val="ro-RO"/>
              </w:rPr>
              <w:t>Produsul</w:t>
            </w:r>
          </w:p>
        </w:tc>
        <w:tc>
          <w:tcPr>
            <w:tcW w:w="1080" w:type="dxa"/>
            <w:tcBorders>
              <w:top w:val="single" w:sz="4" w:space="0" w:color="000000"/>
              <w:left w:val="single" w:sz="4" w:space="0" w:color="000000"/>
              <w:bottom w:val="single" w:sz="4" w:space="0" w:color="000000"/>
            </w:tcBorders>
            <w:shd w:val="clear" w:color="auto" w:fill="auto"/>
            <w:vAlign w:val="bottom"/>
          </w:tcPr>
          <w:p w:rsidR="00140156" w:rsidRPr="00F5151F" w:rsidRDefault="00140156" w:rsidP="00140156">
            <w:pPr>
              <w:pStyle w:val="Style31"/>
              <w:widowControl/>
              <w:ind w:left="288"/>
              <w:jc w:val="left"/>
              <w:rPr>
                <w:rStyle w:val="FontStyle64"/>
                <w:rFonts w:ascii="Times New Roman" w:hAnsi="Times New Roman" w:cs="Times New Roman"/>
                <w:color w:val="auto"/>
                <w:sz w:val="24"/>
                <w:szCs w:val="24"/>
                <w:highlight w:val="white"/>
                <w:shd w:val="clear" w:color="auto" w:fill="FFFF00"/>
                <w:lang w:val="ro-RO"/>
              </w:rPr>
            </w:pPr>
            <w:r w:rsidRPr="00F5151F">
              <w:rPr>
                <w:rStyle w:val="FontStyle64"/>
                <w:rFonts w:ascii="Times New Roman" w:hAnsi="Times New Roman" w:cs="Times New Roman"/>
                <w:color w:val="auto"/>
                <w:sz w:val="24"/>
                <w:szCs w:val="24"/>
                <w:highlight w:val="white"/>
                <w:shd w:val="clear" w:color="auto" w:fill="FFFF00"/>
                <w:lang w:val="ro-RO"/>
              </w:rPr>
              <w:t>UM</w:t>
            </w:r>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56" w:rsidRPr="00F5151F" w:rsidRDefault="00140156" w:rsidP="00140156">
            <w:pPr>
              <w:pStyle w:val="Style31"/>
              <w:widowControl/>
              <w:ind w:left="235"/>
              <w:rPr>
                <w:rFonts w:ascii="Times New Roman" w:hAnsi="Times New Roman" w:cs="Times New Roman"/>
                <w:b/>
                <w:highlight w:val="white"/>
                <w:lang w:val="ro-RO"/>
              </w:rPr>
            </w:pPr>
            <w:r w:rsidRPr="00F5151F">
              <w:rPr>
                <w:rStyle w:val="FontStyle64"/>
                <w:rFonts w:ascii="Times New Roman" w:hAnsi="Times New Roman" w:cs="Times New Roman"/>
                <w:color w:val="auto"/>
                <w:sz w:val="24"/>
                <w:szCs w:val="24"/>
                <w:highlight w:val="white"/>
                <w:shd w:val="clear" w:color="auto" w:fill="FFFF00"/>
                <w:lang w:val="ro-RO"/>
              </w:rPr>
              <w:t>Volume de apa specifice m</w:t>
            </w:r>
            <w:r w:rsidRPr="00F5151F">
              <w:rPr>
                <w:rStyle w:val="FontStyle64"/>
                <w:rFonts w:ascii="Times New Roman" w:hAnsi="Times New Roman" w:cs="Times New Roman"/>
                <w:color w:val="auto"/>
                <w:sz w:val="24"/>
                <w:szCs w:val="24"/>
                <w:highlight w:val="white"/>
                <w:shd w:val="clear" w:color="auto" w:fill="FFFF00"/>
                <w:vertAlign w:val="superscript"/>
                <w:lang w:val="ro-RO"/>
              </w:rPr>
              <w:t>3</w:t>
            </w:r>
            <w:r w:rsidRPr="00F5151F">
              <w:rPr>
                <w:rStyle w:val="FontStyle64"/>
                <w:rFonts w:ascii="Times New Roman" w:hAnsi="Times New Roman" w:cs="Times New Roman"/>
                <w:color w:val="auto"/>
                <w:sz w:val="24"/>
                <w:szCs w:val="24"/>
                <w:highlight w:val="white"/>
                <w:shd w:val="clear" w:color="auto" w:fill="FFFF00"/>
                <w:lang w:val="ro-RO"/>
              </w:rPr>
              <w:t>/UM</w:t>
            </w:r>
          </w:p>
        </w:tc>
      </w:tr>
      <w:tr w:rsidR="00140156" w:rsidRPr="00F5151F">
        <w:tc>
          <w:tcPr>
            <w:tcW w:w="354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4"/>
              <w:widowControl/>
              <w:spacing w:line="240" w:lineRule="auto"/>
              <w:rPr>
                <w:rStyle w:val="FontStyle56"/>
                <w:rFonts w:ascii="Times New Roman" w:hAnsi="Times New Roman" w:cs="Times New Roman"/>
                <w:b w:val="0"/>
                <w:color w:val="auto"/>
                <w:sz w:val="24"/>
                <w:szCs w:val="24"/>
                <w:highlight w:val="white"/>
                <w:shd w:val="clear" w:color="auto" w:fill="FFFF00"/>
                <w:lang w:val="ro-RO"/>
              </w:rPr>
            </w:pPr>
            <w:r w:rsidRPr="00F5151F">
              <w:rPr>
                <w:rStyle w:val="FontStyle56"/>
                <w:rFonts w:ascii="Times New Roman" w:hAnsi="Times New Roman" w:cs="Times New Roman"/>
                <w:b w:val="0"/>
                <w:color w:val="auto"/>
                <w:sz w:val="24"/>
                <w:szCs w:val="24"/>
                <w:highlight w:val="white"/>
                <w:shd w:val="clear" w:color="auto" w:fill="FFFF00"/>
                <w:lang w:val="ro-RO"/>
              </w:rPr>
              <w:t>Energie electrica</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4"/>
              <w:widowControl/>
              <w:spacing w:line="240" w:lineRule="auto"/>
              <w:ind w:left="216"/>
              <w:rPr>
                <w:rStyle w:val="FontStyle56"/>
                <w:rFonts w:ascii="Times New Roman" w:hAnsi="Times New Roman" w:cs="Times New Roman"/>
                <w:b w:val="0"/>
                <w:color w:val="auto"/>
                <w:sz w:val="24"/>
                <w:szCs w:val="24"/>
                <w:highlight w:val="white"/>
                <w:shd w:val="clear" w:color="auto" w:fill="FFFF00"/>
                <w:lang w:val="ro-RO"/>
              </w:rPr>
            </w:pPr>
            <w:r w:rsidRPr="00F5151F">
              <w:rPr>
                <w:rStyle w:val="FontStyle56"/>
                <w:rFonts w:ascii="Times New Roman" w:hAnsi="Times New Roman" w:cs="Times New Roman"/>
                <w:b w:val="0"/>
                <w:color w:val="auto"/>
                <w:sz w:val="24"/>
                <w:szCs w:val="24"/>
                <w:highlight w:val="white"/>
                <w:shd w:val="clear" w:color="auto" w:fill="FFFF00"/>
                <w:lang w:val="ro-RO"/>
              </w:rPr>
              <w:t>MWh</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Style24"/>
              <w:widowControl/>
              <w:spacing w:line="240" w:lineRule="auto"/>
              <w:jc w:val="center"/>
              <w:rPr>
                <w:rFonts w:ascii="Times New Roman" w:hAnsi="Times New Roman" w:cs="Times New Roman"/>
                <w:highlight w:val="white"/>
                <w:lang w:val="ro-RO"/>
              </w:rPr>
            </w:pPr>
            <w:r w:rsidRPr="00F5151F">
              <w:rPr>
                <w:rStyle w:val="FontStyle56"/>
                <w:rFonts w:ascii="Times New Roman" w:hAnsi="Times New Roman" w:cs="Times New Roman"/>
                <w:b w:val="0"/>
                <w:color w:val="auto"/>
                <w:sz w:val="24"/>
                <w:szCs w:val="24"/>
                <w:highlight w:val="white"/>
                <w:shd w:val="clear" w:color="auto" w:fill="FFFF00"/>
                <w:lang w:val="ro-RO"/>
              </w:rPr>
              <w:t>10,44</w:t>
            </w:r>
          </w:p>
        </w:tc>
      </w:tr>
      <w:tr w:rsidR="00140156" w:rsidRPr="00F5151F">
        <w:tc>
          <w:tcPr>
            <w:tcW w:w="354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4"/>
              <w:widowControl/>
              <w:spacing w:line="240" w:lineRule="auto"/>
              <w:rPr>
                <w:rStyle w:val="FontStyle56"/>
                <w:rFonts w:ascii="Times New Roman" w:hAnsi="Times New Roman" w:cs="Times New Roman"/>
                <w:b w:val="0"/>
                <w:color w:val="auto"/>
                <w:sz w:val="24"/>
                <w:szCs w:val="24"/>
                <w:highlight w:val="white"/>
                <w:shd w:val="clear" w:color="auto" w:fill="FFFF00"/>
                <w:lang w:val="ro-RO"/>
              </w:rPr>
            </w:pPr>
            <w:r w:rsidRPr="00F5151F">
              <w:rPr>
                <w:rStyle w:val="FontStyle56"/>
                <w:rFonts w:ascii="Times New Roman" w:hAnsi="Times New Roman" w:cs="Times New Roman"/>
                <w:b w:val="0"/>
                <w:color w:val="auto"/>
                <w:sz w:val="24"/>
                <w:szCs w:val="24"/>
                <w:highlight w:val="white"/>
                <w:shd w:val="clear" w:color="auto" w:fill="FFFF00"/>
                <w:lang w:val="ro-RO"/>
              </w:rPr>
              <w:t>Energie termica pentru termoficare</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4"/>
              <w:widowControl/>
              <w:spacing w:line="240" w:lineRule="auto"/>
              <w:ind w:left="240"/>
              <w:rPr>
                <w:rStyle w:val="FontStyle56"/>
                <w:rFonts w:ascii="Times New Roman" w:hAnsi="Times New Roman" w:cs="Times New Roman"/>
                <w:b w:val="0"/>
                <w:color w:val="auto"/>
                <w:sz w:val="24"/>
                <w:szCs w:val="24"/>
                <w:highlight w:val="white"/>
                <w:shd w:val="clear" w:color="auto" w:fill="FFFF00"/>
                <w:lang w:val="ro-RO"/>
              </w:rPr>
            </w:pPr>
            <w:r w:rsidRPr="00F5151F">
              <w:rPr>
                <w:rStyle w:val="FontStyle56"/>
                <w:rFonts w:ascii="Times New Roman" w:hAnsi="Times New Roman" w:cs="Times New Roman"/>
                <w:b w:val="0"/>
                <w:color w:val="auto"/>
                <w:sz w:val="24"/>
                <w:szCs w:val="24"/>
                <w:highlight w:val="white"/>
                <w:shd w:val="clear" w:color="auto" w:fill="FFFF00"/>
                <w:lang w:val="ro-RO"/>
              </w:rPr>
              <w:t>Gcal</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Style24"/>
              <w:widowControl/>
              <w:spacing w:line="240" w:lineRule="auto"/>
              <w:jc w:val="center"/>
              <w:rPr>
                <w:rFonts w:ascii="Times New Roman" w:hAnsi="Times New Roman" w:cs="Times New Roman"/>
                <w:highlight w:val="white"/>
                <w:lang w:val="ro-RO"/>
              </w:rPr>
            </w:pPr>
            <w:r w:rsidRPr="00F5151F">
              <w:rPr>
                <w:rStyle w:val="FontStyle56"/>
                <w:rFonts w:ascii="Times New Roman" w:hAnsi="Times New Roman" w:cs="Times New Roman"/>
                <w:b w:val="0"/>
                <w:color w:val="auto"/>
                <w:sz w:val="24"/>
                <w:szCs w:val="24"/>
                <w:highlight w:val="white"/>
                <w:shd w:val="clear" w:color="auto" w:fill="FFFF00"/>
                <w:lang w:val="ro-RO"/>
              </w:rPr>
              <w:t>0,506</w:t>
            </w:r>
          </w:p>
        </w:tc>
      </w:tr>
    </w:tbl>
    <w:p w:rsidR="00140156" w:rsidRPr="00F5151F" w:rsidRDefault="00140156" w:rsidP="00140156">
      <w:pPr>
        <w:shd w:val="clear" w:color="auto" w:fill="FFFFFF"/>
        <w:spacing w:after="0"/>
        <w:rPr>
          <w:highlight w:val="white"/>
          <w:lang w:val="ro-RO"/>
        </w:rPr>
      </w:pPr>
    </w:p>
    <w:p w:rsidR="00140156" w:rsidRPr="00F5151F" w:rsidRDefault="00140156" w:rsidP="00140156">
      <w:pPr>
        <w:shd w:val="clear" w:color="auto" w:fill="FFFFFF"/>
        <w:spacing w:after="0"/>
        <w:rPr>
          <w:b/>
          <w:iCs/>
          <w:sz w:val="24"/>
          <w:szCs w:val="24"/>
          <w:highlight w:val="white"/>
          <w:lang w:val="ro-RO"/>
        </w:rPr>
      </w:pPr>
      <w:r w:rsidRPr="00F5151F">
        <w:rPr>
          <w:b/>
          <w:sz w:val="24"/>
          <w:szCs w:val="24"/>
          <w:highlight w:val="white"/>
          <w:lang w:val="ro-RO"/>
        </w:rPr>
        <w:t xml:space="preserve">Descrierea surselor de captare, inmagazinare, transport </w:t>
      </w:r>
    </w:p>
    <w:p w:rsidR="00140156" w:rsidRPr="00F5151F" w:rsidRDefault="00140156" w:rsidP="00A634DB">
      <w:pPr>
        <w:numPr>
          <w:ilvl w:val="0"/>
          <w:numId w:val="107"/>
        </w:numPr>
        <w:shd w:val="clear" w:color="auto" w:fill="FFFFFF"/>
        <w:tabs>
          <w:tab w:val="left" w:pos="1440"/>
        </w:tabs>
        <w:autoSpaceDE w:val="0"/>
        <w:spacing w:after="0"/>
        <w:rPr>
          <w:b/>
          <w:i/>
          <w:sz w:val="24"/>
          <w:szCs w:val="24"/>
          <w:highlight w:val="white"/>
          <w:lang w:val="ro-RO"/>
        </w:rPr>
      </w:pPr>
      <w:r w:rsidRPr="00F5151F">
        <w:rPr>
          <w:b/>
          <w:iCs/>
          <w:sz w:val="24"/>
          <w:szCs w:val="24"/>
          <w:highlight w:val="white"/>
          <w:lang w:val="ro-RO"/>
        </w:rPr>
        <w:t>Instalatii de captare</w:t>
      </w:r>
    </w:p>
    <w:p w:rsidR="00140156" w:rsidRPr="00F5151F" w:rsidRDefault="00140156" w:rsidP="00A634DB">
      <w:pPr>
        <w:pStyle w:val="BodyText3"/>
        <w:numPr>
          <w:ilvl w:val="0"/>
          <w:numId w:val="76"/>
        </w:numPr>
        <w:shd w:val="clear" w:color="auto" w:fill="FFFFFF"/>
        <w:tabs>
          <w:tab w:val="left" w:pos="1080"/>
        </w:tabs>
        <w:autoSpaceDE w:val="0"/>
        <w:jc w:val="both"/>
        <w:rPr>
          <w:i/>
          <w:color w:val="auto"/>
          <w:sz w:val="24"/>
          <w:szCs w:val="24"/>
          <w:highlight w:val="white"/>
          <w:lang w:val="ro-RO"/>
        </w:rPr>
      </w:pPr>
      <w:r w:rsidRPr="00F5151F">
        <w:rPr>
          <w:b/>
          <w:i/>
          <w:color w:val="auto"/>
          <w:sz w:val="24"/>
          <w:szCs w:val="24"/>
          <w:highlight w:val="white"/>
          <w:lang w:val="ro-RO"/>
        </w:rPr>
        <w:t>3 Foraje proprii de adancim</w:t>
      </w:r>
      <w:r w:rsidRPr="00F5151F">
        <w:rPr>
          <w:i/>
          <w:color w:val="auto"/>
          <w:sz w:val="24"/>
          <w:szCs w:val="24"/>
          <w:highlight w:val="white"/>
          <w:lang w:val="ro-RO"/>
        </w:rPr>
        <w:t>e:</w:t>
      </w:r>
    </w:p>
    <w:p w:rsidR="00140156" w:rsidRPr="00F5151F" w:rsidRDefault="00140156" w:rsidP="00A634DB">
      <w:pPr>
        <w:pStyle w:val="BodyText3"/>
        <w:numPr>
          <w:ilvl w:val="0"/>
          <w:numId w:val="63"/>
        </w:numPr>
        <w:shd w:val="clear" w:color="auto" w:fill="FFFFFF"/>
        <w:tabs>
          <w:tab w:val="left" w:pos="1440"/>
        </w:tabs>
        <w:autoSpaceDE w:val="0"/>
        <w:ind w:left="2160" w:hanging="720"/>
        <w:jc w:val="both"/>
        <w:rPr>
          <w:i/>
          <w:color w:val="auto"/>
          <w:sz w:val="24"/>
          <w:szCs w:val="24"/>
          <w:highlight w:val="white"/>
          <w:lang w:val="ro-RO"/>
        </w:rPr>
      </w:pPr>
      <w:r w:rsidRPr="00F5151F">
        <w:rPr>
          <w:i/>
          <w:color w:val="auto"/>
          <w:sz w:val="24"/>
          <w:szCs w:val="24"/>
          <w:highlight w:val="white"/>
          <w:lang w:val="ro-RO"/>
        </w:rPr>
        <w:t>forajul F1</w:t>
      </w:r>
      <w:r w:rsidRPr="00F5151F">
        <w:rPr>
          <w:b/>
          <w:color w:val="auto"/>
          <w:sz w:val="24"/>
          <w:szCs w:val="24"/>
          <w:highlight w:val="white"/>
          <w:lang w:val="ro-RO"/>
        </w:rPr>
        <w:t xml:space="preserve"> </w:t>
      </w:r>
      <w:r w:rsidRPr="00F5151F">
        <w:rPr>
          <w:color w:val="auto"/>
          <w:sz w:val="24"/>
          <w:szCs w:val="24"/>
          <w:highlight w:val="white"/>
          <w:lang w:val="ro-RO"/>
        </w:rPr>
        <w:t>(coloana din teava metalica</w:t>
      </w:r>
      <w:r w:rsidRPr="00F5151F">
        <w:rPr>
          <w:b/>
          <w:color w:val="auto"/>
          <w:sz w:val="24"/>
          <w:szCs w:val="24"/>
          <w:highlight w:val="white"/>
          <w:lang w:val="ro-RO"/>
        </w:rPr>
        <w:t xml:space="preserve"> </w:t>
      </w:r>
      <w:r w:rsidRPr="00F5151F">
        <w:rPr>
          <w:color w:val="auto"/>
          <w:sz w:val="24"/>
          <w:szCs w:val="24"/>
          <w:highlight w:val="white"/>
          <w:lang w:val="ro-RO"/>
        </w:rPr>
        <w:t>Ø=325 mm 0</w:t>
      </w:r>
      <w:r w:rsidRPr="00F5151F">
        <w:rPr>
          <w:color w:val="auto"/>
          <w:sz w:val="24"/>
          <w:szCs w:val="24"/>
          <w:highlight w:val="white"/>
          <w:lang w:val="ro-RO"/>
        </w:rPr>
        <w:t>27,4 m, Ø= 254 mm 27,4</w:t>
      </w:r>
      <w:r w:rsidRPr="00F5151F">
        <w:rPr>
          <w:color w:val="auto"/>
          <w:sz w:val="24"/>
          <w:szCs w:val="24"/>
          <w:highlight w:val="white"/>
          <w:lang w:val="ro-RO"/>
        </w:rPr>
        <w:t>102,0 m) amplasat langa rezervorul de apa dedurizata, sapat la H=102 m adancime, cu filtre pe intervalul 59</w:t>
      </w:r>
      <w:r w:rsidRPr="00F5151F">
        <w:rPr>
          <w:color w:val="auto"/>
          <w:sz w:val="24"/>
          <w:szCs w:val="24"/>
          <w:highlight w:val="white"/>
          <w:lang w:val="ro-RO"/>
        </w:rPr>
        <w:t>98 m, cimentat pe intervalul 0</w:t>
      </w:r>
      <w:r w:rsidRPr="00F5151F">
        <w:rPr>
          <w:color w:val="auto"/>
          <w:sz w:val="24"/>
          <w:szCs w:val="24"/>
          <w:highlight w:val="white"/>
          <w:lang w:val="ro-RO"/>
        </w:rPr>
        <w:t xml:space="preserve">27m, </w:t>
      </w:r>
    </w:p>
    <w:p w:rsidR="00140156" w:rsidRPr="00F5151F" w:rsidRDefault="00140156" w:rsidP="00140156">
      <w:pPr>
        <w:pStyle w:val="BodyText3"/>
        <w:shd w:val="clear" w:color="auto" w:fill="FFFFFF"/>
        <w:ind w:left="1520"/>
        <w:jc w:val="both"/>
        <w:rPr>
          <w:i/>
          <w:color w:val="auto"/>
          <w:sz w:val="24"/>
          <w:szCs w:val="24"/>
          <w:highlight w:val="white"/>
          <w:lang w:val="ro-RO"/>
        </w:rPr>
      </w:pPr>
      <w:r w:rsidRPr="00F5151F">
        <w:rPr>
          <w:i/>
          <w:color w:val="auto"/>
          <w:sz w:val="24"/>
          <w:szCs w:val="24"/>
          <w:highlight w:val="white"/>
          <w:lang w:val="ro-RO"/>
        </w:rPr>
        <w:t>Q max= 18 l/sec, Q expl=10 l/sec</w:t>
      </w:r>
      <w:r w:rsidRPr="00F5151F">
        <w:rPr>
          <w:color w:val="auto"/>
          <w:sz w:val="24"/>
          <w:szCs w:val="24"/>
          <w:highlight w:val="white"/>
          <w:lang w:val="ro-RO"/>
        </w:rPr>
        <w:t>;</w:t>
      </w:r>
    </w:p>
    <w:p w:rsidR="00140156" w:rsidRPr="00F5151F" w:rsidRDefault="00140156" w:rsidP="00A634DB">
      <w:pPr>
        <w:pStyle w:val="BodyText3"/>
        <w:numPr>
          <w:ilvl w:val="0"/>
          <w:numId w:val="63"/>
        </w:numPr>
        <w:shd w:val="clear" w:color="auto" w:fill="FFFFFF"/>
        <w:tabs>
          <w:tab w:val="left" w:pos="2160"/>
        </w:tabs>
        <w:autoSpaceDE w:val="0"/>
        <w:ind w:left="1980" w:hanging="540"/>
        <w:jc w:val="both"/>
        <w:rPr>
          <w:i/>
          <w:color w:val="auto"/>
          <w:sz w:val="24"/>
          <w:szCs w:val="24"/>
          <w:highlight w:val="white"/>
          <w:lang w:val="ro-RO"/>
        </w:rPr>
      </w:pPr>
      <w:r w:rsidRPr="00F5151F">
        <w:rPr>
          <w:i/>
          <w:color w:val="auto"/>
          <w:sz w:val="24"/>
          <w:szCs w:val="24"/>
          <w:highlight w:val="white"/>
          <w:lang w:val="ro-RO"/>
        </w:rPr>
        <w:t>forajul F2</w:t>
      </w:r>
      <w:r w:rsidRPr="00F5151F">
        <w:rPr>
          <w:b/>
          <w:color w:val="auto"/>
          <w:sz w:val="24"/>
          <w:szCs w:val="24"/>
          <w:highlight w:val="white"/>
          <w:lang w:val="ro-RO"/>
        </w:rPr>
        <w:t xml:space="preserve"> </w:t>
      </w:r>
      <w:r w:rsidRPr="00F5151F">
        <w:rPr>
          <w:color w:val="auto"/>
          <w:sz w:val="24"/>
          <w:szCs w:val="24"/>
          <w:highlight w:val="white"/>
          <w:lang w:val="ro-RO"/>
        </w:rPr>
        <w:t xml:space="preserve">amplasat langa rezervorul de apa potabila si de incendiu, sapat la H=104m adancime, cu filtre pe intervalele 63,5 </w:t>
      </w:r>
      <w:r w:rsidRPr="00F5151F">
        <w:rPr>
          <w:color w:val="auto"/>
          <w:sz w:val="24"/>
          <w:szCs w:val="24"/>
          <w:highlight w:val="white"/>
          <w:lang w:val="ro-RO"/>
        </w:rPr>
        <w:t xml:space="preserve"> 93,5m si 93,5  </w:t>
      </w:r>
      <w:r w:rsidRPr="00F5151F">
        <w:rPr>
          <w:color w:val="auto"/>
          <w:sz w:val="24"/>
          <w:szCs w:val="24"/>
          <w:highlight w:val="white"/>
          <w:lang w:val="ro-RO"/>
        </w:rPr>
        <w:t xml:space="preserve"> 100,5 m, </w:t>
      </w:r>
    </w:p>
    <w:p w:rsidR="00140156" w:rsidRPr="00F5151F" w:rsidRDefault="00140156" w:rsidP="00140156">
      <w:pPr>
        <w:pStyle w:val="BodyText3"/>
        <w:shd w:val="clear" w:color="auto" w:fill="FFFFFF"/>
        <w:ind w:left="800" w:firstLine="640"/>
        <w:jc w:val="both"/>
        <w:rPr>
          <w:i/>
          <w:color w:val="auto"/>
          <w:sz w:val="24"/>
          <w:szCs w:val="24"/>
          <w:highlight w:val="white"/>
          <w:lang w:val="ro-RO"/>
        </w:rPr>
      </w:pPr>
      <w:r w:rsidRPr="00F5151F">
        <w:rPr>
          <w:i/>
          <w:color w:val="auto"/>
          <w:sz w:val="24"/>
          <w:szCs w:val="24"/>
          <w:highlight w:val="white"/>
          <w:lang w:val="ro-RO"/>
        </w:rPr>
        <w:t>Q max = 22 l/sec., Q expl = 10 l/sec;</w:t>
      </w:r>
    </w:p>
    <w:p w:rsidR="00140156" w:rsidRPr="00F5151F" w:rsidRDefault="00140156" w:rsidP="00A634DB">
      <w:pPr>
        <w:pStyle w:val="BodyText3"/>
        <w:numPr>
          <w:ilvl w:val="0"/>
          <w:numId w:val="63"/>
        </w:numPr>
        <w:shd w:val="clear" w:color="auto" w:fill="FFFFFF"/>
        <w:tabs>
          <w:tab w:val="left" w:pos="2160"/>
        </w:tabs>
        <w:autoSpaceDE w:val="0"/>
        <w:ind w:left="2160" w:hanging="720"/>
        <w:jc w:val="both"/>
        <w:rPr>
          <w:i/>
          <w:color w:val="auto"/>
          <w:sz w:val="24"/>
          <w:szCs w:val="24"/>
          <w:highlight w:val="white"/>
          <w:lang w:val="ro-RO"/>
        </w:rPr>
      </w:pPr>
      <w:r w:rsidRPr="00F5151F">
        <w:rPr>
          <w:i/>
          <w:color w:val="auto"/>
          <w:sz w:val="24"/>
          <w:szCs w:val="24"/>
          <w:highlight w:val="white"/>
          <w:lang w:val="ro-RO"/>
        </w:rPr>
        <w:t>forajul F3</w:t>
      </w:r>
      <w:r w:rsidRPr="00F5151F">
        <w:rPr>
          <w:b/>
          <w:color w:val="auto"/>
          <w:sz w:val="24"/>
          <w:szCs w:val="24"/>
          <w:highlight w:val="white"/>
          <w:lang w:val="ro-RO"/>
        </w:rPr>
        <w:t xml:space="preserve"> </w:t>
      </w:r>
      <w:r w:rsidRPr="00F5151F">
        <w:rPr>
          <w:color w:val="auto"/>
          <w:sz w:val="24"/>
          <w:szCs w:val="24"/>
          <w:highlight w:val="white"/>
          <w:lang w:val="ro-RO"/>
        </w:rPr>
        <w:t xml:space="preserve">amplasat in unghi drept fata de aliniamentul F1 </w:t>
      </w:r>
      <w:r w:rsidRPr="00F5151F">
        <w:rPr>
          <w:color w:val="auto"/>
          <w:sz w:val="24"/>
          <w:szCs w:val="24"/>
          <w:highlight w:val="white"/>
          <w:lang w:val="ro-RO"/>
        </w:rPr>
        <w:t xml:space="preserve"> F2 , sapat la o adancime de H=102 m, cu filtre pe intervalele 63,1 </w:t>
      </w:r>
      <w:r w:rsidRPr="00F5151F">
        <w:rPr>
          <w:color w:val="auto"/>
          <w:sz w:val="24"/>
          <w:szCs w:val="24"/>
          <w:highlight w:val="white"/>
          <w:lang w:val="ro-RO"/>
        </w:rPr>
        <w:t xml:space="preserve"> 90,0 m si 90,5 </w:t>
      </w:r>
      <w:r w:rsidRPr="00F5151F">
        <w:rPr>
          <w:color w:val="auto"/>
          <w:sz w:val="24"/>
          <w:szCs w:val="24"/>
          <w:highlight w:val="white"/>
          <w:lang w:val="ro-RO"/>
        </w:rPr>
        <w:t xml:space="preserve"> 95,0 m, </w:t>
      </w:r>
    </w:p>
    <w:p w:rsidR="00140156" w:rsidRPr="00F5151F" w:rsidRDefault="00140156" w:rsidP="00140156">
      <w:pPr>
        <w:pStyle w:val="BodyText3"/>
        <w:shd w:val="clear" w:color="auto" w:fill="FFFFFF"/>
        <w:ind w:left="1520"/>
        <w:jc w:val="both"/>
        <w:rPr>
          <w:color w:val="auto"/>
          <w:sz w:val="24"/>
          <w:szCs w:val="24"/>
          <w:highlight w:val="white"/>
          <w:lang w:val="ro-RO"/>
        </w:rPr>
      </w:pPr>
      <w:r w:rsidRPr="00F5151F">
        <w:rPr>
          <w:i/>
          <w:color w:val="auto"/>
          <w:sz w:val="24"/>
          <w:szCs w:val="24"/>
          <w:highlight w:val="white"/>
          <w:lang w:val="ro-RO"/>
        </w:rPr>
        <w:t>Q max = 15 l/sec , Q expl = 10 l/sec</w:t>
      </w:r>
      <w:r w:rsidRPr="00F5151F">
        <w:rPr>
          <w:color w:val="auto"/>
          <w:sz w:val="24"/>
          <w:szCs w:val="24"/>
          <w:highlight w:val="white"/>
          <w:lang w:val="ro-RO"/>
        </w:rPr>
        <w:t>;</w:t>
      </w:r>
    </w:p>
    <w:p w:rsidR="00140156" w:rsidRPr="00F5151F" w:rsidRDefault="00140156" w:rsidP="00140156">
      <w:pPr>
        <w:pStyle w:val="BodyText3"/>
        <w:shd w:val="clear" w:color="auto" w:fill="FFFFFF"/>
        <w:ind w:left="720"/>
        <w:jc w:val="both"/>
        <w:rPr>
          <w:color w:val="auto"/>
          <w:sz w:val="24"/>
          <w:szCs w:val="24"/>
          <w:highlight w:val="white"/>
          <w:lang w:val="ro-RO"/>
        </w:rPr>
      </w:pPr>
      <w:r w:rsidRPr="00F5151F">
        <w:rPr>
          <w:color w:val="auto"/>
          <w:sz w:val="24"/>
          <w:szCs w:val="24"/>
          <w:highlight w:val="white"/>
          <w:lang w:val="ro-RO"/>
        </w:rPr>
        <w:t>Toate forajele sunt echipate cu electropompe submersibile tip HEBE 65 x 5 avand Q = 25 m</w:t>
      </w:r>
      <w:r w:rsidRPr="00F5151F">
        <w:rPr>
          <w:color w:val="auto"/>
          <w:sz w:val="24"/>
          <w:szCs w:val="24"/>
          <w:highlight w:val="white"/>
          <w:vertAlign w:val="superscript"/>
          <w:lang w:val="ro-RO"/>
        </w:rPr>
        <w:t>3</w:t>
      </w:r>
      <w:r w:rsidRPr="00F5151F">
        <w:rPr>
          <w:color w:val="auto"/>
          <w:sz w:val="24"/>
          <w:szCs w:val="24"/>
          <w:highlight w:val="white"/>
          <w:lang w:val="ro-RO"/>
        </w:rPr>
        <w:t xml:space="preserve">/h, N = 3000 rot/min si P = 11kW racordate la rezervorul de apa bruta. </w:t>
      </w:r>
    </w:p>
    <w:p w:rsidR="00140156" w:rsidRPr="00F5151F" w:rsidRDefault="00140156" w:rsidP="00140156">
      <w:pPr>
        <w:pStyle w:val="BodyText3"/>
        <w:shd w:val="clear" w:color="auto" w:fill="FFFFFF"/>
        <w:ind w:left="720"/>
        <w:jc w:val="both"/>
        <w:rPr>
          <w:color w:val="auto"/>
          <w:sz w:val="24"/>
          <w:szCs w:val="24"/>
          <w:highlight w:val="white"/>
          <w:lang w:val="ro-RO"/>
        </w:rPr>
      </w:pPr>
      <w:r w:rsidRPr="00F5151F">
        <w:rPr>
          <w:color w:val="auto"/>
          <w:sz w:val="24"/>
          <w:szCs w:val="24"/>
          <w:highlight w:val="white"/>
          <w:lang w:val="ro-RO"/>
        </w:rPr>
        <w:t>Apa prelevata este transportata prin intermediul a doua conducte Dn 80mm, in rezervoarele de apa bruta  cu capacitate V=2x250 m</w:t>
      </w:r>
      <w:r w:rsidRPr="00F5151F">
        <w:rPr>
          <w:color w:val="auto"/>
          <w:sz w:val="24"/>
          <w:szCs w:val="24"/>
          <w:highlight w:val="white"/>
          <w:vertAlign w:val="superscript"/>
          <w:lang w:val="ro-RO"/>
        </w:rPr>
        <w:t>3</w:t>
      </w:r>
      <w:r w:rsidRPr="00F5151F">
        <w:rPr>
          <w:color w:val="auto"/>
          <w:sz w:val="24"/>
          <w:szCs w:val="24"/>
          <w:highlight w:val="white"/>
          <w:lang w:val="ro-RO"/>
        </w:rPr>
        <w:t>, de unde este transportata la instalatia de demineralizare.</w:t>
      </w:r>
    </w:p>
    <w:p w:rsidR="00140156" w:rsidRPr="00F5151F" w:rsidRDefault="00140156" w:rsidP="00140156">
      <w:pPr>
        <w:pStyle w:val="BodyText3"/>
        <w:shd w:val="clear" w:color="auto" w:fill="FFFFFF"/>
        <w:ind w:left="720"/>
        <w:jc w:val="both"/>
        <w:rPr>
          <w:color w:val="auto"/>
          <w:sz w:val="24"/>
          <w:szCs w:val="24"/>
          <w:highlight w:val="white"/>
          <w:lang w:val="ro-RO"/>
        </w:rPr>
      </w:pPr>
    </w:p>
    <w:p w:rsidR="00140156" w:rsidRPr="00F5151F" w:rsidRDefault="00140156" w:rsidP="00A634DB">
      <w:pPr>
        <w:pStyle w:val="BodyText3"/>
        <w:numPr>
          <w:ilvl w:val="0"/>
          <w:numId w:val="76"/>
        </w:numPr>
        <w:shd w:val="clear" w:color="auto" w:fill="FFFFFF"/>
        <w:tabs>
          <w:tab w:val="left" w:pos="1080"/>
        </w:tabs>
        <w:autoSpaceDE w:val="0"/>
        <w:ind w:left="720"/>
        <w:jc w:val="both"/>
        <w:rPr>
          <w:color w:val="auto"/>
          <w:sz w:val="24"/>
          <w:szCs w:val="24"/>
          <w:highlight w:val="white"/>
          <w:lang w:val="ro-RO"/>
        </w:rPr>
      </w:pPr>
      <w:r w:rsidRPr="00F5151F">
        <w:rPr>
          <w:b/>
          <w:i/>
          <w:color w:val="auto"/>
          <w:sz w:val="24"/>
          <w:szCs w:val="24"/>
          <w:highlight w:val="white"/>
          <w:lang w:val="ro-RO"/>
        </w:rPr>
        <w:t>Front propriu alcatuit din 10 foraje de mica adancime (F4</w:t>
      </w:r>
      <w:r w:rsidRPr="00F5151F">
        <w:rPr>
          <w:color w:val="auto"/>
          <w:sz w:val="24"/>
          <w:szCs w:val="24"/>
          <w:highlight w:val="white"/>
          <w:lang w:val="ro-RO"/>
        </w:rPr>
        <w:t></w:t>
      </w:r>
      <w:r w:rsidRPr="00F5151F">
        <w:rPr>
          <w:b/>
          <w:i/>
          <w:color w:val="auto"/>
          <w:sz w:val="24"/>
          <w:szCs w:val="24"/>
          <w:highlight w:val="white"/>
          <w:lang w:val="ro-RO"/>
        </w:rPr>
        <w:t>F13):</w:t>
      </w:r>
      <w:r w:rsidRPr="00F5151F">
        <w:rPr>
          <w:color w:val="auto"/>
          <w:sz w:val="24"/>
          <w:szCs w:val="24"/>
          <w:highlight w:val="white"/>
          <w:lang w:val="ro-RO"/>
        </w:rPr>
        <w:t xml:space="preserve"> cele 10 foraje au adancimea cuprinsa intre H=19,50 </w:t>
      </w:r>
      <w:r w:rsidRPr="00F5151F">
        <w:rPr>
          <w:color w:val="auto"/>
          <w:sz w:val="24"/>
          <w:szCs w:val="24"/>
          <w:highlight w:val="white"/>
          <w:lang w:val="ro-RO"/>
        </w:rPr>
        <w:t> 23,50 m, echipate cu electropompe submersibile tip HEBE 65 x 5 de 25 m</w:t>
      </w:r>
      <w:r w:rsidRPr="00F5151F">
        <w:rPr>
          <w:color w:val="auto"/>
          <w:sz w:val="24"/>
          <w:szCs w:val="24"/>
          <w:highlight w:val="white"/>
          <w:vertAlign w:val="superscript"/>
          <w:lang w:val="ro-RO"/>
        </w:rPr>
        <w:t>3</w:t>
      </w:r>
      <w:r w:rsidRPr="00F5151F">
        <w:rPr>
          <w:color w:val="auto"/>
          <w:sz w:val="24"/>
          <w:szCs w:val="24"/>
          <w:highlight w:val="white"/>
          <w:lang w:val="ro-RO"/>
        </w:rPr>
        <w:t xml:space="preserve">/h, N = 3000rot/min. si P =11kW racordate la rezervorul de apa bruta. Frontul are </w:t>
      </w:r>
      <w:r w:rsidRPr="00F5151F">
        <w:rPr>
          <w:i/>
          <w:color w:val="auto"/>
          <w:sz w:val="24"/>
          <w:szCs w:val="24"/>
          <w:highlight w:val="white"/>
          <w:lang w:val="ro-RO"/>
        </w:rPr>
        <w:t>Q max = 60 l/sec., Q expl = 33,3l/sec</w:t>
      </w:r>
      <w:r w:rsidRPr="00F5151F">
        <w:rPr>
          <w:color w:val="auto"/>
          <w:sz w:val="24"/>
          <w:szCs w:val="24"/>
          <w:highlight w:val="white"/>
          <w:lang w:val="ro-RO"/>
        </w:rPr>
        <w:t xml:space="preserve">. </w:t>
      </w:r>
    </w:p>
    <w:p w:rsidR="00140156" w:rsidRPr="00F5151F" w:rsidRDefault="00140156" w:rsidP="00140156">
      <w:pPr>
        <w:pStyle w:val="BodyText3"/>
        <w:shd w:val="clear" w:color="auto" w:fill="FFFFFF"/>
        <w:ind w:left="720"/>
        <w:jc w:val="both"/>
        <w:rPr>
          <w:b/>
          <w:i/>
          <w:color w:val="auto"/>
          <w:sz w:val="24"/>
          <w:szCs w:val="24"/>
          <w:highlight w:val="white"/>
          <w:lang w:val="ro-RO"/>
        </w:rPr>
      </w:pPr>
      <w:r w:rsidRPr="00F5151F">
        <w:rPr>
          <w:color w:val="auto"/>
          <w:sz w:val="24"/>
          <w:szCs w:val="24"/>
          <w:highlight w:val="white"/>
          <w:lang w:val="ro-RO"/>
        </w:rPr>
        <w:lastRenderedPageBreak/>
        <w:t>Apa captata este trimisa in rezervoarele de apa bruta cu capacitate de V=6x250 m</w:t>
      </w:r>
      <w:r w:rsidRPr="00F5151F">
        <w:rPr>
          <w:color w:val="auto"/>
          <w:sz w:val="24"/>
          <w:szCs w:val="24"/>
          <w:highlight w:val="white"/>
          <w:vertAlign w:val="superscript"/>
          <w:lang w:val="ro-RO"/>
        </w:rPr>
        <w:t>3</w:t>
      </w:r>
      <w:r w:rsidRPr="00F5151F">
        <w:rPr>
          <w:color w:val="auto"/>
          <w:sz w:val="24"/>
          <w:szCs w:val="24"/>
          <w:highlight w:val="white"/>
          <w:lang w:val="ro-RO"/>
        </w:rPr>
        <w:t>, prin intermediul a doua conducte Dn 80mm si Dn 150mm, folosita pentru producerea apei dedurizate.</w:t>
      </w:r>
    </w:p>
    <w:p w:rsidR="00140156" w:rsidRPr="00F5151F" w:rsidRDefault="00140156" w:rsidP="00A634DB">
      <w:pPr>
        <w:pStyle w:val="BodyText3"/>
        <w:numPr>
          <w:ilvl w:val="0"/>
          <w:numId w:val="76"/>
        </w:numPr>
        <w:shd w:val="clear" w:color="auto" w:fill="FFFFFF"/>
        <w:tabs>
          <w:tab w:val="left" w:pos="1080"/>
        </w:tabs>
        <w:autoSpaceDE w:val="0"/>
        <w:ind w:left="720" w:firstLine="360"/>
        <w:jc w:val="both"/>
        <w:rPr>
          <w:color w:val="auto"/>
          <w:sz w:val="24"/>
          <w:szCs w:val="24"/>
          <w:highlight w:val="white"/>
          <w:lang w:val="ro-RO"/>
        </w:rPr>
      </w:pPr>
      <w:r w:rsidRPr="00F5151F">
        <w:rPr>
          <w:b/>
          <w:i/>
          <w:color w:val="auto"/>
          <w:sz w:val="24"/>
          <w:szCs w:val="24"/>
          <w:highlight w:val="white"/>
          <w:lang w:val="ro-RO"/>
        </w:rPr>
        <w:t xml:space="preserve">Bransament </w:t>
      </w:r>
      <w:r w:rsidRPr="00F5151F">
        <w:rPr>
          <w:b/>
          <w:color w:val="auto"/>
          <w:sz w:val="24"/>
          <w:szCs w:val="24"/>
          <w:highlight w:val="white"/>
          <w:lang w:val="ro-RO"/>
        </w:rPr>
        <w:t>Ø</w:t>
      </w:r>
      <w:r w:rsidRPr="00F5151F">
        <w:rPr>
          <w:b/>
          <w:i/>
          <w:color w:val="auto"/>
          <w:sz w:val="24"/>
          <w:szCs w:val="24"/>
          <w:highlight w:val="white"/>
          <w:lang w:val="ro-RO"/>
        </w:rPr>
        <w:t xml:space="preserve">  800 mm</w:t>
      </w:r>
      <w:r w:rsidRPr="00F5151F">
        <w:rPr>
          <w:b/>
          <w:color w:val="auto"/>
          <w:sz w:val="24"/>
          <w:szCs w:val="24"/>
          <w:highlight w:val="white"/>
          <w:lang w:val="ro-RO"/>
        </w:rPr>
        <w:t xml:space="preserve"> </w:t>
      </w:r>
      <w:r w:rsidRPr="00F5151F">
        <w:rPr>
          <w:color w:val="auto"/>
          <w:sz w:val="24"/>
          <w:szCs w:val="24"/>
          <w:highlight w:val="white"/>
          <w:lang w:val="ro-RO"/>
        </w:rPr>
        <w:t xml:space="preserve"> </w:t>
      </w:r>
    </w:p>
    <w:p w:rsidR="00140156" w:rsidRPr="00F5151F" w:rsidRDefault="00140156" w:rsidP="00140156">
      <w:pPr>
        <w:pStyle w:val="BodyText3"/>
        <w:shd w:val="clear" w:color="auto" w:fill="FFFFFF"/>
        <w:ind w:left="720"/>
        <w:jc w:val="both"/>
        <w:rPr>
          <w:b/>
          <w:i/>
          <w:color w:val="auto"/>
          <w:sz w:val="24"/>
          <w:szCs w:val="24"/>
          <w:highlight w:val="white"/>
          <w:lang w:val="ro-RO"/>
        </w:rPr>
      </w:pPr>
      <w:r w:rsidRPr="00F5151F">
        <w:rPr>
          <w:color w:val="auto"/>
          <w:sz w:val="24"/>
          <w:szCs w:val="24"/>
          <w:highlight w:val="white"/>
          <w:lang w:val="ro-RO"/>
        </w:rPr>
        <w:t>De la reteaua de apa bruta (de calitate) a Companiei de Apa Arad SA, apa este prelevata prin rezervoarele de 2 x 10.000m</w:t>
      </w:r>
      <w:r w:rsidRPr="00F5151F">
        <w:rPr>
          <w:color w:val="auto"/>
          <w:sz w:val="24"/>
          <w:szCs w:val="24"/>
          <w:highlight w:val="white"/>
          <w:vertAlign w:val="superscript"/>
          <w:lang w:val="ro-RO"/>
        </w:rPr>
        <w:t>3</w:t>
      </w:r>
      <w:r w:rsidRPr="00F5151F">
        <w:rPr>
          <w:color w:val="auto"/>
          <w:sz w:val="24"/>
          <w:szCs w:val="24"/>
          <w:highlight w:val="white"/>
          <w:lang w:val="ro-RO"/>
        </w:rPr>
        <w:t xml:space="preserve"> de la Gradina Postei si transportata printr-o  conducta Ø 800 mm direct in rezervoarele  de apa bruta pentru obtinerea apei demineralizate V=2x250 m</w:t>
      </w:r>
      <w:r w:rsidRPr="00F5151F">
        <w:rPr>
          <w:color w:val="auto"/>
          <w:sz w:val="24"/>
          <w:szCs w:val="24"/>
          <w:highlight w:val="white"/>
          <w:vertAlign w:val="superscript"/>
          <w:lang w:val="ro-RO"/>
        </w:rPr>
        <w:t>3</w:t>
      </w:r>
      <w:r w:rsidRPr="00F5151F">
        <w:rPr>
          <w:color w:val="auto"/>
          <w:sz w:val="24"/>
          <w:szCs w:val="24"/>
          <w:highlight w:val="white"/>
          <w:lang w:val="ro-RO"/>
        </w:rPr>
        <w:t>.</w:t>
      </w:r>
    </w:p>
    <w:p w:rsidR="00140156" w:rsidRPr="00F5151F" w:rsidRDefault="00140156" w:rsidP="00A634DB">
      <w:pPr>
        <w:pStyle w:val="BodyText3"/>
        <w:numPr>
          <w:ilvl w:val="0"/>
          <w:numId w:val="76"/>
        </w:numPr>
        <w:shd w:val="clear" w:color="auto" w:fill="FFFFFF"/>
        <w:tabs>
          <w:tab w:val="left" w:pos="1080"/>
        </w:tabs>
        <w:autoSpaceDE w:val="0"/>
        <w:ind w:left="720" w:firstLine="360"/>
        <w:jc w:val="both"/>
        <w:rPr>
          <w:color w:val="auto"/>
          <w:sz w:val="24"/>
          <w:szCs w:val="24"/>
          <w:highlight w:val="white"/>
          <w:lang w:val="ro-RO"/>
        </w:rPr>
      </w:pPr>
      <w:r w:rsidRPr="00F5151F">
        <w:rPr>
          <w:b/>
          <w:i/>
          <w:color w:val="auto"/>
          <w:sz w:val="24"/>
          <w:szCs w:val="24"/>
          <w:highlight w:val="white"/>
          <w:lang w:val="ro-RO"/>
        </w:rPr>
        <w:t xml:space="preserve">Bransament </w:t>
      </w:r>
      <w:r w:rsidRPr="00F5151F">
        <w:rPr>
          <w:b/>
          <w:color w:val="auto"/>
          <w:sz w:val="24"/>
          <w:szCs w:val="24"/>
          <w:highlight w:val="white"/>
          <w:lang w:val="ro-RO"/>
        </w:rPr>
        <w:t>Ø</w:t>
      </w:r>
      <w:r w:rsidRPr="00F5151F">
        <w:rPr>
          <w:b/>
          <w:i/>
          <w:color w:val="auto"/>
          <w:sz w:val="24"/>
          <w:szCs w:val="24"/>
          <w:highlight w:val="white"/>
          <w:lang w:val="ro-RO"/>
        </w:rPr>
        <w:t xml:space="preserve"> 200 mm</w:t>
      </w:r>
      <w:r w:rsidRPr="00F5151F">
        <w:rPr>
          <w:color w:val="auto"/>
          <w:sz w:val="24"/>
          <w:szCs w:val="24"/>
          <w:highlight w:val="white"/>
          <w:lang w:val="ro-RO"/>
        </w:rPr>
        <w:t xml:space="preserve"> </w:t>
      </w:r>
    </w:p>
    <w:p w:rsidR="00140156" w:rsidRPr="00F5151F" w:rsidRDefault="00140156" w:rsidP="00140156">
      <w:pPr>
        <w:pStyle w:val="BodyText3"/>
        <w:shd w:val="clear" w:color="auto" w:fill="FFFFFF"/>
        <w:ind w:left="720"/>
        <w:jc w:val="both"/>
        <w:rPr>
          <w:b/>
          <w:i/>
          <w:color w:val="auto"/>
          <w:sz w:val="24"/>
          <w:szCs w:val="24"/>
          <w:highlight w:val="white"/>
          <w:lang w:val="ro-RO"/>
        </w:rPr>
      </w:pPr>
      <w:r w:rsidRPr="00F5151F">
        <w:rPr>
          <w:color w:val="auto"/>
          <w:sz w:val="24"/>
          <w:szCs w:val="24"/>
          <w:highlight w:val="white"/>
          <w:lang w:val="ro-RO"/>
        </w:rPr>
        <w:t xml:space="preserve">De la reteaua de apa Companiei de Apa Arad SA pentru alimentarea rezervorului de incendiu PSI, V=9000 mc. </w:t>
      </w:r>
    </w:p>
    <w:p w:rsidR="00140156" w:rsidRPr="00F5151F" w:rsidRDefault="00140156" w:rsidP="00A634DB">
      <w:pPr>
        <w:pStyle w:val="BodyText3"/>
        <w:numPr>
          <w:ilvl w:val="0"/>
          <w:numId w:val="76"/>
        </w:numPr>
        <w:shd w:val="clear" w:color="auto" w:fill="FFFFFF"/>
        <w:tabs>
          <w:tab w:val="left" w:pos="720"/>
        </w:tabs>
        <w:autoSpaceDE w:val="0"/>
        <w:ind w:left="1080" w:firstLine="0"/>
        <w:jc w:val="both"/>
        <w:rPr>
          <w:color w:val="auto"/>
          <w:sz w:val="24"/>
          <w:szCs w:val="24"/>
          <w:highlight w:val="white"/>
          <w:lang w:val="ro-RO"/>
        </w:rPr>
      </w:pPr>
      <w:r w:rsidRPr="00F5151F">
        <w:rPr>
          <w:b/>
          <w:i/>
          <w:color w:val="auto"/>
          <w:sz w:val="24"/>
          <w:szCs w:val="24"/>
          <w:highlight w:val="white"/>
          <w:lang w:val="ro-RO"/>
        </w:rPr>
        <w:t xml:space="preserve">Bransament </w:t>
      </w:r>
      <w:r w:rsidRPr="00F5151F">
        <w:rPr>
          <w:b/>
          <w:color w:val="auto"/>
          <w:sz w:val="24"/>
          <w:szCs w:val="24"/>
          <w:highlight w:val="white"/>
          <w:lang w:val="ro-RO"/>
        </w:rPr>
        <w:t>ø</w:t>
      </w:r>
      <w:r w:rsidRPr="00F5151F">
        <w:rPr>
          <w:b/>
          <w:i/>
          <w:color w:val="auto"/>
          <w:sz w:val="24"/>
          <w:szCs w:val="24"/>
          <w:highlight w:val="white"/>
          <w:lang w:val="ro-RO"/>
        </w:rPr>
        <w:t xml:space="preserve"> 600 mm</w:t>
      </w:r>
    </w:p>
    <w:p w:rsidR="00140156" w:rsidRPr="00F5151F" w:rsidRDefault="00140156" w:rsidP="00140156">
      <w:pPr>
        <w:pStyle w:val="BodyText3"/>
        <w:shd w:val="clear" w:color="auto" w:fill="FFFFFF"/>
        <w:ind w:left="720"/>
        <w:jc w:val="both"/>
        <w:rPr>
          <w:color w:val="auto"/>
          <w:sz w:val="24"/>
          <w:szCs w:val="24"/>
          <w:highlight w:val="white"/>
          <w:lang w:val="ro-RO"/>
        </w:rPr>
      </w:pPr>
      <w:r w:rsidRPr="00F5151F">
        <w:rPr>
          <w:color w:val="auto"/>
          <w:sz w:val="24"/>
          <w:szCs w:val="24"/>
          <w:highlight w:val="white"/>
          <w:lang w:val="ro-RO"/>
        </w:rPr>
        <w:t xml:space="preserve">De la reteaua de apa potabila a Companiei de Apa Arad SA (din care se desprinde conducta ø 100 mm pentru alimentarea cu apa potabila în scop menajer) </w:t>
      </w:r>
      <w:r w:rsidRPr="00F5151F">
        <w:rPr>
          <w:b/>
          <w:i/>
          <w:color w:val="auto"/>
          <w:sz w:val="24"/>
          <w:szCs w:val="24"/>
          <w:highlight w:val="white"/>
          <w:lang w:val="ro-RO"/>
        </w:rPr>
        <w:t>ca rezerva</w:t>
      </w:r>
      <w:r w:rsidRPr="00F5151F">
        <w:rPr>
          <w:color w:val="auto"/>
          <w:sz w:val="24"/>
          <w:szCs w:val="24"/>
          <w:highlight w:val="white"/>
          <w:lang w:val="ro-RO"/>
        </w:rPr>
        <w:t xml:space="preserve"> pentru situatia caderii celorlalte surse de apa, pentru prepararea apei demineralizate, pentru alimentarea statiei chimice.</w:t>
      </w:r>
    </w:p>
    <w:p w:rsidR="00140156" w:rsidRPr="00F5151F" w:rsidRDefault="00140156" w:rsidP="00140156">
      <w:pPr>
        <w:pStyle w:val="BodyText3"/>
        <w:shd w:val="clear" w:color="auto" w:fill="FFFFFF"/>
        <w:ind w:left="720"/>
        <w:jc w:val="both"/>
        <w:rPr>
          <w:color w:val="auto"/>
          <w:sz w:val="24"/>
          <w:szCs w:val="24"/>
          <w:highlight w:val="white"/>
          <w:lang w:val="ro-RO"/>
        </w:rPr>
      </w:pPr>
    </w:p>
    <w:p w:rsidR="00140156" w:rsidRPr="00F5151F" w:rsidRDefault="00140156" w:rsidP="00A634DB">
      <w:pPr>
        <w:pStyle w:val="BodyText3"/>
        <w:numPr>
          <w:ilvl w:val="0"/>
          <w:numId w:val="76"/>
        </w:numPr>
        <w:shd w:val="clear" w:color="auto" w:fill="FFFFFF"/>
        <w:tabs>
          <w:tab w:val="left" w:pos="1080"/>
        </w:tabs>
        <w:autoSpaceDE w:val="0"/>
        <w:jc w:val="both"/>
        <w:rPr>
          <w:i/>
          <w:color w:val="auto"/>
          <w:sz w:val="24"/>
          <w:szCs w:val="24"/>
          <w:highlight w:val="white"/>
          <w:lang w:val="ro-RO"/>
        </w:rPr>
      </w:pPr>
      <w:r w:rsidRPr="00F5151F">
        <w:rPr>
          <w:b/>
          <w:i/>
          <w:color w:val="auto"/>
          <w:sz w:val="24"/>
          <w:szCs w:val="24"/>
          <w:highlight w:val="white"/>
          <w:lang w:val="ro-RO"/>
        </w:rPr>
        <w:t>Alte instalatii de captare in vederea reutilizarii:</w:t>
      </w:r>
    </w:p>
    <w:p w:rsidR="00140156" w:rsidRPr="00F5151F" w:rsidRDefault="00140156" w:rsidP="00140156">
      <w:pPr>
        <w:pStyle w:val="BodyText3"/>
        <w:shd w:val="clear" w:color="auto" w:fill="FFFFFF"/>
        <w:ind w:firstLine="142"/>
        <w:jc w:val="both"/>
        <w:rPr>
          <w:i/>
          <w:color w:val="auto"/>
          <w:sz w:val="24"/>
          <w:szCs w:val="24"/>
          <w:highlight w:val="white"/>
          <w:lang w:val="ro-RO"/>
        </w:rPr>
      </w:pPr>
    </w:p>
    <w:p w:rsidR="00140156" w:rsidRPr="00F5151F" w:rsidRDefault="00140156" w:rsidP="00A634DB">
      <w:pPr>
        <w:pStyle w:val="BodyText3"/>
        <w:numPr>
          <w:ilvl w:val="0"/>
          <w:numId w:val="68"/>
        </w:numPr>
        <w:shd w:val="clear" w:color="auto" w:fill="FFFFFF"/>
        <w:autoSpaceDE w:val="0"/>
        <w:ind w:left="0" w:firstLine="142"/>
        <w:jc w:val="both"/>
        <w:rPr>
          <w:color w:val="auto"/>
          <w:sz w:val="24"/>
          <w:szCs w:val="24"/>
          <w:highlight w:val="white"/>
          <w:lang w:val="ro-RO"/>
        </w:rPr>
      </w:pPr>
      <w:r w:rsidRPr="00F5151F">
        <w:rPr>
          <w:i/>
          <w:color w:val="auto"/>
          <w:sz w:val="24"/>
          <w:szCs w:val="24"/>
          <w:highlight w:val="white"/>
          <w:lang w:val="ro-RO"/>
        </w:rPr>
        <w:t>18 puturi piezometrice de observatie si control:</w:t>
      </w:r>
      <w:r w:rsidRPr="00F5151F">
        <w:rPr>
          <w:color w:val="auto"/>
          <w:sz w:val="24"/>
          <w:szCs w:val="24"/>
          <w:highlight w:val="white"/>
          <w:lang w:val="ro-RO"/>
        </w:rPr>
        <w:t>P1-P18 sapate intre 9-10 m in incinta CET  cele mai importante fiind:</w:t>
      </w:r>
    </w:p>
    <w:p w:rsidR="00140156" w:rsidRPr="00F5151F" w:rsidRDefault="00140156" w:rsidP="00140156">
      <w:pPr>
        <w:pStyle w:val="Footer"/>
        <w:shd w:val="clear" w:color="auto" w:fill="FFFFFF"/>
        <w:tabs>
          <w:tab w:val="left" w:pos="1980"/>
        </w:tabs>
        <w:spacing w:after="0"/>
        <w:ind w:firstLine="142"/>
        <w:rPr>
          <w:rFonts w:ascii="Times New Roman" w:hAnsi="Times New Roman" w:cs="Times New Roman"/>
          <w:sz w:val="24"/>
          <w:szCs w:val="24"/>
          <w:highlight w:val="white"/>
          <w:lang w:val="ro-RO"/>
        </w:rPr>
      </w:pPr>
      <w:r w:rsidRPr="00F5151F">
        <w:rPr>
          <w:rFonts w:ascii="Times New Roman" w:hAnsi="Times New Roman" w:cs="Times New Roman"/>
          <w:sz w:val="24"/>
          <w:szCs w:val="24"/>
          <w:highlight w:val="white"/>
          <w:lang w:val="ro-RO"/>
        </w:rPr>
        <w:t>- P1 – coltul din SV al incintei, langa statia de tratare a apei;</w:t>
      </w:r>
    </w:p>
    <w:p w:rsidR="00140156" w:rsidRPr="00F5151F" w:rsidRDefault="00140156" w:rsidP="00140156">
      <w:pPr>
        <w:pStyle w:val="Footer"/>
        <w:shd w:val="clear" w:color="auto" w:fill="FFFFFF"/>
        <w:tabs>
          <w:tab w:val="right" w:pos="1980"/>
          <w:tab w:val="right" w:pos="2340"/>
        </w:tabs>
        <w:spacing w:after="0"/>
        <w:ind w:firstLine="142"/>
        <w:rPr>
          <w:rFonts w:ascii="Times New Roman" w:hAnsi="Times New Roman" w:cs="Times New Roman"/>
          <w:b/>
          <w:sz w:val="24"/>
          <w:szCs w:val="24"/>
          <w:highlight w:val="white"/>
          <w:lang w:val="ro-RO"/>
        </w:rPr>
      </w:pPr>
      <w:r w:rsidRPr="00F5151F">
        <w:rPr>
          <w:rFonts w:ascii="Times New Roman" w:hAnsi="Times New Roman" w:cs="Times New Roman"/>
          <w:sz w:val="24"/>
          <w:szCs w:val="24"/>
          <w:highlight w:val="white"/>
          <w:lang w:val="ro-RO"/>
        </w:rPr>
        <w:t>- P2 – latura de SE a incintei, langa rezervoarele de apa de incendiu, bazinul de apa pluviala si depozitul de carburanti;</w:t>
      </w:r>
    </w:p>
    <w:p w:rsidR="00140156" w:rsidRPr="00F5151F" w:rsidRDefault="00140156" w:rsidP="00140156">
      <w:pPr>
        <w:pStyle w:val="Footer"/>
        <w:shd w:val="clear" w:color="auto" w:fill="FFFFFF"/>
        <w:tabs>
          <w:tab w:val="left" w:pos="2340"/>
        </w:tabs>
        <w:spacing w:after="0"/>
        <w:ind w:firstLine="142"/>
        <w:rPr>
          <w:rFonts w:ascii="Times New Roman" w:hAnsi="Times New Roman" w:cs="Times New Roman"/>
          <w:b/>
          <w:sz w:val="24"/>
          <w:szCs w:val="24"/>
          <w:highlight w:val="white"/>
          <w:lang w:val="ro-RO"/>
        </w:rPr>
      </w:pPr>
      <w:r w:rsidRPr="00F5151F">
        <w:rPr>
          <w:rFonts w:ascii="Times New Roman" w:hAnsi="Times New Roman" w:cs="Times New Roman"/>
          <w:b/>
          <w:sz w:val="24"/>
          <w:szCs w:val="24"/>
          <w:highlight w:val="white"/>
          <w:lang w:val="ro-RO"/>
        </w:rPr>
        <w:t xml:space="preserve">- </w:t>
      </w:r>
      <w:r w:rsidRPr="00F5151F">
        <w:rPr>
          <w:rFonts w:ascii="Times New Roman" w:hAnsi="Times New Roman" w:cs="Times New Roman"/>
          <w:sz w:val="24"/>
          <w:szCs w:val="24"/>
          <w:highlight w:val="white"/>
          <w:lang w:val="ro-RO"/>
        </w:rPr>
        <w:t>P3 – langa banda de transport carbune si pompe Bagger;</w:t>
      </w:r>
    </w:p>
    <w:p w:rsidR="00140156" w:rsidRPr="00F5151F" w:rsidRDefault="00140156" w:rsidP="00140156">
      <w:pPr>
        <w:pStyle w:val="Footer"/>
        <w:shd w:val="clear" w:color="auto" w:fill="FFFFFF"/>
        <w:tabs>
          <w:tab w:val="left" w:pos="2340"/>
        </w:tabs>
        <w:spacing w:after="0"/>
        <w:ind w:firstLine="142"/>
        <w:rPr>
          <w:rFonts w:ascii="Times New Roman" w:hAnsi="Times New Roman" w:cs="Times New Roman"/>
          <w:sz w:val="24"/>
          <w:szCs w:val="24"/>
          <w:highlight w:val="white"/>
          <w:lang w:val="ro-RO"/>
        </w:rPr>
      </w:pPr>
      <w:r w:rsidRPr="00F5151F">
        <w:rPr>
          <w:rFonts w:ascii="Times New Roman" w:hAnsi="Times New Roman" w:cs="Times New Roman"/>
          <w:b/>
          <w:sz w:val="24"/>
          <w:szCs w:val="24"/>
          <w:highlight w:val="white"/>
          <w:lang w:val="ro-RO"/>
        </w:rPr>
        <w:t xml:space="preserve">- </w:t>
      </w:r>
      <w:r w:rsidRPr="00F5151F">
        <w:rPr>
          <w:rFonts w:ascii="Times New Roman" w:hAnsi="Times New Roman" w:cs="Times New Roman"/>
          <w:sz w:val="24"/>
          <w:szCs w:val="24"/>
          <w:highlight w:val="white"/>
          <w:lang w:val="ro-RO"/>
        </w:rPr>
        <w:t>P9 – latura de est a incintei langa pompele ce transporta zgura si cenusa spre halda;</w:t>
      </w:r>
    </w:p>
    <w:p w:rsidR="00140156" w:rsidRPr="00F5151F" w:rsidRDefault="00140156" w:rsidP="00140156">
      <w:pPr>
        <w:pStyle w:val="Footer"/>
        <w:shd w:val="clear" w:color="auto" w:fill="FFFFFF"/>
        <w:tabs>
          <w:tab w:val="left" w:pos="2340"/>
        </w:tabs>
        <w:spacing w:after="0"/>
        <w:ind w:firstLine="142"/>
        <w:rPr>
          <w:rFonts w:ascii="Times New Roman" w:hAnsi="Times New Roman" w:cs="Times New Roman"/>
          <w:b/>
          <w:sz w:val="24"/>
          <w:szCs w:val="24"/>
          <w:highlight w:val="white"/>
          <w:lang w:val="ro-RO"/>
        </w:rPr>
      </w:pPr>
      <w:r w:rsidRPr="00F5151F">
        <w:rPr>
          <w:rFonts w:ascii="Times New Roman" w:hAnsi="Times New Roman" w:cs="Times New Roman"/>
          <w:sz w:val="24"/>
          <w:szCs w:val="24"/>
          <w:highlight w:val="white"/>
          <w:lang w:val="ro-RO"/>
        </w:rPr>
        <w:t>- P11 – langa depozitul de  carbune;</w:t>
      </w:r>
    </w:p>
    <w:p w:rsidR="00140156" w:rsidRPr="00F5151F" w:rsidRDefault="00140156" w:rsidP="00140156">
      <w:pPr>
        <w:pStyle w:val="Footer"/>
        <w:shd w:val="clear" w:color="auto" w:fill="FFFFFF"/>
        <w:tabs>
          <w:tab w:val="left" w:pos="2340"/>
        </w:tabs>
        <w:spacing w:after="0"/>
        <w:ind w:left="2124" w:hanging="1982"/>
        <w:rPr>
          <w:rFonts w:ascii="Times New Roman" w:hAnsi="Times New Roman" w:cs="Times New Roman"/>
          <w:b/>
          <w:sz w:val="24"/>
          <w:szCs w:val="24"/>
          <w:highlight w:val="white"/>
          <w:lang w:val="ro-RO"/>
        </w:rPr>
      </w:pPr>
      <w:r w:rsidRPr="00F5151F">
        <w:rPr>
          <w:rFonts w:ascii="Times New Roman" w:hAnsi="Times New Roman" w:cs="Times New Roman"/>
          <w:b/>
          <w:sz w:val="24"/>
          <w:szCs w:val="24"/>
          <w:highlight w:val="white"/>
          <w:lang w:val="ro-RO"/>
        </w:rPr>
        <w:t xml:space="preserve">- </w:t>
      </w:r>
      <w:r w:rsidRPr="00F5151F">
        <w:rPr>
          <w:rFonts w:ascii="Times New Roman" w:hAnsi="Times New Roman" w:cs="Times New Roman"/>
          <w:sz w:val="24"/>
          <w:szCs w:val="24"/>
          <w:highlight w:val="white"/>
          <w:lang w:val="ro-RO"/>
        </w:rPr>
        <w:t>P14 – langa depozitul de saramura si rezervoarele de HCl si NaOH;</w:t>
      </w:r>
    </w:p>
    <w:p w:rsidR="00140156" w:rsidRPr="00F5151F" w:rsidRDefault="00140156" w:rsidP="00140156">
      <w:pPr>
        <w:pStyle w:val="BodyText3"/>
        <w:shd w:val="clear" w:color="auto" w:fill="FFFFFF"/>
        <w:tabs>
          <w:tab w:val="left" w:pos="2340"/>
        </w:tabs>
        <w:ind w:left="1980" w:hanging="1982"/>
        <w:jc w:val="both"/>
        <w:rPr>
          <w:i/>
          <w:color w:val="auto"/>
          <w:sz w:val="24"/>
          <w:szCs w:val="24"/>
          <w:highlight w:val="white"/>
          <w:lang w:val="ro-RO"/>
        </w:rPr>
      </w:pPr>
      <w:r w:rsidRPr="00F5151F">
        <w:rPr>
          <w:b/>
          <w:color w:val="auto"/>
          <w:sz w:val="24"/>
          <w:szCs w:val="24"/>
          <w:highlight w:val="white"/>
          <w:lang w:val="ro-RO"/>
        </w:rPr>
        <w:t xml:space="preserve">- </w:t>
      </w:r>
      <w:r w:rsidRPr="00F5151F">
        <w:rPr>
          <w:color w:val="auto"/>
          <w:sz w:val="24"/>
          <w:szCs w:val="24"/>
          <w:highlight w:val="white"/>
          <w:lang w:val="ro-RO"/>
        </w:rPr>
        <w:t>P18</w:t>
      </w:r>
      <w:r w:rsidRPr="00F5151F">
        <w:rPr>
          <w:b/>
          <w:color w:val="auto"/>
          <w:sz w:val="24"/>
          <w:szCs w:val="24"/>
          <w:highlight w:val="white"/>
          <w:lang w:val="ro-RO"/>
        </w:rPr>
        <w:t xml:space="preserve"> </w:t>
      </w:r>
      <w:r w:rsidRPr="00F5151F">
        <w:rPr>
          <w:i/>
          <w:color w:val="auto"/>
          <w:sz w:val="24"/>
          <w:szCs w:val="24"/>
          <w:highlight w:val="white"/>
          <w:lang w:val="ro-RO"/>
        </w:rPr>
        <w:t xml:space="preserve">– </w:t>
      </w:r>
      <w:r w:rsidRPr="00F5151F">
        <w:rPr>
          <w:color w:val="auto"/>
          <w:sz w:val="24"/>
          <w:szCs w:val="24"/>
          <w:highlight w:val="white"/>
          <w:lang w:val="ro-RO"/>
        </w:rPr>
        <w:t>latura de vest langa depozitul de saramura si rezervoarele de HCl si NaOH.</w:t>
      </w:r>
    </w:p>
    <w:p w:rsidR="00140156" w:rsidRPr="00F5151F" w:rsidRDefault="00140156" w:rsidP="00140156">
      <w:pPr>
        <w:pStyle w:val="BodyText3"/>
        <w:shd w:val="clear" w:color="auto" w:fill="FFFFFF"/>
        <w:ind w:left="800"/>
        <w:jc w:val="both"/>
        <w:rPr>
          <w:i/>
          <w:color w:val="auto"/>
          <w:sz w:val="24"/>
          <w:szCs w:val="24"/>
          <w:highlight w:val="white"/>
          <w:lang w:val="ro-RO"/>
        </w:rPr>
      </w:pPr>
    </w:p>
    <w:p w:rsidR="00140156" w:rsidRPr="00F5151F" w:rsidRDefault="00140156" w:rsidP="00A634DB">
      <w:pPr>
        <w:numPr>
          <w:ilvl w:val="0"/>
          <w:numId w:val="107"/>
        </w:numPr>
        <w:shd w:val="clear" w:color="auto" w:fill="FFFFFF"/>
        <w:tabs>
          <w:tab w:val="left" w:pos="1440"/>
        </w:tabs>
        <w:autoSpaceDE w:val="0"/>
        <w:spacing w:after="0"/>
        <w:rPr>
          <w:b/>
          <w:i/>
          <w:iCs/>
          <w:sz w:val="24"/>
          <w:szCs w:val="24"/>
          <w:highlight w:val="white"/>
          <w:lang w:val="ro-RO"/>
        </w:rPr>
      </w:pPr>
      <w:r w:rsidRPr="00F5151F">
        <w:rPr>
          <w:b/>
          <w:iCs/>
          <w:sz w:val="24"/>
          <w:szCs w:val="24"/>
          <w:highlight w:val="white"/>
          <w:lang w:val="ro-RO"/>
        </w:rPr>
        <w:t>Instalatii de aductiune si inmagazinare a apei brute (industriale)</w:t>
      </w:r>
    </w:p>
    <w:p w:rsidR="00140156" w:rsidRPr="00F5151F" w:rsidRDefault="00140156" w:rsidP="00A634DB">
      <w:pPr>
        <w:numPr>
          <w:ilvl w:val="1"/>
          <w:numId w:val="107"/>
        </w:numPr>
        <w:shd w:val="clear" w:color="auto" w:fill="FFFFFF"/>
        <w:tabs>
          <w:tab w:val="left" w:pos="1440"/>
        </w:tabs>
        <w:autoSpaceDE w:val="0"/>
        <w:spacing w:after="0"/>
        <w:ind w:hanging="800"/>
        <w:rPr>
          <w:iCs/>
          <w:sz w:val="24"/>
          <w:szCs w:val="24"/>
          <w:highlight w:val="white"/>
          <w:lang w:val="ro-RO"/>
        </w:rPr>
      </w:pPr>
      <w:r w:rsidRPr="00F5151F">
        <w:rPr>
          <w:b/>
          <w:i/>
          <w:iCs/>
          <w:sz w:val="24"/>
          <w:szCs w:val="24"/>
          <w:highlight w:val="white"/>
          <w:lang w:val="ro-RO"/>
        </w:rPr>
        <w:t xml:space="preserve">Conducte de </w:t>
      </w:r>
      <w:r w:rsidRPr="00F5151F">
        <w:rPr>
          <w:b/>
          <w:sz w:val="24"/>
          <w:szCs w:val="24"/>
          <w:highlight w:val="white"/>
          <w:lang w:val="ro-RO"/>
        </w:rPr>
        <w:t>Ø 80 mm</w:t>
      </w:r>
    </w:p>
    <w:p w:rsidR="00140156" w:rsidRPr="00F5151F" w:rsidRDefault="00140156" w:rsidP="00140156">
      <w:pPr>
        <w:shd w:val="clear" w:color="auto" w:fill="FFFFFF"/>
        <w:spacing w:after="0"/>
        <w:rPr>
          <w:b/>
          <w:i/>
          <w:iCs/>
          <w:sz w:val="24"/>
          <w:szCs w:val="24"/>
          <w:highlight w:val="white"/>
          <w:lang w:val="ro-RO"/>
        </w:rPr>
      </w:pPr>
      <w:r w:rsidRPr="00F5151F">
        <w:rPr>
          <w:iCs/>
          <w:sz w:val="24"/>
          <w:szCs w:val="24"/>
          <w:highlight w:val="white"/>
          <w:lang w:val="ro-RO"/>
        </w:rPr>
        <w:t xml:space="preserve">Forajele proprii de adancime F1- F3 sunt racordate la rezervorul de apa bruta prin intermediul unor conducte de </w:t>
      </w:r>
      <w:r w:rsidRPr="00F5151F">
        <w:rPr>
          <w:sz w:val="24"/>
          <w:szCs w:val="24"/>
          <w:highlight w:val="white"/>
          <w:lang w:val="ro-RO"/>
        </w:rPr>
        <w:t>ø 80 mm</w:t>
      </w:r>
    </w:p>
    <w:p w:rsidR="00140156" w:rsidRPr="00F5151F" w:rsidRDefault="00140156" w:rsidP="00A634DB">
      <w:pPr>
        <w:numPr>
          <w:ilvl w:val="1"/>
          <w:numId w:val="107"/>
        </w:numPr>
        <w:shd w:val="clear" w:color="auto" w:fill="FFFFFF"/>
        <w:tabs>
          <w:tab w:val="left" w:pos="1440"/>
        </w:tabs>
        <w:autoSpaceDE w:val="0"/>
        <w:spacing w:after="0"/>
        <w:ind w:hanging="800"/>
        <w:rPr>
          <w:iCs/>
          <w:sz w:val="24"/>
          <w:szCs w:val="24"/>
          <w:highlight w:val="white"/>
          <w:lang w:val="ro-RO"/>
        </w:rPr>
      </w:pPr>
      <w:r w:rsidRPr="00F5151F">
        <w:rPr>
          <w:b/>
          <w:i/>
          <w:iCs/>
          <w:sz w:val="24"/>
          <w:szCs w:val="24"/>
          <w:highlight w:val="white"/>
          <w:lang w:val="ro-RO"/>
        </w:rPr>
        <w:t xml:space="preserve">Conducte de </w:t>
      </w:r>
      <w:r w:rsidRPr="00F5151F">
        <w:rPr>
          <w:b/>
          <w:sz w:val="24"/>
          <w:szCs w:val="24"/>
          <w:highlight w:val="white"/>
          <w:lang w:val="ro-RO"/>
        </w:rPr>
        <w:t xml:space="preserve">Ø 80 mm si </w:t>
      </w:r>
      <w:r w:rsidRPr="00F5151F">
        <w:rPr>
          <w:b/>
          <w:i/>
          <w:iCs/>
          <w:sz w:val="24"/>
          <w:szCs w:val="24"/>
          <w:highlight w:val="white"/>
          <w:lang w:val="ro-RO"/>
        </w:rPr>
        <w:t xml:space="preserve"> </w:t>
      </w:r>
      <w:r w:rsidRPr="00F5151F">
        <w:rPr>
          <w:b/>
          <w:sz w:val="24"/>
          <w:szCs w:val="24"/>
          <w:highlight w:val="white"/>
          <w:lang w:val="ro-RO"/>
        </w:rPr>
        <w:t>Ø 150 mm</w:t>
      </w:r>
    </w:p>
    <w:p w:rsidR="00140156" w:rsidRPr="00F5151F" w:rsidRDefault="00140156" w:rsidP="00140156">
      <w:pPr>
        <w:shd w:val="clear" w:color="auto" w:fill="FFFFFF"/>
        <w:spacing w:after="0"/>
        <w:rPr>
          <w:b/>
          <w:i/>
          <w:iCs/>
          <w:sz w:val="24"/>
          <w:szCs w:val="24"/>
          <w:highlight w:val="white"/>
          <w:lang w:val="ro-RO"/>
        </w:rPr>
      </w:pPr>
      <w:r w:rsidRPr="00F5151F">
        <w:rPr>
          <w:iCs/>
          <w:sz w:val="24"/>
          <w:szCs w:val="24"/>
          <w:highlight w:val="white"/>
          <w:lang w:val="ro-RO"/>
        </w:rPr>
        <w:t xml:space="preserve">Frontul propriu alcatuit din cele 10 foraje de mica adancime este racordat la rezervorul de apa bruta prin intermediul unor conducte de </w:t>
      </w:r>
      <w:r w:rsidRPr="00F5151F">
        <w:rPr>
          <w:sz w:val="24"/>
          <w:szCs w:val="24"/>
          <w:highlight w:val="white"/>
          <w:lang w:val="ro-RO"/>
        </w:rPr>
        <w:t>ø 80 mm si ø 150 mm</w:t>
      </w:r>
    </w:p>
    <w:p w:rsidR="00140156" w:rsidRPr="00F5151F" w:rsidRDefault="00140156" w:rsidP="00A634DB">
      <w:pPr>
        <w:numPr>
          <w:ilvl w:val="1"/>
          <w:numId w:val="107"/>
        </w:numPr>
        <w:shd w:val="clear" w:color="auto" w:fill="FFFFFF"/>
        <w:tabs>
          <w:tab w:val="left" w:pos="1440"/>
        </w:tabs>
        <w:autoSpaceDE w:val="0"/>
        <w:spacing w:after="0"/>
        <w:ind w:hanging="800"/>
        <w:rPr>
          <w:iCs/>
          <w:sz w:val="24"/>
          <w:szCs w:val="24"/>
          <w:highlight w:val="white"/>
          <w:lang w:val="ro-RO"/>
        </w:rPr>
      </w:pPr>
      <w:r w:rsidRPr="00F5151F">
        <w:rPr>
          <w:b/>
          <w:i/>
          <w:iCs/>
          <w:sz w:val="24"/>
          <w:szCs w:val="24"/>
          <w:highlight w:val="white"/>
          <w:lang w:val="ro-RO"/>
        </w:rPr>
        <w:t xml:space="preserve">Conducta  </w:t>
      </w:r>
      <w:r w:rsidRPr="00F5151F">
        <w:rPr>
          <w:b/>
          <w:sz w:val="24"/>
          <w:szCs w:val="24"/>
          <w:highlight w:val="white"/>
          <w:lang w:val="ro-RO"/>
        </w:rPr>
        <w:t>Ø 800 mm</w:t>
      </w:r>
    </w:p>
    <w:p w:rsidR="00140156" w:rsidRPr="00F5151F" w:rsidRDefault="00140156" w:rsidP="00140156">
      <w:pPr>
        <w:shd w:val="clear" w:color="auto" w:fill="FFFFFF"/>
        <w:spacing w:after="0"/>
        <w:rPr>
          <w:b/>
          <w:i/>
          <w:iCs/>
          <w:sz w:val="24"/>
          <w:szCs w:val="24"/>
          <w:highlight w:val="white"/>
          <w:lang w:val="ro-RO"/>
        </w:rPr>
      </w:pPr>
      <w:r w:rsidRPr="00F5151F">
        <w:rPr>
          <w:iCs/>
          <w:sz w:val="24"/>
          <w:szCs w:val="24"/>
          <w:highlight w:val="white"/>
          <w:lang w:val="ro-RO"/>
        </w:rPr>
        <w:t>Este bransata la reteaua de apa bruta a Companiei de Apa Arad SA de la rezervoarele de 2 x 10.000m</w:t>
      </w:r>
      <w:r w:rsidRPr="00F5151F">
        <w:rPr>
          <w:iCs/>
          <w:sz w:val="24"/>
          <w:szCs w:val="24"/>
          <w:highlight w:val="white"/>
          <w:vertAlign w:val="superscript"/>
          <w:lang w:val="ro-RO"/>
        </w:rPr>
        <w:t>3</w:t>
      </w:r>
      <w:r w:rsidRPr="00F5151F">
        <w:rPr>
          <w:iCs/>
          <w:sz w:val="24"/>
          <w:szCs w:val="24"/>
          <w:highlight w:val="white"/>
          <w:lang w:val="ro-RO"/>
        </w:rPr>
        <w:t xml:space="preserve"> de la Gradina Postei la alimentarea directa a rezervoarelor de apa bruta pentru obtinerea apei demineralizate.</w:t>
      </w:r>
    </w:p>
    <w:p w:rsidR="00140156" w:rsidRPr="00F5151F" w:rsidRDefault="00140156" w:rsidP="00A634DB">
      <w:pPr>
        <w:numPr>
          <w:ilvl w:val="1"/>
          <w:numId w:val="107"/>
        </w:numPr>
        <w:shd w:val="clear" w:color="auto" w:fill="FFFFFF"/>
        <w:tabs>
          <w:tab w:val="left" w:pos="1440"/>
        </w:tabs>
        <w:autoSpaceDE w:val="0"/>
        <w:spacing w:after="0"/>
        <w:ind w:hanging="800"/>
        <w:rPr>
          <w:iCs/>
          <w:sz w:val="24"/>
          <w:szCs w:val="24"/>
          <w:highlight w:val="white"/>
          <w:lang w:val="ro-RO"/>
        </w:rPr>
      </w:pPr>
      <w:r w:rsidRPr="00F5151F">
        <w:rPr>
          <w:b/>
          <w:i/>
          <w:iCs/>
          <w:sz w:val="24"/>
          <w:szCs w:val="24"/>
          <w:highlight w:val="white"/>
          <w:lang w:val="ro-RO"/>
        </w:rPr>
        <w:t xml:space="preserve">Conducte de </w:t>
      </w:r>
      <w:r w:rsidRPr="00F5151F">
        <w:rPr>
          <w:b/>
          <w:sz w:val="24"/>
          <w:szCs w:val="24"/>
          <w:highlight w:val="white"/>
          <w:lang w:val="ro-RO"/>
        </w:rPr>
        <w:t>Ø 600 mm</w:t>
      </w:r>
    </w:p>
    <w:p w:rsidR="00140156" w:rsidRPr="00F5151F" w:rsidRDefault="00140156" w:rsidP="00140156">
      <w:pPr>
        <w:shd w:val="clear" w:color="auto" w:fill="FFFFFF"/>
        <w:spacing w:after="0"/>
        <w:rPr>
          <w:b/>
          <w:i/>
          <w:iCs/>
          <w:sz w:val="24"/>
          <w:szCs w:val="24"/>
          <w:highlight w:val="white"/>
          <w:lang w:val="ro-RO"/>
        </w:rPr>
      </w:pPr>
      <w:r w:rsidRPr="00F5151F">
        <w:rPr>
          <w:iCs/>
          <w:sz w:val="24"/>
          <w:szCs w:val="24"/>
          <w:highlight w:val="white"/>
          <w:lang w:val="ro-RO"/>
        </w:rPr>
        <w:t>De la reteaua de apa bruta a RA Apa –Canal pentru alimentarea rezervorului de  incendiu (V=9000 m</w:t>
      </w:r>
      <w:r w:rsidRPr="00F5151F">
        <w:rPr>
          <w:iCs/>
          <w:sz w:val="24"/>
          <w:szCs w:val="24"/>
          <w:highlight w:val="white"/>
          <w:vertAlign w:val="superscript"/>
          <w:lang w:val="ro-RO"/>
        </w:rPr>
        <w:t>3</w:t>
      </w:r>
      <w:r w:rsidRPr="00F5151F">
        <w:rPr>
          <w:iCs/>
          <w:sz w:val="24"/>
          <w:szCs w:val="24"/>
          <w:highlight w:val="white"/>
          <w:lang w:val="ro-RO"/>
        </w:rPr>
        <w:t xml:space="preserve">). </w:t>
      </w:r>
    </w:p>
    <w:p w:rsidR="00140156" w:rsidRPr="00F5151F" w:rsidRDefault="00140156" w:rsidP="00A634DB">
      <w:pPr>
        <w:numPr>
          <w:ilvl w:val="1"/>
          <w:numId w:val="107"/>
        </w:numPr>
        <w:shd w:val="clear" w:color="auto" w:fill="FFFFFF"/>
        <w:tabs>
          <w:tab w:val="left" w:pos="1440"/>
        </w:tabs>
        <w:autoSpaceDE w:val="0"/>
        <w:spacing w:after="0"/>
        <w:ind w:hanging="800"/>
        <w:rPr>
          <w:iCs/>
          <w:sz w:val="24"/>
          <w:szCs w:val="24"/>
          <w:highlight w:val="white"/>
          <w:lang w:val="ro-RO"/>
        </w:rPr>
      </w:pPr>
      <w:r w:rsidRPr="00F5151F">
        <w:rPr>
          <w:b/>
          <w:i/>
          <w:iCs/>
          <w:sz w:val="24"/>
          <w:szCs w:val="24"/>
          <w:highlight w:val="white"/>
          <w:lang w:val="ro-RO"/>
        </w:rPr>
        <w:t xml:space="preserve">Conducte de </w:t>
      </w:r>
      <w:r w:rsidRPr="00F5151F">
        <w:rPr>
          <w:b/>
          <w:sz w:val="24"/>
          <w:szCs w:val="24"/>
          <w:highlight w:val="white"/>
          <w:lang w:val="ro-RO"/>
        </w:rPr>
        <w:t>ø 600 mm</w:t>
      </w:r>
    </w:p>
    <w:p w:rsidR="00140156" w:rsidRPr="00F5151F" w:rsidRDefault="00140156" w:rsidP="00140156">
      <w:pPr>
        <w:shd w:val="clear" w:color="auto" w:fill="FFFFFF"/>
        <w:spacing w:after="0"/>
        <w:rPr>
          <w:b/>
          <w:i/>
          <w:iCs/>
          <w:sz w:val="24"/>
          <w:szCs w:val="24"/>
          <w:highlight w:val="white"/>
          <w:lang w:val="ro-RO"/>
        </w:rPr>
      </w:pPr>
      <w:r w:rsidRPr="00F5151F">
        <w:rPr>
          <w:iCs/>
          <w:sz w:val="24"/>
          <w:szCs w:val="24"/>
          <w:highlight w:val="white"/>
          <w:lang w:val="ro-RO"/>
        </w:rPr>
        <w:t xml:space="preserve">De la reteaua de apa potabila a Companiei de Apa Arad SA (din care se desprinde conducta de </w:t>
      </w:r>
      <w:r w:rsidRPr="00F5151F">
        <w:rPr>
          <w:sz w:val="24"/>
          <w:szCs w:val="24"/>
          <w:highlight w:val="white"/>
          <w:lang w:val="ro-RO"/>
        </w:rPr>
        <w:t xml:space="preserve">ø 100 pentru alimentarea cu apa potabila in scop menajer), </w:t>
      </w:r>
      <w:r w:rsidRPr="00F5151F">
        <w:rPr>
          <w:b/>
          <w:sz w:val="24"/>
          <w:szCs w:val="24"/>
          <w:highlight w:val="white"/>
          <w:lang w:val="ro-RO"/>
        </w:rPr>
        <w:t xml:space="preserve">ca rezerva </w:t>
      </w:r>
      <w:r w:rsidRPr="00F5151F">
        <w:rPr>
          <w:sz w:val="24"/>
          <w:szCs w:val="24"/>
          <w:highlight w:val="white"/>
          <w:lang w:val="ro-RO"/>
        </w:rPr>
        <w:t xml:space="preserve">pentru </w:t>
      </w:r>
      <w:r w:rsidRPr="00F5151F">
        <w:rPr>
          <w:sz w:val="24"/>
          <w:szCs w:val="24"/>
          <w:highlight w:val="white"/>
          <w:lang w:val="ro-RO"/>
        </w:rPr>
        <w:lastRenderedPageBreak/>
        <w:t>situatia caderii celorlalte surse de apa, pentru prepararea apei demineralizate, pentru alimentarea statiei chimice.</w:t>
      </w:r>
    </w:p>
    <w:p w:rsidR="00140156" w:rsidRPr="00F5151F" w:rsidRDefault="00140156" w:rsidP="00A634DB">
      <w:pPr>
        <w:numPr>
          <w:ilvl w:val="1"/>
          <w:numId w:val="107"/>
        </w:numPr>
        <w:shd w:val="clear" w:color="auto" w:fill="FFFFFF"/>
        <w:tabs>
          <w:tab w:val="left" w:pos="1440"/>
        </w:tabs>
        <w:autoSpaceDE w:val="0"/>
        <w:spacing w:after="0"/>
        <w:ind w:hanging="800"/>
        <w:rPr>
          <w:iCs/>
          <w:sz w:val="24"/>
          <w:szCs w:val="24"/>
          <w:highlight w:val="white"/>
          <w:shd w:val="clear" w:color="auto" w:fill="FFFF00"/>
          <w:lang w:val="ro-RO"/>
        </w:rPr>
      </w:pPr>
      <w:r w:rsidRPr="00F5151F">
        <w:rPr>
          <w:b/>
          <w:i/>
          <w:iCs/>
          <w:sz w:val="24"/>
          <w:szCs w:val="24"/>
          <w:highlight w:val="white"/>
          <w:lang w:val="ro-RO"/>
        </w:rPr>
        <w:t>Conducte de captare a apei pluviale</w:t>
      </w:r>
    </w:p>
    <w:p w:rsidR="004E1F25" w:rsidRPr="00F5151F" w:rsidRDefault="00140156" w:rsidP="004E1F25">
      <w:pPr>
        <w:shd w:val="clear" w:color="auto" w:fill="FFFFFF"/>
        <w:spacing w:after="0"/>
        <w:rPr>
          <w:sz w:val="24"/>
          <w:szCs w:val="24"/>
          <w:highlight w:val="white"/>
          <w:lang w:val="ro-RO"/>
        </w:rPr>
      </w:pPr>
      <w:r w:rsidRPr="00F5151F">
        <w:rPr>
          <w:iCs/>
          <w:sz w:val="24"/>
          <w:szCs w:val="24"/>
          <w:highlight w:val="white"/>
          <w:shd w:val="clear" w:color="auto" w:fill="FFFF00"/>
          <w:lang w:val="ro-RO"/>
        </w:rPr>
        <w:t xml:space="preserve">Apa pluviala captata este decantata in 3 bazine de decantare BD1 – BD3, de unde ajunge in </w:t>
      </w:r>
      <w:r w:rsidRPr="00F5151F">
        <w:rPr>
          <w:sz w:val="24"/>
          <w:szCs w:val="24"/>
          <w:highlight w:val="white"/>
          <w:shd w:val="clear" w:color="auto" w:fill="FFFF00"/>
          <w:lang w:val="ro-RO"/>
        </w:rPr>
        <w:t>bazinul de retentie (V=10.000 m</w:t>
      </w:r>
      <w:r w:rsidRPr="00F5151F">
        <w:rPr>
          <w:sz w:val="24"/>
          <w:szCs w:val="24"/>
          <w:highlight w:val="white"/>
          <w:shd w:val="clear" w:color="auto" w:fill="FFFF00"/>
          <w:vertAlign w:val="superscript"/>
          <w:lang w:val="ro-RO"/>
        </w:rPr>
        <w:t>3</w:t>
      </w:r>
      <w:r w:rsidRPr="00F5151F">
        <w:rPr>
          <w:sz w:val="24"/>
          <w:szCs w:val="24"/>
          <w:highlight w:val="white"/>
          <w:shd w:val="clear" w:color="auto" w:fill="FFFF00"/>
          <w:lang w:val="ro-RO"/>
        </w:rPr>
        <w:t>), iar prin sistemul de pompare se reutilizeaza in totalitate ca rezerva PSI.</w:t>
      </w:r>
      <w:r w:rsidRPr="00F5151F">
        <w:rPr>
          <w:sz w:val="24"/>
          <w:szCs w:val="24"/>
          <w:highlight w:val="white"/>
          <w:lang w:val="ro-RO"/>
        </w:rPr>
        <w:t xml:space="preserve"> </w:t>
      </w:r>
    </w:p>
    <w:p w:rsidR="00140156" w:rsidRPr="00F5151F" w:rsidRDefault="00140156" w:rsidP="004E1F25">
      <w:pPr>
        <w:shd w:val="clear" w:color="auto" w:fill="FFFFFF"/>
        <w:spacing w:after="0"/>
        <w:rPr>
          <w:b/>
          <w:i/>
          <w:iCs/>
          <w:sz w:val="24"/>
          <w:szCs w:val="24"/>
          <w:highlight w:val="white"/>
          <w:lang w:val="ro-RO"/>
        </w:rPr>
      </w:pPr>
      <w:r w:rsidRPr="00F5151F">
        <w:rPr>
          <w:b/>
          <w:iCs/>
          <w:sz w:val="24"/>
          <w:szCs w:val="24"/>
          <w:highlight w:val="white"/>
          <w:lang w:val="ro-RO"/>
        </w:rPr>
        <w:t>Retele de distributie</w:t>
      </w:r>
    </w:p>
    <w:p w:rsidR="00140156" w:rsidRPr="00F5151F" w:rsidRDefault="00140156" w:rsidP="00A634DB">
      <w:pPr>
        <w:numPr>
          <w:ilvl w:val="1"/>
          <w:numId w:val="107"/>
        </w:numPr>
        <w:shd w:val="clear" w:color="auto" w:fill="FFFFFF"/>
        <w:tabs>
          <w:tab w:val="left" w:pos="1440"/>
        </w:tabs>
        <w:autoSpaceDE w:val="0"/>
        <w:spacing w:after="0"/>
        <w:ind w:hanging="800"/>
        <w:rPr>
          <w:iCs/>
          <w:sz w:val="24"/>
          <w:szCs w:val="24"/>
          <w:highlight w:val="white"/>
          <w:lang w:val="ro-RO"/>
        </w:rPr>
      </w:pPr>
      <w:r w:rsidRPr="00F5151F">
        <w:rPr>
          <w:b/>
          <w:i/>
          <w:iCs/>
          <w:sz w:val="24"/>
          <w:szCs w:val="24"/>
          <w:highlight w:val="white"/>
          <w:lang w:val="ro-RO"/>
        </w:rPr>
        <w:t>Reteaua de distributie a apei industriale</w:t>
      </w:r>
      <w:r w:rsidRPr="00F5151F">
        <w:rPr>
          <w:iCs/>
          <w:sz w:val="24"/>
          <w:szCs w:val="24"/>
          <w:highlight w:val="white"/>
          <w:lang w:val="ro-RO"/>
        </w:rPr>
        <w:t>:</w:t>
      </w:r>
    </w:p>
    <w:p w:rsidR="00140156" w:rsidRPr="00F5151F" w:rsidRDefault="00140156" w:rsidP="00A634DB">
      <w:pPr>
        <w:numPr>
          <w:ilvl w:val="0"/>
          <w:numId w:val="68"/>
        </w:numPr>
        <w:shd w:val="clear" w:color="auto" w:fill="FFFFFF"/>
        <w:tabs>
          <w:tab w:val="left" w:pos="2160"/>
        </w:tabs>
        <w:autoSpaceDE w:val="0"/>
        <w:spacing w:after="0"/>
        <w:ind w:firstLine="100"/>
        <w:rPr>
          <w:iCs/>
          <w:sz w:val="24"/>
          <w:szCs w:val="24"/>
          <w:highlight w:val="white"/>
          <w:lang w:val="ro-RO"/>
        </w:rPr>
      </w:pPr>
      <w:r w:rsidRPr="00F5151F">
        <w:rPr>
          <w:iCs/>
          <w:sz w:val="24"/>
          <w:szCs w:val="24"/>
          <w:highlight w:val="white"/>
          <w:lang w:val="ro-RO"/>
        </w:rPr>
        <w:t>0,6 Km</w:t>
      </w:r>
      <w:r w:rsidRPr="00F5151F">
        <w:rPr>
          <w:b/>
          <w:i/>
          <w:iCs/>
          <w:sz w:val="24"/>
          <w:szCs w:val="24"/>
          <w:highlight w:val="white"/>
          <w:lang w:val="ro-RO"/>
        </w:rPr>
        <w:t xml:space="preserve">  </w:t>
      </w:r>
      <w:r w:rsidRPr="00F5151F">
        <w:rPr>
          <w:iCs/>
          <w:sz w:val="24"/>
          <w:szCs w:val="24"/>
          <w:highlight w:val="white"/>
          <w:lang w:val="ro-RO"/>
        </w:rPr>
        <w:t>pentru forajele F1 – F3;</w:t>
      </w:r>
    </w:p>
    <w:p w:rsidR="00140156" w:rsidRPr="00F5151F" w:rsidRDefault="00140156" w:rsidP="00A634DB">
      <w:pPr>
        <w:numPr>
          <w:ilvl w:val="0"/>
          <w:numId w:val="68"/>
        </w:numPr>
        <w:shd w:val="clear" w:color="auto" w:fill="FFFFFF"/>
        <w:autoSpaceDE w:val="0"/>
        <w:spacing w:after="0"/>
        <w:ind w:firstLine="100"/>
        <w:rPr>
          <w:iCs/>
          <w:sz w:val="24"/>
          <w:szCs w:val="24"/>
          <w:highlight w:val="white"/>
          <w:lang w:val="ro-RO"/>
        </w:rPr>
      </w:pPr>
      <w:r w:rsidRPr="00F5151F">
        <w:rPr>
          <w:iCs/>
          <w:sz w:val="24"/>
          <w:szCs w:val="24"/>
          <w:highlight w:val="white"/>
          <w:lang w:val="ro-RO"/>
        </w:rPr>
        <w:t>1,9 km</w:t>
      </w:r>
      <w:r w:rsidRPr="00F5151F">
        <w:rPr>
          <w:b/>
          <w:i/>
          <w:iCs/>
          <w:sz w:val="24"/>
          <w:szCs w:val="24"/>
          <w:highlight w:val="white"/>
          <w:lang w:val="ro-RO"/>
        </w:rPr>
        <w:t xml:space="preserve"> </w:t>
      </w:r>
      <w:r w:rsidRPr="00F5151F">
        <w:rPr>
          <w:iCs/>
          <w:sz w:val="24"/>
          <w:szCs w:val="24"/>
          <w:highlight w:val="white"/>
          <w:lang w:val="ro-RO"/>
        </w:rPr>
        <w:t xml:space="preserve">  pentru forajele F4 – F13</w:t>
      </w:r>
    </w:p>
    <w:p w:rsidR="00140156" w:rsidRPr="00F5151F" w:rsidRDefault="00140156" w:rsidP="00140156">
      <w:pPr>
        <w:numPr>
          <w:ilvl w:val="0"/>
          <w:numId w:val="5"/>
        </w:numPr>
        <w:shd w:val="clear" w:color="auto" w:fill="FFFFFF"/>
        <w:autoSpaceDE w:val="0"/>
        <w:spacing w:after="0"/>
        <w:ind w:firstLine="100"/>
        <w:rPr>
          <w:b/>
          <w:i/>
          <w:iCs/>
          <w:sz w:val="24"/>
          <w:szCs w:val="24"/>
          <w:highlight w:val="white"/>
          <w:shd w:val="clear" w:color="auto" w:fill="C0C0C0"/>
          <w:lang w:val="ro-RO"/>
        </w:rPr>
      </w:pPr>
      <w:r w:rsidRPr="00F5151F">
        <w:rPr>
          <w:iCs/>
          <w:sz w:val="24"/>
          <w:szCs w:val="24"/>
          <w:highlight w:val="white"/>
          <w:lang w:val="ro-RO"/>
        </w:rPr>
        <w:t>0,2 Km</w:t>
      </w:r>
      <w:r w:rsidRPr="00F5151F">
        <w:rPr>
          <w:b/>
          <w:i/>
          <w:iCs/>
          <w:sz w:val="24"/>
          <w:szCs w:val="24"/>
          <w:highlight w:val="white"/>
          <w:lang w:val="ro-RO"/>
        </w:rPr>
        <w:t xml:space="preserve"> </w:t>
      </w:r>
      <w:r w:rsidRPr="00F5151F">
        <w:rPr>
          <w:iCs/>
          <w:sz w:val="24"/>
          <w:szCs w:val="24"/>
          <w:highlight w:val="white"/>
          <w:lang w:val="ro-RO"/>
        </w:rPr>
        <w:t xml:space="preserve"> de la RA AC Arad.</w:t>
      </w:r>
    </w:p>
    <w:p w:rsidR="00140156" w:rsidRPr="00F5151F" w:rsidRDefault="00140156" w:rsidP="00140156">
      <w:pPr>
        <w:shd w:val="clear" w:color="auto" w:fill="FFFFFF"/>
        <w:autoSpaceDE w:val="0"/>
        <w:spacing w:after="0"/>
        <w:ind w:left="1890"/>
        <w:rPr>
          <w:b/>
          <w:iCs/>
          <w:sz w:val="24"/>
          <w:szCs w:val="24"/>
          <w:highlight w:val="white"/>
          <w:lang w:val="ro-RO"/>
        </w:rPr>
      </w:pPr>
    </w:p>
    <w:p w:rsidR="00140156" w:rsidRPr="00F5151F" w:rsidRDefault="00140156" w:rsidP="00182677">
      <w:pPr>
        <w:shd w:val="clear" w:color="auto" w:fill="FFFFFF"/>
        <w:autoSpaceDE w:val="0"/>
        <w:spacing w:after="0"/>
        <w:rPr>
          <w:sz w:val="24"/>
          <w:szCs w:val="24"/>
          <w:highlight w:val="white"/>
          <w:lang w:val="ro-RO"/>
        </w:rPr>
      </w:pPr>
      <w:r w:rsidRPr="00F5151F">
        <w:rPr>
          <w:b/>
          <w:iCs/>
          <w:sz w:val="24"/>
          <w:szCs w:val="24"/>
          <w:highlight w:val="white"/>
          <w:lang w:val="ro-RO"/>
        </w:rPr>
        <w:t>Apa pentru stingerea incendiilor</w:t>
      </w:r>
    </w:p>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shd w:val="clear" w:color="auto" w:fill="FFFFFF"/>
        <w:spacing w:after="0"/>
        <w:rPr>
          <w:b/>
          <w:i/>
          <w:sz w:val="24"/>
          <w:szCs w:val="24"/>
          <w:highlight w:val="white"/>
          <w:lang w:val="ro-RO"/>
        </w:rPr>
      </w:pPr>
      <w:r w:rsidRPr="00F5151F">
        <w:rPr>
          <w:sz w:val="24"/>
          <w:szCs w:val="24"/>
          <w:highlight w:val="white"/>
          <w:lang w:val="ro-RO"/>
        </w:rPr>
        <w:t>Instalatiile de stins incendii de la CET cuprind:</w:t>
      </w:r>
    </w:p>
    <w:p w:rsidR="00140156" w:rsidRPr="00F5151F" w:rsidRDefault="00140156" w:rsidP="00A634DB">
      <w:pPr>
        <w:numPr>
          <w:ilvl w:val="0"/>
          <w:numId w:val="46"/>
        </w:numPr>
        <w:shd w:val="clear" w:color="auto" w:fill="FFFFFF"/>
        <w:autoSpaceDE w:val="0"/>
        <w:spacing w:after="0"/>
        <w:ind w:firstLine="360"/>
        <w:rPr>
          <w:sz w:val="24"/>
          <w:szCs w:val="24"/>
          <w:highlight w:val="white"/>
          <w:lang w:val="ro-RO"/>
        </w:rPr>
      </w:pPr>
      <w:r w:rsidRPr="00F5151F">
        <w:rPr>
          <w:b/>
          <w:i/>
          <w:sz w:val="24"/>
          <w:szCs w:val="24"/>
          <w:highlight w:val="white"/>
          <w:lang w:val="ro-RO"/>
        </w:rPr>
        <w:t xml:space="preserve">Rezerva de apa pentru incendiu: </w:t>
      </w:r>
    </w:p>
    <w:p w:rsidR="00140156" w:rsidRPr="00F5151F" w:rsidRDefault="00140156" w:rsidP="00A634DB">
      <w:pPr>
        <w:numPr>
          <w:ilvl w:val="1"/>
          <w:numId w:val="46"/>
        </w:numPr>
        <w:shd w:val="clear" w:color="auto" w:fill="FFFFFF"/>
        <w:autoSpaceDE w:val="0"/>
        <w:spacing w:after="0"/>
        <w:ind w:firstLine="180"/>
        <w:rPr>
          <w:sz w:val="24"/>
          <w:szCs w:val="24"/>
          <w:highlight w:val="white"/>
          <w:lang w:val="ro-RO"/>
        </w:rPr>
      </w:pPr>
      <w:r w:rsidRPr="00F5151F">
        <w:rPr>
          <w:sz w:val="24"/>
          <w:szCs w:val="24"/>
          <w:highlight w:val="white"/>
          <w:lang w:val="ro-RO"/>
        </w:rPr>
        <w:t>9000 m</w:t>
      </w:r>
      <w:r w:rsidRPr="00F5151F">
        <w:rPr>
          <w:sz w:val="24"/>
          <w:szCs w:val="24"/>
          <w:highlight w:val="white"/>
          <w:vertAlign w:val="superscript"/>
          <w:lang w:val="ro-RO"/>
        </w:rPr>
        <w:t>3</w:t>
      </w:r>
      <w:r w:rsidRPr="00F5151F">
        <w:rPr>
          <w:b/>
          <w:i/>
          <w:sz w:val="24"/>
          <w:szCs w:val="24"/>
          <w:highlight w:val="white"/>
          <w:lang w:val="ro-RO"/>
        </w:rPr>
        <w:t xml:space="preserve"> </w:t>
      </w:r>
      <w:r w:rsidRPr="00F5151F">
        <w:rPr>
          <w:sz w:val="24"/>
          <w:szCs w:val="24"/>
          <w:highlight w:val="white"/>
          <w:lang w:val="ro-RO"/>
        </w:rPr>
        <w:t>in  bazinul turnului de racire;</w:t>
      </w:r>
    </w:p>
    <w:p w:rsidR="00140156" w:rsidRPr="00F5151F" w:rsidRDefault="00140156" w:rsidP="00A634DB">
      <w:pPr>
        <w:numPr>
          <w:ilvl w:val="1"/>
          <w:numId w:val="46"/>
        </w:numPr>
        <w:shd w:val="clear" w:color="auto" w:fill="FFFFFF"/>
        <w:autoSpaceDE w:val="0"/>
        <w:spacing w:after="0"/>
        <w:ind w:firstLine="180"/>
        <w:rPr>
          <w:sz w:val="24"/>
          <w:szCs w:val="24"/>
          <w:highlight w:val="white"/>
          <w:lang w:val="ro-RO"/>
        </w:rPr>
      </w:pPr>
      <w:r w:rsidRPr="00F5151F">
        <w:rPr>
          <w:sz w:val="24"/>
          <w:szCs w:val="24"/>
          <w:highlight w:val="white"/>
          <w:lang w:val="ro-RO"/>
        </w:rPr>
        <w:t>5000 m</w:t>
      </w:r>
      <w:r w:rsidRPr="00F5151F">
        <w:rPr>
          <w:sz w:val="24"/>
          <w:szCs w:val="24"/>
          <w:highlight w:val="white"/>
          <w:vertAlign w:val="superscript"/>
          <w:lang w:val="ro-RO"/>
        </w:rPr>
        <w:t>3</w:t>
      </w:r>
      <w:r w:rsidRPr="00F5151F">
        <w:rPr>
          <w:sz w:val="24"/>
          <w:szCs w:val="24"/>
          <w:highlight w:val="white"/>
          <w:lang w:val="ro-RO"/>
        </w:rPr>
        <w:t xml:space="preserve"> in bazinul de retentie a apelor pluviale</w:t>
      </w:r>
    </w:p>
    <w:p w:rsidR="00140156" w:rsidRPr="00F5151F" w:rsidRDefault="00140156" w:rsidP="00A634DB">
      <w:pPr>
        <w:numPr>
          <w:ilvl w:val="1"/>
          <w:numId w:val="46"/>
        </w:numPr>
        <w:shd w:val="clear" w:color="auto" w:fill="FFFFFF"/>
        <w:autoSpaceDE w:val="0"/>
        <w:spacing w:after="0"/>
        <w:ind w:firstLine="180"/>
        <w:rPr>
          <w:b/>
          <w:i/>
          <w:sz w:val="24"/>
          <w:szCs w:val="24"/>
          <w:highlight w:val="white"/>
          <w:lang w:val="ro-RO"/>
        </w:rPr>
      </w:pPr>
      <w:r w:rsidRPr="00F5151F">
        <w:rPr>
          <w:sz w:val="24"/>
          <w:szCs w:val="24"/>
          <w:highlight w:val="white"/>
          <w:lang w:val="ro-RO"/>
        </w:rPr>
        <w:t>500 m</w:t>
      </w:r>
      <w:r w:rsidRPr="00F5151F">
        <w:rPr>
          <w:sz w:val="24"/>
          <w:szCs w:val="24"/>
          <w:highlight w:val="white"/>
          <w:vertAlign w:val="superscript"/>
          <w:lang w:val="ro-RO"/>
        </w:rPr>
        <w:t>3</w:t>
      </w:r>
      <w:r w:rsidRPr="00F5151F">
        <w:rPr>
          <w:sz w:val="24"/>
          <w:szCs w:val="24"/>
          <w:highlight w:val="white"/>
          <w:lang w:val="ro-RO"/>
        </w:rPr>
        <w:t xml:space="preserve"> rezervor stoc apa de incendiu cu statia de pompare de incendiu (care ridica presiunea apei de la 1,5 bari la 7 bari) alimentata de la reteaua industriala de apa bruta, prin conducte  de ø 200 mm. Pompele alimenteaza retelele de hidranti</w:t>
      </w:r>
    </w:p>
    <w:p w:rsidR="00140156" w:rsidRPr="00F5151F" w:rsidRDefault="00140156" w:rsidP="00A634DB">
      <w:pPr>
        <w:numPr>
          <w:ilvl w:val="2"/>
          <w:numId w:val="46"/>
        </w:numPr>
        <w:shd w:val="clear" w:color="auto" w:fill="FFFFFF"/>
        <w:tabs>
          <w:tab w:val="left" w:pos="1440"/>
        </w:tabs>
        <w:autoSpaceDE w:val="0"/>
        <w:spacing w:after="0"/>
        <w:ind w:hanging="1080"/>
        <w:rPr>
          <w:b/>
          <w:i/>
          <w:sz w:val="24"/>
          <w:szCs w:val="24"/>
          <w:highlight w:val="white"/>
          <w:lang w:val="ro-RO"/>
        </w:rPr>
      </w:pPr>
      <w:r w:rsidRPr="00F5151F">
        <w:rPr>
          <w:b/>
          <w:i/>
          <w:sz w:val="24"/>
          <w:szCs w:val="24"/>
          <w:highlight w:val="white"/>
          <w:lang w:val="ro-RO"/>
        </w:rPr>
        <w:t>retea de hidranti exteriori</w:t>
      </w:r>
      <w:r w:rsidRPr="00F5151F">
        <w:rPr>
          <w:sz w:val="24"/>
          <w:szCs w:val="24"/>
          <w:highlight w:val="white"/>
          <w:lang w:val="ro-RO"/>
        </w:rPr>
        <w:t>:  103 buc de ø</w:t>
      </w:r>
      <w:r w:rsidRPr="00F5151F">
        <w:rPr>
          <w:i/>
          <w:sz w:val="24"/>
          <w:szCs w:val="24"/>
          <w:highlight w:val="white"/>
          <w:lang w:val="ro-RO"/>
        </w:rPr>
        <w:t xml:space="preserve"> </w:t>
      </w:r>
      <w:r w:rsidRPr="00F5151F">
        <w:rPr>
          <w:sz w:val="24"/>
          <w:szCs w:val="24"/>
          <w:highlight w:val="white"/>
          <w:lang w:val="ro-RO"/>
        </w:rPr>
        <w:t>100 mm ;</w:t>
      </w:r>
    </w:p>
    <w:p w:rsidR="00140156" w:rsidRPr="00801DC4" w:rsidRDefault="00140156" w:rsidP="00140156">
      <w:pPr>
        <w:numPr>
          <w:ilvl w:val="0"/>
          <w:numId w:val="15"/>
        </w:numPr>
        <w:shd w:val="clear" w:color="auto" w:fill="FFFFFF"/>
        <w:tabs>
          <w:tab w:val="left" w:pos="-180"/>
        </w:tabs>
        <w:autoSpaceDE w:val="0"/>
        <w:spacing w:after="0"/>
        <w:ind w:left="0" w:firstLine="1080"/>
        <w:rPr>
          <w:sz w:val="24"/>
          <w:szCs w:val="24"/>
          <w:lang w:val="ro-RO"/>
        </w:rPr>
      </w:pPr>
      <w:r w:rsidRPr="00801DC4">
        <w:rPr>
          <w:b/>
          <w:i/>
          <w:sz w:val="24"/>
          <w:szCs w:val="24"/>
          <w:lang w:val="ro-RO"/>
        </w:rPr>
        <w:t xml:space="preserve">un complex de retele de hidranti interiori tip C: </w:t>
      </w:r>
      <w:r w:rsidRPr="00801DC4">
        <w:rPr>
          <w:sz w:val="24"/>
          <w:szCs w:val="24"/>
          <w:lang w:val="ro-RO"/>
        </w:rPr>
        <w:t xml:space="preserve"> amplasate in interiorul cladirilor centralei (statiile electrice de distributie, sala cazan 420 t/h, sala turboagregat </w:t>
      </w:r>
      <w:r w:rsidR="00801DC4" w:rsidRPr="00801DC4">
        <w:rPr>
          <w:sz w:val="24"/>
          <w:szCs w:val="24"/>
          <w:lang w:val="ro-RO"/>
        </w:rPr>
        <w:t>6</w:t>
      </w:r>
      <w:r w:rsidRPr="00801DC4">
        <w:rPr>
          <w:sz w:val="24"/>
          <w:szCs w:val="24"/>
          <w:lang w:val="ro-RO"/>
        </w:rPr>
        <w:t>0 MW, statiile electrofiltre, statia de tratare chimica a apei);</w:t>
      </w: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ind w:left="0"/>
        <w:rPr>
          <w:i/>
          <w:sz w:val="24"/>
          <w:szCs w:val="24"/>
          <w:highlight w:val="white"/>
          <w:lang w:val="ro-RO"/>
        </w:rPr>
      </w:pPr>
      <w:r w:rsidRPr="00F5151F">
        <w:rPr>
          <w:sz w:val="24"/>
          <w:szCs w:val="24"/>
          <w:highlight w:val="white"/>
          <w:lang w:val="ro-RO"/>
        </w:rPr>
        <w:t>In cazul unui incendiu care necesita interventia pompierilor militari rezerva de apa de incendiu este asigurata din bazinul turnurilor de racir</w:t>
      </w:r>
      <w:r w:rsidR="004E1F25" w:rsidRPr="00F5151F">
        <w:rPr>
          <w:sz w:val="24"/>
          <w:szCs w:val="24"/>
          <w:highlight w:val="white"/>
          <w:lang w:val="ro-RO"/>
        </w:rPr>
        <w:t>e</w:t>
      </w:r>
      <w:r w:rsidRPr="00F5151F">
        <w:rPr>
          <w:sz w:val="24"/>
          <w:szCs w:val="24"/>
          <w:highlight w:val="white"/>
          <w:lang w:val="ro-RO"/>
        </w:rPr>
        <w:t>, respectiv cuva turnului 1 de 2200 m</w:t>
      </w:r>
      <w:r w:rsidRPr="00F5151F">
        <w:rPr>
          <w:sz w:val="24"/>
          <w:szCs w:val="24"/>
          <w:highlight w:val="white"/>
          <w:vertAlign w:val="superscript"/>
          <w:lang w:val="ro-RO"/>
        </w:rPr>
        <w:t>3</w:t>
      </w:r>
      <w:r w:rsidRPr="00F5151F">
        <w:rPr>
          <w:sz w:val="24"/>
          <w:szCs w:val="24"/>
          <w:highlight w:val="white"/>
          <w:lang w:val="ro-RO"/>
        </w:rPr>
        <w:t xml:space="preserve"> si cuva turnului 2 de 3000 m</w:t>
      </w:r>
      <w:r w:rsidRPr="00F5151F">
        <w:rPr>
          <w:sz w:val="24"/>
          <w:szCs w:val="24"/>
          <w:highlight w:val="white"/>
          <w:vertAlign w:val="superscript"/>
          <w:lang w:val="ro-RO"/>
        </w:rPr>
        <w:t xml:space="preserve">3 </w:t>
      </w:r>
      <w:r w:rsidRPr="00F5151F">
        <w:rPr>
          <w:sz w:val="24"/>
          <w:szCs w:val="24"/>
          <w:highlight w:val="white"/>
          <w:lang w:val="ro-RO"/>
        </w:rPr>
        <w:t xml:space="preserve"> si din bazinul de retentie de 10.000 m</w:t>
      </w:r>
      <w:r w:rsidRPr="00F5151F">
        <w:rPr>
          <w:sz w:val="24"/>
          <w:szCs w:val="24"/>
          <w:highlight w:val="white"/>
          <w:vertAlign w:val="superscript"/>
          <w:lang w:val="ro-RO"/>
        </w:rPr>
        <w:t>3</w:t>
      </w:r>
      <w:r w:rsidRPr="00F5151F">
        <w:rPr>
          <w:sz w:val="24"/>
          <w:szCs w:val="24"/>
          <w:highlight w:val="white"/>
          <w:lang w:val="ro-RO"/>
        </w:rPr>
        <w:t xml:space="preserve"> al apelor pluviale.</w:t>
      </w:r>
    </w:p>
    <w:p w:rsidR="00140156" w:rsidRPr="00F5151F" w:rsidRDefault="00140156" w:rsidP="00140156">
      <w:pPr>
        <w:shd w:val="clear" w:color="auto" w:fill="FFFFFF"/>
        <w:autoSpaceDE w:val="0"/>
        <w:spacing w:after="0"/>
        <w:ind w:left="0"/>
        <w:rPr>
          <w:b/>
          <w:i/>
          <w:iCs/>
          <w:sz w:val="24"/>
          <w:szCs w:val="24"/>
          <w:highlight w:val="white"/>
          <w:lang w:val="ro-RO"/>
        </w:rPr>
      </w:pPr>
      <w:r w:rsidRPr="00F5151F">
        <w:rPr>
          <w:i/>
          <w:sz w:val="24"/>
          <w:szCs w:val="24"/>
          <w:highlight w:val="white"/>
          <w:lang w:val="ro-RO"/>
        </w:rPr>
        <w:t>Debitul suplimentar acceptat pentru refacerea rezervei de incendiu din surse:  5,58 l/sec.</w:t>
      </w:r>
    </w:p>
    <w:p w:rsidR="00140156" w:rsidRPr="00F5151F" w:rsidRDefault="00140156" w:rsidP="00140156">
      <w:pPr>
        <w:pStyle w:val="BodyText3"/>
        <w:shd w:val="clear" w:color="auto" w:fill="FFFFFF"/>
        <w:jc w:val="both"/>
        <w:rPr>
          <w:b/>
          <w:i/>
          <w:iCs/>
          <w:color w:val="auto"/>
          <w:sz w:val="24"/>
          <w:szCs w:val="24"/>
          <w:highlight w:val="white"/>
          <w:lang w:val="ro-RO"/>
        </w:rPr>
      </w:pPr>
    </w:p>
    <w:p w:rsidR="00140156" w:rsidRPr="00F5151F" w:rsidRDefault="00140156" w:rsidP="00140156">
      <w:pPr>
        <w:spacing w:after="0"/>
        <w:rPr>
          <w:b/>
          <w:sz w:val="24"/>
          <w:szCs w:val="24"/>
          <w:highlight w:val="white"/>
          <w:u w:val="single"/>
          <w:shd w:val="clear" w:color="auto" w:fill="C0C0C0"/>
          <w:lang w:val="ro-RO"/>
        </w:rPr>
      </w:pPr>
      <w:r w:rsidRPr="00F5151F">
        <w:rPr>
          <w:b/>
          <w:sz w:val="24"/>
          <w:szCs w:val="24"/>
          <w:highlight w:val="white"/>
          <w:shd w:val="clear" w:color="auto" w:fill="C0C0C0"/>
          <w:lang w:val="ro-RO"/>
        </w:rPr>
        <w:tab/>
      </w:r>
      <w:r w:rsidRPr="00F5151F">
        <w:rPr>
          <w:b/>
          <w:sz w:val="24"/>
          <w:szCs w:val="24"/>
          <w:highlight w:val="white"/>
          <w:shd w:val="clear" w:color="auto" w:fill="C0C0C0"/>
          <w:lang w:val="ro-RO"/>
        </w:rPr>
        <w:tab/>
      </w:r>
      <w:r w:rsidRPr="00F5151F">
        <w:rPr>
          <w:b/>
          <w:sz w:val="24"/>
          <w:szCs w:val="24"/>
          <w:highlight w:val="white"/>
          <w:shd w:val="clear" w:color="auto" w:fill="C0C0C0"/>
          <w:lang w:val="ro-RO"/>
        </w:rPr>
        <w:tab/>
      </w:r>
      <w:r w:rsidRPr="00F5151F">
        <w:rPr>
          <w:b/>
          <w:sz w:val="24"/>
          <w:szCs w:val="24"/>
          <w:highlight w:val="white"/>
          <w:u w:val="single"/>
          <w:shd w:val="clear" w:color="auto" w:fill="C0C0C0"/>
          <w:lang w:val="ro-RO"/>
        </w:rPr>
        <w:t xml:space="preserve"> Instalatia de neutralizare si evacuare ape uzate</w:t>
      </w:r>
    </w:p>
    <w:p w:rsidR="00140156" w:rsidRPr="00F5151F" w:rsidRDefault="00140156" w:rsidP="00140156">
      <w:pPr>
        <w:spacing w:after="0"/>
        <w:rPr>
          <w:b/>
          <w:sz w:val="24"/>
          <w:szCs w:val="24"/>
          <w:highlight w:val="white"/>
          <w:u w:val="single"/>
          <w:shd w:val="clear" w:color="auto" w:fill="C0C0C0"/>
          <w:lang w:val="ro-RO"/>
        </w:rPr>
      </w:pPr>
    </w:p>
    <w:p w:rsidR="00140156" w:rsidRPr="00F5151F" w:rsidRDefault="00140156" w:rsidP="00140156">
      <w:pPr>
        <w:spacing w:after="0"/>
        <w:rPr>
          <w:sz w:val="24"/>
          <w:szCs w:val="24"/>
          <w:highlight w:val="white"/>
          <w:shd w:val="clear" w:color="auto" w:fill="C0C0C0"/>
          <w:lang w:val="ro-RO"/>
        </w:rPr>
      </w:pPr>
      <w:r w:rsidRPr="00F5151F">
        <w:rPr>
          <w:sz w:val="24"/>
          <w:szCs w:val="24"/>
          <w:highlight w:val="white"/>
          <w:shd w:val="clear" w:color="auto" w:fill="C0C0C0"/>
          <w:lang w:val="ro-RO"/>
        </w:rPr>
        <w:tab/>
        <w:t>Instalatia de demineralizare  proiectata pentru asigurarea apei de adaos la circuitul termic al cazanelor de abur prevazute in cadrul SC CET ARAD, functioneaza in prezent cu 4 linii de demineralizare si 4 filtre cu pat mixt pentru finisare.</w:t>
      </w:r>
    </w:p>
    <w:p w:rsidR="00140156" w:rsidRPr="00F5151F" w:rsidRDefault="00140156" w:rsidP="00140156">
      <w:pPr>
        <w:spacing w:after="0"/>
        <w:rPr>
          <w:i/>
          <w:sz w:val="24"/>
          <w:szCs w:val="24"/>
          <w:highlight w:val="white"/>
          <w:shd w:val="clear" w:color="auto" w:fill="C0C0C0"/>
          <w:lang w:val="ro-RO"/>
        </w:rPr>
      </w:pPr>
      <w:r w:rsidRPr="00F5151F">
        <w:rPr>
          <w:sz w:val="24"/>
          <w:szCs w:val="24"/>
          <w:highlight w:val="white"/>
          <w:shd w:val="clear" w:color="auto" w:fill="C0C0C0"/>
          <w:lang w:val="ro-RO"/>
        </w:rPr>
        <w:tab/>
        <w:t>Statia de tratare a apei  este prevazuta cu gospodarii corespunzatoare pentru acid clorhidric si hidroxid de sodiu,aceste substante fiind folosite  ca si reactivi de regenerare pentru masa ionica.</w:t>
      </w:r>
    </w:p>
    <w:p w:rsidR="00140156" w:rsidRPr="00F5151F" w:rsidRDefault="00140156" w:rsidP="00140156">
      <w:pPr>
        <w:spacing w:after="0"/>
        <w:rPr>
          <w:sz w:val="24"/>
          <w:szCs w:val="24"/>
          <w:highlight w:val="white"/>
          <w:shd w:val="clear" w:color="auto" w:fill="C0C0C0"/>
          <w:lang w:val="ro-RO"/>
        </w:rPr>
      </w:pPr>
      <w:r w:rsidRPr="00F5151F">
        <w:rPr>
          <w:i/>
          <w:sz w:val="24"/>
          <w:szCs w:val="24"/>
          <w:highlight w:val="white"/>
          <w:shd w:val="clear" w:color="auto" w:fill="C0C0C0"/>
          <w:lang w:val="ro-RO"/>
        </w:rPr>
        <w:t>Apele uzate</w:t>
      </w:r>
      <w:r w:rsidRPr="00F5151F">
        <w:rPr>
          <w:sz w:val="24"/>
          <w:szCs w:val="24"/>
          <w:highlight w:val="white"/>
          <w:shd w:val="clear" w:color="auto" w:fill="C0C0C0"/>
          <w:lang w:val="ro-RO"/>
        </w:rPr>
        <w:t>,rezultate in urma regenerarilor  masei ionice,sunt colectate in bazine speciale(placate cu gresie antiacida,rezistenta la agenti chimici) si sunt evacuate cu pompe in rezervoarele de neutralizare .</w:t>
      </w:r>
    </w:p>
    <w:p w:rsidR="00140156" w:rsidRPr="00F5151F" w:rsidRDefault="00140156" w:rsidP="00140156">
      <w:pPr>
        <w:spacing w:after="0"/>
        <w:rPr>
          <w:sz w:val="24"/>
          <w:szCs w:val="24"/>
          <w:highlight w:val="white"/>
          <w:shd w:val="clear" w:color="auto" w:fill="C0C0C0"/>
          <w:lang w:val="ro-RO"/>
        </w:rPr>
      </w:pPr>
      <w:r w:rsidRPr="00F5151F">
        <w:rPr>
          <w:sz w:val="24"/>
          <w:szCs w:val="24"/>
          <w:highlight w:val="white"/>
          <w:shd w:val="clear" w:color="auto" w:fill="C0C0C0"/>
          <w:lang w:val="ro-RO"/>
        </w:rPr>
        <w:tab/>
        <w:t xml:space="preserve"> Rezervoarele de neutralizare (3 bucati),</w:t>
      </w:r>
      <w:r w:rsidR="002E0CAE" w:rsidRPr="00F5151F">
        <w:rPr>
          <w:sz w:val="24"/>
          <w:szCs w:val="24"/>
          <w:highlight w:val="white"/>
          <w:shd w:val="clear" w:color="auto" w:fill="C0C0C0"/>
          <w:lang w:val="ro-RO"/>
        </w:rPr>
        <w:t xml:space="preserve"> </w:t>
      </w:r>
      <w:r w:rsidRPr="00F5151F">
        <w:rPr>
          <w:sz w:val="24"/>
          <w:szCs w:val="24"/>
          <w:highlight w:val="white"/>
          <w:shd w:val="clear" w:color="auto" w:fill="C0C0C0"/>
          <w:lang w:val="ro-RO"/>
        </w:rPr>
        <w:t>sunt rezervoare metalice,</w:t>
      </w:r>
      <w:r w:rsidR="002E0CAE" w:rsidRPr="00F5151F">
        <w:rPr>
          <w:sz w:val="24"/>
          <w:szCs w:val="24"/>
          <w:highlight w:val="white"/>
          <w:shd w:val="clear" w:color="auto" w:fill="C0C0C0"/>
          <w:lang w:val="ro-RO"/>
        </w:rPr>
        <w:t xml:space="preserve"> </w:t>
      </w:r>
      <w:r w:rsidRPr="00F5151F">
        <w:rPr>
          <w:sz w:val="24"/>
          <w:szCs w:val="24"/>
          <w:highlight w:val="white"/>
          <w:shd w:val="clear" w:color="auto" w:fill="C0C0C0"/>
          <w:lang w:val="ro-RO"/>
        </w:rPr>
        <w:t>cauciucate in interior, dotate cu masura de nivel,capacitatea de stocare ape  uzate fiind de 500mc/rezervor.</w:t>
      </w:r>
    </w:p>
    <w:p w:rsidR="00140156" w:rsidRPr="00F5151F" w:rsidRDefault="00140156" w:rsidP="00140156">
      <w:pPr>
        <w:spacing w:after="0"/>
        <w:rPr>
          <w:sz w:val="24"/>
          <w:szCs w:val="24"/>
          <w:highlight w:val="white"/>
          <w:shd w:val="clear" w:color="auto" w:fill="C0C0C0"/>
          <w:lang w:val="ro-RO"/>
        </w:rPr>
      </w:pPr>
      <w:r w:rsidRPr="00F5151F">
        <w:rPr>
          <w:sz w:val="24"/>
          <w:szCs w:val="24"/>
          <w:highlight w:val="white"/>
          <w:shd w:val="clear" w:color="auto" w:fill="C0C0C0"/>
          <w:lang w:val="ro-RO"/>
        </w:rPr>
        <w:tab/>
        <w:t>Apele uzate chimic sunt aduse la pH neutru</w:t>
      </w:r>
      <w:r w:rsidR="00307CE4" w:rsidRPr="00F5151F">
        <w:rPr>
          <w:sz w:val="24"/>
          <w:szCs w:val="24"/>
          <w:highlight w:val="white"/>
          <w:shd w:val="clear" w:color="auto" w:fill="C0C0C0"/>
          <w:lang w:val="ro-RO"/>
        </w:rPr>
        <w:t xml:space="preserve"> </w:t>
      </w:r>
      <w:r w:rsidRPr="00F5151F">
        <w:rPr>
          <w:sz w:val="24"/>
          <w:szCs w:val="24"/>
          <w:highlight w:val="white"/>
          <w:shd w:val="clear" w:color="auto" w:fill="C0C0C0"/>
          <w:lang w:val="ro-RO"/>
        </w:rPr>
        <w:t>6,5 – 8,5 prin dozare de substante chimice in functie de valoarea pH si adaos apa limpezita.</w:t>
      </w:r>
    </w:p>
    <w:p w:rsidR="00140156" w:rsidRPr="00F5151F" w:rsidRDefault="00140156" w:rsidP="00140156">
      <w:pPr>
        <w:spacing w:after="0"/>
        <w:rPr>
          <w:sz w:val="24"/>
          <w:szCs w:val="24"/>
          <w:highlight w:val="white"/>
          <w:shd w:val="clear" w:color="auto" w:fill="C0C0C0"/>
          <w:lang w:val="ro-RO"/>
        </w:rPr>
      </w:pPr>
      <w:r w:rsidRPr="00F5151F">
        <w:rPr>
          <w:sz w:val="24"/>
          <w:szCs w:val="24"/>
          <w:highlight w:val="white"/>
          <w:shd w:val="clear" w:color="auto" w:fill="C0C0C0"/>
          <w:lang w:val="ro-RO"/>
        </w:rPr>
        <w:lastRenderedPageBreak/>
        <w:t>Dupa neutralizare (aducere la pH neutru)aceste ape vor fi deversate in canalizarea pluviala,unde sunt omogenizate cu adaos apa,din bazinul de ape pluviale ,apele neutre din punct de vedere chimic vor fi evacuate prin pompare in Canalul Ier.</w:t>
      </w:r>
    </w:p>
    <w:p w:rsidR="00140156" w:rsidRPr="00F5151F" w:rsidRDefault="00140156" w:rsidP="00140156">
      <w:pPr>
        <w:spacing w:after="0"/>
        <w:rPr>
          <w:sz w:val="24"/>
          <w:szCs w:val="24"/>
          <w:highlight w:val="white"/>
          <w:shd w:val="clear" w:color="auto" w:fill="C0C0C0"/>
          <w:lang w:val="ro-RO"/>
        </w:rPr>
      </w:pPr>
    </w:p>
    <w:p w:rsidR="00140156" w:rsidRPr="00F5151F" w:rsidRDefault="00140156" w:rsidP="00140156">
      <w:pPr>
        <w:spacing w:after="0"/>
        <w:rPr>
          <w:sz w:val="24"/>
          <w:szCs w:val="24"/>
          <w:highlight w:val="white"/>
          <w:shd w:val="clear" w:color="auto" w:fill="C0C0C0"/>
          <w:lang w:val="ro-RO"/>
        </w:rPr>
      </w:pPr>
      <w:r w:rsidRPr="00F5151F">
        <w:rPr>
          <w:sz w:val="24"/>
          <w:szCs w:val="24"/>
          <w:highlight w:val="white"/>
          <w:shd w:val="clear" w:color="auto" w:fill="C0C0C0"/>
          <w:lang w:val="ro-RO"/>
        </w:rPr>
        <w:t xml:space="preserve"> Instalatia de  dedurizare a fost proiectata pentru asigurarea apei de adaos in circuitul de termoficare,</w:t>
      </w:r>
      <w:r w:rsidR="002E0CAE" w:rsidRPr="00F5151F">
        <w:rPr>
          <w:sz w:val="24"/>
          <w:szCs w:val="24"/>
          <w:highlight w:val="white"/>
          <w:shd w:val="clear" w:color="auto" w:fill="C0C0C0"/>
          <w:lang w:val="ro-RO"/>
        </w:rPr>
        <w:t xml:space="preserve"> </w:t>
      </w:r>
      <w:r w:rsidRPr="00F5151F">
        <w:rPr>
          <w:sz w:val="24"/>
          <w:szCs w:val="24"/>
          <w:highlight w:val="white"/>
          <w:shd w:val="clear" w:color="auto" w:fill="C0C0C0"/>
          <w:lang w:val="ro-RO"/>
        </w:rPr>
        <w:t>precum si a apei necesare circuitelor de racire si de etansare din cadrul instalatiilor CET.Apa bruta pentru aceasta instalatie este apa din foraje proprii, de medie adancime.</w:t>
      </w:r>
    </w:p>
    <w:p w:rsidR="00140156" w:rsidRPr="00F5151F" w:rsidRDefault="00140156" w:rsidP="00140156">
      <w:pPr>
        <w:spacing w:after="0"/>
        <w:rPr>
          <w:sz w:val="24"/>
          <w:szCs w:val="24"/>
          <w:highlight w:val="white"/>
          <w:shd w:val="clear" w:color="auto" w:fill="C0C0C0"/>
          <w:lang w:val="ro-RO"/>
        </w:rPr>
      </w:pPr>
      <w:r w:rsidRPr="00F5151F">
        <w:rPr>
          <w:sz w:val="24"/>
          <w:szCs w:val="24"/>
          <w:highlight w:val="white"/>
          <w:shd w:val="clear" w:color="auto" w:fill="C0C0C0"/>
          <w:lang w:val="ro-RO"/>
        </w:rPr>
        <w:t xml:space="preserve"> Instalatia este proiectata sa asigure :</w:t>
      </w:r>
    </w:p>
    <w:p w:rsidR="00140156" w:rsidRPr="00F5151F" w:rsidRDefault="00140156" w:rsidP="00A634DB">
      <w:pPr>
        <w:numPr>
          <w:ilvl w:val="0"/>
          <w:numId w:val="45"/>
        </w:numPr>
        <w:spacing w:after="0"/>
        <w:rPr>
          <w:sz w:val="24"/>
          <w:szCs w:val="24"/>
          <w:highlight w:val="white"/>
          <w:shd w:val="clear" w:color="auto" w:fill="C0C0C0"/>
          <w:lang w:val="ro-RO"/>
        </w:rPr>
      </w:pPr>
      <w:r w:rsidRPr="00F5151F">
        <w:rPr>
          <w:sz w:val="24"/>
          <w:szCs w:val="24"/>
          <w:highlight w:val="white"/>
          <w:shd w:val="clear" w:color="auto" w:fill="C0C0C0"/>
          <w:lang w:val="ro-RO"/>
        </w:rPr>
        <w:t>apa dedurizata finisata,adaos la termoficare;</w:t>
      </w:r>
    </w:p>
    <w:p w:rsidR="00140156" w:rsidRPr="00F5151F" w:rsidRDefault="00140156" w:rsidP="00A634DB">
      <w:pPr>
        <w:numPr>
          <w:ilvl w:val="0"/>
          <w:numId w:val="45"/>
        </w:numPr>
        <w:spacing w:after="0"/>
        <w:rPr>
          <w:sz w:val="24"/>
          <w:szCs w:val="24"/>
          <w:highlight w:val="white"/>
          <w:shd w:val="clear" w:color="auto" w:fill="C0C0C0"/>
          <w:lang w:val="ro-RO"/>
        </w:rPr>
      </w:pPr>
      <w:r w:rsidRPr="00F5151F">
        <w:rPr>
          <w:sz w:val="24"/>
          <w:szCs w:val="24"/>
          <w:highlight w:val="white"/>
          <w:shd w:val="clear" w:color="auto" w:fill="C0C0C0"/>
          <w:lang w:val="ro-RO"/>
        </w:rPr>
        <w:t>apa dedurizata pentru raciri in cadrul CET;</w:t>
      </w:r>
    </w:p>
    <w:p w:rsidR="00140156" w:rsidRPr="00F5151F" w:rsidRDefault="00140156" w:rsidP="00140156">
      <w:pPr>
        <w:spacing w:after="0"/>
        <w:rPr>
          <w:i/>
          <w:sz w:val="24"/>
          <w:szCs w:val="24"/>
          <w:highlight w:val="white"/>
          <w:shd w:val="clear" w:color="auto" w:fill="C0C0C0"/>
          <w:lang w:val="ro-RO"/>
        </w:rPr>
      </w:pPr>
      <w:r w:rsidRPr="00F5151F">
        <w:rPr>
          <w:sz w:val="24"/>
          <w:szCs w:val="24"/>
          <w:highlight w:val="white"/>
          <w:shd w:val="clear" w:color="auto" w:fill="C0C0C0"/>
          <w:lang w:val="ro-RO"/>
        </w:rPr>
        <w:t>Debitul nominal al instalatiei de dedurizare este asigurat de 10 filtre echipate cu rasina schimbatoare de ioni,</w:t>
      </w:r>
      <w:r w:rsidR="002E0CAE" w:rsidRPr="00F5151F">
        <w:rPr>
          <w:sz w:val="24"/>
          <w:szCs w:val="24"/>
          <w:highlight w:val="white"/>
          <w:shd w:val="clear" w:color="auto" w:fill="C0C0C0"/>
          <w:lang w:val="ro-RO"/>
        </w:rPr>
        <w:t xml:space="preserve"> </w:t>
      </w:r>
      <w:r w:rsidRPr="00F5151F">
        <w:rPr>
          <w:sz w:val="24"/>
          <w:szCs w:val="24"/>
          <w:highlight w:val="white"/>
          <w:shd w:val="clear" w:color="auto" w:fill="C0C0C0"/>
          <w:lang w:val="ro-RO"/>
        </w:rPr>
        <w:t>in ciclul Na</w:t>
      </w:r>
      <w:r w:rsidRPr="00F5151F">
        <w:rPr>
          <w:sz w:val="24"/>
          <w:szCs w:val="24"/>
          <w:highlight w:val="white"/>
          <w:shd w:val="clear" w:color="auto" w:fill="C0C0C0"/>
          <w:vertAlign w:val="superscript"/>
          <w:lang w:val="ro-RO"/>
        </w:rPr>
        <w:t>+</w:t>
      </w:r>
      <w:r w:rsidR="002E0CAE" w:rsidRPr="00F5151F">
        <w:rPr>
          <w:sz w:val="24"/>
          <w:szCs w:val="24"/>
          <w:highlight w:val="white"/>
          <w:shd w:val="clear" w:color="auto" w:fill="C0C0C0"/>
          <w:lang w:val="ro-RO"/>
        </w:rPr>
        <w:t xml:space="preserve">. </w:t>
      </w:r>
      <w:r w:rsidRPr="00F5151F">
        <w:rPr>
          <w:sz w:val="24"/>
          <w:szCs w:val="24"/>
          <w:highlight w:val="white"/>
          <w:shd w:val="clear" w:color="auto" w:fill="C0C0C0"/>
          <w:lang w:val="ro-RO"/>
        </w:rPr>
        <w:t>Pentru finisarea apei de adaos in circuitul de termoficare mai sunt prevazute 2</w:t>
      </w:r>
      <w:r w:rsidR="00A74654" w:rsidRPr="00F5151F">
        <w:rPr>
          <w:sz w:val="24"/>
          <w:szCs w:val="24"/>
          <w:highlight w:val="white"/>
          <w:shd w:val="clear" w:color="auto" w:fill="C0C0C0"/>
          <w:lang w:val="ro-RO"/>
        </w:rPr>
        <w:t xml:space="preserve"> </w:t>
      </w:r>
      <w:r w:rsidRPr="00F5151F">
        <w:rPr>
          <w:sz w:val="24"/>
          <w:szCs w:val="24"/>
          <w:highlight w:val="white"/>
          <w:shd w:val="clear" w:color="auto" w:fill="C0C0C0"/>
          <w:lang w:val="ro-RO"/>
        </w:rPr>
        <w:t>filtre echipate cu tot cu rasina in ciclul Na</w:t>
      </w:r>
      <w:r w:rsidRPr="00F5151F">
        <w:rPr>
          <w:sz w:val="24"/>
          <w:szCs w:val="24"/>
          <w:highlight w:val="white"/>
          <w:shd w:val="clear" w:color="auto" w:fill="C0C0C0"/>
          <w:vertAlign w:val="superscript"/>
          <w:lang w:val="ro-RO"/>
        </w:rPr>
        <w:t>+</w:t>
      </w:r>
      <w:r w:rsidR="002E0CAE" w:rsidRPr="00F5151F">
        <w:rPr>
          <w:sz w:val="24"/>
          <w:szCs w:val="24"/>
          <w:highlight w:val="white"/>
          <w:shd w:val="clear" w:color="auto" w:fill="C0C0C0"/>
          <w:lang w:val="ro-RO"/>
        </w:rPr>
        <w:t xml:space="preserve">. </w:t>
      </w:r>
      <w:r w:rsidRPr="00F5151F">
        <w:rPr>
          <w:sz w:val="24"/>
          <w:szCs w:val="24"/>
          <w:highlight w:val="white"/>
          <w:shd w:val="clear" w:color="auto" w:fill="C0C0C0"/>
          <w:lang w:val="ro-RO"/>
        </w:rPr>
        <w:t>Instalatia de dedurizare este prevazuta cu gospodarie de sare si instalatie proprie de regenerare.</w:t>
      </w:r>
    </w:p>
    <w:p w:rsidR="00140156" w:rsidRPr="00F5151F" w:rsidRDefault="00140156" w:rsidP="00140156">
      <w:pPr>
        <w:spacing w:after="0"/>
        <w:rPr>
          <w:b/>
          <w:sz w:val="24"/>
          <w:szCs w:val="24"/>
          <w:highlight w:val="white"/>
          <w:shd w:val="clear" w:color="auto" w:fill="C0C0C0"/>
          <w:lang w:val="ro-RO"/>
        </w:rPr>
      </w:pPr>
      <w:r w:rsidRPr="00F5151F">
        <w:rPr>
          <w:i/>
          <w:sz w:val="24"/>
          <w:szCs w:val="24"/>
          <w:highlight w:val="white"/>
          <w:shd w:val="clear" w:color="auto" w:fill="C0C0C0"/>
          <w:lang w:val="ro-RO"/>
        </w:rPr>
        <w:t>Apele uzate</w:t>
      </w:r>
      <w:r w:rsidRPr="00F5151F">
        <w:rPr>
          <w:sz w:val="24"/>
          <w:szCs w:val="24"/>
          <w:highlight w:val="white"/>
          <w:shd w:val="clear" w:color="auto" w:fill="C0C0C0"/>
          <w:lang w:val="ro-RO"/>
        </w:rPr>
        <w:t>,</w:t>
      </w:r>
      <w:r w:rsidR="002E0CAE" w:rsidRPr="00F5151F">
        <w:rPr>
          <w:sz w:val="24"/>
          <w:szCs w:val="24"/>
          <w:highlight w:val="white"/>
          <w:shd w:val="clear" w:color="auto" w:fill="C0C0C0"/>
          <w:lang w:val="ro-RO"/>
        </w:rPr>
        <w:t xml:space="preserve"> </w:t>
      </w:r>
      <w:r w:rsidRPr="00F5151F">
        <w:rPr>
          <w:sz w:val="24"/>
          <w:szCs w:val="24"/>
          <w:highlight w:val="white"/>
          <w:shd w:val="clear" w:color="auto" w:fill="C0C0C0"/>
          <w:lang w:val="ro-RO"/>
        </w:rPr>
        <w:t>rezultate in urma regenerarilor  masei ionice,sunt colectate in canalizarea tehnologica si dirijate la Statia pompe Bagger.</w:t>
      </w:r>
      <w:r w:rsidR="002E0CAE" w:rsidRPr="00F5151F">
        <w:rPr>
          <w:sz w:val="24"/>
          <w:szCs w:val="24"/>
          <w:highlight w:val="white"/>
          <w:shd w:val="clear" w:color="auto" w:fill="C0C0C0"/>
          <w:lang w:val="ro-RO"/>
        </w:rPr>
        <w:t xml:space="preserve"> </w:t>
      </w:r>
      <w:r w:rsidRPr="00F5151F">
        <w:rPr>
          <w:sz w:val="24"/>
          <w:szCs w:val="24"/>
          <w:highlight w:val="white"/>
          <w:shd w:val="clear" w:color="auto" w:fill="C0C0C0"/>
          <w:lang w:val="ro-RO"/>
        </w:rPr>
        <w:t>Aceste ape sunt neutre din punct de vedere chimic,sunt ape cu pH in jur de 7,8  nu necesita neutralizare,</w:t>
      </w:r>
      <w:r w:rsidR="002E0CAE" w:rsidRPr="00F5151F">
        <w:rPr>
          <w:sz w:val="24"/>
          <w:szCs w:val="24"/>
          <w:highlight w:val="white"/>
          <w:shd w:val="clear" w:color="auto" w:fill="C0C0C0"/>
          <w:lang w:val="ro-RO"/>
        </w:rPr>
        <w:t xml:space="preserve"> </w:t>
      </w:r>
      <w:r w:rsidRPr="00F5151F">
        <w:rPr>
          <w:sz w:val="24"/>
          <w:szCs w:val="24"/>
          <w:highlight w:val="white"/>
          <w:shd w:val="clear" w:color="auto" w:fill="C0C0C0"/>
          <w:lang w:val="ro-RO"/>
        </w:rPr>
        <w:t>se omogenizeaza cu apa limpezita  si  sunt evacuate in canalizarea pluviala.Din bazinul de ape pluviale ,apele neutre din punct de vedere chimic vor fi evacuate prin pompare in Canalul Ier.</w:t>
      </w:r>
    </w:p>
    <w:p w:rsidR="00140156" w:rsidRPr="00F5151F" w:rsidRDefault="00140156" w:rsidP="00140156">
      <w:pPr>
        <w:spacing w:after="0"/>
        <w:rPr>
          <w:b/>
          <w:sz w:val="24"/>
          <w:szCs w:val="24"/>
          <w:highlight w:val="white"/>
          <w:shd w:val="clear" w:color="auto" w:fill="C0C0C0"/>
          <w:lang w:val="ro-RO"/>
        </w:rPr>
      </w:pPr>
    </w:p>
    <w:p w:rsidR="00140156" w:rsidRPr="00F5151F" w:rsidRDefault="00140156" w:rsidP="00140156">
      <w:pPr>
        <w:pStyle w:val="Heading3"/>
        <w:shd w:val="clear" w:color="auto" w:fill="FFFFFF"/>
        <w:tabs>
          <w:tab w:val="left" w:pos="0"/>
        </w:tabs>
        <w:spacing w:before="0" w:after="0"/>
        <w:ind w:left="0" w:firstLine="0"/>
        <w:rPr>
          <w:sz w:val="24"/>
          <w:szCs w:val="24"/>
          <w:highlight w:val="white"/>
          <w:lang w:val="ro-RO"/>
        </w:rPr>
      </w:pPr>
      <w:r w:rsidRPr="00F5151F">
        <w:rPr>
          <w:sz w:val="24"/>
          <w:szCs w:val="24"/>
          <w:highlight w:val="white"/>
          <w:lang w:val="ro-RO"/>
        </w:rPr>
        <w:t>Compararea cu limitele existente</w:t>
      </w:r>
    </w:p>
    <w:p w:rsidR="00140156" w:rsidRPr="00F5151F" w:rsidRDefault="00140156" w:rsidP="00140156">
      <w:pPr>
        <w:shd w:val="clear" w:color="auto" w:fill="FFFFFF"/>
        <w:spacing w:after="0"/>
        <w:ind w:left="0"/>
        <w:rPr>
          <w:b/>
          <w:sz w:val="24"/>
          <w:szCs w:val="24"/>
          <w:highlight w:val="white"/>
          <w:lang w:val="ro-RO"/>
        </w:rPr>
      </w:pPr>
      <w:r w:rsidRPr="00F5151F">
        <w:rPr>
          <w:sz w:val="24"/>
          <w:szCs w:val="24"/>
          <w:highlight w:val="white"/>
          <w:lang w:val="ro-RO"/>
        </w:rPr>
        <w:t xml:space="preserve">In cazul termocentralelor, cea mai mare cantitate de apa este necesara in circuitul de racire, acest subiect fiind tratat in documentul de referinta privind cele mai bune tehnici disponibile pentru sisteme de racire BREF CV. Din tabelul urmator se constata ca necesarul de apa de racire se situeaza sub valorile indicative. </w:t>
      </w:r>
    </w:p>
    <w:tbl>
      <w:tblPr>
        <w:tblW w:w="0" w:type="auto"/>
        <w:tblInd w:w="108" w:type="dxa"/>
        <w:tblLayout w:type="fixed"/>
        <w:tblLook w:val="0000"/>
      </w:tblPr>
      <w:tblGrid>
        <w:gridCol w:w="2353"/>
        <w:gridCol w:w="2892"/>
        <w:gridCol w:w="3189"/>
      </w:tblGrid>
      <w:tr w:rsidR="00140156" w:rsidRPr="00F5151F">
        <w:tc>
          <w:tcPr>
            <w:tcW w:w="2353" w:type="dxa"/>
            <w:tcBorders>
              <w:top w:val="single" w:sz="8" w:space="0" w:color="000000"/>
              <w:left w:val="single" w:sz="8" w:space="0" w:color="000000"/>
              <w:bottom w:val="single" w:sz="8" w:space="0" w:color="000000"/>
            </w:tcBorders>
            <w:shd w:val="clear" w:color="auto" w:fill="FFFFFF"/>
            <w:vAlign w:val="center"/>
          </w:tcPr>
          <w:p w:rsidR="00140156" w:rsidRPr="00F5151F" w:rsidRDefault="00140156" w:rsidP="00140156">
            <w:pPr>
              <w:pStyle w:val="table"/>
              <w:shd w:val="clear" w:color="auto" w:fill="FFFFFF"/>
              <w:spacing w:after="0"/>
              <w:jc w:val="center"/>
              <w:rPr>
                <w:b/>
                <w:sz w:val="24"/>
                <w:szCs w:val="24"/>
                <w:highlight w:val="white"/>
                <w:lang w:val="ro-RO"/>
              </w:rPr>
            </w:pPr>
            <w:r w:rsidRPr="00F5151F">
              <w:rPr>
                <w:b/>
                <w:sz w:val="24"/>
                <w:szCs w:val="24"/>
                <w:highlight w:val="white"/>
                <w:lang w:val="ro-RO"/>
              </w:rPr>
              <w:t>Sursa BAT</w:t>
            </w:r>
          </w:p>
        </w:tc>
        <w:tc>
          <w:tcPr>
            <w:tcW w:w="2892" w:type="dxa"/>
            <w:tcBorders>
              <w:top w:val="single" w:sz="8" w:space="0" w:color="000000"/>
              <w:left w:val="single" w:sz="4" w:space="0" w:color="000000"/>
              <w:bottom w:val="single" w:sz="8" w:space="0" w:color="000000"/>
            </w:tcBorders>
            <w:shd w:val="clear" w:color="auto" w:fill="FFFFFF"/>
            <w:vAlign w:val="center"/>
          </w:tcPr>
          <w:p w:rsidR="00140156" w:rsidRPr="00F5151F" w:rsidRDefault="00140156" w:rsidP="00140156">
            <w:pPr>
              <w:pStyle w:val="table"/>
              <w:shd w:val="clear" w:color="auto" w:fill="FFFFFF"/>
              <w:spacing w:after="0"/>
              <w:jc w:val="center"/>
              <w:rPr>
                <w:b/>
                <w:sz w:val="24"/>
                <w:szCs w:val="24"/>
                <w:highlight w:val="white"/>
                <w:lang w:val="ro-RO"/>
              </w:rPr>
            </w:pPr>
            <w:r w:rsidRPr="00F5151F">
              <w:rPr>
                <w:b/>
                <w:sz w:val="24"/>
                <w:szCs w:val="24"/>
                <w:highlight w:val="white"/>
                <w:lang w:val="ro-RO"/>
              </w:rPr>
              <w:t>Valoarea indicativa cf. BAT</w:t>
            </w:r>
          </w:p>
        </w:tc>
        <w:tc>
          <w:tcPr>
            <w:tcW w:w="3189"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140156" w:rsidRPr="00F5151F" w:rsidRDefault="00140156" w:rsidP="00140156">
            <w:pPr>
              <w:pStyle w:val="table"/>
              <w:shd w:val="clear" w:color="auto" w:fill="FFFFFF"/>
              <w:spacing w:after="0"/>
              <w:jc w:val="center"/>
              <w:rPr>
                <w:highlight w:val="white"/>
                <w:lang w:val="ro-RO"/>
              </w:rPr>
            </w:pPr>
            <w:r w:rsidRPr="00F5151F">
              <w:rPr>
                <w:b/>
                <w:sz w:val="24"/>
                <w:szCs w:val="24"/>
                <w:highlight w:val="white"/>
                <w:lang w:val="ro-RO"/>
              </w:rPr>
              <w:t>Valoarea realizata de operator</w:t>
            </w:r>
          </w:p>
        </w:tc>
      </w:tr>
      <w:tr w:rsidR="00140156" w:rsidRPr="00F5151F">
        <w:trPr>
          <w:trHeight w:val="1290"/>
        </w:trPr>
        <w:tc>
          <w:tcPr>
            <w:tcW w:w="2353" w:type="dxa"/>
            <w:tcBorders>
              <w:top w:val="single" w:sz="8" w:space="0" w:color="000000"/>
              <w:left w:val="single" w:sz="8" w:space="0" w:color="000000"/>
              <w:bottom w:val="single" w:sz="8"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BREF CV, Sectiunea 2.3.1 pag. 42</w:t>
            </w:r>
          </w:p>
          <w:p w:rsidR="00140156" w:rsidRPr="00F5151F" w:rsidRDefault="00140156" w:rsidP="00140156">
            <w:pPr>
              <w:pStyle w:val="table"/>
              <w:shd w:val="clear" w:color="auto" w:fill="FFFFFF"/>
              <w:spacing w:after="0"/>
              <w:rPr>
                <w:sz w:val="24"/>
                <w:szCs w:val="24"/>
                <w:highlight w:val="white"/>
                <w:lang w:val="ro-RO"/>
              </w:rPr>
            </w:pPr>
          </w:p>
        </w:tc>
        <w:tc>
          <w:tcPr>
            <w:tcW w:w="2892" w:type="dxa"/>
            <w:tcBorders>
              <w:top w:val="single" w:sz="8" w:space="0" w:color="000000"/>
              <w:left w:val="single" w:sz="4" w:space="0" w:color="000000"/>
              <w:bottom w:val="single" w:sz="8" w:space="0" w:color="000000"/>
            </w:tcBorders>
            <w:shd w:val="clear" w:color="auto" w:fill="auto"/>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 xml:space="preserve">pentru 1 MWt </w:t>
            </w:r>
          </w:p>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0,02 m</w:t>
            </w:r>
            <w:r w:rsidRPr="00F5151F">
              <w:rPr>
                <w:sz w:val="24"/>
                <w:szCs w:val="24"/>
                <w:highlight w:val="white"/>
                <w:vertAlign w:val="superscript"/>
                <w:lang w:val="ro-RO"/>
              </w:rPr>
              <w:t>3</w:t>
            </w:r>
            <w:r w:rsidRPr="00F5151F">
              <w:rPr>
                <w:sz w:val="24"/>
                <w:szCs w:val="24"/>
                <w:highlight w:val="white"/>
                <w:lang w:val="ro-RO"/>
              </w:rPr>
              <w:t>/s (ΔT=12 K) – 0,034 m</w:t>
            </w:r>
            <w:r w:rsidRPr="00F5151F">
              <w:rPr>
                <w:sz w:val="24"/>
                <w:szCs w:val="24"/>
                <w:highlight w:val="white"/>
                <w:vertAlign w:val="superscript"/>
                <w:lang w:val="ro-RO"/>
              </w:rPr>
              <w:t>3</w:t>
            </w:r>
            <w:r w:rsidRPr="00F5151F">
              <w:rPr>
                <w:sz w:val="24"/>
                <w:szCs w:val="24"/>
                <w:highlight w:val="white"/>
                <w:lang w:val="ro-RO"/>
              </w:rPr>
              <w:t xml:space="preserve">/s (ΔT=7 K) </w:t>
            </w:r>
          </w:p>
        </w:tc>
        <w:tc>
          <w:tcPr>
            <w:tcW w:w="3189" w:type="dxa"/>
            <w:tcBorders>
              <w:top w:val="single" w:sz="8" w:space="0" w:color="000000"/>
              <w:left w:val="single" w:sz="4" w:space="0" w:color="000000"/>
              <w:bottom w:val="single" w:sz="8" w:space="0" w:color="000000"/>
              <w:right w:val="single" w:sz="8" w:space="0" w:color="000000"/>
            </w:tcBorders>
            <w:shd w:val="clear" w:color="auto" w:fill="auto"/>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 xml:space="preserve">pentru 1 MWt  </w:t>
            </w:r>
          </w:p>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 xml:space="preserve">         MWth = 0,02 m</w:t>
            </w:r>
            <w:r w:rsidRPr="00F5151F">
              <w:rPr>
                <w:sz w:val="24"/>
                <w:szCs w:val="24"/>
                <w:highlight w:val="white"/>
                <w:vertAlign w:val="superscript"/>
                <w:lang w:val="ro-RO"/>
              </w:rPr>
              <w:t>3</w:t>
            </w:r>
            <w:r w:rsidRPr="00F5151F">
              <w:rPr>
                <w:sz w:val="24"/>
                <w:szCs w:val="24"/>
                <w:highlight w:val="white"/>
                <w:lang w:val="ro-RO"/>
              </w:rPr>
              <w:t>/s</w:t>
            </w:r>
          </w:p>
        </w:tc>
      </w:tr>
    </w:tbl>
    <w:p w:rsidR="00140156" w:rsidRPr="00F5151F" w:rsidRDefault="00140156" w:rsidP="00140156">
      <w:pPr>
        <w:pStyle w:val="BodyText"/>
        <w:shd w:val="clear" w:color="auto" w:fill="FFFFFF"/>
        <w:ind w:left="0"/>
        <w:rPr>
          <w:sz w:val="24"/>
          <w:szCs w:val="24"/>
          <w:highlight w:val="white"/>
          <w:lang w:val="ro-RO"/>
        </w:rPr>
      </w:pPr>
    </w:p>
    <w:p w:rsidR="008D37D9" w:rsidRPr="00F5151F" w:rsidRDefault="008D37D9" w:rsidP="00140156">
      <w:pPr>
        <w:pStyle w:val="BodyText"/>
        <w:shd w:val="clear" w:color="auto" w:fill="FFFFFF"/>
        <w:ind w:left="0"/>
        <w:rPr>
          <w:sz w:val="24"/>
          <w:szCs w:val="24"/>
          <w:highlight w:val="white"/>
          <w:lang w:val="ro-RO"/>
        </w:rPr>
      </w:pPr>
    </w:p>
    <w:p w:rsidR="00140156" w:rsidRPr="00F5151F" w:rsidRDefault="00140156" w:rsidP="00140156">
      <w:pPr>
        <w:pStyle w:val="Heading3"/>
        <w:shd w:val="clear" w:color="auto" w:fill="FFFFFF"/>
        <w:tabs>
          <w:tab w:val="left" w:pos="0"/>
        </w:tabs>
        <w:spacing w:before="0" w:after="0"/>
        <w:ind w:left="0" w:firstLine="0"/>
        <w:rPr>
          <w:b w:val="0"/>
          <w:sz w:val="24"/>
          <w:szCs w:val="24"/>
          <w:highlight w:val="white"/>
          <w:lang w:val="ro-RO"/>
        </w:rPr>
      </w:pPr>
      <w:bookmarkStart w:id="33" w:name="_Ref100633824"/>
      <w:r w:rsidRPr="00F5151F">
        <w:rPr>
          <w:sz w:val="24"/>
          <w:szCs w:val="24"/>
          <w:highlight w:val="white"/>
          <w:lang w:val="ro-RO"/>
        </w:rPr>
        <w:t>Cerintele BAT pentru utilizarea apei</w:t>
      </w:r>
      <w:bookmarkEnd w:id="33"/>
    </w:p>
    <w:p w:rsidR="00140156" w:rsidRPr="00F5151F" w:rsidRDefault="00140156" w:rsidP="00140156">
      <w:pPr>
        <w:pStyle w:val="Heading4"/>
        <w:numPr>
          <w:ilvl w:val="0"/>
          <w:numId w:val="0"/>
        </w:numPr>
        <w:shd w:val="clear" w:color="auto" w:fill="FFFFFF"/>
        <w:tabs>
          <w:tab w:val="left" w:pos="2938"/>
        </w:tabs>
        <w:spacing w:before="0" w:after="0"/>
        <w:rPr>
          <w:iCs/>
          <w:sz w:val="24"/>
          <w:szCs w:val="24"/>
          <w:highlight w:val="white"/>
          <w:lang w:val="ro-RO"/>
        </w:rPr>
      </w:pPr>
      <w:r w:rsidRPr="00F5151F">
        <w:rPr>
          <w:b w:val="0"/>
          <w:sz w:val="24"/>
          <w:szCs w:val="24"/>
          <w:highlight w:val="white"/>
          <w:lang w:val="ro-RO"/>
        </w:rPr>
        <w:t>Utilizati tabelul urmator pentru a raspunde altor cerinte caracteristice BAT, care nu au fost analizate.</w:t>
      </w:r>
    </w:p>
    <w:tbl>
      <w:tblPr>
        <w:tblW w:w="0" w:type="auto"/>
        <w:tblInd w:w="108" w:type="dxa"/>
        <w:tblLayout w:type="fixed"/>
        <w:tblLook w:val="0000"/>
      </w:tblPr>
      <w:tblGrid>
        <w:gridCol w:w="5103"/>
        <w:gridCol w:w="2268"/>
        <w:gridCol w:w="2030"/>
      </w:tblGrid>
      <w:tr w:rsidR="00140156" w:rsidRPr="00F5151F">
        <w:trPr>
          <w:cantSplit/>
        </w:trPr>
        <w:tc>
          <w:tcPr>
            <w:tcW w:w="5103" w:type="dxa"/>
            <w:tcBorders>
              <w:top w:val="single" w:sz="20" w:space="0" w:color="008000"/>
              <w:left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b/>
                <w:sz w:val="24"/>
                <w:szCs w:val="24"/>
                <w:highlight w:val="white"/>
                <w:lang w:val="ro-RO"/>
              </w:rPr>
            </w:pPr>
            <w:r w:rsidRPr="00F5151F">
              <w:rPr>
                <w:b/>
                <w:bCs/>
                <w:iCs/>
                <w:sz w:val="24"/>
                <w:szCs w:val="24"/>
                <w:highlight w:val="white"/>
                <w:lang w:val="ro-RO"/>
              </w:rPr>
              <w:t>Cerinta caracteristica privind BAT</w:t>
            </w:r>
          </w:p>
        </w:tc>
        <w:tc>
          <w:tcPr>
            <w:tcW w:w="2268"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jc w:val="center"/>
              <w:rPr>
                <w:b/>
                <w:sz w:val="24"/>
                <w:szCs w:val="24"/>
                <w:highlight w:val="white"/>
                <w:lang w:val="ro-RO"/>
              </w:rPr>
            </w:pPr>
            <w:r w:rsidRPr="00F5151F">
              <w:rPr>
                <w:b/>
                <w:sz w:val="24"/>
                <w:szCs w:val="24"/>
                <w:highlight w:val="white"/>
                <w:lang w:val="ro-RO"/>
              </w:rPr>
              <w:t>Raspuns</w:t>
            </w:r>
          </w:p>
        </w:tc>
        <w:tc>
          <w:tcPr>
            <w:tcW w:w="2030" w:type="dxa"/>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shd w:val="clear" w:color="auto" w:fill="FFFFFF"/>
              <w:spacing w:after="0"/>
              <w:ind w:left="20"/>
              <w:jc w:val="left"/>
              <w:rPr>
                <w:b/>
                <w:sz w:val="24"/>
                <w:szCs w:val="24"/>
                <w:highlight w:val="white"/>
                <w:lang w:val="ro-RO"/>
              </w:rPr>
            </w:pPr>
            <w:r w:rsidRPr="00F5151F">
              <w:rPr>
                <w:b/>
                <w:sz w:val="24"/>
                <w:szCs w:val="24"/>
                <w:highlight w:val="white"/>
                <w:lang w:val="ro-RO"/>
              </w:rPr>
              <w:t>Responsibilitate</w:t>
            </w:r>
          </w:p>
          <w:p w:rsidR="00140156" w:rsidRPr="00F5151F" w:rsidRDefault="00140156" w:rsidP="00140156">
            <w:pPr>
              <w:shd w:val="clear" w:color="auto" w:fill="FFFFFF"/>
              <w:spacing w:after="0"/>
              <w:ind w:left="20"/>
              <w:jc w:val="left"/>
              <w:rPr>
                <w:highlight w:val="white"/>
                <w:lang w:val="ro-RO"/>
              </w:rPr>
            </w:pPr>
            <w:r w:rsidRPr="00F5151F">
              <w:rPr>
                <w:b/>
                <w:sz w:val="24"/>
                <w:szCs w:val="24"/>
                <w:highlight w:val="white"/>
                <w:lang w:val="ro-RO"/>
              </w:rPr>
              <w:t>Indicati persoana sau grupul de persoane responsabil pentru fiecare cerinta</w:t>
            </w:r>
          </w:p>
        </w:tc>
      </w:tr>
      <w:tr w:rsidR="00140156" w:rsidRPr="00F5151F">
        <w:trPr>
          <w:cantSplit/>
          <w:trHeight w:val="463"/>
        </w:trPr>
        <w:tc>
          <w:tcPr>
            <w:tcW w:w="5103" w:type="dxa"/>
            <w:tcBorders>
              <w:top w:val="single" w:sz="20" w:space="0" w:color="008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lastRenderedPageBreak/>
              <w:t>A fost realizat un studiu privind utilizarea eficienta a apei? Indicati data si numarul documentului respectiv.</w:t>
            </w:r>
          </w:p>
        </w:tc>
        <w:tc>
          <w:tcPr>
            <w:tcW w:w="2268"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 In elaborarea Documentatiei tehnice pentru obtinerea AGA, se analizeaza toate cerintele legate de utilizarea eficienta a apei si </w:t>
            </w:r>
            <w:r w:rsidRPr="00F5151F">
              <w:rPr>
                <w:sz w:val="24"/>
                <w:szCs w:val="24"/>
                <w:highlight w:val="white"/>
                <w:shd w:val="clear" w:color="auto" w:fill="C0C0C0"/>
                <w:lang w:val="ro-RO"/>
              </w:rPr>
              <w:t>bilantul apelor</w:t>
            </w:r>
            <w:r w:rsidRPr="00F5151F">
              <w:rPr>
                <w:sz w:val="24"/>
                <w:szCs w:val="24"/>
                <w:highlight w:val="white"/>
                <w:lang w:val="ro-RO"/>
              </w:rPr>
              <w:t xml:space="preserve"> </w:t>
            </w:r>
          </w:p>
        </w:tc>
        <w:tc>
          <w:tcPr>
            <w:tcW w:w="2030" w:type="dxa"/>
            <w:tcBorders>
              <w:top w:val="single" w:sz="20" w:space="0" w:color="008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Height w:val="1003"/>
        </w:trPr>
        <w:tc>
          <w:tcPr>
            <w:tcW w:w="5103"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b w:val="0"/>
                <w:sz w:val="24"/>
                <w:szCs w:val="24"/>
                <w:highlight w:val="white"/>
                <w:lang w:val="ro-RO"/>
              </w:rPr>
            </w:pPr>
            <w:r w:rsidRPr="00F5151F">
              <w:rPr>
                <w:b w:val="0"/>
                <w:sz w:val="24"/>
                <w:szCs w:val="24"/>
                <w:highlight w:val="white"/>
                <w:lang w:val="ro-RO"/>
              </w:rPr>
              <w:t xml:space="preserve">Listati principalele recomandari ale acelui studiu si data pana la care recomandarile vor fi implementate </w:t>
            </w:r>
          </w:p>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Daca un Plan de actiune este disponibil, este mai convenabil ca acesta sa fie anexat aici.</w:t>
            </w:r>
          </w:p>
        </w:tc>
        <w:tc>
          <w:tcPr>
            <w:tcW w:w="2268"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w:t>
            </w:r>
          </w:p>
        </w:tc>
        <w:tc>
          <w:tcPr>
            <w:tcW w:w="2030"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Height w:val="679"/>
        </w:trPr>
        <w:tc>
          <w:tcPr>
            <w:tcW w:w="5103"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Au fost utilizate tehnici de reducere a consumului de apa? Daca DA, descrieti succint mai jos principalele rezultate.</w:t>
            </w:r>
          </w:p>
        </w:tc>
        <w:tc>
          <w:tcPr>
            <w:tcW w:w="2268" w:type="dxa"/>
            <w:tcBorders>
              <w:top w:val="single" w:sz="4" w:space="0" w:color="000000"/>
              <w:left w:val="single" w:sz="4" w:space="0" w:color="000000"/>
              <w:bottom w:val="single" w:sz="4" w:space="0" w:color="000000"/>
            </w:tcBorders>
            <w:shd w:val="clear" w:color="auto" w:fill="FFFFFF"/>
          </w:tcPr>
          <w:p w:rsidR="00140156" w:rsidRPr="00F5151F" w:rsidRDefault="00140156" w:rsidP="008D37D9">
            <w:pPr>
              <w:pStyle w:val="table"/>
              <w:shd w:val="clear" w:color="auto" w:fill="FFFFFF"/>
              <w:spacing w:after="0"/>
              <w:rPr>
                <w:sz w:val="24"/>
                <w:szCs w:val="24"/>
                <w:highlight w:val="white"/>
                <w:lang w:val="ro-RO"/>
              </w:rPr>
            </w:pPr>
            <w:r w:rsidRPr="00F5151F">
              <w:rPr>
                <w:sz w:val="24"/>
                <w:szCs w:val="24"/>
                <w:highlight w:val="white"/>
                <w:lang w:val="ro-RO"/>
              </w:rPr>
              <w:t xml:space="preserve">Apa pluvială colectată în cele 3 bazine de decantare şi în bazinul de retenţie se colectează,  se directioneaza la statia de pompare Bagger  şi se utilizează </w:t>
            </w:r>
            <w:r w:rsidR="00A74654" w:rsidRPr="00F5151F">
              <w:rPr>
                <w:sz w:val="24"/>
                <w:szCs w:val="24"/>
                <w:highlight w:val="white"/>
                <w:lang w:val="ro-RO"/>
              </w:rPr>
              <w:t>ca apa de incendiu</w:t>
            </w:r>
          </w:p>
        </w:tc>
        <w:tc>
          <w:tcPr>
            <w:tcW w:w="2030"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Sectia Termomecanica </w:t>
            </w:r>
          </w:p>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Sectia Tratare Ape</w:t>
            </w:r>
          </w:p>
        </w:tc>
      </w:tr>
      <w:tr w:rsidR="00140156" w:rsidRPr="00F5151F">
        <w:trPr>
          <w:cantSplit/>
        </w:trPr>
        <w:tc>
          <w:tcPr>
            <w:tcW w:w="5103"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Acolo unde un astfel de studiu nu a fost realizat, identificati principalele oportunitati de imbunatatire a utilizarii eficiente a apei si data pana la care acestea vor fi (sau au fost) realizate.</w:t>
            </w:r>
          </w:p>
        </w:tc>
        <w:tc>
          <w:tcPr>
            <w:tcW w:w="2268"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NA</w:t>
            </w:r>
          </w:p>
        </w:tc>
        <w:tc>
          <w:tcPr>
            <w:tcW w:w="2030"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Pr>
        <w:tc>
          <w:tcPr>
            <w:tcW w:w="5103"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Indicati data pana la care va fi realizat urmatorul studiu .</w:t>
            </w:r>
          </w:p>
        </w:tc>
        <w:tc>
          <w:tcPr>
            <w:tcW w:w="2268"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NA</w:t>
            </w:r>
          </w:p>
        </w:tc>
        <w:tc>
          <w:tcPr>
            <w:tcW w:w="2030"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Pr>
        <w:tc>
          <w:tcPr>
            <w:tcW w:w="5103"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Confirmati faptul ca veti realiza un studiu privind utilizarea apei cel putin la fel de frecvent ca si perioada de revizuire a autorizatiei integrate de mediu si ca veti prezenta metodologia utilizata si rezultatele recomandarilor auditului intr-un interval de 2 luni de la incheierea acestuia.</w:t>
            </w:r>
          </w:p>
        </w:tc>
        <w:tc>
          <w:tcPr>
            <w:tcW w:w="2268"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030"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307CE4">
      <w:pPr>
        <w:shd w:val="clear" w:color="auto" w:fill="FFFFFF"/>
        <w:spacing w:after="0"/>
        <w:ind w:left="0" w:right="-472"/>
        <w:rPr>
          <w:sz w:val="24"/>
          <w:szCs w:val="24"/>
          <w:highlight w:val="white"/>
          <w:lang w:val="ro-RO"/>
        </w:rPr>
      </w:pPr>
      <w:r w:rsidRPr="00F5151F">
        <w:rPr>
          <w:sz w:val="24"/>
          <w:szCs w:val="24"/>
          <w:highlight w:val="white"/>
          <w:lang w:val="ro-RO"/>
        </w:rPr>
        <w:t>Descrieti in casutele de mai jos pozitia actuala sau propusa cu privire la alte</w:t>
      </w:r>
      <w:r w:rsidRPr="00F5151F">
        <w:rPr>
          <w:bCs/>
          <w:iCs/>
          <w:sz w:val="24"/>
          <w:szCs w:val="24"/>
          <w:highlight w:val="white"/>
          <w:lang w:val="ro-RO"/>
        </w:rPr>
        <w:t xml:space="preserve"> cerinte caracteristice a BAT mentionate in indrumarul pentru sectorul industrial respectiv</w:t>
      </w:r>
      <w:r w:rsidRPr="00F5151F">
        <w:rPr>
          <w:sz w:val="24"/>
          <w:szCs w:val="24"/>
          <w:highlight w:val="white"/>
          <w:lang w:val="ro-RO"/>
        </w:rPr>
        <w:t>. Demonstrati ca propunerile sunt BAT fie prin confirmarea conformarii, fie prin justifcarea abaterilor sau utilizarea masurilor alternative, ca raspuns la intrebarile de mai jos.</w:t>
      </w:r>
    </w:p>
    <w:p w:rsidR="00140156" w:rsidRPr="00F5151F" w:rsidRDefault="00140156" w:rsidP="00307CE4">
      <w:pPr>
        <w:shd w:val="clear" w:color="auto" w:fill="FFFFFF"/>
        <w:spacing w:after="0"/>
        <w:ind w:left="0" w:right="-472"/>
        <w:rPr>
          <w:sz w:val="24"/>
          <w:szCs w:val="24"/>
          <w:highlight w:val="white"/>
          <w:lang w:val="ro-RO"/>
        </w:rPr>
      </w:pPr>
      <w:r w:rsidRPr="00F5151F">
        <w:rPr>
          <w:sz w:val="24"/>
          <w:szCs w:val="24"/>
          <w:highlight w:val="white"/>
          <w:lang w:val="ro-RO"/>
        </w:rPr>
        <w:t>Analiza conformarii cu cerintele generale BAT referitoare la utilizarea apei, precum si cele mentionate in BREF LCP si BREF CV, sunt prezentate mai jos.</w:t>
      </w:r>
    </w:p>
    <w:p w:rsidR="00140156" w:rsidRPr="00F5151F" w:rsidRDefault="00140156" w:rsidP="00307CE4">
      <w:pPr>
        <w:shd w:val="clear" w:color="auto" w:fill="FFFFFF"/>
        <w:spacing w:after="0"/>
        <w:ind w:left="0" w:right="-472"/>
        <w:rPr>
          <w:sz w:val="24"/>
          <w:szCs w:val="24"/>
          <w:highlight w:val="white"/>
          <w:lang w:val="ro-RO"/>
        </w:rPr>
      </w:pPr>
    </w:p>
    <w:p w:rsidR="00140156" w:rsidRPr="00F5151F" w:rsidRDefault="00140156" w:rsidP="00140156">
      <w:pPr>
        <w:pStyle w:val="Heading4"/>
        <w:shd w:val="clear" w:color="auto" w:fill="FFFFFF"/>
        <w:tabs>
          <w:tab w:val="left" w:pos="993"/>
        </w:tabs>
        <w:spacing w:before="0" w:after="0"/>
        <w:ind w:left="0" w:firstLine="0"/>
        <w:rPr>
          <w:sz w:val="24"/>
          <w:szCs w:val="24"/>
          <w:highlight w:val="white"/>
          <w:lang w:val="ro-RO"/>
        </w:rPr>
      </w:pPr>
      <w:r w:rsidRPr="00F5151F">
        <w:rPr>
          <w:i/>
          <w:sz w:val="24"/>
          <w:szCs w:val="24"/>
          <w:highlight w:val="white"/>
          <w:lang w:val="ro-RO"/>
        </w:rPr>
        <w:t>Sistemele de canalizare</w:t>
      </w:r>
    </w:p>
    <w:p w:rsidR="00140156" w:rsidRPr="00F5151F" w:rsidRDefault="00140156" w:rsidP="00140156">
      <w:pPr>
        <w:shd w:val="clear" w:color="auto" w:fill="FFFFFF"/>
        <w:spacing w:after="0"/>
        <w:ind w:left="0"/>
        <w:rPr>
          <w:i/>
          <w:sz w:val="24"/>
          <w:szCs w:val="24"/>
          <w:highlight w:val="white"/>
          <w:lang w:val="ro-RO"/>
        </w:rPr>
      </w:pPr>
      <w:r w:rsidRPr="00F5151F">
        <w:rPr>
          <w:sz w:val="24"/>
          <w:szCs w:val="24"/>
          <w:highlight w:val="white"/>
          <w:lang w:val="ro-RO"/>
        </w:rPr>
        <w:t>Sistemele de canalizare trebuie proiectate astfel incat sa se evite poluarea apei meteorica. Acolo unde este posibil aceasta trebuie retinuta pentru utilizare. Ceea ce nu poate fi utilizat, trebuie evacuat separat. Care este practica pe amplasament?</w:t>
      </w:r>
    </w:p>
    <w:tbl>
      <w:tblPr>
        <w:tblW w:w="0" w:type="auto"/>
        <w:tblInd w:w="108" w:type="dxa"/>
        <w:tblLayout w:type="fixed"/>
        <w:tblLook w:val="0000"/>
      </w:tblPr>
      <w:tblGrid>
        <w:gridCol w:w="9370"/>
      </w:tblGrid>
      <w:tr w:rsidR="00140156" w:rsidRPr="00F5151F">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spacing w:after="0"/>
              <w:rPr>
                <w:sz w:val="24"/>
                <w:szCs w:val="24"/>
                <w:highlight w:val="white"/>
                <w:lang w:val="ro-RO"/>
              </w:rPr>
            </w:pPr>
            <w:r w:rsidRPr="00F5151F">
              <w:rPr>
                <w:i/>
                <w:sz w:val="24"/>
                <w:szCs w:val="24"/>
                <w:highlight w:val="white"/>
                <w:lang w:val="ro-RO"/>
              </w:rPr>
              <w:lastRenderedPageBreak/>
              <w:t>Apele uzate de pe platforma CET  Arad sunt colectate separat si transportate prin</w:t>
            </w:r>
            <w:r w:rsidRPr="00F5151F">
              <w:rPr>
                <w:sz w:val="24"/>
                <w:szCs w:val="24"/>
                <w:highlight w:val="white"/>
                <w:lang w:val="ro-RO"/>
              </w:rPr>
              <w:t xml:space="preserve"> </w:t>
            </w:r>
            <w:r w:rsidRPr="00F5151F">
              <w:rPr>
                <w:i/>
                <w:sz w:val="24"/>
                <w:szCs w:val="24"/>
                <w:highlight w:val="white"/>
                <w:lang w:val="ro-RO"/>
              </w:rPr>
              <w:t>urmatoarele retele de canalizare construite in sistem separativ:</w:t>
            </w:r>
          </w:p>
          <w:p w:rsidR="00140156" w:rsidRPr="00F5151F" w:rsidRDefault="00140156" w:rsidP="00A634DB">
            <w:pPr>
              <w:numPr>
                <w:ilvl w:val="0"/>
                <w:numId w:val="21"/>
              </w:numPr>
              <w:shd w:val="clear" w:color="auto" w:fill="FFFFFF"/>
              <w:autoSpaceDE w:val="0"/>
              <w:spacing w:after="0"/>
              <w:rPr>
                <w:sz w:val="24"/>
                <w:szCs w:val="24"/>
                <w:highlight w:val="white"/>
                <w:lang w:val="ro-RO"/>
              </w:rPr>
            </w:pPr>
            <w:r w:rsidRPr="00F5151F">
              <w:rPr>
                <w:sz w:val="24"/>
                <w:szCs w:val="24"/>
                <w:highlight w:val="white"/>
                <w:lang w:val="ro-RO"/>
              </w:rPr>
              <w:t>canalizarea menajera – 6,3Km;</w:t>
            </w:r>
          </w:p>
          <w:p w:rsidR="00140156" w:rsidRPr="00F5151F" w:rsidRDefault="00140156" w:rsidP="00A634DB">
            <w:pPr>
              <w:numPr>
                <w:ilvl w:val="0"/>
                <w:numId w:val="21"/>
              </w:numPr>
              <w:shd w:val="clear" w:color="auto" w:fill="FFFFFF"/>
              <w:autoSpaceDE w:val="0"/>
              <w:spacing w:after="0"/>
              <w:rPr>
                <w:sz w:val="24"/>
                <w:szCs w:val="24"/>
                <w:highlight w:val="white"/>
                <w:lang w:val="ro-RO"/>
              </w:rPr>
            </w:pPr>
            <w:r w:rsidRPr="00F5151F">
              <w:rPr>
                <w:sz w:val="24"/>
                <w:szCs w:val="24"/>
                <w:highlight w:val="white"/>
                <w:lang w:val="ro-RO"/>
              </w:rPr>
              <w:t>canalizarea pluviala – 11,7 Km;</w:t>
            </w:r>
          </w:p>
          <w:p w:rsidR="00140156" w:rsidRPr="00F5151F" w:rsidRDefault="00140156" w:rsidP="00A634DB">
            <w:pPr>
              <w:numPr>
                <w:ilvl w:val="0"/>
                <w:numId w:val="21"/>
              </w:numPr>
              <w:shd w:val="clear" w:color="auto" w:fill="FFFFFF"/>
              <w:autoSpaceDE w:val="0"/>
              <w:spacing w:after="0"/>
              <w:rPr>
                <w:sz w:val="24"/>
                <w:szCs w:val="24"/>
                <w:highlight w:val="white"/>
                <w:lang w:val="ro-RO"/>
              </w:rPr>
            </w:pPr>
            <w:r w:rsidRPr="00F5151F">
              <w:rPr>
                <w:sz w:val="24"/>
                <w:szCs w:val="24"/>
                <w:highlight w:val="white"/>
                <w:lang w:val="ro-RO"/>
              </w:rPr>
              <w:t>canalizarea tehnologica – 3,3 Km</w:t>
            </w:r>
          </w:p>
          <w:p w:rsidR="00140156" w:rsidRPr="00F5151F" w:rsidRDefault="00140156" w:rsidP="00A634DB">
            <w:pPr>
              <w:numPr>
                <w:ilvl w:val="0"/>
                <w:numId w:val="21"/>
              </w:numPr>
              <w:shd w:val="clear" w:color="auto" w:fill="FFFFFF"/>
              <w:autoSpaceDE w:val="0"/>
              <w:spacing w:after="0"/>
              <w:rPr>
                <w:sz w:val="24"/>
                <w:szCs w:val="24"/>
                <w:highlight w:val="white"/>
                <w:lang w:val="ro-RO"/>
              </w:rPr>
            </w:pPr>
            <w:r w:rsidRPr="00F5151F">
              <w:rPr>
                <w:sz w:val="24"/>
                <w:szCs w:val="24"/>
                <w:highlight w:val="white"/>
                <w:lang w:val="ro-RO"/>
              </w:rPr>
              <w:t>alte evacuari de ape uzate pluviale.</w:t>
            </w:r>
          </w:p>
          <w:p w:rsidR="00140156" w:rsidRPr="00F5151F" w:rsidRDefault="00140156" w:rsidP="00140156">
            <w:pPr>
              <w:shd w:val="clear" w:color="auto" w:fill="FFFFFF"/>
              <w:autoSpaceDE w:val="0"/>
              <w:spacing w:after="0"/>
              <w:ind w:left="720"/>
              <w:rPr>
                <w:sz w:val="24"/>
                <w:szCs w:val="24"/>
                <w:highlight w:val="white"/>
                <w:lang w:val="ro-RO"/>
              </w:rPr>
            </w:pPr>
          </w:p>
          <w:p w:rsidR="00140156" w:rsidRPr="00F5151F" w:rsidRDefault="00140156" w:rsidP="00140156">
            <w:pPr>
              <w:numPr>
                <w:ilvl w:val="0"/>
                <w:numId w:val="8"/>
              </w:numPr>
              <w:shd w:val="clear" w:color="auto" w:fill="FFFFFF"/>
              <w:tabs>
                <w:tab w:val="left" w:pos="900"/>
              </w:tabs>
              <w:autoSpaceDE w:val="0"/>
              <w:spacing w:after="0"/>
              <w:ind w:hanging="1080"/>
              <w:rPr>
                <w:b/>
                <w:sz w:val="24"/>
                <w:szCs w:val="24"/>
                <w:highlight w:val="white"/>
                <w:lang w:val="ro-RO"/>
              </w:rPr>
            </w:pPr>
            <w:r w:rsidRPr="00F5151F">
              <w:rPr>
                <w:b/>
                <w:sz w:val="24"/>
                <w:szCs w:val="24"/>
                <w:highlight w:val="white"/>
                <w:lang w:val="ro-RO"/>
              </w:rPr>
              <w:t>Canalizarea menajera</w:t>
            </w:r>
          </w:p>
          <w:p w:rsidR="00140156" w:rsidRPr="00F5151F" w:rsidRDefault="00140156" w:rsidP="00140156">
            <w:pPr>
              <w:shd w:val="clear" w:color="auto" w:fill="FFFFFF"/>
              <w:autoSpaceDE w:val="0"/>
              <w:spacing w:after="0"/>
              <w:ind w:left="360"/>
              <w:rPr>
                <w:b/>
                <w:sz w:val="24"/>
                <w:szCs w:val="24"/>
                <w:highlight w:val="white"/>
                <w:lang w:val="ro-RO"/>
              </w:rPr>
            </w:pP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Apele menajere de la vestiare, grupuri sociale, birouri din platforma CET  Arad sunt colectate intr-un bazin vidanjabil betonat (fosa septica), iar prin pompare sunt evacuate in canalizarea menajera oraseneasca, conform contractului incheiat cu Compania de Apa Arad.</w:t>
            </w:r>
          </w:p>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numPr>
                <w:ilvl w:val="0"/>
                <w:numId w:val="8"/>
              </w:numPr>
              <w:shd w:val="clear" w:color="auto" w:fill="FFFFFF"/>
              <w:tabs>
                <w:tab w:val="left" w:pos="900"/>
              </w:tabs>
              <w:autoSpaceDE w:val="0"/>
              <w:spacing w:after="0"/>
              <w:ind w:hanging="1080"/>
              <w:rPr>
                <w:b/>
                <w:sz w:val="24"/>
                <w:szCs w:val="24"/>
                <w:highlight w:val="white"/>
                <w:lang w:val="ro-RO"/>
              </w:rPr>
            </w:pPr>
            <w:r w:rsidRPr="00F5151F">
              <w:rPr>
                <w:b/>
                <w:sz w:val="24"/>
                <w:szCs w:val="24"/>
                <w:highlight w:val="white"/>
                <w:lang w:val="ro-RO"/>
              </w:rPr>
              <w:t>Canalizarea pluviala</w:t>
            </w:r>
          </w:p>
          <w:p w:rsidR="00140156" w:rsidRPr="00F5151F" w:rsidRDefault="00140156" w:rsidP="00140156">
            <w:pPr>
              <w:shd w:val="clear" w:color="auto" w:fill="FFFFFF"/>
              <w:autoSpaceDE w:val="0"/>
              <w:spacing w:after="0"/>
              <w:ind w:left="360"/>
              <w:rPr>
                <w:b/>
                <w:sz w:val="24"/>
                <w:szCs w:val="24"/>
                <w:highlight w:val="white"/>
                <w:lang w:val="ro-RO"/>
              </w:rPr>
            </w:pPr>
          </w:p>
          <w:p w:rsidR="00140156" w:rsidRPr="00F5151F" w:rsidRDefault="00140156" w:rsidP="00140156">
            <w:pPr>
              <w:pStyle w:val="BodyText3"/>
              <w:shd w:val="clear" w:color="auto" w:fill="FFFFFF"/>
              <w:jc w:val="both"/>
              <w:rPr>
                <w:color w:val="auto"/>
                <w:sz w:val="24"/>
                <w:szCs w:val="24"/>
                <w:lang w:val="ro-RO"/>
              </w:rPr>
            </w:pPr>
            <w:r w:rsidRPr="00F5151F">
              <w:rPr>
                <w:color w:val="auto"/>
                <w:sz w:val="24"/>
                <w:szCs w:val="24"/>
                <w:highlight w:val="white"/>
                <w:lang w:val="ro-RO"/>
              </w:rPr>
              <w:t xml:space="preserve">Apele pluviale provenite de pe amplasament sunt captate in totalitate (jgheaburi si burlane de pe cladiri, guri de scurgere de la drumuri) intr-o retea  de canalizare independenta amplasata in general in lungul drumurilor. </w:t>
            </w:r>
            <w:r w:rsidRPr="00F5151F">
              <w:rPr>
                <w:color w:val="auto"/>
                <w:sz w:val="24"/>
                <w:szCs w:val="24"/>
                <w:lang w:val="ro-RO"/>
              </w:rPr>
              <w:t>In zona gospodariei de carbune sunt prevazute trei bazine decantoare (BD1, BD2, BD3) cu un V=6000 m</w:t>
            </w:r>
            <w:r w:rsidRPr="00F5151F">
              <w:rPr>
                <w:color w:val="auto"/>
                <w:sz w:val="24"/>
                <w:szCs w:val="24"/>
                <w:vertAlign w:val="superscript"/>
                <w:lang w:val="ro-RO"/>
              </w:rPr>
              <w:t>3</w:t>
            </w:r>
            <w:r w:rsidRPr="00F5151F">
              <w:rPr>
                <w:color w:val="auto"/>
                <w:sz w:val="24"/>
                <w:szCs w:val="24"/>
                <w:lang w:val="ro-RO"/>
              </w:rPr>
              <w:t>/buc. Dupa decantare, apa de ploaie ajunge in bazinul de retentie (V=10.000 m</w:t>
            </w:r>
            <w:r w:rsidRPr="00F5151F">
              <w:rPr>
                <w:color w:val="auto"/>
                <w:sz w:val="24"/>
                <w:szCs w:val="24"/>
                <w:vertAlign w:val="superscript"/>
                <w:lang w:val="ro-RO"/>
              </w:rPr>
              <w:t>3</w:t>
            </w:r>
            <w:r w:rsidRPr="00F5151F">
              <w:rPr>
                <w:color w:val="auto"/>
                <w:sz w:val="24"/>
                <w:szCs w:val="24"/>
                <w:lang w:val="ro-RO"/>
              </w:rPr>
              <w:t xml:space="preserve">). </w:t>
            </w:r>
          </w:p>
          <w:p w:rsidR="00140156" w:rsidRPr="00F5151F" w:rsidRDefault="00140156" w:rsidP="00140156">
            <w:pPr>
              <w:pStyle w:val="BodyText3"/>
              <w:shd w:val="clear" w:color="auto" w:fill="FFFFFF"/>
              <w:jc w:val="both"/>
              <w:rPr>
                <w:color w:val="auto"/>
                <w:sz w:val="24"/>
                <w:szCs w:val="24"/>
                <w:lang w:val="ro-RO"/>
              </w:rPr>
            </w:pPr>
            <w:r w:rsidRPr="00F5151F">
              <w:rPr>
                <w:color w:val="auto"/>
                <w:sz w:val="24"/>
                <w:szCs w:val="24"/>
                <w:lang w:val="ro-RO"/>
              </w:rPr>
              <w:t xml:space="preserve">Bazinele de decantare  sunt amplasate in zona fostei  gospodarii de combustibil solid respectiv BD1 langa statia electrica Concasare, BD2 in fata turnurilor de intoarcere T1 si T2, iar BD3 la  turnurile de intoarcere T8. BD-urile au fost construite prin escavarea terenului la minus 3 m iar fundul a fost impermeabilizat cu argila. </w:t>
            </w:r>
          </w:p>
          <w:p w:rsidR="00140156" w:rsidRPr="00F5151F" w:rsidRDefault="00140156" w:rsidP="00A74654">
            <w:pPr>
              <w:spacing w:after="0"/>
              <w:ind w:left="0"/>
              <w:rPr>
                <w:sz w:val="24"/>
                <w:szCs w:val="24"/>
                <w:highlight w:val="white"/>
                <w:lang w:val="ro-RO"/>
              </w:rPr>
            </w:pPr>
            <w:r w:rsidRPr="00F5151F">
              <w:rPr>
                <w:sz w:val="24"/>
                <w:szCs w:val="24"/>
                <w:lang w:val="ro-RO"/>
              </w:rPr>
              <w:t xml:space="preserve">Constructiv bazinele de decantare sunt de tip </w:t>
            </w:r>
            <w:r w:rsidRPr="00F5151F">
              <w:rPr>
                <w:sz w:val="24"/>
                <w:szCs w:val="24"/>
                <w:highlight w:val="white"/>
                <w:lang w:val="ro-RO"/>
              </w:rPr>
              <w:t xml:space="preserve">cuve patrate cu urmatoarele dimensiuni:LxlxH= 20x20x1,5 m. Cuvele sunt acoperite cu dale din beton rostuite, la baza lor, in partea centrala sunt montate tevile colectoare prevazute cu perforatii. Prin intermediul unor tuburi de beton acestea sunt trimise garvitational in bazinul de retentie. </w:t>
            </w:r>
            <w:r w:rsidRPr="00F5151F">
              <w:rPr>
                <w:spacing w:val="-2"/>
                <w:sz w:val="24"/>
                <w:szCs w:val="24"/>
                <w:highlight w:val="white"/>
                <w:shd w:val="clear" w:color="auto" w:fill="FFFF00"/>
                <w:lang w:val="ro-RO"/>
              </w:rPr>
              <w:t>Din bazinul de retenţie apele pluviale sunt utilizate în scop PSI.</w:t>
            </w:r>
            <w:r w:rsidRPr="00F5151F">
              <w:rPr>
                <w:spacing w:val="-2"/>
                <w:sz w:val="24"/>
                <w:szCs w:val="24"/>
                <w:highlight w:val="white"/>
                <w:lang w:val="ro-RO"/>
              </w:rPr>
              <w:t xml:space="preserve">- </w:t>
            </w:r>
          </w:p>
          <w:p w:rsidR="00140156" w:rsidRPr="00F5151F" w:rsidRDefault="00140156" w:rsidP="00140156">
            <w:pPr>
              <w:pStyle w:val="BodyText3"/>
              <w:shd w:val="clear" w:color="auto" w:fill="FFFFFF"/>
              <w:jc w:val="both"/>
              <w:rPr>
                <w:color w:val="auto"/>
                <w:sz w:val="24"/>
                <w:szCs w:val="24"/>
                <w:highlight w:val="white"/>
                <w:lang w:val="ro-RO"/>
              </w:rPr>
            </w:pPr>
          </w:p>
          <w:p w:rsidR="00140156" w:rsidRPr="00F5151F" w:rsidRDefault="00140156" w:rsidP="00140156">
            <w:pPr>
              <w:numPr>
                <w:ilvl w:val="0"/>
                <w:numId w:val="8"/>
              </w:numPr>
              <w:shd w:val="clear" w:color="auto" w:fill="FFFFFF"/>
              <w:tabs>
                <w:tab w:val="left" w:pos="900"/>
              </w:tabs>
              <w:autoSpaceDE w:val="0"/>
              <w:spacing w:after="0"/>
              <w:ind w:hanging="1080"/>
              <w:rPr>
                <w:b/>
                <w:sz w:val="24"/>
                <w:szCs w:val="24"/>
                <w:highlight w:val="white"/>
                <w:u w:val="single"/>
                <w:lang w:val="ro-RO"/>
              </w:rPr>
            </w:pPr>
            <w:r w:rsidRPr="00F5151F">
              <w:rPr>
                <w:b/>
                <w:sz w:val="24"/>
                <w:szCs w:val="24"/>
                <w:highlight w:val="white"/>
                <w:lang w:val="ro-RO"/>
              </w:rPr>
              <w:t>Canalizarea tehnologica</w:t>
            </w:r>
          </w:p>
          <w:p w:rsidR="00140156" w:rsidRPr="00F5151F" w:rsidRDefault="00140156" w:rsidP="00140156">
            <w:pPr>
              <w:shd w:val="clear" w:color="auto" w:fill="FFFFFF"/>
              <w:spacing w:after="0"/>
              <w:ind w:left="1440"/>
              <w:rPr>
                <w:b/>
                <w:sz w:val="24"/>
                <w:szCs w:val="24"/>
                <w:highlight w:val="white"/>
                <w:u w:val="single"/>
                <w:lang w:val="ro-RO"/>
              </w:rPr>
            </w:pPr>
          </w:p>
          <w:p w:rsidR="00140156" w:rsidRPr="00F5151F" w:rsidRDefault="00140156" w:rsidP="00A74654">
            <w:pPr>
              <w:spacing w:after="0"/>
              <w:ind w:left="0"/>
              <w:rPr>
                <w:sz w:val="24"/>
                <w:szCs w:val="24"/>
                <w:highlight w:val="white"/>
                <w:lang w:val="ro-RO"/>
              </w:rPr>
            </w:pPr>
            <w:r w:rsidRPr="00F5151F">
              <w:rPr>
                <w:sz w:val="24"/>
                <w:szCs w:val="24"/>
                <w:highlight w:val="white"/>
                <w:lang w:val="ro-RO"/>
              </w:rPr>
              <w:t>Apele uzate rezultate din procesul tehnologic se evacueaza printr-o canalizare separata la statia de tratare ape , unde sunt neutralizate si evacuate spre  statiile de pompare Bagger.</w:t>
            </w:r>
            <w:r w:rsidR="00801DC4">
              <w:rPr>
                <w:sz w:val="24"/>
                <w:szCs w:val="24"/>
                <w:highlight w:val="white"/>
                <w:lang w:val="ro-RO"/>
              </w:rPr>
              <w:t xml:space="preserve"> </w:t>
            </w:r>
            <w:r w:rsidRPr="00F5151F">
              <w:rPr>
                <w:sz w:val="24"/>
                <w:szCs w:val="24"/>
                <w:highlight w:val="white"/>
                <w:lang w:val="ro-RO"/>
              </w:rPr>
              <w:t xml:space="preserve">De aici apele </w:t>
            </w:r>
            <w:r w:rsidR="00A74654" w:rsidRPr="00F5151F">
              <w:rPr>
                <w:sz w:val="24"/>
                <w:szCs w:val="24"/>
                <w:highlight w:val="white"/>
                <w:lang w:val="ro-RO"/>
              </w:rPr>
              <w:t xml:space="preserve">sunt </w:t>
            </w:r>
            <w:r w:rsidRPr="00F5151F">
              <w:rPr>
                <w:sz w:val="24"/>
                <w:szCs w:val="24"/>
                <w:highlight w:val="white"/>
                <w:lang w:val="ro-RO"/>
              </w:rPr>
              <w:t xml:space="preserve"> evacuate in canalul  Ier</w:t>
            </w:r>
            <w:r w:rsidRPr="00F5151F">
              <w:rPr>
                <w:sz w:val="24"/>
                <w:szCs w:val="24"/>
                <w:highlight w:val="white"/>
                <w:shd w:val="clear" w:color="auto" w:fill="C0C0C0"/>
                <w:lang w:val="ro-RO"/>
              </w:rPr>
              <w:t>.</w:t>
            </w:r>
          </w:p>
          <w:p w:rsidR="00140156" w:rsidRPr="00F5151F" w:rsidRDefault="00140156" w:rsidP="00140156">
            <w:pPr>
              <w:shd w:val="clear" w:color="auto" w:fill="FFFFFF"/>
              <w:spacing w:after="0"/>
              <w:rPr>
                <w:b/>
                <w:i/>
                <w:sz w:val="24"/>
                <w:szCs w:val="24"/>
                <w:highlight w:val="white"/>
                <w:lang w:val="ro-RO"/>
              </w:rPr>
            </w:pPr>
            <w:r w:rsidRPr="00F5151F">
              <w:rPr>
                <w:sz w:val="24"/>
                <w:szCs w:val="24"/>
                <w:highlight w:val="white"/>
                <w:lang w:val="ro-RO"/>
              </w:rPr>
              <w:t>Canalizarea tehnologica este constituita din:</w:t>
            </w:r>
          </w:p>
          <w:p w:rsidR="00140156" w:rsidRPr="00F5151F" w:rsidRDefault="00140156" w:rsidP="00A634DB">
            <w:pPr>
              <w:numPr>
                <w:ilvl w:val="0"/>
                <w:numId w:val="95"/>
              </w:numPr>
              <w:shd w:val="clear" w:color="auto" w:fill="FFFFFF"/>
              <w:autoSpaceDE w:val="0"/>
              <w:spacing w:after="0"/>
              <w:ind w:hanging="540"/>
              <w:rPr>
                <w:sz w:val="24"/>
                <w:szCs w:val="24"/>
                <w:highlight w:val="white"/>
                <w:u w:val="single"/>
                <w:lang w:val="ro-RO"/>
              </w:rPr>
            </w:pPr>
            <w:r w:rsidRPr="00F5151F">
              <w:rPr>
                <w:b/>
                <w:i/>
                <w:sz w:val="24"/>
                <w:szCs w:val="24"/>
                <w:highlight w:val="white"/>
                <w:lang w:val="ro-RO"/>
              </w:rPr>
              <w:t>Canalizarea chimic impura</w:t>
            </w:r>
          </w:p>
          <w:p w:rsidR="00140156" w:rsidRPr="00F5151F" w:rsidRDefault="00140156" w:rsidP="00140156">
            <w:pPr>
              <w:shd w:val="clear" w:color="auto" w:fill="FFFFFF"/>
              <w:spacing w:after="0"/>
              <w:ind w:left="1080"/>
              <w:rPr>
                <w:sz w:val="24"/>
                <w:szCs w:val="24"/>
                <w:highlight w:val="white"/>
                <w:u w:val="single"/>
                <w:lang w:val="ro-RO"/>
              </w:rPr>
            </w:pPr>
          </w:p>
          <w:p w:rsidR="00140156" w:rsidRPr="00F5151F" w:rsidRDefault="00140156" w:rsidP="00140156">
            <w:pPr>
              <w:pStyle w:val="BodyText3"/>
              <w:shd w:val="clear" w:color="auto" w:fill="FFFFFF"/>
              <w:ind w:firstLine="567"/>
              <w:jc w:val="both"/>
              <w:rPr>
                <w:color w:val="auto"/>
                <w:sz w:val="24"/>
                <w:szCs w:val="24"/>
                <w:highlight w:val="white"/>
                <w:lang w:val="ro-RO"/>
              </w:rPr>
            </w:pPr>
            <w:r w:rsidRPr="00F5151F">
              <w:rPr>
                <w:color w:val="auto"/>
                <w:sz w:val="24"/>
                <w:szCs w:val="24"/>
                <w:highlight w:val="white"/>
                <w:lang w:val="ro-RO"/>
              </w:rPr>
              <w:t xml:space="preserve">Apele de spalare rezultate de la </w:t>
            </w:r>
            <w:r w:rsidRPr="00F5151F">
              <w:rPr>
                <w:i/>
                <w:color w:val="auto"/>
                <w:sz w:val="24"/>
                <w:szCs w:val="24"/>
                <w:highlight w:val="white"/>
                <w:lang w:val="ro-RO"/>
              </w:rPr>
              <w:t>statia de tratare</w:t>
            </w:r>
            <w:r w:rsidRPr="00F5151F">
              <w:rPr>
                <w:color w:val="auto"/>
                <w:sz w:val="24"/>
                <w:szCs w:val="24"/>
                <w:highlight w:val="white"/>
                <w:lang w:val="ro-RO"/>
              </w:rPr>
              <w:t xml:space="preserve"> a apei (dedurizare si demineralizare) se evacueaza in sarje, ape uzate cu caracter acid si ape uzate cu caracter bazic; evacuarea se face in bazinele de ape uzate (V=190 m</w:t>
            </w:r>
            <w:r w:rsidRPr="00F5151F">
              <w:rPr>
                <w:color w:val="auto"/>
                <w:sz w:val="24"/>
                <w:szCs w:val="24"/>
                <w:highlight w:val="white"/>
                <w:vertAlign w:val="superscript"/>
                <w:lang w:val="ro-RO"/>
              </w:rPr>
              <w:t>3</w:t>
            </w:r>
            <w:r w:rsidRPr="00F5151F">
              <w:rPr>
                <w:color w:val="auto"/>
                <w:sz w:val="24"/>
                <w:szCs w:val="24"/>
                <w:highlight w:val="white"/>
                <w:lang w:val="ro-RO"/>
              </w:rPr>
              <w:t>) unde are loc un proces de omogenizare si neutralizare reciproca. Platforma izolata antiacid unde sunt amplasate rezervoarele de acid si hidroxid are un volum de retentie de 800 mc, volumul rezervoarelor care se utilizeaza reprezinta 6,7% din volumul de retentie a platformei.</w:t>
            </w:r>
          </w:p>
          <w:p w:rsidR="00182677" w:rsidRPr="00F5151F" w:rsidRDefault="00140156" w:rsidP="00182677">
            <w:pPr>
              <w:pStyle w:val="BodyText3"/>
              <w:shd w:val="clear" w:color="auto" w:fill="FFFFFF"/>
              <w:jc w:val="both"/>
              <w:rPr>
                <w:strike/>
                <w:color w:val="auto"/>
                <w:sz w:val="24"/>
                <w:szCs w:val="24"/>
                <w:highlight w:val="white"/>
                <w:shd w:val="clear" w:color="auto" w:fill="C0C0C0"/>
                <w:lang w:val="ro-RO"/>
              </w:rPr>
            </w:pPr>
            <w:r w:rsidRPr="00F5151F">
              <w:rPr>
                <w:color w:val="auto"/>
                <w:sz w:val="24"/>
                <w:szCs w:val="24"/>
                <w:highlight w:val="white"/>
                <w:lang w:val="ro-RO"/>
              </w:rPr>
              <w:t xml:space="preserve"> Bazinele de apa uzata sunt captusite cu gresie antiacida. Din bazinele de apa uzata apele se transmit (prin conducte cauciucate , supraterane) in rezervoarele de neutralizare. De la bazinele de neutralizare apele pre-epurate sunt dirijate la statia pompe Bagger unde se amesteca cu ape pluviale si impreuna intra in circuitul </w:t>
            </w:r>
            <w:r w:rsidR="00A74654" w:rsidRPr="00F5151F">
              <w:rPr>
                <w:color w:val="auto"/>
                <w:sz w:val="24"/>
                <w:szCs w:val="24"/>
                <w:highlight w:val="white"/>
                <w:lang w:val="ro-RO"/>
              </w:rPr>
              <w:t>de evacuar</w:t>
            </w:r>
            <w:r w:rsidRPr="00F5151F">
              <w:rPr>
                <w:color w:val="auto"/>
                <w:sz w:val="24"/>
                <w:szCs w:val="24"/>
                <w:highlight w:val="white"/>
                <w:lang w:val="ro-RO"/>
              </w:rPr>
              <w:t>e in canalul  Ier.</w:t>
            </w:r>
            <w:r w:rsidR="00A74654" w:rsidRPr="00F5151F">
              <w:rPr>
                <w:color w:val="auto"/>
                <w:sz w:val="24"/>
                <w:szCs w:val="24"/>
                <w:highlight w:val="white"/>
                <w:lang w:val="ro-RO"/>
              </w:rPr>
              <w:t xml:space="preserve"> </w:t>
            </w:r>
          </w:p>
          <w:p w:rsidR="00140156" w:rsidRPr="00F5151F" w:rsidRDefault="00140156" w:rsidP="00182677">
            <w:pPr>
              <w:pStyle w:val="BodyText3"/>
              <w:shd w:val="clear" w:color="auto" w:fill="FFFFFF"/>
              <w:jc w:val="both"/>
              <w:rPr>
                <w:color w:val="auto"/>
                <w:sz w:val="24"/>
                <w:szCs w:val="24"/>
                <w:highlight w:val="white"/>
                <w:lang w:val="ro-RO"/>
              </w:rPr>
            </w:pPr>
            <w:r w:rsidRPr="00F5151F">
              <w:rPr>
                <w:b/>
                <w:i/>
                <w:color w:val="auto"/>
                <w:sz w:val="24"/>
                <w:szCs w:val="24"/>
                <w:highlight w:val="white"/>
                <w:lang w:val="ro-RO"/>
              </w:rPr>
              <w:lastRenderedPageBreak/>
              <w:t>Canalizarea conventional curata</w:t>
            </w:r>
          </w:p>
          <w:p w:rsidR="00140156" w:rsidRPr="00F5151F" w:rsidRDefault="00140156" w:rsidP="00140156">
            <w:pPr>
              <w:pStyle w:val="BodyText3"/>
              <w:shd w:val="clear" w:color="auto" w:fill="FFFFFF"/>
              <w:ind w:firstLine="567"/>
              <w:jc w:val="both"/>
              <w:rPr>
                <w:color w:val="auto"/>
                <w:sz w:val="24"/>
                <w:szCs w:val="24"/>
                <w:highlight w:val="white"/>
                <w:lang w:val="ro-RO"/>
              </w:rPr>
            </w:pPr>
            <w:r w:rsidRPr="00F5151F">
              <w:rPr>
                <w:color w:val="auto"/>
                <w:sz w:val="24"/>
                <w:szCs w:val="24"/>
                <w:highlight w:val="white"/>
                <w:lang w:val="ro-RO"/>
              </w:rPr>
              <w:t>Toate celelalte volume de ape tehnologice neimpurificate  sunt captate intr-o canalizare separata si conduse la statia de pompe ape tehnologice si de aici la statiile de pompe Bager .</w:t>
            </w:r>
          </w:p>
          <w:p w:rsidR="00140156" w:rsidRPr="00F5151F" w:rsidRDefault="00140156" w:rsidP="00140156">
            <w:pPr>
              <w:pStyle w:val="BodyText3"/>
              <w:shd w:val="clear" w:color="auto" w:fill="FFFFFF"/>
              <w:ind w:firstLine="567"/>
              <w:jc w:val="both"/>
              <w:rPr>
                <w:color w:val="auto"/>
                <w:sz w:val="24"/>
                <w:szCs w:val="24"/>
                <w:highlight w:val="white"/>
                <w:lang w:val="ro-RO"/>
              </w:rPr>
            </w:pPr>
            <w:r w:rsidRPr="00F5151F">
              <w:rPr>
                <w:color w:val="auto"/>
                <w:sz w:val="24"/>
                <w:szCs w:val="24"/>
                <w:highlight w:val="white"/>
                <w:lang w:val="ro-RO"/>
              </w:rPr>
              <w:t>Din punctele in care se folosesc uleiuri sau produse petroliere se preiau dupa trecerea lor prin separatoare de produse petroliere, intr-o canalizare separata si conduse la statia pompe ape tehnologice si de aici la statiile de pompe Bagger. Aceasta situatie exista la</w:t>
            </w:r>
          </w:p>
          <w:p w:rsidR="00140156" w:rsidRPr="00F5151F" w:rsidRDefault="00140156" w:rsidP="00A634DB">
            <w:pPr>
              <w:pStyle w:val="BodyText3"/>
              <w:numPr>
                <w:ilvl w:val="3"/>
                <w:numId w:val="116"/>
              </w:numPr>
              <w:shd w:val="clear" w:color="auto" w:fill="FFFFFF"/>
              <w:tabs>
                <w:tab w:val="left" w:pos="773"/>
              </w:tabs>
              <w:ind w:left="0" w:firstLine="567"/>
              <w:jc w:val="both"/>
              <w:rPr>
                <w:color w:val="auto"/>
                <w:sz w:val="24"/>
                <w:szCs w:val="24"/>
                <w:highlight w:val="white"/>
                <w:lang w:val="ro-RO"/>
              </w:rPr>
            </w:pPr>
            <w:r w:rsidRPr="00F5151F">
              <w:rPr>
                <w:color w:val="auto"/>
                <w:sz w:val="24"/>
                <w:szCs w:val="24"/>
                <w:highlight w:val="white"/>
                <w:lang w:val="ro-RO"/>
              </w:rPr>
              <w:t xml:space="preserve"> evacuarea apelor de la grupul Diesel si transformatoare;</w:t>
            </w:r>
          </w:p>
          <w:p w:rsidR="00140156" w:rsidRPr="00F5151F" w:rsidRDefault="00140156" w:rsidP="00A634DB">
            <w:pPr>
              <w:pStyle w:val="BodyText3"/>
              <w:numPr>
                <w:ilvl w:val="3"/>
                <w:numId w:val="116"/>
              </w:numPr>
              <w:shd w:val="clear" w:color="auto" w:fill="FFFFFF"/>
              <w:tabs>
                <w:tab w:val="left" w:pos="851"/>
              </w:tabs>
              <w:ind w:left="0" w:firstLine="567"/>
              <w:jc w:val="both"/>
              <w:rPr>
                <w:color w:val="auto"/>
                <w:sz w:val="24"/>
                <w:szCs w:val="24"/>
                <w:highlight w:val="white"/>
                <w:lang w:val="ro-RO"/>
              </w:rPr>
            </w:pPr>
            <w:r w:rsidRPr="00F5151F">
              <w:rPr>
                <w:color w:val="auto"/>
                <w:sz w:val="24"/>
                <w:szCs w:val="24"/>
                <w:highlight w:val="white"/>
                <w:lang w:val="ro-RO"/>
              </w:rPr>
              <w:t>evacuarea apelor de la statia de aer comprimat;</w:t>
            </w:r>
          </w:p>
          <w:p w:rsidR="00140156" w:rsidRPr="00F5151F" w:rsidRDefault="00140156" w:rsidP="00A634DB">
            <w:pPr>
              <w:pStyle w:val="BodyText3"/>
              <w:numPr>
                <w:ilvl w:val="3"/>
                <w:numId w:val="116"/>
              </w:numPr>
              <w:shd w:val="clear" w:color="auto" w:fill="FFFFFF"/>
              <w:tabs>
                <w:tab w:val="left" w:pos="851"/>
              </w:tabs>
              <w:ind w:left="0" w:firstLine="567"/>
              <w:jc w:val="both"/>
              <w:rPr>
                <w:color w:val="auto"/>
                <w:sz w:val="24"/>
                <w:szCs w:val="24"/>
                <w:highlight w:val="white"/>
                <w:shd w:val="clear" w:color="auto" w:fill="C0C0C0"/>
                <w:lang w:val="ro-RO"/>
              </w:rPr>
            </w:pPr>
            <w:r w:rsidRPr="00F5151F">
              <w:rPr>
                <w:color w:val="auto"/>
                <w:sz w:val="24"/>
                <w:szCs w:val="24"/>
                <w:highlight w:val="white"/>
                <w:lang w:val="ro-RO"/>
              </w:rPr>
              <w:t>evacuarea apelor de la depozitul de ulei si motorina.</w:t>
            </w:r>
          </w:p>
          <w:p w:rsidR="00140156" w:rsidRPr="00F5151F" w:rsidRDefault="00140156" w:rsidP="00140156">
            <w:pPr>
              <w:pStyle w:val="BodyText3"/>
              <w:shd w:val="clear" w:color="auto" w:fill="FFFFFF"/>
              <w:ind w:left="567"/>
              <w:jc w:val="both"/>
              <w:rPr>
                <w:color w:val="auto"/>
                <w:sz w:val="24"/>
                <w:szCs w:val="24"/>
                <w:highlight w:val="white"/>
                <w:shd w:val="clear" w:color="auto" w:fill="C0C0C0"/>
                <w:lang w:val="ro-RO"/>
              </w:rPr>
            </w:pPr>
          </w:p>
          <w:p w:rsidR="00140156" w:rsidRPr="00F5151F" w:rsidRDefault="00140156" w:rsidP="00140156">
            <w:pPr>
              <w:numPr>
                <w:ilvl w:val="0"/>
                <w:numId w:val="8"/>
              </w:numPr>
              <w:shd w:val="clear" w:color="auto" w:fill="FFFFFF"/>
              <w:tabs>
                <w:tab w:val="left" w:pos="900"/>
              </w:tabs>
              <w:autoSpaceDE w:val="0"/>
              <w:spacing w:after="0"/>
              <w:ind w:hanging="1080"/>
              <w:rPr>
                <w:sz w:val="24"/>
                <w:szCs w:val="24"/>
                <w:highlight w:val="white"/>
                <w:lang w:val="ro-RO"/>
              </w:rPr>
            </w:pPr>
            <w:r w:rsidRPr="00F5151F">
              <w:rPr>
                <w:b/>
                <w:i/>
                <w:sz w:val="24"/>
                <w:szCs w:val="24"/>
                <w:highlight w:val="white"/>
                <w:lang w:val="ro-RO"/>
              </w:rPr>
              <w:t>Alte evacuari de ape uzate si pluviale</w:t>
            </w:r>
          </w:p>
          <w:p w:rsidR="00140156" w:rsidRPr="00F5151F" w:rsidRDefault="00140156" w:rsidP="00140156">
            <w:pPr>
              <w:shd w:val="clear" w:color="auto" w:fill="FFFFFF"/>
              <w:spacing w:after="0"/>
              <w:ind w:left="360"/>
              <w:rPr>
                <w:sz w:val="24"/>
                <w:szCs w:val="24"/>
                <w:highlight w:val="white"/>
                <w:lang w:val="ro-RO"/>
              </w:rPr>
            </w:pPr>
            <w:r w:rsidRPr="00F5151F">
              <w:rPr>
                <w:sz w:val="24"/>
                <w:szCs w:val="24"/>
                <w:highlight w:val="white"/>
                <w:lang w:val="ro-RO"/>
              </w:rPr>
              <w:t>Apele uzate si pluviale deversate din alte surse decat cele enumerate mai sus sunt evacuate printr-o retea separata la statiile de pompare Bagger. Acestea provin din:</w:t>
            </w:r>
          </w:p>
          <w:p w:rsidR="00140156" w:rsidRPr="00F5151F" w:rsidRDefault="00140156" w:rsidP="00A634DB">
            <w:pPr>
              <w:numPr>
                <w:ilvl w:val="1"/>
                <w:numId w:val="103"/>
              </w:numPr>
              <w:shd w:val="clear" w:color="auto" w:fill="FFFFFF"/>
              <w:autoSpaceDE w:val="0"/>
              <w:spacing w:after="0"/>
              <w:rPr>
                <w:sz w:val="24"/>
                <w:szCs w:val="24"/>
                <w:highlight w:val="white"/>
                <w:lang w:val="ro-RO"/>
              </w:rPr>
            </w:pPr>
            <w:r w:rsidRPr="00F5151F">
              <w:rPr>
                <w:sz w:val="24"/>
                <w:szCs w:val="24"/>
                <w:highlight w:val="white"/>
                <w:lang w:val="ro-RO"/>
              </w:rPr>
              <w:t>circuitul de termoficare;</w:t>
            </w:r>
          </w:p>
          <w:p w:rsidR="00140156" w:rsidRPr="00F5151F" w:rsidRDefault="00140156" w:rsidP="00A634DB">
            <w:pPr>
              <w:numPr>
                <w:ilvl w:val="1"/>
                <w:numId w:val="103"/>
              </w:numPr>
              <w:shd w:val="clear" w:color="auto" w:fill="FFFFFF"/>
              <w:autoSpaceDE w:val="0"/>
              <w:spacing w:after="0"/>
              <w:rPr>
                <w:sz w:val="24"/>
                <w:szCs w:val="24"/>
                <w:highlight w:val="white"/>
                <w:lang w:val="ro-RO"/>
              </w:rPr>
            </w:pPr>
            <w:r w:rsidRPr="00F5151F">
              <w:rPr>
                <w:sz w:val="24"/>
                <w:szCs w:val="24"/>
                <w:highlight w:val="white"/>
                <w:lang w:val="ro-RO"/>
              </w:rPr>
              <w:t>circuitul de racire – evaporare;</w:t>
            </w:r>
          </w:p>
          <w:p w:rsidR="00140156" w:rsidRPr="00F5151F" w:rsidRDefault="00140156" w:rsidP="00A74654">
            <w:pPr>
              <w:shd w:val="clear" w:color="auto" w:fill="FFFFFF"/>
              <w:autoSpaceDE w:val="0"/>
              <w:spacing w:after="0"/>
              <w:ind w:left="1440"/>
              <w:rPr>
                <w:sz w:val="24"/>
                <w:szCs w:val="24"/>
                <w:highlight w:val="white"/>
                <w:lang w:val="ro-RO"/>
              </w:rPr>
            </w:pPr>
          </w:p>
        </w:tc>
      </w:tr>
    </w:tbl>
    <w:p w:rsidR="00140156" w:rsidRPr="00F5151F" w:rsidRDefault="00140156" w:rsidP="00140156">
      <w:pPr>
        <w:pStyle w:val="BodyText"/>
        <w:shd w:val="clear" w:color="auto" w:fill="FFFFFF"/>
        <w:ind w:left="0"/>
        <w:rPr>
          <w:sz w:val="24"/>
          <w:szCs w:val="24"/>
          <w:highlight w:val="white"/>
          <w:lang w:val="ro-RO"/>
        </w:rPr>
      </w:pPr>
    </w:p>
    <w:p w:rsidR="00140156" w:rsidRPr="00F5151F" w:rsidRDefault="00140156" w:rsidP="00140156">
      <w:pPr>
        <w:pStyle w:val="Heading4"/>
        <w:shd w:val="clear" w:color="auto" w:fill="FFFFFF"/>
        <w:tabs>
          <w:tab w:val="left" w:pos="1080"/>
          <w:tab w:val="left" w:pos="2698"/>
        </w:tabs>
        <w:spacing w:before="0" w:after="0"/>
        <w:ind w:left="0" w:firstLine="0"/>
        <w:rPr>
          <w:i/>
          <w:sz w:val="24"/>
          <w:szCs w:val="24"/>
          <w:highlight w:val="white"/>
          <w:lang w:val="ro-RO"/>
        </w:rPr>
      </w:pPr>
      <w:r w:rsidRPr="00F5151F">
        <w:rPr>
          <w:i/>
          <w:sz w:val="24"/>
          <w:szCs w:val="24"/>
          <w:highlight w:val="white"/>
          <w:lang w:val="ro-RO"/>
        </w:rPr>
        <w:t xml:space="preserve">Sistemele de colectare a apelor meteorice </w:t>
      </w:r>
    </w:p>
    <w:tbl>
      <w:tblPr>
        <w:tblW w:w="0" w:type="auto"/>
        <w:tblInd w:w="-5" w:type="dxa"/>
        <w:tblLayout w:type="fixed"/>
        <w:tblLook w:val="0000"/>
      </w:tblPr>
      <w:tblGrid>
        <w:gridCol w:w="9312"/>
      </w:tblGrid>
      <w:tr w:rsidR="00140156" w:rsidRPr="00F5151F">
        <w:tc>
          <w:tcPr>
            <w:tcW w:w="9312" w:type="dxa"/>
            <w:tcBorders>
              <w:top w:val="single" w:sz="4" w:space="0" w:color="000000"/>
              <w:left w:val="single" w:sz="4" w:space="0" w:color="000000"/>
              <w:bottom w:val="single" w:sz="4" w:space="0" w:color="000000"/>
              <w:right w:val="single" w:sz="4" w:space="0" w:color="000000"/>
            </w:tcBorders>
            <w:shd w:val="clear" w:color="auto" w:fill="FFFFFF"/>
          </w:tcPr>
          <w:p w:rsidR="00140156" w:rsidRPr="00F5151F" w:rsidRDefault="00140156" w:rsidP="00140156">
            <w:pPr>
              <w:shd w:val="clear" w:color="auto" w:fill="FFFFFF"/>
              <w:spacing w:after="0"/>
              <w:ind w:left="0"/>
              <w:rPr>
                <w:highlight w:val="white"/>
                <w:lang w:val="ro-RO"/>
              </w:rPr>
            </w:pPr>
            <w:r w:rsidRPr="00F5151F">
              <w:rPr>
                <w:b/>
                <w:i/>
                <w:sz w:val="24"/>
                <w:szCs w:val="24"/>
                <w:highlight w:val="white"/>
                <w:lang w:val="ro-RO"/>
              </w:rPr>
              <w:t xml:space="preserve">Cerinte BAT generale </w:t>
            </w:r>
          </w:p>
        </w:tc>
      </w:tr>
      <w:tr w:rsidR="00140156" w:rsidRPr="00F5151F">
        <w:tc>
          <w:tcPr>
            <w:tcW w:w="9312"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A634DB">
            <w:pPr>
              <w:numPr>
                <w:ilvl w:val="1"/>
                <w:numId w:val="89"/>
              </w:numPr>
              <w:shd w:val="clear" w:color="auto" w:fill="FFFFFF"/>
              <w:tabs>
                <w:tab w:val="left" w:pos="360"/>
              </w:tabs>
              <w:spacing w:after="0"/>
              <w:ind w:left="284" w:hanging="284"/>
              <w:rPr>
                <w:i/>
                <w:sz w:val="24"/>
                <w:szCs w:val="24"/>
                <w:highlight w:val="white"/>
                <w:lang w:val="ro-RO"/>
              </w:rPr>
            </w:pPr>
            <w:r w:rsidRPr="00F5151F">
              <w:rPr>
                <w:i/>
                <w:sz w:val="24"/>
                <w:szCs w:val="24"/>
                <w:highlight w:val="white"/>
                <w:lang w:val="ro-RO"/>
              </w:rPr>
              <w:t>Sistemele de canalizare trebuie proiectate astfel incat sa se evite poluarea apei meteorice.</w:t>
            </w:r>
          </w:p>
          <w:p w:rsidR="00140156" w:rsidRPr="00F5151F" w:rsidRDefault="00140156" w:rsidP="00A634DB">
            <w:pPr>
              <w:numPr>
                <w:ilvl w:val="1"/>
                <w:numId w:val="89"/>
              </w:numPr>
              <w:shd w:val="clear" w:color="auto" w:fill="FFFFFF"/>
              <w:tabs>
                <w:tab w:val="left" w:pos="360"/>
              </w:tabs>
              <w:spacing w:after="0"/>
              <w:ind w:left="284" w:hanging="284"/>
              <w:rPr>
                <w:i/>
                <w:sz w:val="24"/>
                <w:szCs w:val="24"/>
                <w:highlight w:val="white"/>
                <w:lang w:val="ro-RO"/>
              </w:rPr>
            </w:pPr>
            <w:r w:rsidRPr="00F5151F">
              <w:rPr>
                <w:i/>
                <w:sz w:val="24"/>
                <w:szCs w:val="24"/>
                <w:highlight w:val="white"/>
                <w:lang w:val="ro-RO"/>
              </w:rPr>
              <w:t>Acolo unde este posibil aceasta trebuie retinuta pentru utilizare.</w:t>
            </w:r>
          </w:p>
          <w:p w:rsidR="00140156" w:rsidRPr="00F5151F" w:rsidRDefault="00140156" w:rsidP="00A634DB">
            <w:pPr>
              <w:numPr>
                <w:ilvl w:val="1"/>
                <w:numId w:val="89"/>
              </w:numPr>
              <w:shd w:val="clear" w:color="auto" w:fill="FFFFFF"/>
              <w:tabs>
                <w:tab w:val="left" w:pos="360"/>
              </w:tabs>
              <w:spacing w:after="0"/>
              <w:ind w:left="284" w:hanging="284"/>
              <w:rPr>
                <w:highlight w:val="white"/>
                <w:lang w:val="ro-RO"/>
              </w:rPr>
            </w:pPr>
            <w:r w:rsidRPr="00F5151F">
              <w:rPr>
                <w:i/>
                <w:sz w:val="24"/>
                <w:szCs w:val="24"/>
                <w:highlight w:val="white"/>
                <w:lang w:val="ro-RO"/>
              </w:rPr>
              <w:t>Ceea ce nu poate fi utilizat, trebuie evacuat separat.</w:t>
            </w:r>
            <w:r w:rsidRPr="00F5151F">
              <w:rPr>
                <w:sz w:val="24"/>
                <w:szCs w:val="24"/>
                <w:highlight w:val="white"/>
                <w:lang w:val="ro-RO"/>
              </w:rPr>
              <w:t xml:space="preserve"> </w:t>
            </w:r>
          </w:p>
        </w:tc>
      </w:tr>
    </w:tbl>
    <w:p w:rsidR="00140156" w:rsidRPr="00F5151F" w:rsidRDefault="00140156" w:rsidP="00140156">
      <w:pPr>
        <w:shd w:val="clear" w:color="auto" w:fill="FFFFFF"/>
        <w:spacing w:after="0"/>
        <w:ind w:left="0"/>
        <w:rPr>
          <w:b/>
          <w:sz w:val="24"/>
          <w:szCs w:val="24"/>
          <w:highlight w:val="white"/>
          <w:lang w:val="ro-RO"/>
        </w:rPr>
      </w:pPr>
    </w:p>
    <w:tbl>
      <w:tblPr>
        <w:tblW w:w="0" w:type="auto"/>
        <w:tblInd w:w="-5" w:type="dxa"/>
        <w:tblLayout w:type="fixed"/>
        <w:tblLook w:val="0000"/>
      </w:tblPr>
      <w:tblGrid>
        <w:gridCol w:w="9312"/>
      </w:tblGrid>
      <w:tr w:rsidR="00140156" w:rsidRPr="00F5151F">
        <w:tc>
          <w:tcPr>
            <w:tcW w:w="9312" w:type="dxa"/>
            <w:tcBorders>
              <w:top w:val="single" w:sz="4" w:space="0" w:color="000000"/>
              <w:left w:val="single" w:sz="4" w:space="0" w:color="000000"/>
              <w:bottom w:val="single" w:sz="4" w:space="0" w:color="000000"/>
              <w:right w:val="single" w:sz="4" w:space="0" w:color="000000"/>
            </w:tcBorders>
            <w:shd w:val="clear" w:color="auto" w:fill="FFFFFF"/>
          </w:tcPr>
          <w:p w:rsidR="00140156" w:rsidRPr="00F5151F" w:rsidRDefault="00140156" w:rsidP="00140156">
            <w:pPr>
              <w:shd w:val="clear" w:color="auto" w:fill="FFFFFF"/>
              <w:spacing w:after="0"/>
              <w:ind w:left="0"/>
              <w:rPr>
                <w:highlight w:val="white"/>
                <w:lang w:val="ro-RO"/>
              </w:rPr>
            </w:pPr>
            <w:r w:rsidRPr="00F5151F">
              <w:rPr>
                <w:b/>
                <w:i/>
                <w:sz w:val="24"/>
                <w:szCs w:val="24"/>
                <w:highlight w:val="white"/>
                <w:lang w:val="ro-RO"/>
              </w:rPr>
              <w:t xml:space="preserve">Practica in termocentrala </w:t>
            </w:r>
          </w:p>
        </w:tc>
      </w:tr>
      <w:tr w:rsidR="00140156" w:rsidRPr="00F5151F">
        <w:tc>
          <w:tcPr>
            <w:tcW w:w="9312"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spacing w:after="0"/>
              <w:ind w:left="0"/>
              <w:jc w:val="left"/>
              <w:rPr>
                <w:sz w:val="24"/>
                <w:szCs w:val="24"/>
                <w:highlight w:val="white"/>
                <w:lang w:val="ro-RO"/>
              </w:rPr>
            </w:pPr>
            <w:r w:rsidRPr="00F5151F">
              <w:rPr>
                <w:sz w:val="24"/>
                <w:szCs w:val="24"/>
                <w:highlight w:val="white"/>
                <w:lang w:val="ro-RO"/>
              </w:rPr>
              <w:t xml:space="preserve">Apele meteorice se colecteaza in retea de canalizare separata de reteaua de canalizare ape uzate tehnologice, evitandu-se impurificarea acestora.   </w:t>
            </w:r>
          </w:p>
          <w:p w:rsidR="00140156" w:rsidRPr="00F5151F" w:rsidRDefault="00140156" w:rsidP="00140156">
            <w:pPr>
              <w:shd w:val="clear" w:color="auto" w:fill="FFFFFF"/>
              <w:spacing w:after="0"/>
              <w:ind w:left="0"/>
              <w:jc w:val="left"/>
              <w:rPr>
                <w:sz w:val="24"/>
                <w:szCs w:val="24"/>
                <w:highlight w:val="white"/>
                <w:lang w:val="ro-RO"/>
              </w:rPr>
            </w:pPr>
            <w:r w:rsidRPr="00F5151F">
              <w:rPr>
                <w:sz w:val="24"/>
                <w:szCs w:val="24"/>
                <w:highlight w:val="white"/>
                <w:lang w:val="ro-RO"/>
              </w:rPr>
              <w:t xml:space="preserve">Apele pluviale sunt retinute pe amplasamen in 3 bazine si </w:t>
            </w:r>
            <w:r w:rsidRPr="00F5151F">
              <w:rPr>
                <w:sz w:val="24"/>
                <w:szCs w:val="24"/>
                <w:highlight w:val="white"/>
                <w:shd w:val="clear" w:color="auto" w:fill="FFFF00"/>
                <w:lang w:val="ro-RO"/>
              </w:rPr>
              <w:t>sunt  utilizate in scop PSI</w:t>
            </w:r>
            <w:r w:rsidRPr="00F5151F">
              <w:rPr>
                <w:sz w:val="24"/>
                <w:szCs w:val="24"/>
                <w:highlight w:val="white"/>
                <w:lang w:val="ro-RO"/>
              </w:rPr>
              <w:t>.</w:t>
            </w:r>
            <w:r w:rsidRPr="00F5151F">
              <w:rPr>
                <w:b/>
                <w:i/>
                <w:sz w:val="24"/>
                <w:szCs w:val="24"/>
                <w:highlight w:val="white"/>
                <w:lang w:val="ro-RO"/>
              </w:rPr>
              <w:t xml:space="preserve"> Tehnica utilizata este BAT.</w:t>
            </w:r>
          </w:p>
          <w:p w:rsidR="00140156" w:rsidRPr="00F5151F" w:rsidRDefault="00140156" w:rsidP="00140156">
            <w:pPr>
              <w:shd w:val="clear" w:color="auto" w:fill="FFFFFF"/>
              <w:spacing w:after="0"/>
              <w:ind w:left="0"/>
              <w:rPr>
                <w:sz w:val="24"/>
                <w:szCs w:val="24"/>
                <w:highlight w:val="white"/>
                <w:lang w:val="ro-RO"/>
              </w:rPr>
            </w:pPr>
          </w:p>
        </w:tc>
      </w:tr>
    </w:tbl>
    <w:p w:rsidR="00140156" w:rsidRPr="00F5151F" w:rsidRDefault="00140156" w:rsidP="00140156">
      <w:pPr>
        <w:pStyle w:val="Heading4"/>
        <w:numPr>
          <w:ilvl w:val="0"/>
          <w:numId w:val="0"/>
        </w:numPr>
        <w:shd w:val="clear" w:color="auto" w:fill="FFFFFF"/>
        <w:spacing w:before="0" w:after="0"/>
        <w:rPr>
          <w:i/>
          <w:sz w:val="24"/>
          <w:szCs w:val="24"/>
          <w:highlight w:val="white"/>
          <w:lang w:val="ro-RO"/>
        </w:rPr>
      </w:pPr>
    </w:p>
    <w:p w:rsidR="00140156" w:rsidRPr="00F5151F" w:rsidRDefault="00140156" w:rsidP="00140156">
      <w:pPr>
        <w:pStyle w:val="Heading4"/>
        <w:shd w:val="clear" w:color="auto" w:fill="FFFFFF"/>
        <w:tabs>
          <w:tab w:val="left" w:pos="993"/>
        </w:tabs>
        <w:spacing w:before="0" w:after="0"/>
        <w:ind w:left="0" w:firstLine="0"/>
        <w:rPr>
          <w:sz w:val="24"/>
          <w:szCs w:val="24"/>
          <w:highlight w:val="white"/>
          <w:lang w:val="ro-RO"/>
        </w:rPr>
      </w:pPr>
      <w:r w:rsidRPr="00F5151F">
        <w:rPr>
          <w:i/>
          <w:sz w:val="24"/>
          <w:szCs w:val="24"/>
          <w:highlight w:val="white"/>
          <w:lang w:val="ro-RO"/>
        </w:rPr>
        <w:t>Recircularea apei</w:t>
      </w:r>
    </w:p>
    <w:tbl>
      <w:tblPr>
        <w:tblW w:w="0" w:type="auto"/>
        <w:tblInd w:w="108" w:type="dxa"/>
        <w:tblLayout w:type="fixed"/>
        <w:tblLook w:val="0000"/>
      </w:tblPr>
      <w:tblGrid>
        <w:gridCol w:w="9370"/>
      </w:tblGrid>
      <w:tr w:rsidR="00140156" w:rsidRPr="00F5151F">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bullett1indent"/>
              <w:shd w:val="clear" w:color="auto" w:fill="FFFFFF"/>
              <w:spacing w:before="0"/>
              <w:rPr>
                <w:highlight w:val="white"/>
                <w:lang w:val="ro-RO"/>
              </w:rPr>
            </w:pPr>
            <w:r w:rsidRPr="00F5151F">
              <w:rPr>
                <w:sz w:val="24"/>
                <w:szCs w:val="24"/>
                <w:highlight w:val="white"/>
                <w:lang w:val="ro-RO"/>
              </w:rPr>
              <w:t xml:space="preserve">Cerinte BAT generale </w:t>
            </w:r>
          </w:p>
        </w:tc>
      </w:tr>
      <w:tr w:rsidR="00140156" w:rsidRPr="00F5151F">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A634DB">
            <w:pPr>
              <w:numPr>
                <w:ilvl w:val="0"/>
                <w:numId w:val="102"/>
              </w:numPr>
              <w:shd w:val="clear" w:color="auto" w:fill="FFFFFF"/>
              <w:spacing w:after="0"/>
              <w:rPr>
                <w:sz w:val="24"/>
                <w:szCs w:val="24"/>
                <w:highlight w:val="white"/>
                <w:lang w:val="ro-RO"/>
              </w:rPr>
            </w:pPr>
            <w:r w:rsidRPr="00F5151F">
              <w:rPr>
                <w:sz w:val="24"/>
                <w:szCs w:val="24"/>
                <w:highlight w:val="white"/>
                <w:lang w:val="ro-RO"/>
              </w:rPr>
              <w:t>Apa trebuie recirculata in cadrul procesului din care rezulta, dupa epurarea sa prealabila, daca este necesar.</w:t>
            </w:r>
          </w:p>
          <w:p w:rsidR="00140156" w:rsidRPr="00F5151F" w:rsidRDefault="00140156" w:rsidP="00A634DB">
            <w:pPr>
              <w:numPr>
                <w:ilvl w:val="0"/>
                <w:numId w:val="102"/>
              </w:numPr>
              <w:shd w:val="clear" w:color="auto" w:fill="FFFFFF"/>
              <w:spacing w:after="0"/>
              <w:rPr>
                <w:sz w:val="24"/>
                <w:szCs w:val="24"/>
                <w:highlight w:val="white"/>
                <w:lang w:val="ro-RO"/>
              </w:rPr>
            </w:pPr>
            <w:r w:rsidRPr="00F5151F">
              <w:rPr>
                <w:sz w:val="24"/>
                <w:szCs w:val="24"/>
                <w:highlight w:val="white"/>
                <w:lang w:val="ro-RO"/>
              </w:rPr>
              <w:t>Acolo unde acest lucru nu este posibil, ea trebuie recirculata in alta parte a procesului care necesita o calitate inferioara a apei;</w:t>
            </w:r>
          </w:p>
          <w:p w:rsidR="00140156" w:rsidRPr="00F5151F" w:rsidRDefault="00140156" w:rsidP="00A634DB">
            <w:pPr>
              <w:numPr>
                <w:ilvl w:val="0"/>
                <w:numId w:val="102"/>
              </w:numPr>
              <w:shd w:val="clear" w:color="auto" w:fill="FFFFFF"/>
              <w:spacing w:after="0"/>
              <w:rPr>
                <w:sz w:val="24"/>
                <w:szCs w:val="24"/>
                <w:highlight w:val="white"/>
                <w:lang w:val="ro-RO"/>
              </w:rPr>
            </w:pPr>
            <w:r w:rsidRPr="00F5151F">
              <w:rPr>
                <w:sz w:val="24"/>
                <w:szCs w:val="24"/>
                <w:highlight w:val="white"/>
                <w:lang w:val="ro-RO"/>
              </w:rPr>
              <w:t>In acest scop trebuie identificate cerintele de calitate a apei asociate fiecarei utilizari.</w:t>
            </w:r>
          </w:p>
          <w:p w:rsidR="00140156" w:rsidRPr="00F5151F" w:rsidRDefault="00140156" w:rsidP="00A634DB">
            <w:pPr>
              <w:numPr>
                <w:ilvl w:val="0"/>
                <w:numId w:val="102"/>
              </w:numPr>
              <w:shd w:val="clear" w:color="auto" w:fill="FFFFFF"/>
              <w:spacing w:after="0"/>
              <w:rPr>
                <w:highlight w:val="white"/>
                <w:lang w:val="ro-RO"/>
              </w:rPr>
            </w:pPr>
            <w:r w:rsidRPr="00F5151F">
              <w:rPr>
                <w:sz w:val="24"/>
                <w:szCs w:val="24"/>
                <w:highlight w:val="white"/>
                <w:lang w:val="ro-RO"/>
              </w:rPr>
              <w:t>Fluxurile de apa mai putin poluate, de ex. apele de racire, trebuie pastrate separat acolo unde este necesara reutilizarea apei, eventual dupa o anumita forma de tratare.</w:t>
            </w:r>
          </w:p>
        </w:tc>
      </w:tr>
      <w:tr w:rsidR="00140156" w:rsidRPr="00F5151F">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tabs>
                <w:tab w:val="left" w:pos="709"/>
              </w:tabs>
              <w:spacing w:after="0"/>
              <w:rPr>
                <w:b/>
                <w:sz w:val="24"/>
                <w:szCs w:val="24"/>
                <w:highlight w:val="white"/>
                <w:shd w:val="clear" w:color="auto" w:fill="FFFF00"/>
                <w:lang w:val="ro-RO"/>
              </w:rPr>
            </w:pPr>
            <w:r w:rsidRPr="00F5151F">
              <w:rPr>
                <w:b/>
                <w:sz w:val="24"/>
                <w:szCs w:val="24"/>
                <w:highlight w:val="white"/>
                <w:u w:val="single"/>
                <w:shd w:val="clear" w:color="auto" w:fill="FFFF00"/>
                <w:lang w:val="ro-RO"/>
              </w:rPr>
              <w:t xml:space="preserve">Recircularea apei se referă în principal la : </w:t>
            </w:r>
          </w:p>
          <w:p w:rsidR="00140156" w:rsidRPr="00F5151F" w:rsidRDefault="00140156" w:rsidP="00A634DB">
            <w:pPr>
              <w:numPr>
                <w:ilvl w:val="0"/>
                <w:numId w:val="75"/>
              </w:numPr>
              <w:tabs>
                <w:tab w:val="left" w:pos="709"/>
              </w:tabs>
              <w:spacing w:after="0"/>
              <w:rPr>
                <w:b/>
                <w:sz w:val="24"/>
                <w:szCs w:val="24"/>
                <w:highlight w:val="white"/>
                <w:shd w:val="clear" w:color="auto" w:fill="FFFF00"/>
                <w:lang w:val="ro-RO"/>
              </w:rPr>
            </w:pPr>
            <w:r w:rsidRPr="00F5151F">
              <w:rPr>
                <w:b/>
                <w:sz w:val="24"/>
                <w:szCs w:val="24"/>
                <w:highlight w:val="white"/>
                <w:shd w:val="clear" w:color="auto" w:fill="FFFF00"/>
                <w:lang w:val="ro-RO"/>
              </w:rPr>
              <w:t>recircularea apei din turnurile de răcire;</w:t>
            </w:r>
          </w:p>
          <w:p w:rsidR="00140156" w:rsidRPr="00F5151F" w:rsidRDefault="00140156" w:rsidP="00A634DB">
            <w:pPr>
              <w:numPr>
                <w:ilvl w:val="0"/>
                <w:numId w:val="75"/>
              </w:numPr>
              <w:tabs>
                <w:tab w:val="left" w:pos="709"/>
              </w:tabs>
              <w:spacing w:after="0"/>
              <w:rPr>
                <w:b/>
                <w:sz w:val="24"/>
                <w:szCs w:val="24"/>
                <w:highlight w:val="white"/>
                <w:shd w:val="clear" w:color="auto" w:fill="FFFF00"/>
                <w:lang w:val="ro-RO"/>
              </w:rPr>
            </w:pPr>
            <w:r w:rsidRPr="00F5151F">
              <w:rPr>
                <w:b/>
                <w:sz w:val="24"/>
                <w:szCs w:val="24"/>
                <w:highlight w:val="white"/>
                <w:shd w:val="clear" w:color="auto" w:fill="FFFF00"/>
                <w:lang w:val="ro-RO"/>
              </w:rPr>
              <w:t>recircularea apei din sistemul de termoficare;</w:t>
            </w:r>
          </w:p>
          <w:p w:rsidR="00140156" w:rsidRPr="00F5151F" w:rsidRDefault="00140156" w:rsidP="00A634DB">
            <w:pPr>
              <w:numPr>
                <w:ilvl w:val="0"/>
                <w:numId w:val="75"/>
              </w:numPr>
              <w:tabs>
                <w:tab w:val="left" w:pos="709"/>
              </w:tabs>
              <w:spacing w:after="0"/>
              <w:rPr>
                <w:b/>
                <w:sz w:val="24"/>
                <w:szCs w:val="24"/>
                <w:highlight w:val="white"/>
                <w:shd w:val="clear" w:color="auto" w:fill="C0C0C0"/>
                <w:lang w:val="ro-RO"/>
              </w:rPr>
            </w:pPr>
            <w:r w:rsidRPr="00F5151F">
              <w:rPr>
                <w:b/>
                <w:sz w:val="24"/>
                <w:szCs w:val="24"/>
                <w:highlight w:val="white"/>
                <w:shd w:val="clear" w:color="auto" w:fill="FFFF00"/>
                <w:lang w:val="ro-RO"/>
              </w:rPr>
              <w:t>recircularea apei din ciclul termic;</w:t>
            </w:r>
          </w:p>
          <w:p w:rsidR="00140156" w:rsidRPr="00F5151F" w:rsidRDefault="00140156" w:rsidP="00140156">
            <w:pPr>
              <w:tabs>
                <w:tab w:val="left" w:pos="709"/>
              </w:tabs>
              <w:spacing w:after="0"/>
              <w:ind w:left="0"/>
              <w:rPr>
                <w:b/>
                <w:sz w:val="24"/>
                <w:szCs w:val="24"/>
                <w:highlight w:val="white"/>
                <w:shd w:val="clear" w:color="auto" w:fill="FFFF00"/>
                <w:lang w:val="ro-RO"/>
              </w:rPr>
            </w:pPr>
          </w:p>
          <w:p w:rsidR="00140156" w:rsidRPr="00F5151F" w:rsidRDefault="00140156" w:rsidP="00140156">
            <w:pPr>
              <w:spacing w:after="0"/>
              <w:rPr>
                <w:sz w:val="24"/>
                <w:szCs w:val="24"/>
                <w:highlight w:val="white"/>
                <w:shd w:val="clear" w:color="auto" w:fill="FFFF00"/>
                <w:lang w:val="ro-RO"/>
              </w:rPr>
            </w:pPr>
            <w:r w:rsidRPr="00F5151F">
              <w:rPr>
                <w:sz w:val="24"/>
                <w:szCs w:val="24"/>
                <w:highlight w:val="white"/>
                <w:u w:val="single"/>
                <w:shd w:val="clear" w:color="auto" w:fill="FFFF00"/>
                <w:lang w:val="ro-RO"/>
              </w:rPr>
              <w:t>Caracteristicile tehnice ale principalelor utilaje din circuitul hidrotehnic</w:t>
            </w:r>
            <w:r w:rsidRPr="00F5151F">
              <w:rPr>
                <w:sz w:val="24"/>
                <w:szCs w:val="24"/>
                <w:highlight w:val="white"/>
                <w:shd w:val="clear" w:color="auto" w:fill="FFFF00"/>
                <w:lang w:val="ro-RO"/>
              </w:rPr>
              <w:t xml:space="preserve"> al turnului de răcire utilizat în sistemul de recirculare.</w:t>
            </w:r>
          </w:p>
          <w:p w:rsidR="00140156" w:rsidRPr="00F5151F" w:rsidRDefault="00140156" w:rsidP="00140156">
            <w:pPr>
              <w:spacing w:after="0"/>
              <w:rPr>
                <w:sz w:val="24"/>
                <w:szCs w:val="24"/>
                <w:highlight w:val="white"/>
                <w:shd w:val="clear" w:color="auto" w:fill="FFFF00"/>
                <w:lang w:val="ro-RO"/>
              </w:rPr>
            </w:pPr>
            <w:r w:rsidRPr="00F5151F">
              <w:rPr>
                <w:sz w:val="24"/>
                <w:szCs w:val="24"/>
                <w:highlight w:val="white"/>
                <w:shd w:val="clear" w:color="auto" w:fill="FFFF00"/>
                <w:lang w:val="ro-RO"/>
              </w:rPr>
              <w:t xml:space="preserve">Staţia de pompare este situată lângă turnul de răcire şi este echipată cu trei pompe Siret 900 ( 2 x 4500 mc/h şi 1 x 1600 mc/h ). Debitul normal de funcţionare este de 8500 mc/h, la o </w:t>
            </w:r>
            <w:r w:rsidRPr="00F5151F">
              <w:rPr>
                <w:sz w:val="24"/>
                <w:szCs w:val="24"/>
                <w:highlight w:val="white"/>
                <w:shd w:val="clear" w:color="auto" w:fill="FFFF00"/>
                <w:lang w:val="ro-RO"/>
              </w:rPr>
              <w:lastRenderedPageBreak/>
              <w:t xml:space="preserve">capacitate nominală a cazanului de </w:t>
            </w:r>
            <w:r w:rsidR="00EE1103" w:rsidRPr="00F5151F">
              <w:rPr>
                <w:sz w:val="24"/>
                <w:szCs w:val="24"/>
                <w:highlight w:val="white"/>
                <w:shd w:val="clear" w:color="auto" w:fill="FFFF00"/>
                <w:lang w:val="ro-RO"/>
              </w:rPr>
              <w:t>270</w:t>
            </w:r>
            <w:r w:rsidRPr="00F5151F">
              <w:rPr>
                <w:sz w:val="24"/>
                <w:szCs w:val="24"/>
                <w:highlight w:val="white"/>
                <w:shd w:val="clear" w:color="auto" w:fill="FFFF00"/>
                <w:lang w:val="ro-RO"/>
              </w:rPr>
              <w:t xml:space="preserve"> MWt. Apa recirculată este utilizată pentru condensarea aburului după ieşirea din turbină, pentru utilizarea ei ulterioară în circuitul cazanului. După preluarea căldurii prin condensarea aburului în condensator, apa este trimisă la turnul de răcire după care se reia circuitul.</w:t>
            </w:r>
          </w:p>
          <w:p w:rsidR="00140156" w:rsidRPr="00F5151F" w:rsidRDefault="00140156" w:rsidP="00140156">
            <w:pPr>
              <w:spacing w:after="0"/>
              <w:rPr>
                <w:b/>
                <w:i/>
                <w:sz w:val="24"/>
                <w:szCs w:val="24"/>
                <w:highlight w:val="white"/>
                <w:lang w:val="ro-RO"/>
              </w:rPr>
            </w:pPr>
            <w:r w:rsidRPr="00F5151F">
              <w:rPr>
                <w:sz w:val="24"/>
                <w:szCs w:val="24"/>
                <w:highlight w:val="white"/>
                <w:shd w:val="clear" w:color="auto" w:fill="FFFF00"/>
                <w:lang w:val="ro-RO"/>
              </w:rPr>
              <w:t>Condensatorul are o suprafaţă de schimb de căldură de 3000 mp</w:t>
            </w:r>
            <w:r w:rsidR="00A74654" w:rsidRPr="00F5151F">
              <w:rPr>
                <w:sz w:val="24"/>
                <w:szCs w:val="24"/>
                <w:highlight w:val="white"/>
                <w:shd w:val="clear" w:color="auto" w:fill="FFFF00"/>
                <w:lang w:val="ro-RO"/>
              </w:rPr>
              <w:t xml:space="preserve"> şi este în construcţie sudată </w:t>
            </w:r>
            <w:r w:rsidRPr="00F5151F">
              <w:rPr>
                <w:sz w:val="24"/>
                <w:szCs w:val="24"/>
                <w:highlight w:val="white"/>
                <w:shd w:val="clear" w:color="auto" w:fill="FFFF00"/>
                <w:lang w:val="ro-RO"/>
              </w:rPr>
              <w:t xml:space="preserve"> cu ţevi de alamă pentru un schimb mai bun de căldură.</w:t>
            </w:r>
          </w:p>
          <w:p w:rsidR="00140156" w:rsidRPr="00F5151F" w:rsidRDefault="00140156" w:rsidP="00140156">
            <w:pPr>
              <w:shd w:val="clear" w:color="auto" w:fill="FFFFFF"/>
              <w:spacing w:after="0"/>
              <w:ind w:left="0"/>
              <w:jc w:val="center"/>
              <w:rPr>
                <w:sz w:val="24"/>
                <w:szCs w:val="24"/>
                <w:highlight w:val="white"/>
                <w:lang w:val="ro-RO"/>
              </w:rPr>
            </w:pPr>
            <w:r w:rsidRPr="00F5151F">
              <w:rPr>
                <w:b/>
                <w:i/>
                <w:sz w:val="24"/>
                <w:szCs w:val="24"/>
                <w:highlight w:val="white"/>
                <w:lang w:val="ro-RO"/>
              </w:rPr>
              <w:t>Tehnicile utilizate sunt BAT</w:t>
            </w:r>
          </w:p>
          <w:p w:rsidR="00140156" w:rsidRPr="00F5151F" w:rsidRDefault="00140156" w:rsidP="00140156">
            <w:pPr>
              <w:shd w:val="clear" w:color="auto" w:fill="FFFFFF"/>
              <w:spacing w:after="0"/>
              <w:ind w:left="0"/>
              <w:rPr>
                <w:sz w:val="24"/>
                <w:szCs w:val="24"/>
                <w:highlight w:val="white"/>
                <w:lang w:val="ro-RO"/>
              </w:rPr>
            </w:pPr>
          </w:p>
        </w:tc>
      </w:tr>
    </w:tbl>
    <w:p w:rsidR="00140156" w:rsidRPr="00F5151F" w:rsidRDefault="00140156" w:rsidP="00140156">
      <w:pPr>
        <w:pStyle w:val="BodyText"/>
        <w:shd w:val="clear" w:color="auto" w:fill="FFFFFF"/>
        <w:ind w:left="0"/>
        <w:rPr>
          <w:sz w:val="24"/>
          <w:szCs w:val="24"/>
          <w:highlight w:val="white"/>
          <w:lang w:val="ro-RO"/>
        </w:rPr>
      </w:pPr>
    </w:p>
    <w:p w:rsidR="00140156" w:rsidRPr="00F5151F" w:rsidRDefault="00140156" w:rsidP="00140156">
      <w:pPr>
        <w:pStyle w:val="Heading4"/>
        <w:shd w:val="clear" w:color="auto" w:fill="FFFFFF"/>
        <w:tabs>
          <w:tab w:val="left" w:pos="993"/>
        </w:tabs>
        <w:spacing w:before="0" w:after="0"/>
        <w:ind w:left="0" w:firstLine="0"/>
        <w:rPr>
          <w:sz w:val="24"/>
          <w:szCs w:val="24"/>
          <w:highlight w:val="white"/>
          <w:lang w:val="ro-RO"/>
        </w:rPr>
      </w:pPr>
      <w:r w:rsidRPr="00F5151F">
        <w:rPr>
          <w:i/>
          <w:iCs/>
          <w:sz w:val="24"/>
          <w:szCs w:val="24"/>
          <w:highlight w:val="white"/>
          <w:lang w:val="ro-RO"/>
        </w:rPr>
        <w:t>Alte tehnici de minimizare</w:t>
      </w:r>
    </w:p>
    <w:p w:rsidR="00140156" w:rsidRPr="00F5151F" w:rsidRDefault="00140156" w:rsidP="00140156">
      <w:pPr>
        <w:pStyle w:val="BodyTextNum"/>
        <w:numPr>
          <w:ilvl w:val="0"/>
          <w:numId w:val="0"/>
        </w:numPr>
        <w:shd w:val="clear" w:color="auto" w:fill="FFFFFF"/>
        <w:spacing w:before="0"/>
        <w:jc w:val="both"/>
        <w:rPr>
          <w:color w:val="auto"/>
          <w:sz w:val="24"/>
          <w:szCs w:val="24"/>
          <w:highlight w:val="white"/>
          <w:lang w:val="ro-RO"/>
        </w:rPr>
      </w:pPr>
      <w:r w:rsidRPr="00F5151F">
        <w:rPr>
          <w:color w:val="auto"/>
          <w:sz w:val="24"/>
          <w:szCs w:val="24"/>
          <w:highlight w:val="white"/>
          <w:lang w:val="ro-RO"/>
        </w:rPr>
        <w:t>Sistemele de racire cu circuit inchis trebuie utilizate acolo unde este posibil; in final, apele uzate vor necesita o forma de epurare. Totusi, in multe solicitari, cea mai buna epurare conventionala a efluentului produce o apa de buna calitate care poate fi utilizata in proces direct sau amestecata cu apa proaspata. Atunci cand calitatea efluentului epurat poate varia, el poate fi reciclat in mod selectiv, atunci cand calitatea este corespunzatoare, si condus spre evacuare atunci cand calitatea scade sub nivelul pe care sistemul il poate tolera. Operatorul/titularul activitatii trebuie sa identifice cazurile in care apa epurata din efluentul statiei de epurare poate fi folosita si sa justifice atunci cand aceasta nu poate fi folosita.</w:t>
      </w:r>
    </w:p>
    <w:p w:rsidR="00140156" w:rsidRPr="00F5151F" w:rsidRDefault="00140156" w:rsidP="00140156">
      <w:pPr>
        <w:pStyle w:val="BodyTextIndent"/>
        <w:shd w:val="clear" w:color="auto" w:fill="FFFFFF"/>
        <w:jc w:val="both"/>
        <w:rPr>
          <w:sz w:val="24"/>
          <w:szCs w:val="24"/>
          <w:highlight w:val="white"/>
          <w:lang w:val="ro-RO"/>
        </w:rPr>
      </w:pPr>
      <w:r w:rsidRPr="00F5151F">
        <w:rPr>
          <w:b w:val="0"/>
          <w:sz w:val="24"/>
          <w:szCs w:val="24"/>
          <w:highlight w:val="white"/>
          <w:lang w:val="ro-RO"/>
        </w:rPr>
        <w:t>De exemplu, costul tehnologiei cu membrane continua sa scada. Ele pot fi aplicate fluxurilor proceselor individuale sau efluentului final de la statia de epurare. In final, ele vor putea inlocui complet statia de epurare, ducand la reducerea semnificativa a volumului efluentului. Concentratia efluentului ramane totusi insemnata, dar, acolo unde debitul este suficient de mic, si in particular acolo unde caldura reziduala este disponibila pentru epurarea ulterioara prin evaporare, poate fi realizat un sistem al carui efluent poate fi redus la zero. Daca este cazul, Operatorul trebuie sa evalueze costurile si beneficiile utilizarii acestui tip de epurare</w:t>
      </w:r>
    </w:p>
    <w:tbl>
      <w:tblPr>
        <w:tblW w:w="8959" w:type="dxa"/>
        <w:tblInd w:w="108" w:type="dxa"/>
        <w:tblLayout w:type="fixed"/>
        <w:tblLook w:val="0000"/>
      </w:tblPr>
      <w:tblGrid>
        <w:gridCol w:w="8959"/>
      </w:tblGrid>
      <w:tr w:rsidR="00140156" w:rsidRPr="00F5151F" w:rsidTr="00307CE4">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autoSpaceDE w:val="0"/>
              <w:spacing w:after="0"/>
              <w:ind w:left="0"/>
              <w:rPr>
                <w:highlight w:val="white"/>
                <w:lang w:val="ro-RO"/>
              </w:rPr>
            </w:pPr>
            <w:r w:rsidRPr="00F5151F">
              <w:rPr>
                <w:sz w:val="24"/>
                <w:szCs w:val="24"/>
                <w:highlight w:val="white"/>
                <w:lang w:val="ro-RO"/>
              </w:rPr>
              <w:t>Folosirea sistemelor mixte de racire este BAT si in conformitate cu BREF CV referitoare la reducerea cerintelor de apa.  (BREF CV Sectiunea 4.4.1. pag. 127)</w:t>
            </w:r>
          </w:p>
        </w:tc>
      </w:tr>
    </w:tbl>
    <w:p w:rsidR="00140156" w:rsidRPr="00F5151F" w:rsidRDefault="00140156" w:rsidP="00140156">
      <w:pPr>
        <w:pStyle w:val="BodyTextIndent"/>
        <w:shd w:val="clear" w:color="auto" w:fill="FFFFFF"/>
        <w:jc w:val="both"/>
        <w:rPr>
          <w:b w:val="0"/>
          <w:bCs w:val="0"/>
          <w:sz w:val="24"/>
          <w:szCs w:val="24"/>
          <w:highlight w:val="white"/>
          <w:lang w:val="ro-RO"/>
        </w:rPr>
      </w:pPr>
    </w:p>
    <w:p w:rsidR="00140156" w:rsidRPr="00F5151F" w:rsidRDefault="00140156" w:rsidP="00140156">
      <w:pPr>
        <w:pStyle w:val="Heading4"/>
        <w:shd w:val="clear" w:color="auto" w:fill="FFFFFF"/>
        <w:tabs>
          <w:tab w:val="left" w:pos="993"/>
        </w:tabs>
        <w:spacing w:before="0" w:after="0"/>
        <w:ind w:left="0" w:firstLine="0"/>
        <w:rPr>
          <w:sz w:val="24"/>
          <w:szCs w:val="24"/>
          <w:highlight w:val="white"/>
          <w:lang w:val="ro-RO"/>
        </w:rPr>
      </w:pPr>
      <w:r w:rsidRPr="00F5151F">
        <w:rPr>
          <w:i/>
          <w:iCs/>
          <w:sz w:val="24"/>
          <w:szCs w:val="24"/>
          <w:highlight w:val="white"/>
          <w:lang w:val="ro-RO"/>
        </w:rPr>
        <w:t>Apa utilizata la spalare</w:t>
      </w:r>
    </w:p>
    <w:tbl>
      <w:tblPr>
        <w:tblW w:w="9067" w:type="dxa"/>
        <w:tblLayout w:type="fixed"/>
        <w:tblLook w:val="0000"/>
      </w:tblPr>
      <w:tblGrid>
        <w:gridCol w:w="9067"/>
      </w:tblGrid>
      <w:tr w:rsidR="00140156" w:rsidRPr="00F5151F" w:rsidTr="00307CE4">
        <w:tc>
          <w:tcPr>
            <w:tcW w:w="9067"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bullett1indent"/>
              <w:numPr>
                <w:ilvl w:val="0"/>
                <w:numId w:val="0"/>
              </w:numPr>
              <w:shd w:val="clear" w:color="auto" w:fill="FFFFFF"/>
              <w:tabs>
                <w:tab w:val="left" w:pos="567"/>
              </w:tabs>
              <w:spacing w:before="0"/>
              <w:jc w:val="both"/>
              <w:rPr>
                <w:highlight w:val="white"/>
                <w:lang w:val="ro-RO"/>
              </w:rPr>
            </w:pPr>
            <w:r w:rsidRPr="00F5151F">
              <w:rPr>
                <w:sz w:val="24"/>
                <w:szCs w:val="24"/>
                <w:highlight w:val="white"/>
                <w:lang w:val="ro-RO"/>
              </w:rPr>
              <w:t>La gospodaria de reactivi, daca este necesar se spala ocazional platforma betonata, iar apele se scurg in rigole si de aici in canalizarea chimic impura si ajung la statia de pompe Bagger.</w:t>
            </w:r>
          </w:p>
        </w:tc>
      </w:tr>
    </w:tbl>
    <w:p w:rsidR="00140156" w:rsidRPr="00F5151F" w:rsidRDefault="00140156" w:rsidP="00140156">
      <w:pPr>
        <w:pStyle w:val="bullett1indent"/>
        <w:numPr>
          <w:ilvl w:val="0"/>
          <w:numId w:val="0"/>
        </w:numPr>
        <w:shd w:val="clear" w:color="auto" w:fill="FFFFFF"/>
        <w:spacing w:before="0"/>
        <w:jc w:val="both"/>
        <w:rPr>
          <w:sz w:val="24"/>
          <w:szCs w:val="24"/>
          <w:highlight w:val="white"/>
          <w:lang w:val="ro-RO"/>
        </w:rPr>
      </w:pPr>
      <w:r w:rsidRPr="00F5151F">
        <w:rPr>
          <w:sz w:val="24"/>
          <w:szCs w:val="24"/>
          <w:highlight w:val="white"/>
          <w:lang w:val="ro-RO"/>
        </w:rPr>
        <w:t>Controale stricte ale tuturor furtunelor si echipamentelor de spalare.</w:t>
      </w:r>
    </w:p>
    <w:tbl>
      <w:tblPr>
        <w:tblW w:w="8255" w:type="dxa"/>
        <w:tblInd w:w="812" w:type="dxa"/>
        <w:tblLayout w:type="fixed"/>
        <w:tblLook w:val="0000"/>
      </w:tblPr>
      <w:tblGrid>
        <w:gridCol w:w="8255"/>
      </w:tblGrid>
      <w:tr w:rsidR="00140156" w:rsidRPr="00F5151F" w:rsidTr="00307CE4">
        <w:tc>
          <w:tcPr>
            <w:tcW w:w="8255"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bullett1indent"/>
              <w:numPr>
                <w:ilvl w:val="0"/>
                <w:numId w:val="0"/>
              </w:numPr>
              <w:shd w:val="clear" w:color="auto" w:fill="FFFFFF"/>
              <w:spacing w:before="0"/>
              <w:jc w:val="both"/>
              <w:rPr>
                <w:highlight w:val="white"/>
                <w:lang w:val="ro-RO"/>
              </w:rPr>
            </w:pPr>
            <w:r w:rsidRPr="00F5151F">
              <w:rPr>
                <w:sz w:val="24"/>
                <w:szCs w:val="24"/>
                <w:highlight w:val="white"/>
                <w:lang w:val="ro-RO"/>
              </w:rPr>
              <w:t>Da</w:t>
            </w:r>
          </w:p>
        </w:tc>
      </w:tr>
    </w:tbl>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Exista alte tehnici adecvate pentru instalatie?</w:t>
      </w:r>
    </w:p>
    <w:tbl>
      <w:tblPr>
        <w:tblW w:w="0" w:type="auto"/>
        <w:tblInd w:w="823" w:type="dxa"/>
        <w:tblLayout w:type="fixed"/>
        <w:tblLook w:val="0000"/>
      </w:tblPr>
      <w:tblGrid>
        <w:gridCol w:w="8103"/>
      </w:tblGrid>
      <w:tr w:rsidR="00140156" w:rsidRPr="00F5151F" w:rsidTr="00307CE4">
        <w:tc>
          <w:tcPr>
            <w:tcW w:w="8103"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bullett1indent"/>
              <w:numPr>
                <w:ilvl w:val="0"/>
                <w:numId w:val="0"/>
              </w:numPr>
              <w:shd w:val="clear" w:color="auto" w:fill="FFFFFF"/>
              <w:spacing w:before="0"/>
              <w:jc w:val="both"/>
              <w:rPr>
                <w:highlight w:val="white"/>
                <w:lang w:val="ro-RO"/>
              </w:rPr>
            </w:pPr>
            <w:r w:rsidRPr="00F5151F">
              <w:rPr>
                <w:sz w:val="24"/>
                <w:szCs w:val="24"/>
                <w:highlight w:val="white"/>
                <w:lang w:val="ro-RO"/>
              </w:rPr>
              <w:t>Nu</w:t>
            </w:r>
          </w:p>
        </w:tc>
      </w:tr>
    </w:tbl>
    <w:p w:rsidR="00140156" w:rsidRPr="00F5151F" w:rsidRDefault="00140156" w:rsidP="00140156">
      <w:pPr>
        <w:shd w:val="clear" w:color="auto" w:fill="FFFFFF"/>
        <w:spacing w:after="0"/>
        <w:ind w:left="0"/>
        <w:rPr>
          <w:sz w:val="24"/>
          <w:szCs w:val="24"/>
          <w:highlight w:val="white"/>
          <w:lang w:val="ro-RO"/>
        </w:rPr>
      </w:pPr>
    </w:p>
    <w:p w:rsidR="00AE7BAB" w:rsidRPr="00F5151F" w:rsidRDefault="00AE7BAB" w:rsidP="00140156">
      <w:pPr>
        <w:shd w:val="clear" w:color="auto" w:fill="FFFFFF"/>
        <w:spacing w:after="0"/>
        <w:ind w:left="0"/>
        <w:rPr>
          <w:sz w:val="24"/>
          <w:szCs w:val="24"/>
          <w:highlight w:val="white"/>
          <w:lang w:val="ro-RO"/>
        </w:rPr>
      </w:pPr>
    </w:p>
    <w:bookmarkEnd w:id="19"/>
    <w:p w:rsidR="00140156" w:rsidRPr="00F5151F" w:rsidRDefault="00140156" w:rsidP="00140156">
      <w:pPr>
        <w:pStyle w:val="Heading1"/>
        <w:shd w:val="clear" w:color="auto" w:fill="FFFFFF"/>
        <w:rPr>
          <w:highlight w:val="white"/>
          <w:lang w:val="ro-RO"/>
        </w:rPr>
      </w:pPr>
      <w:r w:rsidRPr="00F5151F">
        <w:rPr>
          <w:sz w:val="24"/>
          <w:szCs w:val="24"/>
          <w:highlight w:val="white"/>
          <w:lang w:val="ro-RO"/>
        </w:rPr>
        <w:t>Principalele Activitati</w:t>
      </w:r>
    </w:p>
    <w:p w:rsidR="00140156" w:rsidRPr="00F5151F" w:rsidRDefault="00140156" w:rsidP="00140156">
      <w:pPr>
        <w:pStyle w:val="Heading2"/>
        <w:shd w:val="clear" w:color="auto" w:fill="FFFFFF"/>
        <w:tabs>
          <w:tab w:val="clear" w:pos="709"/>
          <w:tab w:val="num" w:pos="720"/>
        </w:tabs>
        <w:rPr>
          <w:highlight w:val="white"/>
          <w:lang w:val="ro-RO"/>
        </w:rPr>
      </w:pPr>
      <w:r w:rsidRPr="00F5151F">
        <w:rPr>
          <w:highlight w:val="white"/>
          <w:lang w:val="ro-RO"/>
        </w:rPr>
        <w:t>Inventarul proceselor</w:t>
      </w:r>
    </w:p>
    <w:p w:rsidR="00140156" w:rsidRPr="00F5151F" w:rsidRDefault="00140156" w:rsidP="00140156">
      <w:pPr>
        <w:shd w:val="clear" w:color="auto" w:fill="FFFFFF"/>
        <w:spacing w:after="0"/>
        <w:ind w:left="851" w:hanging="142"/>
        <w:rPr>
          <w:sz w:val="24"/>
          <w:szCs w:val="24"/>
          <w:highlight w:val="white"/>
          <w:lang w:val="ro-RO"/>
        </w:rPr>
      </w:pPr>
      <w:r w:rsidRPr="00F5151F">
        <w:rPr>
          <w:sz w:val="24"/>
          <w:szCs w:val="24"/>
          <w:highlight w:val="white"/>
          <w:lang w:val="ro-RO"/>
        </w:rPr>
        <w:t>Principalele faze ale procesului tehnologic ce se desfăşoară la CET Arad.</w:t>
      </w:r>
    </w:p>
    <w:p w:rsidR="00140156" w:rsidRPr="00F5151F" w:rsidRDefault="00140156" w:rsidP="00140156">
      <w:pPr>
        <w:pStyle w:val="BodyTextIndent"/>
        <w:shd w:val="clear" w:color="auto" w:fill="FFFFFF"/>
        <w:ind w:firstLine="720"/>
        <w:jc w:val="both"/>
        <w:rPr>
          <w:sz w:val="24"/>
          <w:szCs w:val="24"/>
          <w:highlight w:val="white"/>
          <w:shd w:val="clear" w:color="auto" w:fill="FFFF00"/>
          <w:lang w:val="ro-RO"/>
        </w:rPr>
      </w:pPr>
      <w:r w:rsidRPr="00F5151F">
        <w:rPr>
          <w:sz w:val="24"/>
          <w:szCs w:val="24"/>
          <w:highlight w:val="white"/>
          <w:lang w:val="ro-RO"/>
        </w:rPr>
        <w:t xml:space="preserve">Pe amplasamentul S.C.CET Arad există o singură instalaţie IPPC formată din </w:t>
      </w:r>
    </w:p>
    <w:p w:rsidR="00140156" w:rsidRPr="00F5151F" w:rsidRDefault="00140156" w:rsidP="00140156">
      <w:pPr>
        <w:shd w:val="clear" w:color="auto" w:fill="FFFFFF"/>
        <w:spacing w:after="0"/>
        <w:rPr>
          <w:sz w:val="24"/>
          <w:szCs w:val="24"/>
          <w:highlight w:val="white"/>
          <w:shd w:val="clear" w:color="auto" w:fill="FFFF00"/>
          <w:lang w:val="ro-RO"/>
        </w:rPr>
      </w:pPr>
      <w:r w:rsidRPr="00F5151F">
        <w:rPr>
          <w:sz w:val="24"/>
          <w:szCs w:val="24"/>
          <w:highlight w:val="white"/>
          <w:shd w:val="clear" w:color="auto" w:fill="FFFF00"/>
          <w:lang w:val="ro-RO"/>
        </w:rPr>
        <w:t xml:space="preserve">- </w:t>
      </w:r>
      <w:r w:rsidRPr="00F5151F">
        <w:rPr>
          <w:b/>
          <w:sz w:val="24"/>
          <w:szCs w:val="24"/>
          <w:highlight w:val="white"/>
          <w:shd w:val="clear" w:color="auto" w:fill="FFFF00"/>
          <w:lang w:val="ro-RO"/>
        </w:rPr>
        <w:t>1 cazan de abur energetic  de 270 MWt – in functiune</w:t>
      </w:r>
    </w:p>
    <w:p w:rsidR="00140156" w:rsidRPr="00F5151F" w:rsidRDefault="00140156" w:rsidP="00140156">
      <w:pPr>
        <w:shd w:val="clear" w:color="auto" w:fill="FFFFFF"/>
        <w:spacing w:after="0"/>
        <w:rPr>
          <w:sz w:val="24"/>
          <w:szCs w:val="24"/>
          <w:highlight w:val="white"/>
          <w:shd w:val="clear" w:color="auto" w:fill="FFFF00"/>
          <w:lang w:val="ro-RO"/>
        </w:rPr>
      </w:pPr>
      <w:r w:rsidRPr="00F5151F">
        <w:rPr>
          <w:sz w:val="24"/>
          <w:szCs w:val="24"/>
          <w:highlight w:val="white"/>
          <w:shd w:val="clear" w:color="auto" w:fill="FFFF00"/>
          <w:lang w:val="ro-RO"/>
        </w:rPr>
        <w:t xml:space="preserve">- 1 grup energetic  de  </w:t>
      </w:r>
      <w:r w:rsidR="00ED157E" w:rsidRPr="00F5151F">
        <w:rPr>
          <w:sz w:val="24"/>
          <w:szCs w:val="24"/>
          <w:highlight w:val="white"/>
          <w:shd w:val="clear" w:color="auto" w:fill="FFFF00"/>
          <w:lang w:val="ro-RO"/>
        </w:rPr>
        <w:t>60</w:t>
      </w:r>
      <w:r w:rsidRPr="00F5151F">
        <w:rPr>
          <w:sz w:val="24"/>
          <w:szCs w:val="24"/>
          <w:highlight w:val="white"/>
          <w:shd w:val="clear" w:color="auto" w:fill="FFFF00"/>
          <w:lang w:val="ro-RO"/>
        </w:rPr>
        <w:t>MW</w:t>
      </w:r>
      <w:r w:rsidR="00307CE4" w:rsidRPr="00F5151F">
        <w:rPr>
          <w:sz w:val="24"/>
          <w:szCs w:val="24"/>
          <w:highlight w:val="white"/>
          <w:shd w:val="clear" w:color="auto" w:fill="FFFF00"/>
          <w:lang w:val="ro-RO"/>
        </w:rPr>
        <w:t>e</w:t>
      </w:r>
      <w:r w:rsidRPr="00F5151F">
        <w:rPr>
          <w:sz w:val="24"/>
          <w:szCs w:val="24"/>
          <w:highlight w:val="white"/>
          <w:shd w:val="clear" w:color="auto" w:fill="FFFF00"/>
          <w:lang w:val="ro-RO"/>
        </w:rPr>
        <w:t xml:space="preserve"> (turbină + generator)  care produce în cogenerare energie electrică şi termică;</w:t>
      </w:r>
    </w:p>
    <w:p w:rsidR="00FB341E" w:rsidRPr="00F5151F" w:rsidRDefault="00FB341E" w:rsidP="00140156">
      <w:pPr>
        <w:shd w:val="clear" w:color="auto" w:fill="FFFFFF"/>
        <w:spacing w:after="0"/>
        <w:rPr>
          <w:b/>
          <w:i/>
          <w:sz w:val="24"/>
          <w:szCs w:val="24"/>
          <w:highlight w:val="white"/>
          <w:u w:val="single"/>
          <w:shd w:val="clear" w:color="auto" w:fill="FFFF00"/>
          <w:lang w:val="ro-RO"/>
        </w:rPr>
      </w:pPr>
    </w:p>
    <w:p w:rsidR="00FB341E" w:rsidRPr="00F5151F" w:rsidRDefault="00140156" w:rsidP="00140156">
      <w:pPr>
        <w:shd w:val="clear" w:color="auto" w:fill="FFFFFF"/>
        <w:spacing w:after="0"/>
        <w:ind w:left="29"/>
        <w:rPr>
          <w:b/>
          <w:sz w:val="24"/>
          <w:szCs w:val="24"/>
          <w:highlight w:val="white"/>
          <w:shd w:val="clear" w:color="auto" w:fill="FFFF00"/>
          <w:lang w:val="ro-RO"/>
        </w:rPr>
      </w:pPr>
      <w:r w:rsidRPr="00F5151F">
        <w:rPr>
          <w:b/>
          <w:sz w:val="24"/>
          <w:szCs w:val="24"/>
          <w:highlight w:val="white"/>
          <w:shd w:val="clear" w:color="auto" w:fill="FFFF00"/>
          <w:lang w:val="ro-RO"/>
        </w:rPr>
        <w:t>Cazanul de abur nr 2 (IMA 11), de 420 T/h  cu functionare  pe gaze naturale , are ca scop alimentarea cu abur a grupului energetic de</w:t>
      </w:r>
      <w:r w:rsidR="00ED157E" w:rsidRPr="00F5151F">
        <w:rPr>
          <w:b/>
          <w:sz w:val="24"/>
          <w:szCs w:val="24"/>
          <w:highlight w:val="white"/>
          <w:shd w:val="clear" w:color="auto" w:fill="FFFF00"/>
          <w:lang w:val="ro-RO"/>
        </w:rPr>
        <w:t xml:space="preserve"> 60</w:t>
      </w:r>
      <w:r w:rsidRPr="00F5151F">
        <w:rPr>
          <w:b/>
          <w:sz w:val="24"/>
          <w:szCs w:val="24"/>
          <w:highlight w:val="white"/>
          <w:shd w:val="clear" w:color="auto" w:fill="FFFF00"/>
          <w:lang w:val="ro-RO"/>
        </w:rPr>
        <w:t xml:space="preserve"> MW</w:t>
      </w:r>
      <w:r w:rsidR="00307CE4" w:rsidRPr="00F5151F">
        <w:rPr>
          <w:b/>
          <w:sz w:val="24"/>
          <w:szCs w:val="24"/>
          <w:highlight w:val="white"/>
          <w:shd w:val="clear" w:color="auto" w:fill="FFFF00"/>
          <w:lang w:val="ro-RO"/>
        </w:rPr>
        <w:t>e</w:t>
      </w:r>
      <w:r w:rsidRPr="00F5151F">
        <w:rPr>
          <w:b/>
          <w:sz w:val="24"/>
          <w:szCs w:val="24"/>
          <w:highlight w:val="white"/>
          <w:shd w:val="clear" w:color="auto" w:fill="FFFF00"/>
          <w:lang w:val="ro-RO"/>
        </w:rPr>
        <w:t xml:space="preserve"> si a inlocuit  cazanul de abur energetic nr 1, care a functionat  mixt pe  lignit/gaze naturale.</w:t>
      </w:r>
    </w:p>
    <w:p w:rsidR="00140156" w:rsidRPr="00F5151F" w:rsidRDefault="00140156" w:rsidP="00140156">
      <w:pPr>
        <w:shd w:val="clear" w:color="auto" w:fill="FFFFFF"/>
        <w:spacing w:after="0"/>
        <w:ind w:left="29"/>
        <w:rPr>
          <w:sz w:val="24"/>
          <w:szCs w:val="24"/>
          <w:highlight w:val="white"/>
          <w:shd w:val="clear" w:color="auto" w:fill="FFFF00"/>
          <w:lang w:val="ro-RO"/>
        </w:rPr>
      </w:pPr>
      <w:r w:rsidRPr="00F5151F">
        <w:rPr>
          <w:b/>
          <w:sz w:val="24"/>
          <w:szCs w:val="24"/>
          <w:highlight w:val="white"/>
          <w:shd w:val="clear" w:color="auto" w:fill="FFFF00"/>
          <w:lang w:val="ro-RO"/>
        </w:rPr>
        <w:lastRenderedPageBreak/>
        <w:t xml:space="preserve">Cazanul nr. 1 (IMA 1) a fost </w:t>
      </w:r>
      <w:r w:rsidR="003514A3" w:rsidRPr="00F5151F">
        <w:rPr>
          <w:b/>
          <w:sz w:val="24"/>
          <w:szCs w:val="24"/>
          <w:highlight w:val="white"/>
          <w:shd w:val="clear" w:color="auto" w:fill="FFFF00"/>
          <w:lang w:val="ro-RO"/>
        </w:rPr>
        <w:t>scos din functiune si va fi dezafectat.</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La  functionarea pe gaz, etapele procesului tehnologic sunt:</w:t>
      </w:r>
    </w:p>
    <w:p w:rsidR="00140156" w:rsidRPr="00F5151F" w:rsidRDefault="00140156" w:rsidP="00A634DB">
      <w:pPr>
        <w:numPr>
          <w:ilvl w:val="2"/>
          <w:numId w:val="91"/>
        </w:numPr>
        <w:shd w:val="clear" w:color="auto" w:fill="FFFFFF"/>
        <w:spacing w:after="0"/>
        <w:ind w:left="1134" w:hanging="283"/>
        <w:rPr>
          <w:sz w:val="24"/>
          <w:szCs w:val="24"/>
          <w:highlight w:val="white"/>
          <w:lang w:val="ro-RO"/>
        </w:rPr>
      </w:pPr>
      <w:r w:rsidRPr="00F5151F">
        <w:rPr>
          <w:sz w:val="24"/>
          <w:szCs w:val="24"/>
          <w:highlight w:val="white"/>
          <w:lang w:val="ro-RO"/>
        </w:rPr>
        <w:t>Asigurarea gazului metan prin SRM</w:t>
      </w:r>
    </w:p>
    <w:p w:rsidR="00140156" w:rsidRPr="00F5151F" w:rsidRDefault="00140156" w:rsidP="00A634DB">
      <w:pPr>
        <w:numPr>
          <w:ilvl w:val="2"/>
          <w:numId w:val="91"/>
        </w:numPr>
        <w:shd w:val="clear" w:color="auto" w:fill="FFFFFF"/>
        <w:spacing w:after="0"/>
        <w:ind w:left="1134" w:hanging="283"/>
        <w:rPr>
          <w:sz w:val="24"/>
          <w:szCs w:val="24"/>
          <w:highlight w:val="white"/>
          <w:lang w:val="ro-RO"/>
        </w:rPr>
      </w:pPr>
      <w:r w:rsidRPr="00F5151F">
        <w:rPr>
          <w:sz w:val="24"/>
          <w:szCs w:val="24"/>
          <w:highlight w:val="white"/>
          <w:lang w:val="ro-RO"/>
        </w:rPr>
        <w:t>Demineralizarea şi dedurizarea apei tehnologice utilizate pentru obţinerea de abur industrial, respectiv energetic, în cadru unei staţii de tratare care funcţionează pe bază de schimbători de ioni;</w:t>
      </w:r>
    </w:p>
    <w:p w:rsidR="00AE7BAB" w:rsidRPr="00F5151F" w:rsidRDefault="00140156" w:rsidP="00A634DB">
      <w:pPr>
        <w:numPr>
          <w:ilvl w:val="2"/>
          <w:numId w:val="91"/>
        </w:numPr>
        <w:shd w:val="clear" w:color="auto" w:fill="FFFFFF"/>
        <w:spacing w:after="0"/>
        <w:ind w:left="1134" w:hanging="283"/>
        <w:rPr>
          <w:sz w:val="24"/>
          <w:szCs w:val="24"/>
          <w:highlight w:val="white"/>
          <w:lang w:val="ro-RO"/>
        </w:rPr>
      </w:pPr>
      <w:r w:rsidRPr="00F5151F">
        <w:rPr>
          <w:sz w:val="24"/>
          <w:szCs w:val="24"/>
          <w:highlight w:val="white"/>
          <w:lang w:val="ro-RO"/>
        </w:rPr>
        <w:t xml:space="preserve">Utilizarea apelor chimic impure provenite din regenerări şi spălări de filtre după neutralizare, </w:t>
      </w:r>
    </w:p>
    <w:p w:rsidR="00140156" w:rsidRPr="00F5151F" w:rsidRDefault="00140156" w:rsidP="00A634DB">
      <w:pPr>
        <w:numPr>
          <w:ilvl w:val="2"/>
          <w:numId w:val="91"/>
        </w:numPr>
        <w:shd w:val="clear" w:color="auto" w:fill="FFFFFF"/>
        <w:spacing w:after="0"/>
        <w:ind w:left="1134" w:hanging="283"/>
        <w:rPr>
          <w:sz w:val="24"/>
          <w:szCs w:val="24"/>
          <w:highlight w:val="white"/>
          <w:lang w:val="ro-RO"/>
        </w:rPr>
      </w:pPr>
      <w:r w:rsidRPr="00F5151F">
        <w:rPr>
          <w:sz w:val="24"/>
          <w:szCs w:val="24"/>
          <w:highlight w:val="white"/>
          <w:lang w:val="ro-RO"/>
        </w:rPr>
        <w:t>Alimentarea cu enegie termică sub formă de apă fierbinte a sistemelor urbane care deservesc populaţia şi agenţii economici din municipiul Arad;</w:t>
      </w:r>
    </w:p>
    <w:p w:rsidR="00140156" w:rsidRPr="00F5151F" w:rsidRDefault="00140156" w:rsidP="00A634DB">
      <w:pPr>
        <w:numPr>
          <w:ilvl w:val="2"/>
          <w:numId w:val="91"/>
        </w:numPr>
        <w:shd w:val="clear" w:color="auto" w:fill="FFFFFF"/>
        <w:spacing w:after="0"/>
        <w:ind w:left="1134" w:hanging="283"/>
        <w:rPr>
          <w:sz w:val="24"/>
          <w:szCs w:val="24"/>
          <w:highlight w:val="white"/>
          <w:lang w:val="ro-RO"/>
        </w:rPr>
      </w:pPr>
      <w:r w:rsidRPr="00F5151F">
        <w:rPr>
          <w:sz w:val="24"/>
          <w:szCs w:val="24"/>
          <w:highlight w:val="white"/>
          <w:lang w:val="ro-RO"/>
        </w:rPr>
        <w:t>Livrarea energiei electrice în Sistemul Energetic Naţional.</w:t>
      </w:r>
    </w:p>
    <w:p w:rsidR="00140156" w:rsidRPr="00F5151F" w:rsidRDefault="00140156" w:rsidP="00140156">
      <w:pPr>
        <w:shd w:val="clear" w:color="auto" w:fill="FFFFFF"/>
        <w:spacing w:after="0"/>
        <w:ind w:left="851"/>
        <w:rPr>
          <w:sz w:val="24"/>
          <w:szCs w:val="24"/>
          <w:highlight w:val="white"/>
          <w:lang w:val="ro-RO"/>
        </w:rPr>
      </w:pPr>
    </w:p>
    <w:p w:rsidR="00140156" w:rsidRPr="00F5151F" w:rsidRDefault="00140156" w:rsidP="00140156">
      <w:pPr>
        <w:pStyle w:val="Heading2"/>
        <w:shd w:val="clear" w:color="auto" w:fill="FFFFFF"/>
        <w:tabs>
          <w:tab w:val="clear" w:pos="709"/>
          <w:tab w:val="num" w:pos="720"/>
        </w:tabs>
        <w:rPr>
          <w:highlight w:val="white"/>
          <w:lang w:val="ro-RO"/>
        </w:rPr>
      </w:pPr>
      <w:bookmarkStart w:id="34" w:name="__RefHeading___Toc130800735"/>
      <w:bookmarkStart w:id="35" w:name="_Ref503719083"/>
      <w:bookmarkEnd w:id="34"/>
      <w:r w:rsidRPr="00F5151F">
        <w:rPr>
          <w:highlight w:val="white"/>
          <w:lang w:val="ro-RO"/>
        </w:rPr>
        <w:t>Descrierea proceselor</w:t>
      </w:r>
    </w:p>
    <w:p w:rsidR="00FB341E" w:rsidRPr="00F5151F" w:rsidRDefault="00FB341E" w:rsidP="00FB341E">
      <w:pPr>
        <w:rPr>
          <w:b/>
          <w:sz w:val="24"/>
          <w:szCs w:val="24"/>
          <w:highlight w:val="white"/>
          <w:lang w:val="ro-RO"/>
        </w:rPr>
      </w:pPr>
      <w:r w:rsidRPr="00F5151F">
        <w:rPr>
          <w:b/>
          <w:sz w:val="24"/>
          <w:szCs w:val="24"/>
          <w:highlight w:val="white"/>
          <w:lang w:val="ro-RO"/>
        </w:rPr>
        <w:t>Cazan</w:t>
      </w:r>
      <w:r w:rsidR="003514A3" w:rsidRPr="00F5151F">
        <w:rPr>
          <w:b/>
          <w:sz w:val="24"/>
          <w:szCs w:val="24"/>
          <w:highlight w:val="white"/>
          <w:lang w:val="ro-RO"/>
        </w:rPr>
        <w:t xml:space="preserve">ul nr. </w:t>
      </w:r>
      <w:r w:rsidRPr="00F5151F">
        <w:rPr>
          <w:b/>
          <w:sz w:val="24"/>
          <w:szCs w:val="24"/>
          <w:highlight w:val="white"/>
          <w:lang w:val="ro-RO"/>
        </w:rPr>
        <w:t xml:space="preserve">2 </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ab/>
        <w:t>CET  Arad cuprinde un complex de instalaţii care transformă energia chimică a combustibililor naturali în energie electrică şi termică. Totalitatea instalaţiilor din centrala electrică de termoficare sunt străbătute de următoarele fluxuri de energie şi masă. (Fig. Nr.3)</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ab/>
      </w:r>
      <w:r w:rsidRPr="00F5151F">
        <w:rPr>
          <w:i/>
          <w:sz w:val="24"/>
          <w:szCs w:val="24"/>
          <w:highlight w:val="white"/>
          <w:lang w:val="ro-RO"/>
        </w:rPr>
        <w:t>Combustibilul</w:t>
      </w:r>
      <w:r w:rsidRPr="00F5151F">
        <w:rPr>
          <w:sz w:val="24"/>
          <w:szCs w:val="24"/>
          <w:highlight w:val="white"/>
          <w:lang w:val="ro-RO"/>
        </w:rPr>
        <w:t>. Acest flux de materiale depinde de puterea termică momentană a centralei şi de natura şi calitatea combustibilului utilizat.</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Gazul metan este asigurat din reteaua furnizorului de gaz prin statia de reducere si masura.</w:t>
      </w:r>
      <w:r w:rsidRPr="00F5151F">
        <w:rPr>
          <w:sz w:val="24"/>
          <w:szCs w:val="24"/>
          <w:highlight w:val="white"/>
          <w:lang w:val="ro-RO"/>
        </w:rPr>
        <w:tab/>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ab/>
      </w:r>
      <w:r w:rsidRPr="00F5151F">
        <w:rPr>
          <w:i/>
          <w:sz w:val="24"/>
          <w:szCs w:val="24"/>
          <w:highlight w:val="white"/>
          <w:lang w:val="ro-RO"/>
        </w:rPr>
        <w:t>Aerul necesar arderii.</w:t>
      </w:r>
      <w:r w:rsidRPr="00F5151F">
        <w:rPr>
          <w:sz w:val="24"/>
          <w:szCs w:val="24"/>
          <w:highlight w:val="white"/>
          <w:lang w:val="ro-RO"/>
        </w:rPr>
        <w:t xml:space="preserve"> Alimentarea cu aerul necesar arderii se face cu ventilatoarele de aer. Aerul este preluat din exteriorul sau interiorul clădirii în care se află instalate cazanele.</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ab/>
      </w:r>
      <w:r w:rsidRPr="00F5151F">
        <w:rPr>
          <w:i/>
          <w:sz w:val="24"/>
          <w:szCs w:val="24"/>
          <w:highlight w:val="white"/>
          <w:lang w:val="ro-RO"/>
        </w:rPr>
        <w:t>Gazele de ardere.</w:t>
      </w:r>
      <w:r w:rsidRPr="00F5151F">
        <w:rPr>
          <w:sz w:val="24"/>
          <w:szCs w:val="24"/>
          <w:highlight w:val="white"/>
          <w:lang w:val="ro-RO"/>
        </w:rPr>
        <w:t xml:space="preserve">  În urma arderii combustibilului în focar rezultă gaze de ardere a căror temperatură este ridicată. Gazele de ardere cedează căldura fluidului de lucru (apa), reducându-şi treptat temperatura până la temperatura de ieşire din cazan. Pe traseul de evacuare a gazelor de ardere între cazan şi coşul de fum se găsesc electrofiltrele care reţin si eventualele pulberi emise.</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ab/>
        <w:t xml:space="preserve">Coşul de evacuare a gazelor de ardere are înălţimea de 200m </w:t>
      </w:r>
      <w:r w:rsidR="003514A3" w:rsidRPr="00F5151F">
        <w:rPr>
          <w:sz w:val="24"/>
          <w:szCs w:val="24"/>
          <w:highlight w:val="white"/>
          <w:lang w:val="ro-RO"/>
        </w:rPr>
        <w:t>.</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ab/>
      </w:r>
      <w:r w:rsidRPr="00F5151F">
        <w:rPr>
          <w:i/>
          <w:sz w:val="24"/>
          <w:szCs w:val="24"/>
          <w:highlight w:val="white"/>
          <w:lang w:val="ro-RO"/>
        </w:rPr>
        <w:t>Fluxul fluidului de lucru apă –abur</w:t>
      </w:r>
      <w:r w:rsidRPr="00F5151F">
        <w:rPr>
          <w:sz w:val="24"/>
          <w:szCs w:val="24"/>
          <w:highlight w:val="white"/>
          <w:lang w:val="ro-RO"/>
        </w:rPr>
        <w:t>. Acest flux în circuit închis este caracterizat prin variaţii mari de volum specific. Aburul supraîncălzit iese din cazan, se destinde în turbină până la presiunea subatmosferică de condensare, cu cedare de lucru mecanic.</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ab/>
      </w:r>
      <w:r w:rsidRPr="00F5151F">
        <w:rPr>
          <w:i/>
          <w:sz w:val="24"/>
          <w:szCs w:val="24"/>
          <w:highlight w:val="white"/>
          <w:lang w:val="ro-RO"/>
        </w:rPr>
        <w:t>Fluxul de răcire către consumatorii externi.</w:t>
      </w:r>
      <w:r w:rsidRPr="00F5151F">
        <w:rPr>
          <w:sz w:val="24"/>
          <w:szCs w:val="24"/>
          <w:highlight w:val="white"/>
          <w:lang w:val="ro-RO"/>
        </w:rPr>
        <w:t xml:space="preserve"> Reprezintă reţelele de abur şi apă fierbinte către consumatorii de căldură şi retur, prin care agentul termic se întoarce în termocentrală cu o temperatură mai mică, precum şi unele conducte de condensat returnat.</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ab/>
      </w:r>
      <w:r w:rsidRPr="00F5151F">
        <w:rPr>
          <w:i/>
          <w:sz w:val="24"/>
          <w:szCs w:val="24"/>
          <w:highlight w:val="white"/>
          <w:lang w:val="ro-RO"/>
        </w:rPr>
        <w:t xml:space="preserve">Apa de adaos în circuitul termic. </w:t>
      </w:r>
      <w:r w:rsidRPr="00F5151F">
        <w:rPr>
          <w:sz w:val="24"/>
          <w:szCs w:val="24"/>
          <w:highlight w:val="white"/>
          <w:lang w:val="ro-RO"/>
        </w:rPr>
        <w:t xml:space="preserve">Debitul de apă de adaos depinde de cantitatea de condensat pe care o restituie consumatorii interni si externi. </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ab/>
      </w:r>
      <w:r w:rsidRPr="00F5151F">
        <w:rPr>
          <w:i/>
          <w:sz w:val="24"/>
          <w:szCs w:val="24"/>
          <w:highlight w:val="white"/>
          <w:lang w:val="ro-RO"/>
        </w:rPr>
        <w:t>Fluxul de energie  spre sistemul Energetic Naţional.</w:t>
      </w:r>
      <w:r w:rsidRPr="00F5151F">
        <w:rPr>
          <w:sz w:val="24"/>
          <w:szCs w:val="24"/>
          <w:highlight w:val="white"/>
          <w:lang w:val="ro-RO"/>
        </w:rPr>
        <w:t xml:space="preserve"> Reprezintă fluxul de livrare a energiei electrice în SEN.</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ab/>
      </w:r>
      <w:r w:rsidRPr="00F5151F">
        <w:rPr>
          <w:i/>
          <w:sz w:val="24"/>
          <w:szCs w:val="24"/>
          <w:highlight w:val="white"/>
          <w:lang w:val="ro-RO"/>
        </w:rPr>
        <w:t>Fluxul de energie electrică pentru serviciile interne</w:t>
      </w:r>
      <w:r w:rsidRPr="00F5151F">
        <w:rPr>
          <w:sz w:val="24"/>
          <w:szCs w:val="24"/>
          <w:highlight w:val="white"/>
          <w:lang w:val="ro-RO"/>
        </w:rPr>
        <w:t>. Reprezintă fluxul de energie necesar pentru alimentarea consumatorilor interni ai centralei electrice.</w:t>
      </w:r>
    </w:p>
    <w:p w:rsidR="00140156" w:rsidRPr="00F5151F" w:rsidRDefault="00140156" w:rsidP="00140156">
      <w:pPr>
        <w:shd w:val="clear" w:color="auto" w:fill="FFFFFF"/>
        <w:spacing w:after="0"/>
        <w:ind w:left="0" w:firstLine="709"/>
        <w:rPr>
          <w:b/>
          <w:sz w:val="24"/>
          <w:szCs w:val="24"/>
          <w:highlight w:val="white"/>
          <w:lang w:val="ro-RO"/>
        </w:rPr>
      </w:pPr>
      <w:r w:rsidRPr="00F5151F">
        <w:rPr>
          <w:sz w:val="24"/>
          <w:szCs w:val="24"/>
          <w:highlight w:val="white"/>
          <w:lang w:val="ro-RO"/>
        </w:rPr>
        <w:tab/>
        <w:t>În cadrul activităţii de producere a aburului tehnologic şi a curentului electric prin transformarea puterii calorice a gazului rezultă gaze de ardere ca produs al arderii. Acestea sunt evacuate in atmosfera prin cosul de evacuare..</w:t>
      </w:r>
    </w:p>
    <w:p w:rsidR="0030407B" w:rsidRPr="00F5151F" w:rsidRDefault="0030407B" w:rsidP="0030407B">
      <w:pPr>
        <w:shd w:val="clear" w:color="auto" w:fill="FFFFFF"/>
        <w:spacing w:after="0"/>
        <w:rPr>
          <w:b/>
          <w:sz w:val="24"/>
          <w:szCs w:val="24"/>
          <w:highlight w:val="white"/>
          <w:lang w:val="ro-RO"/>
        </w:rPr>
      </w:pPr>
    </w:p>
    <w:p w:rsidR="00140156" w:rsidRPr="00F5151F" w:rsidRDefault="00140156" w:rsidP="0030407B">
      <w:pPr>
        <w:shd w:val="clear" w:color="auto" w:fill="FFFFFF"/>
        <w:spacing w:after="0"/>
        <w:rPr>
          <w:b/>
          <w:sz w:val="24"/>
          <w:szCs w:val="24"/>
          <w:highlight w:val="white"/>
          <w:shd w:val="clear" w:color="auto" w:fill="FFFF00"/>
          <w:lang w:val="ro-RO"/>
        </w:rPr>
      </w:pPr>
      <w:r w:rsidRPr="00F5151F">
        <w:rPr>
          <w:b/>
          <w:sz w:val="24"/>
          <w:szCs w:val="24"/>
          <w:highlight w:val="white"/>
          <w:lang w:val="ro-RO"/>
        </w:rPr>
        <w:t>DOTARI</w:t>
      </w:r>
    </w:p>
    <w:p w:rsidR="00140156" w:rsidRPr="00F5151F" w:rsidRDefault="00140156" w:rsidP="00A634DB">
      <w:pPr>
        <w:numPr>
          <w:ilvl w:val="4"/>
          <w:numId w:val="116"/>
        </w:numPr>
        <w:shd w:val="clear" w:color="auto" w:fill="FFFFFF"/>
        <w:autoSpaceDE w:val="0"/>
        <w:spacing w:after="0"/>
        <w:ind w:left="990"/>
        <w:rPr>
          <w:b/>
          <w:sz w:val="24"/>
          <w:szCs w:val="24"/>
          <w:highlight w:val="white"/>
          <w:lang w:val="ro-RO"/>
        </w:rPr>
      </w:pPr>
      <w:r w:rsidRPr="00F5151F">
        <w:rPr>
          <w:b/>
          <w:sz w:val="24"/>
          <w:szCs w:val="24"/>
          <w:highlight w:val="white"/>
          <w:shd w:val="clear" w:color="auto" w:fill="FFFF00"/>
          <w:lang w:val="ro-RO"/>
        </w:rPr>
        <w:t>IMA11–</w:t>
      </w:r>
      <w:r w:rsidRPr="00F5151F">
        <w:rPr>
          <w:b/>
          <w:sz w:val="24"/>
          <w:szCs w:val="24"/>
          <w:highlight w:val="white"/>
          <w:lang w:val="ro-RO"/>
        </w:rPr>
        <w:t xml:space="preserve"> Cazan de abur energetic  nr. 2 de 420t/h,  putere  termica 270 MWt </w:t>
      </w:r>
    </w:p>
    <w:p w:rsidR="00140156" w:rsidRPr="00F5151F" w:rsidRDefault="00140156" w:rsidP="00140156">
      <w:pPr>
        <w:shd w:val="clear" w:color="auto" w:fill="FFFFFF"/>
        <w:autoSpaceDE w:val="0"/>
        <w:spacing w:after="0"/>
        <w:ind w:left="630"/>
        <w:rPr>
          <w:b/>
          <w:sz w:val="24"/>
          <w:szCs w:val="24"/>
          <w:highlight w:val="white"/>
          <w:lang w:val="ro-RO"/>
        </w:rPr>
      </w:pPr>
    </w:p>
    <w:p w:rsidR="00140156" w:rsidRPr="00F5151F" w:rsidRDefault="00140156" w:rsidP="00140156">
      <w:pPr>
        <w:shd w:val="clear" w:color="auto" w:fill="FFFFFF"/>
        <w:autoSpaceDE w:val="0"/>
        <w:spacing w:after="0"/>
        <w:ind w:left="0"/>
        <w:rPr>
          <w:sz w:val="24"/>
          <w:szCs w:val="24"/>
          <w:highlight w:val="white"/>
          <w:lang w:val="ro-RO"/>
        </w:rPr>
      </w:pPr>
      <w:r w:rsidRPr="00F5151F">
        <w:rPr>
          <w:sz w:val="24"/>
          <w:szCs w:val="24"/>
          <w:highlight w:val="white"/>
          <w:lang w:val="ro-RO"/>
        </w:rPr>
        <w:t xml:space="preserve">Cazanul de abur de 420 t/h are drept scop alimentarea cu abur a unui grup turbogenerator </w:t>
      </w:r>
      <w:r w:rsidR="009D1286" w:rsidRPr="00F5151F">
        <w:rPr>
          <w:sz w:val="24"/>
          <w:szCs w:val="24"/>
          <w:highlight w:val="white"/>
          <w:lang w:val="ro-RO"/>
        </w:rPr>
        <w:t>in</w:t>
      </w:r>
      <w:r w:rsidR="00307CE4" w:rsidRPr="00F5151F">
        <w:rPr>
          <w:sz w:val="24"/>
          <w:szCs w:val="24"/>
          <w:highlight w:val="white"/>
          <w:lang w:val="ro-RO"/>
        </w:rPr>
        <w:t xml:space="preserve"> </w:t>
      </w:r>
      <w:r w:rsidR="009D1286" w:rsidRPr="00F5151F">
        <w:rPr>
          <w:sz w:val="24"/>
          <w:szCs w:val="24"/>
          <w:highlight w:val="white"/>
          <w:lang w:val="ro-RO"/>
        </w:rPr>
        <w:t xml:space="preserve">condensatie </w:t>
      </w:r>
      <w:r w:rsidRPr="00F5151F">
        <w:rPr>
          <w:sz w:val="24"/>
          <w:szCs w:val="24"/>
          <w:highlight w:val="white"/>
          <w:lang w:val="ro-RO"/>
        </w:rPr>
        <w:t>de</w:t>
      </w:r>
      <w:r w:rsidR="00ED157E" w:rsidRPr="00F5151F">
        <w:rPr>
          <w:sz w:val="24"/>
          <w:szCs w:val="24"/>
          <w:highlight w:val="white"/>
          <w:lang w:val="ro-RO"/>
        </w:rPr>
        <w:t xml:space="preserve"> 60</w:t>
      </w:r>
      <w:r w:rsidRPr="00F5151F">
        <w:rPr>
          <w:sz w:val="24"/>
          <w:szCs w:val="24"/>
          <w:highlight w:val="white"/>
          <w:lang w:val="ro-RO"/>
        </w:rPr>
        <w:t xml:space="preserve"> MW</w:t>
      </w:r>
      <w:r w:rsidR="00307CE4" w:rsidRPr="00F5151F">
        <w:rPr>
          <w:sz w:val="24"/>
          <w:szCs w:val="24"/>
          <w:highlight w:val="white"/>
          <w:lang w:val="ro-RO"/>
        </w:rPr>
        <w:t>e</w:t>
      </w:r>
      <w:r w:rsidRPr="00F5151F">
        <w:rPr>
          <w:sz w:val="24"/>
          <w:szCs w:val="24"/>
          <w:highlight w:val="white"/>
          <w:lang w:val="ro-RO"/>
        </w:rPr>
        <w:t>.</w:t>
      </w:r>
    </w:p>
    <w:p w:rsidR="00140156" w:rsidRPr="00F5151F" w:rsidRDefault="00140156" w:rsidP="00140156">
      <w:pPr>
        <w:shd w:val="clear" w:color="auto" w:fill="FFFFFF"/>
        <w:autoSpaceDE w:val="0"/>
        <w:spacing w:after="0"/>
        <w:ind w:left="0"/>
        <w:rPr>
          <w:sz w:val="24"/>
          <w:szCs w:val="24"/>
          <w:highlight w:val="white"/>
          <w:lang w:val="ro-RO"/>
        </w:rPr>
      </w:pPr>
      <w:r w:rsidRPr="00F5151F">
        <w:rPr>
          <w:sz w:val="24"/>
          <w:szCs w:val="24"/>
          <w:highlight w:val="white"/>
          <w:lang w:val="ro-RO"/>
        </w:rPr>
        <w:t>Cazanul proiectat este un cazan cu circulație naturală, cu două circuite de gaze dispuse în</w:t>
      </w:r>
      <w:r w:rsidR="00307CE4" w:rsidRPr="00F5151F">
        <w:rPr>
          <w:sz w:val="24"/>
          <w:szCs w:val="24"/>
          <w:highlight w:val="white"/>
          <w:lang w:val="ro-RO"/>
        </w:rPr>
        <w:t xml:space="preserve"> </w:t>
      </w:r>
      <w:r w:rsidRPr="00F5151F">
        <w:rPr>
          <w:sz w:val="24"/>
          <w:szCs w:val="24"/>
          <w:highlight w:val="white"/>
          <w:lang w:val="ro-RO"/>
        </w:rPr>
        <w:t xml:space="preserve">formă de semi </w:t>
      </w:r>
      <w:r w:rsidRPr="00F5151F">
        <w:rPr>
          <w:rFonts w:eastAsia="SymbolMT"/>
          <w:sz w:val="24"/>
          <w:szCs w:val="24"/>
          <w:highlight w:val="white"/>
          <w:lang w:val="ro-RO"/>
        </w:rPr>
        <w:t>π</w:t>
      </w:r>
      <w:r w:rsidRPr="00F5151F">
        <w:rPr>
          <w:sz w:val="24"/>
          <w:szCs w:val="24"/>
          <w:highlight w:val="white"/>
          <w:lang w:val="ro-RO"/>
        </w:rPr>
        <w:t>, fiind suspendat la partea superioară de o construcție metalică, permițându-se dilatarea liberă în jos a acestuia. Focarul este realizat sub formă de pereți membrană.</w:t>
      </w:r>
    </w:p>
    <w:p w:rsidR="00140156" w:rsidRPr="00F5151F" w:rsidRDefault="00140156" w:rsidP="00140156">
      <w:pPr>
        <w:shd w:val="clear" w:color="auto" w:fill="FFFFFF"/>
        <w:autoSpaceDE w:val="0"/>
        <w:spacing w:after="0"/>
        <w:ind w:left="0"/>
        <w:rPr>
          <w:sz w:val="24"/>
          <w:szCs w:val="24"/>
          <w:highlight w:val="white"/>
          <w:lang w:val="ro-RO"/>
        </w:rPr>
      </w:pPr>
      <w:r w:rsidRPr="00F5151F">
        <w:rPr>
          <w:sz w:val="24"/>
          <w:szCs w:val="24"/>
          <w:highlight w:val="white"/>
          <w:lang w:val="ro-RO"/>
        </w:rPr>
        <w:t>În circuitul I (ascendent) al gazelor de ardere sunt dispuse: supraîncălzitorul II,</w:t>
      </w:r>
      <w:r w:rsidR="00ED157E" w:rsidRPr="00F5151F">
        <w:rPr>
          <w:sz w:val="24"/>
          <w:szCs w:val="24"/>
          <w:highlight w:val="white"/>
          <w:lang w:val="ro-RO"/>
        </w:rPr>
        <w:t xml:space="preserve"> </w:t>
      </w:r>
      <w:r w:rsidRPr="00F5151F">
        <w:rPr>
          <w:sz w:val="24"/>
          <w:szCs w:val="24"/>
          <w:highlight w:val="white"/>
          <w:lang w:val="ro-RO"/>
        </w:rPr>
        <w:t>supraîncălzitorul III, supraîncălzitorul IV şi ultima treaptă a supraîncălzitorului I, toate susținute prin țevi de susținere circuit I.</w:t>
      </w:r>
      <w:r w:rsidRPr="00F5151F">
        <w:rPr>
          <w:b/>
          <w:bCs/>
          <w:iCs/>
          <w:sz w:val="24"/>
          <w:szCs w:val="24"/>
          <w:highlight w:val="white"/>
          <w:lang w:val="ro-RO"/>
        </w:rPr>
        <w:tab/>
      </w:r>
    </w:p>
    <w:p w:rsidR="00140156" w:rsidRPr="00F5151F" w:rsidRDefault="00140156" w:rsidP="00140156">
      <w:pPr>
        <w:shd w:val="clear" w:color="auto" w:fill="FFFFFF"/>
        <w:autoSpaceDE w:val="0"/>
        <w:spacing w:after="0"/>
        <w:ind w:left="0"/>
        <w:rPr>
          <w:sz w:val="24"/>
          <w:szCs w:val="24"/>
          <w:highlight w:val="white"/>
          <w:lang w:val="ro-RO"/>
        </w:rPr>
      </w:pPr>
      <w:r w:rsidRPr="00F5151F">
        <w:rPr>
          <w:sz w:val="24"/>
          <w:szCs w:val="24"/>
          <w:highlight w:val="white"/>
          <w:lang w:val="ro-RO"/>
        </w:rPr>
        <w:t>În circuitul II (descendent) al gazelor de ardere sunt dispuse prima parte a supraîncălzitorului I şi economizorul, susținute prin țevile de susținere circuit II.</w:t>
      </w:r>
    </w:p>
    <w:p w:rsidR="00140156" w:rsidRPr="00F5151F" w:rsidRDefault="00140156" w:rsidP="00140156">
      <w:pPr>
        <w:shd w:val="clear" w:color="auto" w:fill="FFFFFF"/>
        <w:autoSpaceDE w:val="0"/>
        <w:spacing w:after="0"/>
        <w:ind w:left="0"/>
        <w:rPr>
          <w:sz w:val="24"/>
          <w:szCs w:val="24"/>
          <w:highlight w:val="white"/>
          <w:lang w:val="ro-RO"/>
        </w:rPr>
      </w:pPr>
      <w:r w:rsidRPr="00F5151F">
        <w:rPr>
          <w:sz w:val="24"/>
          <w:szCs w:val="24"/>
          <w:highlight w:val="white"/>
          <w:lang w:val="ro-RO"/>
        </w:rPr>
        <w:t>Suprafețele schimbătoarelor de căldură sunt următoarele:</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 Economizor 7600 m2</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 Vaporizator 1819 m2</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 Supraîncălzitor I 2480 m2</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 Supraîncălzitor II 350 m2</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 Supraîncălzitor III 578 m2</w:t>
      </w:r>
    </w:p>
    <w:p w:rsidR="00140156" w:rsidRPr="00F5151F" w:rsidRDefault="00140156" w:rsidP="0056047A">
      <w:pPr>
        <w:shd w:val="clear" w:color="auto" w:fill="FFFFFF"/>
        <w:autoSpaceDE w:val="0"/>
        <w:spacing w:after="0"/>
        <w:ind w:left="0"/>
        <w:rPr>
          <w:sz w:val="24"/>
          <w:szCs w:val="24"/>
          <w:highlight w:val="white"/>
          <w:lang w:val="ro-RO"/>
        </w:rPr>
      </w:pPr>
      <w:r w:rsidRPr="00F5151F">
        <w:rPr>
          <w:sz w:val="24"/>
          <w:szCs w:val="24"/>
          <w:highlight w:val="white"/>
          <w:lang w:val="ro-RO"/>
        </w:rPr>
        <w:t>- Supraîncălzitor IV 578 m2</w:t>
      </w:r>
    </w:p>
    <w:p w:rsidR="00140156" w:rsidRPr="00F5151F" w:rsidRDefault="00140156" w:rsidP="0056047A">
      <w:pPr>
        <w:shd w:val="clear" w:color="auto" w:fill="FFFFFF"/>
        <w:autoSpaceDE w:val="0"/>
        <w:spacing w:after="0"/>
        <w:ind w:left="0"/>
        <w:rPr>
          <w:sz w:val="24"/>
          <w:szCs w:val="24"/>
          <w:highlight w:val="white"/>
          <w:lang w:val="ro-RO"/>
        </w:rPr>
      </w:pPr>
      <w:r w:rsidRPr="00F5151F">
        <w:rPr>
          <w:sz w:val="24"/>
          <w:szCs w:val="24"/>
          <w:highlight w:val="white"/>
          <w:lang w:val="ro-RO"/>
        </w:rPr>
        <w:t>Reglarea temperaturii aburului supraîncălzit se realizează prin injecție cu apă de alimentare,</w:t>
      </w:r>
      <w:r w:rsidR="0056047A" w:rsidRPr="00F5151F">
        <w:rPr>
          <w:sz w:val="24"/>
          <w:szCs w:val="24"/>
          <w:highlight w:val="white"/>
          <w:lang w:val="ro-RO"/>
        </w:rPr>
        <w:t xml:space="preserve"> </w:t>
      </w:r>
      <w:r w:rsidRPr="00F5151F">
        <w:rPr>
          <w:sz w:val="24"/>
          <w:szCs w:val="24"/>
          <w:highlight w:val="white"/>
          <w:lang w:val="ro-RO"/>
        </w:rPr>
        <w:t>în două trepte de reglaj şi anume:</w:t>
      </w:r>
    </w:p>
    <w:p w:rsidR="00140156" w:rsidRPr="00F5151F" w:rsidRDefault="00140156" w:rsidP="0056047A">
      <w:pPr>
        <w:shd w:val="clear" w:color="auto" w:fill="FFFFFF"/>
        <w:autoSpaceDE w:val="0"/>
        <w:spacing w:after="0"/>
        <w:ind w:left="0"/>
        <w:rPr>
          <w:sz w:val="24"/>
          <w:szCs w:val="24"/>
          <w:highlight w:val="white"/>
          <w:lang w:val="ro-RO"/>
        </w:rPr>
      </w:pPr>
      <w:r w:rsidRPr="00F5151F">
        <w:rPr>
          <w:sz w:val="24"/>
          <w:szCs w:val="24"/>
          <w:highlight w:val="white"/>
          <w:lang w:val="ro-RO"/>
        </w:rPr>
        <w:t>- între SI şi țevile de susținere circuit I;</w:t>
      </w:r>
    </w:p>
    <w:p w:rsidR="00140156" w:rsidRPr="00F5151F" w:rsidRDefault="00140156" w:rsidP="0056047A">
      <w:pPr>
        <w:shd w:val="clear" w:color="auto" w:fill="FFFFFF"/>
        <w:autoSpaceDE w:val="0"/>
        <w:spacing w:after="0"/>
        <w:ind w:left="0"/>
        <w:rPr>
          <w:sz w:val="24"/>
          <w:szCs w:val="24"/>
          <w:highlight w:val="white"/>
          <w:lang w:val="ro-RO"/>
        </w:rPr>
      </w:pPr>
      <w:r w:rsidRPr="00F5151F">
        <w:rPr>
          <w:sz w:val="24"/>
          <w:szCs w:val="24"/>
          <w:highlight w:val="white"/>
          <w:lang w:val="ro-RO"/>
        </w:rPr>
        <w:t>- între SII şi SIII.</w:t>
      </w:r>
    </w:p>
    <w:p w:rsidR="00140156" w:rsidRPr="00F5151F" w:rsidRDefault="00140156" w:rsidP="0056047A">
      <w:pPr>
        <w:shd w:val="clear" w:color="auto" w:fill="FFFFFF"/>
        <w:autoSpaceDE w:val="0"/>
        <w:spacing w:after="0"/>
        <w:ind w:left="0"/>
        <w:rPr>
          <w:sz w:val="24"/>
          <w:szCs w:val="24"/>
          <w:highlight w:val="white"/>
          <w:lang w:val="ro-RO"/>
        </w:rPr>
      </w:pPr>
      <w:r w:rsidRPr="00F5151F">
        <w:rPr>
          <w:sz w:val="24"/>
          <w:szCs w:val="24"/>
          <w:highlight w:val="white"/>
          <w:lang w:val="ro-RO"/>
        </w:rPr>
        <w:t>După ieşirea gazelor de ardere din cazanul propriu-zis (după economizor) ele străbat pe rând</w:t>
      </w:r>
      <w:r w:rsidR="0056047A" w:rsidRPr="00F5151F">
        <w:rPr>
          <w:sz w:val="24"/>
          <w:szCs w:val="24"/>
          <w:highlight w:val="white"/>
          <w:lang w:val="ro-RO"/>
        </w:rPr>
        <w:t xml:space="preserve"> </w:t>
      </w:r>
      <w:r w:rsidRPr="00F5151F">
        <w:rPr>
          <w:sz w:val="24"/>
          <w:szCs w:val="24"/>
          <w:highlight w:val="white"/>
          <w:lang w:val="ro-RO"/>
        </w:rPr>
        <w:t>preîncălzitoarele de aer rotative (PAR)şi ventilatoarele de gaze de ardere, care le evacuează la coş.</w:t>
      </w:r>
    </w:p>
    <w:p w:rsidR="00140156" w:rsidRPr="00F5151F" w:rsidRDefault="00140156" w:rsidP="0056047A">
      <w:pPr>
        <w:shd w:val="clear" w:color="auto" w:fill="FFFFFF"/>
        <w:autoSpaceDE w:val="0"/>
        <w:spacing w:after="0"/>
        <w:ind w:left="0"/>
        <w:rPr>
          <w:sz w:val="24"/>
          <w:szCs w:val="24"/>
          <w:highlight w:val="white"/>
          <w:lang w:val="ro-RO"/>
        </w:rPr>
      </w:pPr>
      <w:r w:rsidRPr="00F5151F">
        <w:rPr>
          <w:sz w:val="24"/>
          <w:szCs w:val="24"/>
          <w:highlight w:val="white"/>
          <w:lang w:val="ro-RO"/>
        </w:rPr>
        <w:t>Aerul necesar arderii combustibililor este asigurat de ventilatoarele de aer, preîncălzit de</w:t>
      </w:r>
      <w:r w:rsidR="00B1738A" w:rsidRPr="00F5151F">
        <w:rPr>
          <w:sz w:val="24"/>
          <w:szCs w:val="24"/>
          <w:highlight w:val="white"/>
          <w:lang w:val="ro-RO"/>
        </w:rPr>
        <w:t xml:space="preserve"> </w:t>
      </w:r>
      <w:r w:rsidRPr="00F5151F">
        <w:rPr>
          <w:sz w:val="24"/>
          <w:szCs w:val="24"/>
          <w:highlight w:val="white"/>
          <w:lang w:val="ro-RO"/>
        </w:rPr>
        <w:t>preîncălzitoarele de aer cu abur şi de preîncălzitoarele de aer rotative.</w:t>
      </w:r>
    </w:p>
    <w:p w:rsidR="00140156" w:rsidRPr="00F5151F" w:rsidRDefault="00140156" w:rsidP="0056047A">
      <w:pPr>
        <w:shd w:val="clear" w:color="auto" w:fill="FFFFFF"/>
        <w:autoSpaceDE w:val="0"/>
        <w:spacing w:after="0"/>
        <w:ind w:left="0"/>
        <w:rPr>
          <w:sz w:val="24"/>
          <w:szCs w:val="24"/>
          <w:highlight w:val="white"/>
          <w:lang w:val="ro-RO"/>
        </w:rPr>
      </w:pPr>
      <w:r w:rsidRPr="00F5151F">
        <w:rPr>
          <w:sz w:val="24"/>
          <w:szCs w:val="24"/>
          <w:highlight w:val="white"/>
          <w:lang w:val="ro-RO"/>
        </w:rPr>
        <w:t>Instalația de ardere gaze naturale cuprinde 8 arzătoare de sarcină, amplasate, pe pereții</w:t>
      </w:r>
      <w:r w:rsidR="0056047A" w:rsidRPr="00F5151F">
        <w:rPr>
          <w:sz w:val="24"/>
          <w:szCs w:val="24"/>
          <w:highlight w:val="white"/>
          <w:lang w:val="ro-RO"/>
        </w:rPr>
        <w:t xml:space="preserve"> </w:t>
      </w:r>
      <w:r w:rsidRPr="00F5151F">
        <w:rPr>
          <w:sz w:val="24"/>
          <w:szCs w:val="24"/>
          <w:highlight w:val="white"/>
          <w:lang w:val="ro-RO"/>
        </w:rPr>
        <w:t>laterali (dreapta şi stânga) şi 4 arzătoare pentru pornire, amplasate pe un nivel inferior, pe aceiaşi pereți cu arzătoarele de sarcină.</w:t>
      </w:r>
    </w:p>
    <w:p w:rsidR="00140156" w:rsidRPr="00F5151F" w:rsidRDefault="00140156" w:rsidP="0056047A">
      <w:pPr>
        <w:shd w:val="clear" w:color="auto" w:fill="FFFFFF"/>
        <w:autoSpaceDE w:val="0"/>
        <w:spacing w:after="0"/>
        <w:ind w:left="0"/>
        <w:rPr>
          <w:sz w:val="24"/>
          <w:szCs w:val="24"/>
          <w:highlight w:val="white"/>
          <w:lang w:val="ro-RO"/>
        </w:rPr>
      </w:pPr>
    </w:p>
    <w:p w:rsidR="00140156" w:rsidRPr="00F5151F" w:rsidRDefault="00140156" w:rsidP="0056047A">
      <w:pPr>
        <w:shd w:val="clear" w:color="auto" w:fill="FFFFFF"/>
        <w:autoSpaceDE w:val="0"/>
        <w:spacing w:after="0"/>
        <w:ind w:left="0"/>
        <w:rPr>
          <w:sz w:val="24"/>
          <w:szCs w:val="24"/>
          <w:highlight w:val="white"/>
          <w:lang w:val="ro-RO"/>
        </w:rPr>
      </w:pPr>
      <w:r w:rsidRPr="00F5151F">
        <w:rPr>
          <w:b/>
          <w:bCs/>
          <w:sz w:val="24"/>
          <w:szCs w:val="24"/>
          <w:highlight w:val="white"/>
          <w:lang w:val="ro-RO"/>
        </w:rPr>
        <w:t>Noua instalație de ardere</w:t>
      </w:r>
    </w:p>
    <w:p w:rsidR="00140156" w:rsidRPr="00F5151F" w:rsidRDefault="00140156" w:rsidP="0056047A">
      <w:pPr>
        <w:shd w:val="clear" w:color="auto" w:fill="FFFFFF"/>
        <w:autoSpaceDE w:val="0"/>
        <w:spacing w:after="0"/>
        <w:ind w:left="0"/>
        <w:rPr>
          <w:rFonts w:eastAsia="SymbolMT"/>
          <w:sz w:val="24"/>
          <w:szCs w:val="24"/>
          <w:highlight w:val="white"/>
          <w:lang w:val="ro-RO"/>
        </w:rPr>
      </w:pPr>
      <w:r w:rsidRPr="00F5151F">
        <w:rPr>
          <w:sz w:val="24"/>
          <w:szCs w:val="24"/>
          <w:highlight w:val="white"/>
          <w:lang w:val="ro-RO"/>
        </w:rPr>
        <w:t>Noile arzătoare de gaz, în număr de 16, de 20 MW fiecare, corespund următoarelor deziderate legate de condițiile concrete constructive ale cazanului 420 t/</w:t>
      </w:r>
    </w:p>
    <w:p w:rsidR="00140156" w:rsidRPr="00F5151F" w:rsidRDefault="00140156" w:rsidP="0056047A">
      <w:pPr>
        <w:shd w:val="clear" w:color="auto" w:fill="FFFFFF"/>
        <w:autoSpaceDE w:val="0"/>
        <w:spacing w:after="0"/>
        <w:ind w:left="0"/>
        <w:rPr>
          <w:sz w:val="24"/>
          <w:szCs w:val="24"/>
          <w:highlight w:val="white"/>
          <w:lang w:val="ro-RO"/>
        </w:rPr>
      </w:pPr>
      <w:r w:rsidRPr="00F5151F">
        <w:rPr>
          <w:rFonts w:eastAsia="SymbolMT"/>
          <w:sz w:val="24"/>
          <w:szCs w:val="24"/>
          <w:highlight w:val="white"/>
          <w:lang w:val="ro-RO"/>
        </w:rPr>
        <w:t xml:space="preserve"> </w:t>
      </w:r>
      <w:r w:rsidRPr="00F5151F">
        <w:rPr>
          <w:sz w:val="24"/>
          <w:szCs w:val="24"/>
          <w:highlight w:val="white"/>
          <w:lang w:val="ro-RO"/>
        </w:rPr>
        <w:t>Noile arzătoare sunt montate în acelaşi amplasament, pe pereții laterali ai cazanului, la</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care se adaugă un rând superior la cota (+21,800) si realizeaza  o sarcină termică de 20 MWt / arzător, la regim de lungă durată. Raportul de reglaj al fiecărui arzător va fi de minim 1:4.</w:t>
      </w:r>
    </w:p>
    <w:p w:rsidR="00140156" w:rsidRPr="00F5151F" w:rsidRDefault="00140156" w:rsidP="00140156">
      <w:pPr>
        <w:shd w:val="clear" w:color="auto" w:fill="FFFFFF"/>
        <w:tabs>
          <w:tab w:val="left" w:pos="4253"/>
        </w:tabs>
        <w:spacing w:after="0"/>
        <w:rPr>
          <w:sz w:val="24"/>
          <w:szCs w:val="24"/>
          <w:highlight w:val="white"/>
          <w:lang w:val="ro-RO"/>
        </w:rPr>
      </w:pPr>
    </w:p>
    <w:p w:rsidR="00140156" w:rsidRPr="00F5151F" w:rsidRDefault="00140156" w:rsidP="00140156">
      <w:pPr>
        <w:shd w:val="clear" w:color="auto" w:fill="FFFFFF"/>
        <w:tabs>
          <w:tab w:val="left" w:pos="4253"/>
        </w:tabs>
        <w:spacing w:after="0"/>
        <w:ind w:left="0"/>
        <w:rPr>
          <w:b/>
          <w:bCs/>
          <w:iCs/>
          <w:sz w:val="24"/>
          <w:szCs w:val="24"/>
          <w:highlight w:val="white"/>
          <w:lang w:val="ro-RO"/>
        </w:rPr>
      </w:pPr>
      <w:r w:rsidRPr="00F5151F">
        <w:rPr>
          <w:b/>
          <w:sz w:val="24"/>
          <w:szCs w:val="24"/>
          <w:highlight w:val="white"/>
          <w:lang w:val="ro-RO"/>
        </w:rPr>
        <w:t xml:space="preserve">Parametrii principali ai cazanului  </w:t>
      </w:r>
    </w:p>
    <w:p w:rsidR="00140156" w:rsidRPr="00F5151F" w:rsidRDefault="00140156" w:rsidP="00140156">
      <w:pPr>
        <w:shd w:val="clear" w:color="auto" w:fill="FFFFFF"/>
        <w:tabs>
          <w:tab w:val="left" w:pos="4253"/>
        </w:tabs>
        <w:spacing w:after="0"/>
        <w:rPr>
          <w:b/>
          <w:bCs/>
          <w:iCs/>
          <w:sz w:val="24"/>
          <w:szCs w:val="24"/>
          <w:highlight w:val="white"/>
          <w:lang w:val="ro-RO"/>
        </w:rPr>
      </w:pP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b/>
          <w:bCs/>
          <w:i/>
          <w:iCs/>
          <w:sz w:val="24"/>
          <w:szCs w:val="24"/>
          <w:highlight w:val="white"/>
          <w:lang w:val="ro-RO"/>
        </w:rPr>
        <w:t xml:space="preserve">Aburul </w:t>
      </w:r>
      <w:r w:rsidRPr="00F5151F">
        <w:rPr>
          <w:sz w:val="24"/>
          <w:szCs w:val="24"/>
          <w:highlight w:val="white"/>
          <w:lang w:val="ro-RO"/>
        </w:rPr>
        <w:t>: - debitul nominal max. continuu                                           420 t/h + 3 %</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 xml:space="preserve">               - temperatura nominală                                                         540 + 5 °C</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 xml:space="preserve">               - presiunea nominala                                                               140 + 4 kgf/cm2</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 xml:space="preserve">               - pierderea de presiune max. în circuitul apă-abur                20 kgf/cm2</w:t>
      </w:r>
    </w:p>
    <w:p w:rsidR="00140156" w:rsidRPr="00F5151F" w:rsidRDefault="00140156" w:rsidP="00B1738A">
      <w:pPr>
        <w:shd w:val="clear" w:color="auto" w:fill="FFFFFF"/>
        <w:autoSpaceDE w:val="0"/>
        <w:spacing w:after="0"/>
        <w:ind w:left="0"/>
        <w:rPr>
          <w:sz w:val="24"/>
          <w:szCs w:val="24"/>
          <w:highlight w:val="white"/>
          <w:lang w:val="ro-RO"/>
        </w:rPr>
      </w:pPr>
      <w:r w:rsidRPr="00F5151F">
        <w:rPr>
          <w:sz w:val="24"/>
          <w:szCs w:val="24"/>
          <w:highlight w:val="white"/>
          <w:lang w:val="ro-RO"/>
        </w:rPr>
        <w:t>Domeniul de sarcină garantat în cadrul căruia se menține constantă temperatura de</w:t>
      </w:r>
      <w:r w:rsidR="00B1738A" w:rsidRPr="00F5151F">
        <w:rPr>
          <w:sz w:val="24"/>
          <w:szCs w:val="24"/>
          <w:highlight w:val="white"/>
          <w:lang w:val="ro-RO"/>
        </w:rPr>
        <w:t xml:space="preserve"> </w:t>
      </w:r>
      <w:r w:rsidRPr="00F5151F">
        <w:rPr>
          <w:sz w:val="24"/>
          <w:szCs w:val="24"/>
          <w:highlight w:val="white"/>
          <w:lang w:val="ro-RO"/>
        </w:rPr>
        <w:t>supraîncălzire: 70 ÷ 100 %.</w:t>
      </w:r>
    </w:p>
    <w:p w:rsidR="00140156" w:rsidRPr="00F5151F" w:rsidRDefault="00140156" w:rsidP="00140156">
      <w:pPr>
        <w:shd w:val="clear" w:color="auto" w:fill="FFFFFF"/>
        <w:tabs>
          <w:tab w:val="left" w:pos="4253"/>
        </w:tabs>
        <w:spacing w:after="0"/>
        <w:rPr>
          <w:b/>
          <w:bCs/>
          <w:iCs/>
          <w:sz w:val="24"/>
          <w:szCs w:val="24"/>
          <w:highlight w:val="white"/>
          <w:lang w:val="ro-RO"/>
        </w:rPr>
      </w:pPr>
    </w:p>
    <w:p w:rsidR="00140156" w:rsidRPr="00F5151F" w:rsidRDefault="00140156" w:rsidP="00140156">
      <w:pPr>
        <w:shd w:val="clear" w:color="auto" w:fill="FFFFFF"/>
        <w:tabs>
          <w:tab w:val="left" w:pos="4253"/>
        </w:tabs>
        <w:spacing w:after="0"/>
        <w:ind w:left="0"/>
        <w:rPr>
          <w:b/>
          <w:bCs/>
          <w:i/>
          <w:iCs/>
          <w:sz w:val="24"/>
          <w:szCs w:val="24"/>
          <w:highlight w:val="white"/>
          <w:lang w:val="ro-RO"/>
        </w:rPr>
      </w:pPr>
      <w:r w:rsidRPr="00F5151F">
        <w:rPr>
          <w:b/>
          <w:bCs/>
          <w:i/>
          <w:iCs/>
          <w:sz w:val="24"/>
          <w:szCs w:val="24"/>
          <w:highlight w:val="white"/>
          <w:lang w:val="ro-RO"/>
        </w:rPr>
        <w:t>Apa de alimentare</w:t>
      </w:r>
      <w:r w:rsidRPr="00F5151F">
        <w:rPr>
          <w:sz w:val="24"/>
          <w:szCs w:val="24"/>
          <w:highlight w:val="white"/>
          <w:lang w:val="ro-RO"/>
        </w:rPr>
        <w:t>: - temperatura apei de alimentare la intrare în economizor = 230 °C</w:t>
      </w:r>
    </w:p>
    <w:p w:rsidR="00140156" w:rsidRPr="00F5151F" w:rsidRDefault="00140156" w:rsidP="00B1738A">
      <w:pPr>
        <w:shd w:val="clear" w:color="auto" w:fill="FFFFFF"/>
        <w:autoSpaceDE w:val="0"/>
        <w:spacing w:after="0"/>
        <w:ind w:left="0"/>
        <w:rPr>
          <w:sz w:val="24"/>
          <w:szCs w:val="24"/>
          <w:highlight w:val="white"/>
          <w:lang w:val="ro-RO"/>
        </w:rPr>
      </w:pPr>
      <w:r w:rsidRPr="00F5151F">
        <w:rPr>
          <w:b/>
          <w:bCs/>
          <w:i/>
          <w:iCs/>
          <w:sz w:val="24"/>
          <w:szCs w:val="24"/>
          <w:highlight w:val="white"/>
          <w:lang w:val="ro-RO"/>
        </w:rPr>
        <w:lastRenderedPageBreak/>
        <w:t>Apa de injecție</w:t>
      </w:r>
      <w:r w:rsidRPr="00F5151F">
        <w:rPr>
          <w:sz w:val="24"/>
          <w:szCs w:val="24"/>
          <w:highlight w:val="white"/>
          <w:lang w:val="ro-RO"/>
        </w:rPr>
        <w:t>: Reglajul temperaturii aburului supraîncălzit se face cu apă de alimentare,</w:t>
      </w:r>
      <w:r w:rsidR="00801DC4">
        <w:rPr>
          <w:sz w:val="24"/>
          <w:szCs w:val="24"/>
          <w:highlight w:val="white"/>
          <w:lang w:val="ro-RO"/>
        </w:rPr>
        <w:t xml:space="preserve"> </w:t>
      </w:r>
      <w:r w:rsidRPr="00F5151F">
        <w:rPr>
          <w:sz w:val="24"/>
          <w:szCs w:val="24"/>
          <w:highlight w:val="white"/>
          <w:lang w:val="ro-RO"/>
        </w:rPr>
        <w:t>având următorii parametri: - temperatura 230 °C</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 xml:space="preserve">                                      - presiunea aprox. de prelevare 185 kgf/cm2</w:t>
      </w:r>
    </w:p>
    <w:p w:rsidR="00140156" w:rsidRPr="00F5151F" w:rsidRDefault="00140156" w:rsidP="00140156">
      <w:pPr>
        <w:shd w:val="clear" w:color="auto" w:fill="FFFFFF"/>
        <w:tabs>
          <w:tab w:val="left" w:pos="4253"/>
        </w:tabs>
        <w:spacing w:after="0"/>
        <w:rPr>
          <w:sz w:val="24"/>
          <w:szCs w:val="24"/>
          <w:highlight w:val="white"/>
          <w:lang w:val="ro-RO"/>
        </w:rPr>
      </w:pPr>
      <w:r w:rsidRPr="00F5151F">
        <w:rPr>
          <w:sz w:val="24"/>
          <w:szCs w:val="24"/>
          <w:highlight w:val="white"/>
          <w:lang w:val="ro-RO"/>
        </w:rPr>
        <w:t xml:space="preserve">                                  - debitul maxim 40 t/h</w:t>
      </w:r>
    </w:p>
    <w:p w:rsidR="00140156" w:rsidRPr="00F5151F" w:rsidRDefault="00140156" w:rsidP="00140156">
      <w:pPr>
        <w:shd w:val="clear" w:color="auto" w:fill="FFFFFF"/>
        <w:autoSpaceDE w:val="0"/>
        <w:spacing w:after="0"/>
        <w:ind w:left="0"/>
        <w:jc w:val="left"/>
        <w:rPr>
          <w:sz w:val="24"/>
          <w:szCs w:val="24"/>
          <w:highlight w:val="white"/>
          <w:lang w:val="ro-RO"/>
        </w:rPr>
      </w:pP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Instalatia de ardere este prevazuta cu mai multe sisteme de protectie, automatizare si control:</w:t>
      </w:r>
    </w:p>
    <w:p w:rsidR="00140156" w:rsidRPr="00F5151F" w:rsidRDefault="00140156" w:rsidP="00140156">
      <w:pPr>
        <w:shd w:val="clear" w:color="auto" w:fill="FFFFFF"/>
        <w:autoSpaceDE w:val="0"/>
        <w:spacing w:after="0"/>
        <w:ind w:left="0"/>
        <w:jc w:val="left"/>
        <w:rPr>
          <w:sz w:val="24"/>
          <w:szCs w:val="24"/>
          <w:highlight w:val="white"/>
          <w:lang w:val="ro-RO"/>
        </w:rPr>
      </w:pP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b/>
          <w:sz w:val="24"/>
          <w:szCs w:val="24"/>
          <w:highlight w:val="white"/>
          <w:lang w:val="ro-RO"/>
        </w:rPr>
        <w:t>a)Protectii si interblocari la instalatia de ardere</w:t>
      </w:r>
    </w:p>
    <w:p w:rsidR="00140156" w:rsidRPr="00F5151F" w:rsidRDefault="00140156" w:rsidP="00B1738A">
      <w:pPr>
        <w:shd w:val="clear" w:color="auto" w:fill="FFFFFF"/>
        <w:autoSpaceDE w:val="0"/>
        <w:spacing w:after="0"/>
        <w:ind w:left="0"/>
        <w:rPr>
          <w:sz w:val="24"/>
          <w:szCs w:val="24"/>
          <w:highlight w:val="white"/>
          <w:lang w:val="ro-RO"/>
        </w:rPr>
      </w:pPr>
      <w:r w:rsidRPr="00F5151F">
        <w:rPr>
          <w:sz w:val="24"/>
          <w:szCs w:val="24"/>
          <w:highlight w:val="white"/>
          <w:lang w:val="ro-RO"/>
        </w:rPr>
        <w:t>- presiune gaz natural pe conducta principala</w:t>
      </w:r>
    </w:p>
    <w:p w:rsidR="00140156" w:rsidRPr="00F5151F" w:rsidRDefault="00140156" w:rsidP="00B1738A">
      <w:pPr>
        <w:shd w:val="clear" w:color="auto" w:fill="FFFFFF"/>
        <w:autoSpaceDE w:val="0"/>
        <w:spacing w:after="0"/>
        <w:ind w:left="0"/>
        <w:rPr>
          <w:sz w:val="24"/>
          <w:szCs w:val="24"/>
          <w:highlight w:val="white"/>
          <w:lang w:val="ro-RO"/>
        </w:rPr>
      </w:pPr>
      <w:r w:rsidRPr="00F5151F">
        <w:rPr>
          <w:sz w:val="24"/>
          <w:szCs w:val="24"/>
          <w:highlight w:val="white"/>
          <w:lang w:val="ro-RO"/>
        </w:rPr>
        <w:t>-stingerea focului la toate arzatoarele</w:t>
      </w:r>
    </w:p>
    <w:p w:rsidR="00140156" w:rsidRPr="00F5151F" w:rsidRDefault="00140156" w:rsidP="00B1738A">
      <w:pPr>
        <w:shd w:val="clear" w:color="auto" w:fill="FFFFFF"/>
        <w:autoSpaceDE w:val="0"/>
        <w:spacing w:after="0"/>
        <w:ind w:left="0"/>
        <w:rPr>
          <w:sz w:val="24"/>
          <w:szCs w:val="24"/>
          <w:highlight w:val="white"/>
          <w:lang w:val="ro-RO"/>
        </w:rPr>
      </w:pPr>
      <w:r w:rsidRPr="00F5151F">
        <w:rPr>
          <w:sz w:val="24"/>
          <w:szCs w:val="24"/>
          <w:highlight w:val="white"/>
          <w:lang w:val="ro-RO"/>
        </w:rPr>
        <w:t>- detectarea amestecurilor explosive la sala cazanelor- se inchide automat vana de incendiu cu actionare electrica plasata in afara salii</w:t>
      </w:r>
    </w:p>
    <w:p w:rsidR="00140156" w:rsidRPr="00F5151F" w:rsidRDefault="00140156" w:rsidP="00B1738A">
      <w:pPr>
        <w:shd w:val="clear" w:color="auto" w:fill="FFFFFF"/>
        <w:autoSpaceDE w:val="0"/>
        <w:spacing w:after="0"/>
        <w:ind w:left="0"/>
        <w:rPr>
          <w:sz w:val="24"/>
          <w:szCs w:val="24"/>
          <w:highlight w:val="white"/>
          <w:lang w:val="ro-RO"/>
        </w:rPr>
      </w:pPr>
      <w:r w:rsidRPr="00F5151F">
        <w:rPr>
          <w:sz w:val="24"/>
          <w:szCs w:val="24"/>
          <w:highlight w:val="white"/>
          <w:lang w:val="ro-RO"/>
        </w:rPr>
        <w:t>-protectii partiale si interblocari</w:t>
      </w:r>
    </w:p>
    <w:p w:rsidR="00140156" w:rsidRPr="00F5151F" w:rsidRDefault="00140156" w:rsidP="00B1738A">
      <w:pPr>
        <w:shd w:val="clear" w:color="auto" w:fill="FFFFFF"/>
        <w:autoSpaceDE w:val="0"/>
        <w:spacing w:after="0"/>
        <w:ind w:left="0"/>
        <w:rPr>
          <w:sz w:val="24"/>
          <w:szCs w:val="24"/>
          <w:highlight w:val="white"/>
          <w:lang w:val="ro-RO"/>
        </w:rPr>
      </w:pPr>
      <w:r w:rsidRPr="00F5151F">
        <w:rPr>
          <w:sz w:val="24"/>
          <w:szCs w:val="24"/>
          <w:highlight w:val="white"/>
          <w:lang w:val="ro-RO"/>
        </w:rPr>
        <w:t xml:space="preserve">La cresterea presiunii gazului natural dupa clapa de reglare a unei grupe de arzatoare peste 600 mbar se opresc automat arzatoarele din grupa respective </w:t>
      </w:r>
    </w:p>
    <w:p w:rsidR="00140156" w:rsidRPr="00F5151F" w:rsidRDefault="00140156" w:rsidP="00B1738A">
      <w:pPr>
        <w:shd w:val="clear" w:color="auto" w:fill="FFFFFF"/>
        <w:autoSpaceDE w:val="0"/>
        <w:spacing w:after="0"/>
        <w:ind w:left="0"/>
        <w:rPr>
          <w:b/>
          <w:sz w:val="24"/>
          <w:szCs w:val="24"/>
          <w:highlight w:val="white"/>
          <w:lang w:val="ro-RO"/>
        </w:rPr>
      </w:pPr>
      <w:r w:rsidRPr="00F5151F">
        <w:rPr>
          <w:sz w:val="24"/>
          <w:szCs w:val="24"/>
          <w:highlight w:val="white"/>
          <w:lang w:val="ro-RO"/>
        </w:rPr>
        <w:t>- la stingerea flacarii unui arzator se izoleaza automat arzatorul respective pe caile de combustibil si aer, cazanul putind functiona cu celelelalte arzatoare</w:t>
      </w:r>
    </w:p>
    <w:p w:rsidR="00140156" w:rsidRPr="00F5151F" w:rsidRDefault="00140156" w:rsidP="00B1738A">
      <w:pPr>
        <w:shd w:val="clear" w:color="auto" w:fill="FFFFFF"/>
        <w:autoSpaceDE w:val="0"/>
        <w:spacing w:after="0"/>
        <w:ind w:left="0"/>
        <w:rPr>
          <w:b/>
          <w:sz w:val="24"/>
          <w:szCs w:val="24"/>
          <w:highlight w:val="white"/>
          <w:lang w:val="ro-RO"/>
        </w:rPr>
      </w:pPr>
      <w:r w:rsidRPr="00F5151F">
        <w:rPr>
          <w:b/>
          <w:sz w:val="24"/>
          <w:szCs w:val="24"/>
          <w:highlight w:val="white"/>
          <w:lang w:val="ro-RO"/>
        </w:rPr>
        <w:t>b)Semnalizari</w:t>
      </w:r>
      <w:r w:rsidRPr="00F5151F">
        <w:rPr>
          <w:sz w:val="24"/>
          <w:szCs w:val="24"/>
          <w:highlight w:val="white"/>
          <w:lang w:val="ro-RO"/>
        </w:rPr>
        <w:t xml:space="preserve">  :  arzator in functie, preventilare in curs de desfasurare, preventilare terminata, circuit de gaze , permisie aprindere , semnalizari optice si acustice pt nivele , presiune , concentratie ,debit aer, gaze, abur etc.</w:t>
      </w:r>
    </w:p>
    <w:p w:rsidR="00140156" w:rsidRPr="00F5151F" w:rsidRDefault="00140156" w:rsidP="00B1738A">
      <w:pPr>
        <w:shd w:val="clear" w:color="auto" w:fill="FFFFFF"/>
        <w:autoSpaceDE w:val="0"/>
        <w:spacing w:after="0"/>
        <w:ind w:left="0"/>
        <w:rPr>
          <w:sz w:val="24"/>
          <w:szCs w:val="24"/>
          <w:highlight w:val="white"/>
          <w:lang w:val="ro-RO"/>
        </w:rPr>
      </w:pPr>
      <w:r w:rsidRPr="00F5151F">
        <w:rPr>
          <w:b/>
          <w:sz w:val="24"/>
          <w:szCs w:val="24"/>
          <w:highlight w:val="white"/>
          <w:lang w:val="ro-RO"/>
        </w:rPr>
        <w:t xml:space="preserve">c)Semnalizari de avarie optice si acustice </w:t>
      </w:r>
    </w:p>
    <w:p w:rsidR="00140156" w:rsidRPr="00F5151F" w:rsidRDefault="00140156" w:rsidP="00B1738A">
      <w:pPr>
        <w:shd w:val="clear" w:color="auto" w:fill="FFFFFF"/>
        <w:autoSpaceDE w:val="0"/>
        <w:spacing w:after="0"/>
        <w:ind w:left="0"/>
        <w:rPr>
          <w:b/>
          <w:sz w:val="24"/>
          <w:szCs w:val="24"/>
          <w:highlight w:val="white"/>
          <w:lang w:val="ro-RO"/>
        </w:rPr>
      </w:pPr>
      <w:r w:rsidRPr="00F5151F">
        <w:rPr>
          <w:sz w:val="24"/>
          <w:szCs w:val="24"/>
          <w:highlight w:val="white"/>
          <w:lang w:val="ro-RO"/>
        </w:rPr>
        <w:t xml:space="preserve">Se semnalizeaza optic si acustic in camera de comanda ori de cite ori lucreaza protectiile cazanului. Pe cutia locala de comanda de la fiecare arzator sunt prevazute urmatoarele semnalizari: permisie pornire, aprinzator in functie, arzator in functie, rateu aprinzator, rateu arzator, clapa aer defecta , etc </w:t>
      </w:r>
    </w:p>
    <w:p w:rsidR="00140156" w:rsidRPr="00F5151F" w:rsidRDefault="00140156" w:rsidP="00B1738A">
      <w:pPr>
        <w:shd w:val="clear" w:color="auto" w:fill="FFFFFF"/>
        <w:autoSpaceDE w:val="0"/>
        <w:spacing w:after="0"/>
        <w:ind w:left="0"/>
        <w:rPr>
          <w:sz w:val="24"/>
          <w:szCs w:val="24"/>
          <w:highlight w:val="white"/>
          <w:lang w:val="ro-RO"/>
        </w:rPr>
      </w:pPr>
      <w:r w:rsidRPr="00F5151F">
        <w:rPr>
          <w:b/>
          <w:sz w:val="24"/>
          <w:szCs w:val="24"/>
          <w:highlight w:val="white"/>
          <w:lang w:val="ro-RO"/>
        </w:rPr>
        <w:t xml:space="preserve"> d)Telecomenezi </w:t>
      </w:r>
    </w:p>
    <w:p w:rsidR="00140156" w:rsidRPr="00F5151F" w:rsidRDefault="00140156" w:rsidP="00B1738A">
      <w:pPr>
        <w:shd w:val="clear" w:color="auto" w:fill="FFFFFF"/>
        <w:autoSpaceDE w:val="0"/>
        <w:spacing w:after="0"/>
        <w:ind w:left="0"/>
        <w:rPr>
          <w:b/>
          <w:sz w:val="24"/>
          <w:szCs w:val="24"/>
          <w:highlight w:val="white"/>
          <w:lang w:val="ro-RO"/>
        </w:rPr>
      </w:pPr>
      <w:r w:rsidRPr="00F5151F">
        <w:rPr>
          <w:sz w:val="24"/>
          <w:szCs w:val="24"/>
          <w:highlight w:val="white"/>
          <w:lang w:val="ro-RO"/>
        </w:rPr>
        <w:t xml:space="preserve">-pornire-oprire pt fiecare arzator </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b/>
          <w:sz w:val="24"/>
          <w:szCs w:val="24"/>
          <w:highlight w:val="white"/>
          <w:lang w:val="ro-RO"/>
        </w:rPr>
        <w:t xml:space="preserve">e)Programe automate </w:t>
      </w:r>
    </w:p>
    <w:p w:rsidR="00140156" w:rsidRPr="00F5151F" w:rsidRDefault="00140156" w:rsidP="00140156">
      <w:pPr>
        <w:shd w:val="clear" w:color="auto" w:fill="FFFFFF"/>
        <w:autoSpaceDE w:val="0"/>
        <w:spacing w:after="0"/>
        <w:ind w:left="0"/>
        <w:jc w:val="left"/>
        <w:rPr>
          <w:b/>
          <w:sz w:val="24"/>
          <w:szCs w:val="24"/>
          <w:highlight w:val="white"/>
          <w:lang w:val="ro-RO"/>
        </w:rPr>
      </w:pPr>
      <w:r w:rsidRPr="00F5151F">
        <w:rPr>
          <w:sz w:val="24"/>
          <w:szCs w:val="24"/>
          <w:highlight w:val="white"/>
          <w:lang w:val="ro-RO"/>
        </w:rPr>
        <w:t xml:space="preserve">- preventilarea cazanului </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b/>
          <w:sz w:val="24"/>
          <w:szCs w:val="24"/>
          <w:highlight w:val="white"/>
          <w:lang w:val="ro-RO"/>
        </w:rPr>
        <w:t>f)Verificarea etanseitatii circuitului natural de gaz-</w:t>
      </w:r>
      <w:r w:rsidRPr="00F5151F">
        <w:rPr>
          <w:sz w:val="24"/>
          <w:szCs w:val="24"/>
          <w:highlight w:val="white"/>
          <w:lang w:val="ro-RO"/>
        </w:rPr>
        <w:t xml:space="preserve"> simultan pt toate cele 16 arzatoare </w:t>
      </w:r>
    </w:p>
    <w:p w:rsidR="00140156" w:rsidRPr="00F5151F" w:rsidRDefault="00140156" w:rsidP="00140156">
      <w:pPr>
        <w:shd w:val="clear" w:color="auto" w:fill="FFFFFF"/>
        <w:autoSpaceDE w:val="0"/>
        <w:spacing w:after="0"/>
        <w:ind w:left="0"/>
        <w:jc w:val="left"/>
        <w:rPr>
          <w:sz w:val="24"/>
          <w:szCs w:val="24"/>
          <w:highlight w:val="white"/>
          <w:lang w:val="ro-RO"/>
        </w:rPr>
      </w:pPr>
    </w:p>
    <w:p w:rsidR="00140156" w:rsidRPr="00F5151F" w:rsidRDefault="003514A3" w:rsidP="00140156">
      <w:pPr>
        <w:shd w:val="clear" w:color="auto" w:fill="FFFFFF"/>
        <w:spacing w:after="0"/>
        <w:rPr>
          <w:b/>
          <w:iCs/>
          <w:sz w:val="24"/>
          <w:szCs w:val="24"/>
          <w:highlight w:val="white"/>
          <w:lang w:val="ro-RO"/>
        </w:rPr>
      </w:pPr>
      <w:r w:rsidRPr="00F5151F">
        <w:rPr>
          <w:b/>
          <w:iCs/>
          <w:sz w:val="24"/>
          <w:szCs w:val="24"/>
          <w:highlight w:val="white"/>
          <w:lang w:val="ro-RO"/>
        </w:rPr>
        <w:t>2</w:t>
      </w:r>
      <w:r w:rsidR="00140156" w:rsidRPr="00F5151F">
        <w:rPr>
          <w:b/>
          <w:iCs/>
          <w:sz w:val="24"/>
          <w:szCs w:val="24"/>
          <w:highlight w:val="white"/>
          <w:lang w:val="ro-RO"/>
        </w:rPr>
        <w:t>.</w:t>
      </w:r>
      <w:r w:rsidR="00442A35" w:rsidRPr="00F5151F">
        <w:rPr>
          <w:b/>
          <w:iCs/>
          <w:sz w:val="24"/>
          <w:szCs w:val="24"/>
          <w:highlight w:val="white"/>
          <w:lang w:val="ro-RO"/>
        </w:rPr>
        <w:t>U</w:t>
      </w:r>
      <w:r w:rsidR="00140156" w:rsidRPr="00F5151F">
        <w:rPr>
          <w:b/>
          <w:iCs/>
          <w:sz w:val="24"/>
          <w:szCs w:val="24"/>
          <w:highlight w:val="white"/>
          <w:lang w:val="ro-RO"/>
        </w:rPr>
        <w:t>n  turbogenerator de</w:t>
      </w:r>
      <w:r w:rsidRPr="00F5151F">
        <w:rPr>
          <w:b/>
          <w:iCs/>
          <w:sz w:val="24"/>
          <w:szCs w:val="24"/>
          <w:highlight w:val="white"/>
          <w:lang w:val="ro-RO"/>
        </w:rPr>
        <w:t xml:space="preserve"> 60</w:t>
      </w:r>
      <w:r w:rsidR="00140156" w:rsidRPr="00F5151F">
        <w:rPr>
          <w:b/>
          <w:iCs/>
          <w:sz w:val="24"/>
          <w:szCs w:val="24"/>
          <w:highlight w:val="white"/>
          <w:lang w:val="ro-RO"/>
        </w:rPr>
        <w:t xml:space="preserve"> MW</w:t>
      </w:r>
      <w:r w:rsidR="0056047A" w:rsidRPr="00F5151F">
        <w:rPr>
          <w:b/>
          <w:iCs/>
          <w:sz w:val="24"/>
          <w:szCs w:val="24"/>
          <w:highlight w:val="white"/>
          <w:lang w:val="ro-RO"/>
        </w:rPr>
        <w:t>e</w:t>
      </w:r>
      <w:r w:rsidR="00140156" w:rsidRPr="00F5151F">
        <w:rPr>
          <w:b/>
          <w:iCs/>
          <w:sz w:val="24"/>
          <w:szCs w:val="24"/>
          <w:highlight w:val="white"/>
          <w:lang w:val="ro-RO"/>
        </w:rPr>
        <w:t>;</w:t>
      </w:r>
    </w:p>
    <w:p w:rsidR="00140156" w:rsidRPr="00F5151F" w:rsidRDefault="003514A3" w:rsidP="00140156">
      <w:pPr>
        <w:shd w:val="clear" w:color="auto" w:fill="FFFFFF"/>
        <w:spacing w:after="0"/>
        <w:rPr>
          <w:iCs/>
          <w:sz w:val="24"/>
          <w:szCs w:val="24"/>
          <w:highlight w:val="white"/>
          <w:lang w:val="ro-RO"/>
        </w:rPr>
      </w:pPr>
      <w:r w:rsidRPr="00F5151F">
        <w:rPr>
          <w:b/>
          <w:iCs/>
          <w:sz w:val="24"/>
          <w:szCs w:val="24"/>
          <w:highlight w:val="white"/>
          <w:lang w:val="ro-RO"/>
        </w:rPr>
        <w:t>3</w:t>
      </w:r>
      <w:r w:rsidR="00140156" w:rsidRPr="00F5151F">
        <w:rPr>
          <w:b/>
          <w:iCs/>
          <w:sz w:val="24"/>
          <w:szCs w:val="24"/>
          <w:highlight w:val="white"/>
          <w:lang w:val="ro-RO"/>
        </w:rPr>
        <w:t>.Instalaţia de desprăfuire gaze de ardere:</w:t>
      </w:r>
    </w:p>
    <w:p w:rsidR="00140156" w:rsidRPr="00F5151F" w:rsidRDefault="00140156" w:rsidP="00140156">
      <w:pPr>
        <w:numPr>
          <w:ilvl w:val="0"/>
          <w:numId w:val="16"/>
        </w:numPr>
        <w:shd w:val="clear" w:color="auto" w:fill="FFFFFF"/>
        <w:tabs>
          <w:tab w:val="left" w:pos="1276"/>
        </w:tabs>
        <w:spacing w:after="0"/>
        <w:ind w:left="1276" w:hanging="142"/>
        <w:rPr>
          <w:iCs/>
          <w:sz w:val="24"/>
          <w:szCs w:val="24"/>
          <w:highlight w:val="white"/>
          <w:lang w:val="ro-RO"/>
        </w:rPr>
      </w:pPr>
      <w:r w:rsidRPr="00F5151F">
        <w:rPr>
          <w:iCs/>
          <w:sz w:val="24"/>
          <w:szCs w:val="24"/>
          <w:highlight w:val="white"/>
          <w:lang w:val="ro-RO"/>
        </w:rPr>
        <w:t xml:space="preserve">Evacuarea gazelor de ardere obţinute din arderea combustibililor în cazanul de 420 t/h cu functionare pe gaze  se realizează prin coşul de fum ce are rolul de a asigura dispersia poluanţilor şi de a menţine nivelul poluării locale în zona de amplasament a centralei  în limitele concentraţiilor admisibile. </w:t>
      </w:r>
    </w:p>
    <w:p w:rsidR="00140156" w:rsidRPr="00F5151F" w:rsidRDefault="00140156" w:rsidP="00140156">
      <w:pPr>
        <w:shd w:val="clear" w:color="auto" w:fill="FFFFFF"/>
        <w:spacing w:after="0"/>
        <w:ind w:left="556" w:firstLine="720"/>
        <w:rPr>
          <w:iCs/>
          <w:sz w:val="24"/>
          <w:szCs w:val="24"/>
          <w:highlight w:val="white"/>
          <w:lang w:val="ro-RO"/>
        </w:rPr>
      </w:pPr>
      <w:r w:rsidRPr="00F5151F">
        <w:rPr>
          <w:iCs/>
          <w:sz w:val="24"/>
          <w:szCs w:val="24"/>
          <w:highlight w:val="white"/>
          <w:lang w:val="ro-RO"/>
        </w:rPr>
        <w:t xml:space="preserve">Caracteristicile coşului de fum sunt :  </w:t>
      </w:r>
    </w:p>
    <w:p w:rsidR="00140156" w:rsidRPr="00F5151F" w:rsidRDefault="00140156" w:rsidP="00140156">
      <w:pPr>
        <w:numPr>
          <w:ilvl w:val="7"/>
          <w:numId w:val="16"/>
        </w:numPr>
        <w:shd w:val="clear" w:color="auto" w:fill="FFFFFF"/>
        <w:tabs>
          <w:tab w:val="left" w:pos="1701"/>
        </w:tabs>
        <w:spacing w:after="0"/>
        <w:ind w:left="1702" w:hanging="284"/>
        <w:rPr>
          <w:iCs/>
          <w:sz w:val="24"/>
          <w:szCs w:val="24"/>
          <w:highlight w:val="white"/>
          <w:lang w:val="ro-RO"/>
        </w:rPr>
      </w:pPr>
      <w:r w:rsidRPr="00F5151F">
        <w:rPr>
          <w:iCs/>
          <w:sz w:val="24"/>
          <w:szCs w:val="24"/>
          <w:highlight w:val="white"/>
          <w:lang w:val="ro-RO"/>
        </w:rPr>
        <w:t xml:space="preserve">H=200 m ; </w:t>
      </w:r>
    </w:p>
    <w:p w:rsidR="00140156" w:rsidRPr="00F5151F" w:rsidRDefault="00140156" w:rsidP="00140156">
      <w:pPr>
        <w:numPr>
          <w:ilvl w:val="7"/>
          <w:numId w:val="16"/>
        </w:numPr>
        <w:shd w:val="clear" w:color="auto" w:fill="FFFFFF"/>
        <w:tabs>
          <w:tab w:val="left" w:pos="1701"/>
        </w:tabs>
        <w:spacing w:after="0"/>
        <w:ind w:left="1702" w:hanging="284"/>
        <w:rPr>
          <w:iCs/>
          <w:caps/>
          <w:sz w:val="24"/>
          <w:szCs w:val="24"/>
          <w:highlight w:val="white"/>
          <w:lang w:val="ro-RO"/>
        </w:rPr>
      </w:pPr>
      <w:r w:rsidRPr="00F5151F">
        <w:rPr>
          <w:iCs/>
          <w:sz w:val="24"/>
          <w:szCs w:val="24"/>
          <w:highlight w:val="white"/>
          <w:lang w:val="ro-RO"/>
        </w:rPr>
        <w:t xml:space="preserve">Diametrul la vârf = 8,1 m ; </w:t>
      </w:r>
    </w:p>
    <w:p w:rsidR="00140156" w:rsidRPr="00F5151F" w:rsidRDefault="00140156" w:rsidP="00A634DB">
      <w:pPr>
        <w:pStyle w:val="ListParagraph"/>
        <w:numPr>
          <w:ilvl w:val="0"/>
          <w:numId w:val="52"/>
        </w:numPr>
        <w:shd w:val="clear" w:color="auto" w:fill="FFFFFF"/>
        <w:spacing w:after="0"/>
        <w:rPr>
          <w:iCs/>
          <w:caps/>
          <w:sz w:val="24"/>
          <w:szCs w:val="24"/>
          <w:highlight w:val="white"/>
          <w:lang w:val="ro-RO"/>
        </w:rPr>
      </w:pPr>
      <w:r w:rsidRPr="00F5151F">
        <w:rPr>
          <w:b/>
          <w:iCs/>
          <w:sz w:val="24"/>
          <w:szCs w:val="24"/>
          <w:highlight w:val="white"/>
          <w:lang w:val="ro-RO"/>
        </w:rPr>
        <w:t>Instalaţie evacuare gaze de ardere în atmosferă:</w:t>
      </w:r>
    </w:p>
    <w:p w:rsidR="00140156" w:rsidRPr="00F5151F" w:rsidRDefault="00140156" w:rsidP="00140156">
      <w:pPr>
        <w:numPr>
          <w:ilvl w:val="0"/>
          <w:numId w:val="16"/>
        </w:numPr>
        <w:shd w:val="clear" w:color="auto" w:fill="FFFFFF"/>
        <w:tabs>
          <w:tab w:val="left" w:pos="1276"/>
        </w:tabs>
        <w:spacing w:after="0"/>
        <w:ind w:left="1276" w:hanging="142"/>
        <w:rPr>
          <w:iCs/>
          <w:caps/>
          <w:sz w:val="24"/>
          <w:szCs w:val="24"/>
          <w:highlight w:val="white"/>
          <w:lang w:val="ro-RO"/>
        </w:rPr>
      </w:pPr>
      <w:r w:rsidRPr="00F5151F">
        <w:rPr>
          <w:iCs/>
          <w:caps/>
          <w:sz w:val="24"/>
          <w:szCs w:val="24"/>
          <w:highlight w:val="white"/>
          <w:lang w:val="ro-RO"/>
        </w:rPr>
        <w:t>v</w:t>
      </w:r>
      <w:r w:rsidRPr="00F5151F">
        <w:rPr>
          <w:iCs/>
          <w:sz w:val="24"/>
          <w:szCs w:val="24"/>
          <w:highlight w:val="white"/>
          <w:lang w:val="ro-RO"/>
        </w:rPr>
        <w:t>entilatoare gaze de ardere – 2 bucăţi, de tip radial-axial orizontal, Q = 640.000 mc/h;</w:t>
      </w:r>
    </w:p>
    <w:p w:rsidR="00140156" w:rsidRPr="00F5151F" w:rsidRDefault="00140156" w:rsidP="00140156">
      <w:pPr>
        <w:numPr>
          <w:ilvl w:val="0"/>
          <w:numId w:val="16"/>
        </w:numPr>
        <w:shd w:val="clear" w:color="auto" w:fill="FFFFFF"/>
        <w:tabs>
          <w:tab w:val="left" w:pos="1276"/>
        </w:tabs>
        <w:spacing w:after="0"/>
        <w:ind w:left="1276" w:hanging="142"/>
        <w:rPr>
          <w:iCs/>
          <w:caps/>
          <w:sz w:val="24"/>
          <w:szCs w:val="24"/>
          <w:highlight w:val="white"/>
          <w:lang w:val="ro-RO"/>
        </w:rPr>
      </w:pPr>
      <w:r w:rsidRPr="00F5151F">
        <w:rPr>
          <w:iCs/>
          <w:caps/>
          <w:sz w:val="24"/>
          <w:szCs w:val="24"/>
          <w:highlight w:val="white"/>
          <w:lang w:val="ro-RO"/>
        </w:rPr>
        <w:t>c</w:t>
      </w:r>
      <w:r w:rsidRPr="00F5151F">
        <w:rPr>
          <w:iCs/>
          <w:sz w:val="24"/>
          <w:szCs w:val="24"/>
          <w:highlight w:val="white"/>
          <w:lang w:val="ro-RO"/>
        </w:rPr>
        <w:t>anale de gaze;</w:t>
      </w:r>
    </w:p>
    <w:p w:rsidR="00140156" w:rsidRPr="00F5151F" w:rsidRDefault="00140156" w:rsidP="00140156">
      <w:pPr>
        <w:numPr>
          <w:ilvl w:val="0"/>
          <w:numId w:val="16"/>
        </w:numPr>
        <w:shd w:val="clear" w:color="auto" w:fill="FFFFFF"/>
        <w:tabs>
          <w:tab w:val="left" w:pos="1276"/>
        </w:tabs>
        <w:spacing w:after="0"/>
        <w:ind w:left="1276" w:hanging="142"/>
        <w:rPr>
          <w:b/>
          <w:iCs/>
          <w:sz w:val="24"/>
          <w:szCs w:val="24"/>
          <w:highlight w:val="white"/>
          <w:lang w:val="ro-RO"/>
        </w:rPr>
      </w:pPr>
      <w:r w:rsidRPr="00F5151F">
        <w:rPr>
          <w:iCs/>
          <w:caps/>
          <w:sz w:val="24"/>
          <w:szCs w:val="24"/>
          <w:highlight w:val="white"/>
          <w:lang w:val="ro-RO"/>
        </w:rPr>
        <w:t>c</w:t>
      </w:r>
      <w:r w:rsidRPr="00F5151F">
        <w:rPr>
          <w:iCs/>
          <w:sz w:val="24"/>
          <w:szCs w:val="24"/>
          <w:highlight w:val="white"/>
          <w:lang w:val="ro-RO"/>
        </w:rPr>
        <w:t>oşul de fum, H = 200m, D</w:t>
      </w:r>
      <w:r w:rsidRPr="00F5151F">
        <w:rPr>
          <w:iCs/>
          <w:sz w:val="24"/>
          <w:szCs w:val="24"/>
          <w:highlight w:val="white"/>
          <w:vertAlign w:val="subscript"/>
          <w:lang w:val="ro-RO"/>
        </w:rPr>
        <w:t xml:space="preserve">vârf  </w:t>
      </w:r>
      <w:r w:rsidRPr="00F5151F">
        <w:rPr>
          <w:iCs/>
          <w:sz w:val="24"/>
          <w:szCs w:val="24"/>
          <w:highlight w:val="white"/>
          <w:lang w:val="ro-RO"/>
        </w:rPr>
        <w:t xml:space="preserve">= 8,1 m  </w:t>
      </w:r>
    </w:p>
    <w:p w:rsidR="00140156" w:rsidRPr="00F5151F" w:rsidRDefault="00140156" w:rsidP="00A634DB">
      <w:pPr>
        <w:pStyle w:val="ListParagraph"/>
        <w:numPr>
          <w:ilvl w:val="0"/>
          <w:numId w:val="52"/>
        </w:numPr>
        <w:shd w:val="clear" w:color="auto" w:fill="FFFFFF"/>
        <w:spacing w:after="0"/>
        <w:rPr>
          <w:iCs/>
          <w:sz w:val="24"/>
          <w:szCs w:val="24"/>
          <w:highlight w:val="white"/>
          <w:lang w:val="ro-RO"/>
        </w:rPr>
      </w:pPr>
      <w:r w:rsidRPr="00F5151F">
        <w:rPr>
          <w:b/>
          <w:iCs/>
          <w:sz w:val="24"/>
          <w:szCs w:val="24"/>
          <w:highlight w:val="white"/>
          <w:lang w:val="ro-RO"/>
        </w:rPr>
        <w:t>Instalaţia de atenuare a zgomotului:</w:t>
      </w:r>
    </w:p>
    <w:p w:rsidR="00140156" w:rsidRPr="00F5151F" w:rsidRDefault="00140156" w:rsidP="00140156">
      <w:pPr>
        <w:numPr>
          <w:ilvl w:val="0"/>
          <w:numId w:val="16"/>
        </w:numPr>
        <w:shd w:val="clear" w:color="auto" w:fill="FFFFFF"/>
        <w:tabs>
          <w:tab w:val="left" w:pos="1276"/>
        </w:tabs>
        <w:spacing w:after="0"/>
        <w:ind w:left="1276" w:hanging="142"/>
        <w:rPr>
          <w:b/>
          <w:sz w:val="24"/>
          <w:szCs w:val="24"/>
          <w:highlight w:val="white"/>
          <w:lang w:val="ro-RO"/>
        </w:rPr>
      </w:pPr>
      <w:r w:rsidRPr="00F5151F">
        <w:rPr>
          <w:iCs/>
          <w:sz w:val="24"/>
          <w:szCs w:val="24"/>
          <w:highlight w:val="white"/>
          <w:lang w:val="ro-RO"/>
        </w:rPr>
        <w:t>Cazanul de 420 t/h este dotat cu amortizoare de zgomot, tip TC 560-00, pentru reducerea nivelului de zgomot sub 90 dB. În aceste condiţii nivelul de 90 dB nu a fost depăşit.</w:t>
      </w:r>
    </w:p>
    <w:p w:rsidR="00140156" w:rsidRPr="00F5151F" w:rsidRDefault="00140156" w:rsidP="00140156">
      <w:pPr>
        <w:shd w:val="clear" w:color="auto" w:fill="FFFFFF"/>
        <w:spacing w:after="0"/>
        <w:ind w:left="0" w:firstLine="709"/>
        <w:rPr>
          <w:b/>
          <w:sz w:val="24"/>
          <w:szCs w:val="24"/>
          <w:highlight w:val="white"/>
          <w:lang w:val="ro-RO"/>
        </w:rPr>
      </w:pPr>
    </w:p>
    <w:p w:rsidR="00140156" w:rsidRPr="00F5151F" w:rsidRDefault="000340CA" w:rsidP="00140156">
      <w:pPr>
        <w:shd w:val="clear" w:color="auto" w:fill="FFFFFF"/>
        <w:tabs>
          <w:tab w:val="left" w:pos="1494"/>
        </w:tabs>
        <w:spacing w:after="0"/>
        <w:ind w:left="450"/>
        <w:rPr>
          <w:sz w:val="24"/>
          <w:szCs w:val="24"/>
          <w:highlight w:val="white"/>
          <w:u w:val="single"/>
          <w:lang w:val="ro-RO"/>
        </w:rPr>
      </w:pPr>
      <w:r w:rsidRPr="00F5151F">
        <w:rPr>
          <w:b/>
          <w:iCs/>
          <w:sz w:val="24"/>
          <w:szCs w:val="24"/>
          <w:highlight w:val="white"/>
          <w:lang w:val="ro-RO"/>
        </w:rPr>
        <w:t>6</w:t>
      </w:r>
      <w:r w:rsidR="00140156" w:rsidRPr="00F5151F">
        <w:rPr>
          <w:b/>
          <w:iCs/>
          <w:sz w:val="24"/>
          <w:szCs w:val="24"/>
          <w:highlight w:val="white"/>
          <w:lang w:val="ro-RO"/>
        </w:rPr>
        <w:t xml:space="preserve">.Staţia de tratare chimică a apei: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u w:val="single"/>
          <w:lang w:val="ro-RO"/>
        </w:rPr>
        <w:t xml:space="preserve"> Soluţia de principiu de tratare chimică a apelor</w:t>
      </w:r>
      <w:r w:rsidRPr="00F5151F">
        <w:rPr>
          <w:sz w:val="24"/>
          <w:szCs w:val="24"/>
          <w:highlight w:val="white"/>
          <w:lang w:val="ro-RO"/>
        </w:rPr>
        <w:t xml:space="preserve"> .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Pentru obţinerea apei demineralizate se utilizează linii de filtre cu schimbători de ioni :</w:t>
      </w:r>
    </w:p>
    <w:tbl>
      <w:tblPr>
        <w:tblW w:w="8616" w:type="dxa"/>
        <w:tblInd w:w="392" w:type="dxa"/>
        <w:tblLayout w:type="fixed"/>
        <w:tblLook w:val="0000"/>
      </w:tblPr>
      <w:tblGrid>
        <w:gridCol w:w="992"/>
        <w:gridCol w:w="720"/>
        <w:gridCol w:w="1264"/>
        <w:gridCol w:w="754"/>
        <w:gridCol w:w="1656"/>
        <w:gridCol w:w="563"/>
        <w:gridCol w:w="855"/>
        <w:gridCol w:w="630"/>
        <w:gridCol w:w="1182"/>
      </w:tblGrid>
      <w:tr w:rsidR="00140156" w:rsidRPr="00F5151F" w:rsidTr="00596399">
        <w:tc>
          <w:tcPr>
            <w:tcW w:w="992" w:type="dxa"/>
            <w:tcBorders>
              <w:top w:val="single" w:sz="8" w:space="0" w:color="000000"/>
              <w:left w:val="single" w:sz="8" w:space="0" w:color="000000"/>
              <w:bottom w:val="single" w:sz="8" w:space="0" w:color="000000"/>
            </w:tcBorders>
            <w:shd w:val="clear" w:color="auto" w:fill="auto"/>
          </w:tcPr>
          <w:p w:rsidR="00140156" w:rsidRPr="00F5151F" w:rsidRDefault="00140156" w:rsidP="00596399">
            <w:pPr>
              <w:shd w:val="clear" w:color="auto" w:fill="FFFFFF"/>
              <w:spacing w:after="0"/>
              <w:ind w:left="-106" w:right="-106"/>
              <w:jc w:val="center"/>
              <w:rPr>
                <w:sz w:val="24"/>
                <w:szCs w:val="24"/>
                <w:highlight w:val="white"/>
                <w:lang w:val="ro-RO"/>
              </w:rPr>
            </w:pPr>
            <w:r w:rsidRPr="00F5151F">
              <w:rPr>
                <w:sz w:val="24"/>
                <w:szCs w:val="24"/>
                <w:highlight w:val="white"/>
                <w:lang w:val="ro-RO"/>
              </w:rPr>
              <w:t>H</w:t>
            </w:r>
            <w:r w:rsidRPr="00F5151F">
              <w:rPr>
                <w:sz w:val="24"/>
                <w:szCs w:val="24"/>
                <w:highlight w:val="white"/>
                <w:vertAlign w:val="subscript"/>
                <w:lang w:val="ro-RO"/>
              </w:rPr>
              <w:t>1</w:t>
            </w:r>
          </w:p>
          <w:p w:rsidR="00140156" w:rsidRPr="00F5151F" w:rsidRDefault="00140156" w:rsidP="00596399">
            <w:pPr>
              <w:shd w:val="clear" w:color="auto" w:fill="FFFFFF"/>
              <w:spacing w:after="0"/>
              <w:ind w:left="-106" w:right="-106"/>
              <w:jc w:val="center"/>
              <w:rPr>
                <w:sz w:val="24"/>
                <w:szCs w:val="24"/>
                <w:highlight w:val="white"/>
                <w:lang w:val="ro-RO"/>
              </w:rPr>
            </w:pPr>
            <w:r w:rsidRPr="00F5151F">
              <w:rPr>
                <w:sz w:val="24"/>
                <w:szCs w:val="24"/>
                <w:highlight w:val="white"/>
                <w:lang w:val="ro-RO"/>
              </w:rPr>
              <w:t>slab acid</w:t>
            </w:r>
          </w:p>
        </w:tc>
        <w:tc>
          <w:tcPr>
            <w:tcW w:w="720" w:type="dxa"/>
            <w:tcBorders>
              <w:left w:val="single" w:sz="4" w:space="0" w:color="000000"/>
            </w:tcBorders>
            <w:shd w:val="clear" w:color="auto" w:fill="auto"/>
          </w:tcPr>
          <w:p w:rsidR="00140156" w:rsidRPr="00F5151F" w:rsidRDefault="00140156" w:rsidP="00596399">
            <w:pPr>
              <w:shd w:val="clear" w:color="auto" w:fill="FFFFFF"/>
              <w:spacing w:after="0"/>
              <w:ind w:left="-111"/>
              <w:jc w:val="center"/>
              <w:rPr>
                <w:sz w:val="24"/>
                <w:szCs w:val="24"/>
                <w:highlight w:val="white"/>
                <w:lang w:val="ro-RO"/>
              </w:rPr>
            </w:pPr>
            <w:r w:rsidRPr="00F5151F">
              <w:rPr>
                <w:sz w:val="24"/>
                <w:szCs w:val="24"/>
                <w:highlight w:val="white"/>
                <w:lang w:val="ro-RO"/>
              </w:rPr>
              <w:t>__</w:t>
            </w:r>
          </w:p>
        </w:tc>
        <w:tc>
          <w:tcPr>
            <w:tcW w:w="1264" w:type="dxa"/>
            <w:tcBorders>
              <w:top w:val="single" w:sz="8" w:space="0" w:color="000000"/>
              <w:left w:val="single" w:sz="4" w:space="0" w:color="000000"/>
              <w:bottom w:val="single" w:sz="8" w:space="0" w:color="000000"/>
            </w:tcBorders>
            <w:shd w:val="clear" w:color="auto" w:fill="auto"/>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H</w:t>
            </w:r>
            <w:r w:rsidRPr="00F5151F">
              <w:rPr>
                <w:sz w:val="24"/>
                <w:szCs w:val="24"/>
                <w:highlight w:val="white"/>
                <w:vertAlign w:val="subscript"/>
                <w:lang w:val="ro-RO"/>
              </w:rPr>
              <w:t>2</w:t>
            </w:r>
          </w:p>
          <w:p w:rsidR="00140156" w:rsidRPr="00F5151F" w:rsidRDefault="00140156" w:rsidP="00596399">
            <w:pPr>
              <w:shd w:val="clear" w:color="auto" w:fill="FFFFFF"/>
              <w:spacing w:after="0"/>
              <w:ind w:left="0"/>
              <w:jc w:val="center"/>
              <w:rPr>
                <w:sz w:val="24"/>
                <w:szCs w:val="24"/>
                <w:highlight w:val="white"/>
                <w:lang w:val="ro-RO"/>
              </w:rPr>
            </w:pPr>
            <w:r w:rsidRPr="00F5151F">
              <w:rPr>
                <w:sz w:val="24"/>
                <w:szCs w:val="24"/>
                <w:highlight w:val="white"/>
                <w:lang w:val="ro-RO"/>
              </w:rPr>
              <w:t>Puternic acid</w:t>
            </w:r>
          </w:p>
        </w:tc>
        <w:tc>
          <w:tcPr>
            <w:tcW w:w="754" w:type="dxa"/>
            <w:tcBorders>
              <w:left w:val="single" w:sz="4" w:space="0" w:color="000000"/>
            </w:tcBorders>
            <w:shd w:val="clear" w:color="auto" w:fill="auto"/>
          </w:tcPr>
          <w:p w:rsidR="00140156" w:rsidRPr="00F5151F" w:rsidRDefault="00140156" w:rsidP="00596399">
            <w:pPr>
              <w:shd w:val="clear" w:color="auto" w:fill="FFFFFF"/>
              <w:spacing w:after="0"/>
              <w:ind w:left="35"/>
              <w:jc w:val="center"/>
              <w:rPr>
                <w:sz w:val="24"/>
                <w:szCs w:val="24"/>
                <w:highlight w:val="white"/>
                <w:lang w:val="ro-RO"/>
              </w:rPr>
            </w:pPr>
            <w:r w:rsidRPr="00F5151F">
              <w:rPr>
                <w:sz w:val="24"/>
                <w:szCs w:val="24"/>
                <w:highlight w:val="white"/>
                <w:lang w:val="ro-RO"/>
              </w:rPr>
              <w:t>___</w:t>
            </w:r>
          </w:p>
        </w:tc>
        <w:tc>
          <w:tcPr>
            <w:tcW w:w="1656" w:type="dxa"/>
            <w:tcBorders>
              <w:top w:val="single" w:sz="8" w:space="0" w:color="000000"/>
              <w:left w:val="single" w:sz="4" w:space="0" w:color="000000"/>
              <w:bottom w:val="single" w:sz="8" w:space="0" w:color="000000"/>
            </w:tcBorders>
            <w:shd w:val="clear" w:color="auto" w:fill="auto"/>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D</w:t>
            </w:r>
          </w:p>
          <w:p w:rsidR="00140156" w:rsidRPr="00F5151F" w:rsidRDefault="00140156" w:rsidP="00B1738A">
            <w:pPr>
              <w:shd w:val="clear" w:color="auto" w:fill="FFFFFF"/>
              <w:spacing w:after="0"/>
              <w:ind w:left="0" w:right="-112"/>
              <w:rPr>
                <w:sz w:val="24"/>
                <w:szCs w:val="24"/>
                <w:highlight w:val="white"/>
                <w:lang w:val="ro-RO"/>
              </w:rPr>
            </w:pPr>
            <w:r w:rsidRPr="00F5151F">
              <w:rPr>
                <w:sz w:val="24"/>
                <w:szCs w:val="24"/>
                <w:highlight w:val="white"/>
                <w:lang w:val="ro-RO"/>
              </w:rPr>
              <w:t>decarbonizator</w:t>
            </w:r>
          </w:p>
        </w:tc>
        <w:tc>
          <w:tcPr>
            <w:tcW w:w="563" w:type="dxa"/>
            <w:tcBorders>
              <w:left w:val="single" w:sz="4" w:space="0" w:color="000000"/>
            </w:tcBorders>
            <w:shd w:val="clear" w:color="auto" w:fill="auto"/>
          </w:tcPr>
          <w:p w:rsidR="00140156" w:rsidRPr="00F5151F" w:rsidRDefault="00140156" w:rsidP="00596399">
            <w:pPr>
              <w:shd w:val="clear" w:color="auto" w:fill="FFFFFF"/>
              <w:spacing w:after="0"/>
              <w:ind w:left="0"/>
              <w:jc w:val="center"/>
              <w:rPr>
                <w:sz w:val="24"/>
                <w:szCs w:val="24"/>
                <w:highlight w:val="white"/>
                <w:lang w:val="ro-RO"/>
              </w:rPr>
            </w:pPr>
            <w:r w:rsidRPr="00F5151F">
              <w:rPr>
                <w:sz w:val="24"/>
                <w:szCs w:val="24"/>
                <w:highlight w:val="white"/>
                <w:lang w:val="ro-RO"/>
              </w:rPr>
              <w:t>__</w:t>
            </w:r>
          </w:p>
        </w:tc>
        <w:tc>
          <w:tcPr>
            <w:tcW w:w="855" w:type="dxa"/>
            <w:tcBorders>
              <w:top w:val="single" w:sz="8" w:space="0" w:color="000000"/>
              <w:left w:val="single" w:sz="4" w:space="0" w:color="000000"/>
              <w:bottom w:val="single" w:sz="8" w:space="0" w:color="000000"/>
            </w:tcBorders>
            <w:shd w:val="clear" w:color="auto" w:fill="auto"/>
          </w:tcPr>
          <w:p w:rsidR="00140156" w:rsidRPr="00F5151F" w:rsidRDefault="00140156" w:rsidP="00596399">
            <w:pPr>
              <w:shd w:val="clear" w:color="auto" w:fill="FFFFFF"/>
              <w:spacing w:after="0"/>
              <w:ind w:left="0"/>
              <w:jc w:val="center"/>
              <w:rPr>
                <w:sz w:val="24"/>
                <w:szCs w:val="24"/>
                <w:highlight w:val="white"/>
                <w:lang w:val="ro-RO"/>
              </w:rPr>
            </w:pPr>
            <w:r w:rsidRPr="00F5151F">
              <w:rPr>
                <w:sz w:val="24"/>
                <w:szCs w:val="24"/>
                <w:highlight w:val="white"/>
                <w:lang w:val="ro-RO"/>
              </w:rPr>
              <w:t>OH</w:t>
            </w:r>
            <w:r w:rsidRPr="00F5151F">
              <w:rPr>
                <w:sz w:val="24"/>
                <w:szCs w:val="24"/>
                <w:highlight w:val="white"/>
                <w:vertAlign w:val="subscript"/>
                <w:lang w:val="ro-RO"/>
              </w:rPr>
              <w:t>1</w:t>
            </w:r>
          </w:p>
          <w:p w:rsidR="00140156" w:rsidRPr="00F5151F" w:rsidRDefault="00140156" w:rsidP="00596399">
            <w:pPr>
              <w:shd w:val="clear" w:color="auto" w:fill="FFFFFF"/>
              <w:spacing w:after="0"/>
              <w:ind w:left="0"/>
              <w:jc w:val="center"/>
              <w:rPr>
                <w:sz w:val="24"/>
                <w:szCs w:val="24"/>
                <w:highlight w:val="white"/>
                <w:lang w:val="ro-RO"/>
              </w:rPr>
            </w:pPr>
            <w:r w:rsidRPr="00F5151F">
              <w:rPr>
                <w:sz w:val="24"/>
                <w:szCs w:val="24"/>
                <w:highlight w:val="white"/>
                <w:lang w:val="ro-RO"/>
              </w:rPr>
              <w:t>slab bazic</w:t>
            </w:r>
          </w:p>
        </w:tc>
        <w:tc>
          <w:tcPr>
            <w:tcW w:w="630" w:type="dxa"/>
            <w:tcBorders>
              <w:left w:val="single" w:sz="4" w:space="0" w:color="000000"/>
            </w:tcBorders>
            <w:shd w:val="clear" w:color="auto" w:fill="auto"/>
          </w:tcPr>
          <w:p w:rsidR="00140156" w:rsidRPr="00F5151F" w:rsidRDefault="00140156" w:rsidP="00596399">
            <w:pPr>
              <w:shd w:val="clear" w:color="auto" w:fill="FFFFFF"/>
              <w:spacing w:after="0"/>
              <w:ind w:left="0"/>
              <w:jc w:val="center"/>
              <w:rPr>
                <w:sz w:val="24"/>
                <w:szCs w:val="24"/>
                <w:highlight w:val="white"/>
                <w:lang w:val="ro-RO"/>
              </w:rPr>
            </w:pPr>
            <w:r w:rsidRPr="00F5151F">
              <w:rPr>
                <w:sz w:val="24"/>
                <w:szCs w:val="24"/>
                <w:highlight w:val="white"/>
                <w:lang w:val="ro-RO"/>
              </w:rPr>
              <w:t>___</w:t>
            </w:r>
          </w:p>
        </w:tc>
        <w:tc>
          <w:tcPr>
            <w:tcW w:w="1182" w:type="dxa"/>
            <w:tcBorders>
              <w:top w:val="single" w:sz="8" w:space="0" w:color="000000"/>
              <w:left w:val="single" w:sz="4" w:space="0" w:color="000000"/>
              <w:bottom w:val="single" w:sz="8" w:space="0" w:color="000000"/>
              <w:right w:val="single" w:sz="8" w:space="0" w:color="000000"/>
            </w:tcBorders>
            <w:shd w:val="clear" w:color="auto" w:fill="auto"/>
          </w:tcPr>
          <w:p w:rsidR="00140156" w:rsidRPr="00F5151F" w:rsidRDefault="00140156" w:rsidP="00596399">
            <w:pPr>
              <w:shd w:val="clear" w:color="auto" w:fill="FFFFFF"/>
              <w:spacing w:after="0"/>
              <w:ind w:left="-57"/>
              <w:jc w:val="center"/>
              <w:rPr>
                <w:sz w:val="24"/>
                <w:szCs w:val="24"/>
                <w:highlight w:val="white"/>
                <w:lang w:val="ro-RO"/>
              </w:rPr>
            </w:pPr>
            <w:r w:rsidRPr="00F5151F">
              <w:rPr>
                <w:sz w:val="24"/>
                <w:szCs w:val="24"/>
                <w:highlight w:val="white"/>
                <w:lang w:val="ro-RO"/>
              </w:rPr>
              <w:t>OH</w:t>
            </w:r>
            <w:r w:rsidRPr="00F5151F">
              <w:rPr>
                <w:sz w:val="24"/>
                <w:szCs w:val="24"/>
                <w:highlight w:val="white"/>
                <w:vertAlign w:val="subscript"/>
                <w:lang w:val="ro-RO"/>
              </w:rPr>
              <w:t>2</w:t>
            </w:r>
          </w:p>
          <w:p w:rsidR="00140156" w:rsidRPr="00F5151F" w:rsidRDefault="00140156" w:rsidP="00596399">
            <w:pPr>
              <w:shd w:val="clear" w:color="auto" w:fill="FFFFFF"/>
              <w:spacing w:after="0"/>
              <w:ind w:left="-57"/>
              <w:jc w:val="center"/>
              <w:rPr>
                <w:highlight w:val="white"/>
                <w:lang w:val="ro-RO"/>
              </w:rPr>
            </w:pPr>
            <w:r w:rsidRPr="00F5151F">
              <w:rPr>
                <w:sz w:val="24"/>
                <w:szCs w:val="24"/>
                <w:highlight w:val="white"/>
                <w:lang w:val="ro-RO"/>
              </w:rPr>
              <w:t>puternic bazic</w:t>
            </w:r>
          </w:p>
        </w:tc>
      </w:tr>
    </w:tbl>
    <w:p w:rsidR="00140156" w:rsidRPr="00F5151F" w:rsidRDefault="00140156" w:rsidP="00140156">
      <w:pPr>
        <w:shd w:val="clear" w:color="auto" w:fill="FFFFFF"/>
        <w:spacing w:after="0"/>
        <w:jc w:val="left"/>
        <w:rPr>
          <w:sz w:val="24"/>
          <w:szCs w:val="24"/>
          <w:highlight w:val="white"/>
          <w:lang w:val="ro-RO"/>
        </w:rPr>
      </w:pPr>
    </w:p>
    <w:p w:rsidR="00140156" w:rsidRPr="00F5151F" w:rsidRDefault="00140156" w:rsidP="00140156">
      <w:pPr>
        <w:shd w:val="clear" w:color="auto" w:fill="FFFFFF"/>
        <w:spacing w:after="0"/>
        <w:jc w:val="left"/>
        <w:rPr>
          <w:sz w:val="24"/>
          <w:szCs w:val="24"/>
          <w:highlight w:val="white"/>
          <w:lang w:val="ro-RO"/>
        </w:rPr>
      </w:pPr>
      <w:r w:rsidRPr="00F5151F">
        <w:rPr>
          <w:sz w:val="24"/>
          <w:szCs w:val="24"/>
          <w:highlight w:val="white"/>
          <w:lang w:val="ro-RO"/>
        </w:rPr>
        <w:t>H1 filtru anionic slab acid</w:t>
      </w:r>
    </w:p>
    <w:p w:rsidR="00140156" w:rsidRPr="00F5151F" w:rsidRDefault="00140156" w:rsidP="00140156">
      <w:pPr>
        <w:shd w:val="clear" w:color="auto" w:fill="FFFFFF"/>
        <w:spacing w:after="0"/>
        <w:jc w:val="left"/>
        <w:rPr>
          <w:sz w:val="24"/>
          <w:szCs w:val="24"/>
          <w:highlight w:val="white"/>
          <w:lang w:val="ro-RO"/>
        </w:rPr>
      </w:pPr>
      <w:r w:rsidRPr="00F5151F">
        <w:rPr>
          <w:sz w:val="24"/>
          <w:szCs w:val="24"/>
          <w:highlight w:val="white"/>
          <w:lang w:val="ro-RO"/>
        </w:rPr>
        <w:t>H2 filtru anionic puternic acid</w:t>
      </w:r>
    </w:p>
    <w:p w:rsidR="00140156" w:rsidRPr="00F5151F" w:rsidRDefault="00140156" w:rsidP="00140156">
      <w:pPr>
        <w:shd w:val="clear" w:color="auto" w:fill="FFFFFF"/>
        <w:spacing w:after="0"/>
        <w:jc w:val="left"/>
        <w:rPr>
          <w:sz w:val="24"/>
          <w:szCs w:val="24"/>
          <w:highlight w:val="white"/>
          <w:lang w:val="ro-RO"/>
        </w:rPr>
      </w:pPr>
      <w:r w:rsidRPr="00F5151F">
        <w:rPr>
          <w:sz w:val="24"/>
          <w:szCs w:val="24"/>
          <w:highlight w:val="white"/>
          <w:lang w:val="ro-RO"/>
        </w:rPr>
        <w:t>D decarbonizator (degazor de CO2)</w:t>
      </w:r>
    </w:p>
    <w:p w:rsidR="00140156" w:rsidRPr="00F5151F" w:rsidRDefault="00140156" w:rsidP="00140156">
      <w:pPr>
        <w:shd w:val="clear" w:color="auto" w:fill="FFFFFF"/>
        <w:spacing w:after="0"/>
        <w:jc w:val="left"/>
        <w:rPr>
          <w:sz w:val="24"/>
          <w:szCs w:val="24"/>
          <w:highlight w:val="white"/>
          <w:lang w:val="ro-RO"/>
        </w:rPr>
      </w:pPr>
      <w:r w:rsidRPr="00F5151F">
        <w:rPr>
          <w:sz w:val="24"/>
          <w:szCs w:val="24"/>
          <w:highlight w:val="white"/>
          <w:lang w:val="ro-RO"/>
        </w:rPr>
        <w:t>OH1 filtru anionic slab basic</w:t>
      </w:r>
    </w:p>
    <w:p w:rsidR="00140156" w:rsidRPr="00F5151F" w:rsidRDefault="00140156" w:rsidP="00140156">
      <w:pPr>
        <w:shd w:val="clear" w:color="auto" w:fill="FFFFFF"/>
        <w:spacing w:after="0"/>
        <w:jc w:val="left"/>
        <w:rPr>
          <w:b/>
          <w:bCs/>
          <w:spacing w:val="-2"/>
          <w:sz w:val="24"/>
          <w:szCs w:val="24"/>
          <w:highlight w:val="white"/>
          <w:lang w:val="ro-RO"/>
        </w:rPr>
      </w:pPr>
      <w:r w:rsidRPr="00F5151F">
        <w:rPr>
          <w:sz w:val="24"/>
          <w:szCs w:val="24"/>
          <w:highlight w:val="white"/>
          <w:lang w:val="ro-RO"/>
        </w:rPr>
        <w:t>OH2 filtru anionic puternic basic</w:t>
      </w:r>
    </w:p>
    <w:p w:rsidR="00140156" w:rsidRPr="00F5151F" w:rsidRDefault="00140156" w:rsidP="00140156">
      <w:pPr>
        <w:shd w:val="clear" w:color="auto" w:fill="FFFFFF"/>
        <w:spacing w:after="0"/>
        <w:rPr>
          <w:sz w:val="24"/>
          <w:szCs w:val="24"/>
          <w:highlight w:val="white"/>
          <w:lang w:val="ro-RO"/>
        </w:rPr>
      </w:pPr>
      <w:r w:rsidRPr="00F5151F">
        <w:rPr>
          <w:b/>
          <w:bCs/>
          <w:spacing w:val="-2"/>
          <w:sz w:val="24"/>
          <w:szCs w:val="24"/>
          <w:highlight w:val="white"/>
          <w:lang w:val="ro-RO"/>
        </w:rPr>
        <w:t>Demineralizarea apei:</w:t>
      </w:r>
      <w:r w:rsidRPr="00F5151F">
        <w:rPr>
          <w:spacing w:val="-2"/>
          <w:sz w:val="24"/>
          <w:szCs w:val="24"/>
          <w:highlight w:val="white"/>
          <w:lang w:val="ro-RO"/>
        </w:rPr>
        <w:t xml:space="preserve"> apa brută este trecută peste o masă H</w:t>
      </w:r>
      <w:r w:rsidRPr="00F5151F">
        <w:rPr>
          <w:spacing w:val="-2"/>
          <w:position w:val="5"/>
          <w:sz w:val="24"/>
          <w:szCs w:val="24"/>
          <w:highlight w:val="white"/>
          <w:lang w:val="ro-RO"/>
        </w:rPr>
        <w:t>+</w:t>
      </w:r>
      <w:r w:rsidRPr="00F5151F">
        <w:rPr>
          <w:b/>
          <w:bCs/>
          <w:spacing w:val="-2"/>
          <w:sz w:val="24"/>
          <w:szCs w:val="24"/>
          <w:highlight w:val="white"/>
          <w:lang w:val="ro-RO"/>
        </w:rPr>
        <w:t xml:space="preserve"> </w:t>
      </w:r>
      <w:r w:rsidRPr="00F5151F">
        <w:rPr>
          <w:rFonts w:eastAsia="Arial Unicode MS"/>
          <w:spacing w:val="-2"/>
          <w:sz w:val="24"/>
          <w:szCs w:val="24"/>
          <w:highlight w:val="white"/>
          <w:lang w:val="ro-RO"/>
        </w:rPr>
        <w:t>cationică în 2 trepte, etapă în care are loc reţinerea cationilor din apă. Eliminarea ionului bicarbonat are loc prin trecere apei prin degazoarele de CO</w:t>
      </w:r>
      <w:r w:rsidRPr="00F5151F">
        <w:rPr>
          <w:rFonts w:eastAsia="Arial Unicode MS"/>
          <w:spacing w:val="-2"/>
          <w:sz w:val="24"/>
          <w:szCs w:val="24"/>
          <w:highlight w:val="white"/>
          <w:vertAlign w:val="subscript"/>
          <w:lang w:val="ro-RO"/>
        </w:rPr>
        <w:t>2</w:t>
      </w:r>
      <w:r w:rsidRPr="00F5151F">
        <w:rPr>
          <w:rFonts w:eastAsia="Arial Unicode MS"/>
          <w:spacing w:val="-2"/>
          <w:sz w:val="24"/>
          <w:szCs w:val="24"/>
          <w:highlight w:val="white"/>
          <w:lang w:val="ro-RO"/>
        </w:rPr>
        <w:t>. Anionii rămaşi în apă se elimină prin filtrarea apei peste o masă anionică OH</w:t>
      </w:r>
      <w:r w:rsidRPr="00F5151F">
        <w:rPr>
          <w:rFonts w:eastAsia="Arial Unicode MS"/>
          <w:spacing w:val="-2"/>
          <w:sz w:val="24"/>
          <w:szCs w:val="24"/>
          <w:highlight w:val="white"/>
          <w:vertAlign w:val="superscript"/>
          <w:lang w:val="ro-RO"/>
        </w:rPr>
        <w:t xml:space="preserve">¯ </w:t>
      </w:r>
      <w:r w:rsidRPr="00F5151F">
        <w:rPr>
          <w:rFonts w:eastAsia="Arial Unicode MS"/>
          <w:spacing w:val="-2"/>
          <w:sz w:val="24"/>
          <w:szCs w:val="24"/>
          <w:highlight w:val="white"/>
          <w:lang w:val="ro-RO"/>
        </w:rPr>
        <w:t>slab bazică, urmată de o trecere printr-o masă anionică puternic bazică eliminându-se cea mai mare parte din SiO</w:t>
      </w:r>
      <w:r w:rsidRPr="00F5151F">
        <w:rPr>
          <w:rFonts w:eastAsia="Arial Unicode MS"/>
          <w:spacing w:val="-2"/>
          <w:sz w:val="24"/>
          <w:szCs w:val="24"/>
          <w:highlight w:val="white"/>
          <w:vertAlign w:val="subscript"/>
          <w:lang w:val="ro-RO"/>
        </w:rPr>
        <w:t>2</w:t>
      </w:r>
      <w:r w:rsidRPr="00F5151F">
        <w:rPr>
          <w:rFonts w:eastAsia="Arial Unicode MS"/>
          <w:spacing w:val="-2"/>
          <w:sz w:val="24"/>
          <w:szCs w:val="24"/>
          <w:highlight w:val="white"/>
          <w:lang w:val="ro-RO"/>
        </w:rPr>
        <w:t>. După epuizarea posibilităţilor de schimb a masei ionice se face operaţia de afânare, regenerare şi spălare a masei de filtrare cu apă brută. Efluentul rezultat, conţinând materiile în suspensie reţinute</w:t>
      </w:r>
      <w:r w:rsidRPr="00F5151F">
        <w:rPr>
          <w:rFonts w:eastAsia="Arial Unicode MS"/>
          <w:spacing w:val="-2"/>
          <w:sz w:val="24"/>
          <w:szCs w:val="24"/>
          <w:highlight w:val="white"/>
          <w:vertAlign w:val="subscript"/>
          <w:lang w:val="ro-RO"/>
        </w:rPr>
        <w:t xml:space="preserve"> </w:t>
      </w:r>
      <w:r w:rsidRPr="00F5151F">
        <w:rPr>
          <w:rFonts w:eastAsia="Arial Unicode MS"/>
          <w:spacing w:val="-2"/>
          <w:sz w:val="24"/>
          <w:szCs w:val="24"/>
          <w:highlight w:val="white"/>
          <w:lang w:val="ro-RO"/>
        </w:rPr>
        <w:t>după filtrare se colectează în bazinele de apă uzată. Regenerarea se execută cu HCl 6% la filtrele H</w:t>
      </w:r>
      <w:r w:rsidRPr="00F5151F">
        <w:rPr>
          <w:rFonts w:eastAsia="Arial Unicode MS"/>
          <w:spacing w:val="-2"/>
          <w:sz w:val="24"/>
          <w:szCs w:val="24"/>
          <w:highlight w:val="white"/>
          <w:vertAlign w:val="superscript"/>
          <w:lang w:val="ro-RO"/>
        </w:rPr>
        <w:t xml:space="preserve">¯ </w:t>
      </w:r>
      <w:r w:rsidRPr="00F5151F">
        <w:rPr>
          <w:rFonts w:eastAsia="Arial Unicode MS"/>
          <w:spacing w:val="-2"/>
          <w:sz w:val="24"/>
          <w:szCs w:val="24"/>
          <w:highlight w:val="white"/>
          <w:lang w:val="ro-RO"/>
        </w:rPr>
        <w:t xml:space="preserve">şi cu soluţie de NaOH 4%, efluentul fiind de asemenea evacuat în bazinele de apă uzată. Prin regenerare simultană a filtrelor </w:t>
      </w:r>
      <w:r w:rsidRPr="00F5151F">
        <w:rPr>
          <w:spacing w:val="-2"/>
          <w:sz w:val="24"/>
          <w:szCs w:val="24"/>
          <w:highlight w:val="white"/>
          <w:lang w:val="ro-RO"/>
        </w:rPr>
        <w:t>H</w:t>
      </w:r>
      <w:r w:rsidRPr="00F5151F">
        <w:rPr>
          <w:spacing w:val="-2"/>
          <w:position w:val="5"/>
          <w:sz w:val="24"/>
          <w:szCs w:val="24"/>
          <w:highlight w:val="white"/>
          <w:lang w:val="ro-RO"/>
        </w:rPr>
        <w:t xml:space="preserve">+ cu a filtrelor </w:t>
      </w:r>
      <w:r w:rsidRPr="00F5151F">
        <w:rPr>
          <w:rFonts w:eastAsia="Arial Unicode MS"/>
          <w:spacing w:val="-2"/>
          <w:sz w:val="24"/>
          <w:szCs w:val="24"/>
          <w:highlight w:val="white"/>
          <w:lang w:val="ro-RO"/>
        </w:rPr>
        <w:t>OH</w:t>
      </w:r>
      <w:r w:rsidRPr="00F5151F">
        <w:rPr>
          <w:rFonts w:eastAsia="Arial Unicode MS"/>
          <w:spacing w:val="-2"/>
          <w:sz w:val="24"/>
          <w:szCs w:val="24"/>
          <w:highlight w:val="white"/>
          <w:vertAlign w:val="superscript"/>
          <w:lang w:val="ro-RO"/>
        </w:rPr>
        <w:t xml:space="preserve">¯ </w:t>
      </w:r>
      <w:r w:rsidRPr="00F5151F">
        <w:rPr>
          <w:rFonts w:eastAsia="Arial Unicode MS"/>
          <w:spacing w:val="-2"/>
          <w:sz w:val="24"/>
          <w:szCs w:val="24"/>
          <w:highlight w:val="white"/>
          <w:lang w:val="ro-RO"/>
        </w:rPr>
        <w:t>se asigură neutralizarea efluenţilor. Bazinele de apă uzată sunt căptuşite cu gresie antiacidă iar scurgerea efluentului din hala de filtrare se realizează prin tuburi de gresie. Din bazinele de apă uzată, apele se trimit la staţiile Bagger. După regenerare masele ionice se spală cu apă brută, respectiv decarbonatată până la obţinerea parametrilor de funcţionare. Prin spălarea concomitentă a filtrelor anionice şi cationice se asigură neutralizarea acidităţii şi alcalinităţii reziduale. Apele de spălare urmează acelaşi circuit până la halda de zgură şi cenuşă. Capacitatea maximă de demineralizare a apei brute din subteran: 1000 m³/oră (aferentă etapei finale cu 3 grupuri ide 50 MW instalate ), actualmente 330 m³/h pentru funcţionare 1 grup, 660 m³/h pentru funcţionarea a 2 grupuri de 50 MW. Spre staţia pompe spălare: 249 m³/h..</w:t>
      </w:r>
    </w:p>
    <w:p w:rsidR="00140156" w:rsidRPr="00F5151F" w:rsidRDefault="00140156" w:rsidP="00140156">
      <w:pPr>
        <w:shd w:val="clear" w:color="auto" w:fill="FFFFFF"/>
        <w:spacing w:after="0"/>
        <w:rPr>
          <w:rFonts w:eastAsia="Arial Unicode MS"/>
          <w:b/>
          <w:bCs/>
          <w:spacing w:val="-2"/>
          <w:sz w:val="24"/>
          <w:szCs w:val="24"/>
          <w:highlight w:val="white"/>
          <w:lang w:val="ro-RO"/>
        </w:rPr>
      </w:pPr>
      <w:r w:rsidRPr="00F5151F">
        <w:rPr>
          <w:sz w:val="24"/>
          <w:szCs w:val="24"/>
          <w:highlight w:val="white"/>
          <w:lang w:val="ro-RO"/>
        </w:rPr>
        <w:t>Apa demineralizată obţinută se alcalinizează cu NH</w:t>
      </w:r>
      <w:r w:rsidRPr="00F5151F">
        <w:rPr>
          <w:sz w:val="24"/>
          <w:szCs w:val="24"/>
          <w:highlight w:val="white"/>
          <w:vertAlign w:val="subscript"/>
          <w:lang w:val="ro-RO"/>
        </w:rPr>
        <w:t>3</w:t>
      </w:r>
      <w:r w:rsidRPr="00F5151F">
        <w:rPr>
          <w:sz w:val="24"/>
          <w:szCs w:val="24"/>
          <w:highlight w:val="white"/>
          <w:lang w:val="ro-RO"/>
        </w:rPr>
        <w:t xml:space="preserve"> la un pH = 8.5 ± 1 .</w:t>
      </w:r>
    </w:p>
    <w:p w:rsidR="00140156" w:rsidRPr="00F5151F" w:rsidRDefault="00140156" w:rsidP="00140156">
      <w:pPr>
        <w:shd w:val="clear" w:color="auto" w:fill="FFFFFF"/>
        <w:spacing w:after="0"/>
        <w:rPr>
          <w:sz w:val="24"/>
          <w:szCs w:val="24"/>
          <w:highlight w:val="white"/>
          <w:lang w:val="ro-RO"/>
        </w:rPr>
      </w:pPr>
      <w:r w:rsidRPr="00F5151F">
        <w:rPr>
          <w:rFonts w:eastAsia="Arial Unicode MS"/>
          <w:b/>
          <w:bCs/>
          <w:spacing w:val="-2"/>
          <w:sz w:val="24"/>
          <w:szCs w:val="24"/>
          <w:highlight w:val="white"/>
          <w:lang w:val="ro-RO"/>
        </w:rPr>
        <w:t>Dedurizarea apei:</w:t>
      </w:r>
      <w:r w:rsidRPr="00F5151F">
        <w:rPr>
          <w:rFonts w:eastAsia="Arial Unicode MS"/>
          <w:spacing w:val="-2"/>
          <w:sz w:val="24"/>
          <w:szCs w:val="24"/>
          <w:highlight w:val="white"/>
          <w:lang w:val="ro-RO"/>
        </w:rPr>
        <w:t xml:space="preserve"> Apa brută de subteran din forajele şi frontul propriu, limpezită prin trecerea peste filtrele de cuarţ, este trecută peste o masă Na cationică în două trepte, având loc înlocuirea cationilor din apă cu cationi de Na. După epuizarea capacităţii de înlocuire a masei cationice se procedează la afânarea masei cu apă brută şi la regenerarea ei cu o soluţie de clorură de sodiu 8-10%. Efluenţii sunt evacuaţi din hala de filtre printr-o canalizare din tuburi Premo citomate, direct în bazinul staţiei de pompare Bagger şi de aici la depozitul de zgură şi cenuşă. Capacitatea de dedurizare: 620 m³/h pentru apă de suprafaţă; 65 m³/h limpezire + 115 m³/h dedurizare;</w:t>
      </w:r>
    </w:p>
    <w:p w:rsidR="00140156" w:rsidRPr="00F5151F" w:rsidRDefault="00140156" w:rsidP="00140156">
      <w:pPr>
        <w:shd w:val="clear" w:color="auto" w:fill="FFFFFF"/>
        <w:spacing w:after="0"/>
        <w:ind w:left="0"/>
        <w:rPr>
          <w:iCs/>
          <w:sz w:val="24"/>
          <w:szCs w:val="24"/>
          <w:highlight w:val="white"/>
          <w:lang w:val="ro-RO"/>
        </w:rPr>
      </w:pPr>
      <w:r w:rsidRPr="00F5151F">
        <w:rPr>
          <w:sz w:val="24"/>
          <w:szCs w:val="24"/>
          <w:highlight w:val="white"/>
          <w:lang w:val="ro-RO"/>
        </w:rPr>
        <w:t xml:space="preserve">     </w:t>
      </w:r>
      <w:r w:rsidRPr="00F5151F">
        <w:rPr>
          <w:sz w:val="24"/>
          <w:szCs w:val="24"/>
          <w:highlight w:val="white"/>
          <w:u w:val="single"/>
          <w:lang w:val="ro-RO"/>
        </w:rPr>
        <w:t xml:space="preserve"> Caracteristicile principalelor utilaje</w:t>
      </w:r>
      <w:r w:rsidRPr="00F5151F">
        <w:rPr>
          <w:sz w:val="24"/>
          <w:szCs w:val="24"/>
          <w:highlight w:val="white"/>
          <w:lang w:val="ro-RO"/>
        </w:rPr>
        <w:t xml:space="preserve"> . </w:t>
      </w:r>
    </w:p>
    <w:p w:rsidR="00140156" w:rsidRPr="00F5151F" w:rsidRDefault="00140156" w:rsidP="00140156">
      <w:pPr>
        <w:pStyle w:val="BodyText3"/>
        <w:shd w:val="clear" w:color="auto" w:fill="FFFFFF"/>
        <w:rPr>
          <w:iCs/>
          <w:color w:val="auto"/>
          <w:sz w:val="24"/>
          <w:szCs w:val="24"/>
          <w:highlight w:val="white"/>
          <w:lang w:val="ro-RO"/>
        </w:rPr>
      </w:pPr>
      <w:r w:rsidRPr="00F5151F">
        <w:rPr>
          <w:iCs/>
          <w:color w:val="auto"/>
          <w:sz w:val="24"/>
          <w:szCs w:val="24"/>
          <w:highlight w:val="white"/>
          <w:lang w:val="ro-RO"/>
        </w:rPr>
        <w:t>Instalatia de demineralizare are o capacitate maxima Q=1000mc/h si este compusa din:</w:t>
      </w:r>
    </w:p>
    <w:p w:rsidR="00140156" w:rsidRPr="00F5151F" w:rsidRDefault="00140156" w:rsidP="00A634DB">
      <w:pPr>
        <w:pStyle w:val="BodyText3"/>
        <w:numPr>
          <w:ilvl w:val="0"/>
          <w:numId w:val="21"/>
        </w:numPr>
        <w:shd w:val="clear" w:color="auto" w:fill="FFFFFF"/>
        <w:autoSpaceDE w:val="0"/>
        <w:jc w:val="both"/>
        <w:rPr>
          <w:iCs/>
          <w:color w:val="auto"/>
          <w:sz w:val="24"/>
          <w:szCs w:val="24"/>
          <w:highlight w:val="white"/>
          <w:lang w:val="ro-RO"/>
        </w:rPr>
      </w:pPr>
      <w:r w:rsidRPr="00F5151F">
        <w:rPr>
          <w:iCs/>
          <w:color w:val="auto"/>
          <w:sz w:val="24"/>
          <w:szCs w:val="24"/>
          <w:highlight w:val="white"/>
          <w:lang w:val="ro-RO"/>
        </w:rPr>
        <w:t>12 linii de filtrare a apei, fiecare linie fiind echipata cu: 2 filtre cationice (H1,H2) si 2 filtre anionice (OH1 OH2) La data intocmirii documentatiei sunt in functiune: 6 filtre H1; 6 filtre H2; 5 filtre OH1 si 5 filtre OH2. Qnominal = 105m</w:t>
      </w:r>
      <w:r w:rsidRPr="00F5151F">
        <w:rPr>
          <w:iCs/>
          <w:color w:val="auto"/>
          <w:sz w:val="24"/>
          <w:szCs w:val="24"/>
          <w:highlight w:val="white"/>
          <w:vertAlign w:val="superscript"/>
          <w:lang w:val="ro-RO"/>
        </w:rPr>
        <w:t>3</w:t>
      </w:r>
      <w:r w:rsidRPr="00F5151F">
        <w:rPr>
          <w:iCs/>
          <w:color w:val="auto"/>
          <w:sz w:val="24"/>
          <w:szCs w:val="24"/>
          <w:highlight w:val="white"/>
          <w:lang w:val="ro-RO"/>
        </w:rPr>
        <w:t>/h / linie;</w:t>
      </w:r>
    </w:p>
    <w:p w:rsidR="00140156" w:rsidRPr="00F5151F" w:rsidRDefault="00140156" w:rsidP="00A634DB">
      <w:pPr>
        <w:pStyle w:val="BodyText3"/>
        <w:numPr>
          <w:ilvl w:val="0"/>
          <w:numId w:val="21"/>
        </w:numPr>
        <w:shd w:val="clear" w:color="auto" w:fill="FFFFFF"/>
        <w:autoSpaceDE w:val="0"/>
        <w:jc w:val="both"/>
        <w:rPr>
          <w:iCs/>
          <w:color w:val="auto"/>
          <w:sz w:val="24"/>
          <w:szCs w:val="24"/>
          <w:highlight w:val="white"/>
          <w:lang w:val="ro-RO"/>
        </w:rPr>
      </w:pPr>
      <w:r w:rsidRPr="00F5151F">
        <w:rPr>
          <w:iCs/>
          <w:color w:val="auto"/>
          <w:sz w:val="24"/>
          <w:szCs w:val="24"/>
          <w:highlight w:val="white"/>
          <w:lang w:val="ro-RO"/>
        </w:rPr>
        <w:t>3 linii de decarbonatare (2 in functiune);</w:t>
      </w:r>
    </w:p>
    <w:p w:rsidR="00140156" w:rsidRPr="00F5151F" w:rsidRDefault="00140156" w:rsidP="00A634DB">
      <w:pPr>
        <w:pStyle w:val="BodyText3"/>
        <w:numPr>
          <w:ilvl w:val="0"/>
          <w:numId w:val="21"/>
        </w:numPr>
        <w:shd w:val="clear" w:color="auto" w:fill="FFFFFF"/>
        <w:autoSpaceDE w:val="0"/>
        <w:jc w:val="both"/>
        <w:rPr>
          <w:iCs/>
          <w:color w:val="auto"/>
          <w:sz w:val="24"/>
          <w:szCs w:val="24"/>
          <w:highlight w:val="white"/>
          <w:lang w:val="ro-RO"/>
        </w:rPr>
      </w:pPr>
      <w:r w:rsidRPr="00F5151F">
        <w:rPr>
          <w:iCs/>
          <w:color w:val="auto"/>
          <w:sz w:val="24"/>
          <w:szCs w:val="24"/>
          <w:highlight w:val="white"/>
          <w:lang w:val="ro-RO"/>
        </w:rPr>
        <w:lastRenderedPageBreak/>
        <w:t>Statia pompe apa bruta, echipata cu 4 pompe - Qn=125 m</w:t>
      </w:r>
      <w:r w:rsidRPr="00F5151F">
        <w:rPr>
          <w:iCs/>
          <w:color w:val="auto"/>
          <w:sz w:val="24"/>
          <w:szCs w:val="24"/>
          <w:highlight w:val="white"/>
          <w:vertAlign w:val="superscript"/>
          <w:lang w:val="ro-RO"/>
        </w:rPr>
        <w:t>3</w:t>
      </w:r>
      <w:r w:rsidRPr="00F5151F">
        <w:rPr>
          <w:iCs/>
          <w:color w:val="auto"/>
          <w:sz w:val="24"/>
          <w:szCs w:val="24"/>
          <w:highlight w:val="white"/>
          <w:lang w:val="ro-RO"/>
        </w:rPr>
        <w:t>/h si 6 pompe - Qn=300 m</w:t>
      </w:r>
      <w:r w:rsidRPr="00F5151F">
        <w:rPr>
          <w:iCs/>
          <w:color w:val="auto"/>
          <w:sz w:val="24"/>
          <w:szCs w:val="24"/>
          <w:highlight w:val="white"/>
          <w:vertAlign w:val="superscript"/>
          <w:lang w:val="ro-RO"/>
        </w:rPr>
        <w:t>3</w:t>
      </w:r>
      <w:r w:rsidRPr="00F5151F">
        <w:rPr>
          <w:iCs/>
          <w:color w:val="auto"/>
          <w:sz w:val="24"/>
          <w:szCs w:val="24"/>
          <w:highlight w:val="white"/>
          <w:lang w:val="ro-RO"/>
        </w:rPr>
        <w:t>/h;</w:t>
      </w:r>
    </w:p>
    <w:p w:rsidR="00140156" w:rsidRPr="00F5151F" w:rsidRDefault="00140156" w:rsidP="00A634DB">
      <w:pPr>
        <w:pStyle w:val="BodyText3"/>
        <w:numPr>
          <w:ilvl w:val="0"/>
          <w:numId w:val="21"/>
        </w:numPr>
        <w:shd w:val="clear" w:color="auto" w:fill="FFFFFF"/>
        <w:autoSpaceDE w:val="0"/>
        <w:jc w:val="both"/>
        <w:rPr>
          <w:iCs/>
          <w:color w:val="auto"/>
          <w:sz w:val="24"/>
          <w:szCs w:val="24"/>
          <w:highlight w:val="white"/>
          <w:lang w:val="ro-RO"/>
        </w:rPr>
      </w:pPr>
      <w:r w:rsidRPr="00F5151F">
        <w:rPr>
          <w:iCs/>
          <w:color w:val="auto"/>
          <w:sz w:val="24"/>
          <w:szCs w:val="24"/>
          <w:highlight w:val="white"/>
          <w:lang w:val="ro-RO"/>
        </w:rPr>
        <w:t>Statia pompe apa decarbonatata, echipata cu 4 pompe – Qn=150 m</w:t>
      </w:r>
      <w:r w:rsidRPr="00F5151F">
        <w:rPr>
          <w:iCs/>
          <w:color w:val="auto"/>
          <w:sz w:val="24"/>
          <w:szCs w:val="24"/>
          <w:highlight w:val="white"/>
          <w:vertAlign w:val="superscript"/>
          <w:lang w:val="ro-RO"/>
        </w:rPr>
        <w:t>3</w:t>
      </w:r>
      <w:r w:rsidRPr="00F5151F">
        <w:rPr>
          <w:iCs/>
          <w:color w:val="auto"/>
          <w:sz w:val="24"/>
          <w:szCs w:val="24"/>
          <w:highlight w:val="white"/>
          <w:lang w:val="ro-RO"/>
        </w:rPr>
        <w:t>/h si 6 pompe - Qn=300 m</w:t>
      </w:r>
      <w:r w:rsidRPr="00F5151F">
        <w:rPr>
          <w:iCs/>
          <w:color w:val="auto"/>
          <w:sz w:val="24"/>
          <w:szCs w:val="24"/>
          <w:highlight w:val="white"/>
          <w:vertAlign w:val="superscript"/>
          <w:lang w:val="ro-RO"/>
        </w:rPr>
        <w:t>3</w:t>
      </w:r>
      <w:r w:rsidRPr="00F5151F">
        <w:rPr>
          <w:iCs/>
          <w:color w:val="auto"/>
          <w:sz w:val="24"/>
          <w:szCs w:val="24"/>
          <w:highlight w:val="white"/>
          <w:lang w:val="ro-RO"/>
        </w:rPr>
        <w:t>/h;</w:t>
      </w:r>
    </w:p>
    <w:p w:rsidR="00140156" w:rsidRPr="00F5151F" w:rsidRDefault="00140156" w:rsidP="00A634DB">
      <w:pPr>
        <w:pStyle w:val="BodyText3"/>
        <w:numPr>
          <w:ilvl w:val="0"/>
          <w:numId w:val="21"/>
        </w:numPr>
        <w:shd w:val="clear" w:color="auto" w:fill="FFFFFF"/>
        <w:autoSpaceDE w:val="0"/>
        <w:jc w:val="both"/>
        <w:rPr>
          <w:iCs/>
          <w:color w:val="auto"/>
          <w:sz w:val="24"/>
          <w:szCs w:val="24"/>
          <w:highlight w:val="white"/>
          <w:lang w:val="ro-RO"/>
        </w:rPr>
      </w:pPr>
      <w:r w:rsidRPr="00F5151F">
        <w:rPr>
          <w:iCs/>
          <w:color w:val="auto"/>
          <w:sz w:val="24"/>
          <w:szCs w:val="24"/>
          <w:highlight w:val="white"/>
          <w:lang w:val="ro-RO"/>
        </w:rPr>
        <w:t>Statia de pompare este echipata cu 4 pompe impuls -Qn=80 m</w:t>
      </w:r>
      <w:r w:rsidRPr="00F5151F">
        <w:rPr>
          <w:iCs/>
          <w:color w:val="auto"/>
          <w:sz w:val="24"/>
          <w:szCs w:val="24"/>
          <w:highlight w:val="white"/>
          <w:vertAlign w:val="superscript"/>
          <w:lang w:val="ro-RO"/>
        </w:rPr>
        <w:t>3</w:t>
      </w:r>
      <w:r w:rsidRPr="00F5151F">
        <w:rPr>
          <w:iCs/>
          <w:color w:val="auto"/>
          <w:sz w:val="24"/>
          <w:szCs w:val="24"/>
          <w:highlight w:val="white"/>
          <w:lang w:val="ro-RO"/>
        </w:rPr>
        <w:t>/h;</w:t>
      </w:r>
    </w:p>
    <w:p w:rsidR="00140156" w:rsidRPr="00F5151F" w:rsidRDefault="00140156" w:rsidP="00A634DB">
      <w:pPr>
        <w:pStyle w:val="BodyText3"/>
        <w:numPr>
          <w:ilvl w:val="0"/>
          <w:numId w:val="21"/>
        </w:numPr>
        <w:shd w:val="clear" w:color="auto" w:fill="FFFFFF"/>
        <w:autoSpaceDE w:val="0"/>
        <w:jc w:val="both"/>
        <w:rPr>
          <w:iCs/>
          <w:color w:val="auto"/>
          <w:sz w:val="24"/>
          <w:szCs w:val="24"/>
          <w:highlight w:val="white"/>
          <w:lang w:val="ro-RO"/>
        </w:rPr>
      </w:pPr>
      <w:r w:rsidRPr="00F5151F">
        <w:rPr>
          <w:iCs/>
          <w:color w:val="auto"/>
          <w:sz w:val="24"/>
          <w:szCs w:val="24"/>
          <w:highlight w:val="white"/>
          <w:lang w:val="ro-RO"/>
        </w:rPr>
        <w:t>Statie de pompare apa demineralizata echipata cu 3 pompe de Qn=120 m</w:t>
      </w:r>
      <w:r w:rsidRPr="00F5151F">
        <w:rPr>
          <w:iCs/>
          <w:color w:val="auto"/>
          <w:sz w:val="24"/>
          <w:szCs w:val="24"/>
          <w:highlight w:val="white"/>
          <w:vertAlign w:val="superscript"/>
          <w:lang w:val="ro-RO"/>
        </w:rPr>
        <w:t>3</w:t>
      </w:r>
      <w:r w:rsidRPr="00F5151F">
        <w:rPr>
          <w:iCs/>
          <w:color w:val="auto"/>
          <w:sz w:val="24"/>
          <w:szCs w:val="24"/>
          <w:highlight w:val="white"/>
          <w:lang w:val="ro-RO"/>
        </w:rPr>
        <w:t>/h; 3 pompe – Qn 160 m</w:t>
      </w:r>
      <w:r w:rsidRPr="00F5151F">
        <w:rPr>
          <w:iCs/>
          <w:color w:val="auto"/>
          <w:sz w:val="24"/>
          <w:szCs w:val="24"/>
          <w:highlight w:val="white"/>
          <w:vertAlign w:val="superscript"/>
          <w:lang w:val="ro-RO"/>
        </w:rPr>
        <w:t>3</w:t>
      </w:r>
      <w:r w:rsidRPr="00F5151F">
        <w:rPr>
          <w:iCs/>
          <w:color w:val="auto"/>
          <w:sz w:val="24"/>
          <w:szCs w:val="24"/>
          <w:highlight w:val="white"/>
          <w:lang w:val="ro-RO"/>
        </w:rPr>
        <w:t>/h si 4 pompe – Qn=300 m</w:t>
      </w:r>
      <w:r w:rsidRPr="00F5151F">
        <w:rPr>
          <w:iCs/>
          <w:color w:val="auto"/>
          <w:sz w:val="24"/>
          <w:szCs w:val="24"/>
          <w:highlight w:val="white"/>
          <w:vertAlign w:val="superscript"/>
          <w:lang w:val="ro-RO"/>
        </w:rPr>
        <w:t>3</w:t>
      </w:r>
      <w:r w:rsidRPr="00F5151F">
        <w:rPr>
          <w:iCs/>
          <w:color w:val="auto"/>
          <w:sz w:val="24"/>
          <w:szCs w:val="24"/>
          <w:highlight w:val="white"/>
          <w:lang w:val="ro-RO"/>
        </w:rPr>
        <w:t>/h;</w:t>
      </w:r>
    </w:p>
    <w:p w:rsidR="00140156" w:rsidRPr="00F5151F" w:rsidRDefault="00140156" w:rsidP="00A634DB">
      <w:pPr>
        <w:pStyle w:val="BodyText3"/>
        <w:numPr>
          <w:ilvl w:val="0"/>
          <w:numId w:val="21"/>
        </w:numPr>
        <w:shd w:val="clear" w:color="auto" w:fill="FFFFFF"/>
        <w:autoSpaceDE w:val="0"/>
        <w:jc w:val="both"/>
        <w:rPr>
          <w:color w:val="auto"/>
          <w:sz w:val="24"/>
          <w:szCs w:val="24"/>
          <w:highlight w:val="white"/>
          <w:lang w:val="ro-RO"/>
        </w:rPr>
      </w:pPr>
      <w:r w:rsidRPr="00F5151F">
        <w:rPr>
          <w:iCs/>
          <w:color w:val="auto"/>
          <w:sz w:val="24"/>
          <w:szCs w:val="24"/>
          <w:highlight w:val="white"/>
          <w:lang w:val="ro-RO"/>
        </w:rPr>
        <w:t>4 Linii de finisare care cuprind 6 filtre cu pat mixt (4 in functiune) – Q</w:t>
      </w:r>
      <w:r w:rsidRPr="00F5151F">
        <w:rPr>
          <w:iCs/>
          <w:color w:val="auto"/>
          <w:sz w:val="24"/>
          <w:szCs w:val="24"/>
          <w:highlight w:val="white"/>
          <w:vertAlign w:val="subscript"/>
          <w:lang w:val="ro-RO"/>
        </w:rPr>
        <w:t>nominal</w:t>
      </w:r>
      <w:r w:rsidRPr="00F5151F">
        <w:rPr>
          <w:iCs/>
          <w:color w:val="auto"/>
          <w:sz w:val="24"/>
          <w:szCs w:val="24"/>
          <w:highlight w:val="white"/>
          <w:lang w:val="ro-RO"/>
        </w:rPr>
        <w:t>=160 m</w:t>
      </w:r>
      <w:r w:rsidRPr="00F5151F">
        <w:rPr>
          <w:iCs/>
          <w:color w:val="auto"/>
          <w:sz w:val="24"/>
          <w:szCs w:val="24"/>
          <w:highlight w:val="white"/>
          <w:vertAlign w:val="superscript"/>
          <w:lang w:val="ro-RO"/>
        </w:rPr>
        <w:t>3</w:t>
      </w:r>
      <w:r w:rsidRPr="00F5151F">
        <w:rPr>
          <w:iCs/>
          <w:color w:val="auto"/>
          <w:sz w:val="24"/>
          <w:szCs w:val="24"/>
          <w:highlight w:val="white"/>
          <w:lang w:val="ro-RO"/>
        </w:rPr>
        <w:t>/h / linie;</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ab/>
        <w:t>B.Linii de finisare cuprinzând 6 filtre cu pat mixt , din care 3 în funcţiune , debitul nominal al unui filtru fiind de 160 mc/h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ab/>
        <w:t>C. Linii de limpezire alcătuite din 6 filtre cu nisip cuarţos , de 145 mc/h , iar în funcţie este un filtru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ab/>
        <w:t>D. Linii de dedurizare - cuprind :</w:t>
      </w:r>
    </w:p>
    <w:p w:rsidR="00140156" w:rsidRPr="00F5151F" w:rsidRDefault="00140156" w:rsidP="00140156">
      <w:pPr>
        <w:pStyle w:val="BodyText3"/>
        <w:shd w:val="clear" w:color="auto" w:fill="FFFFFF"/>
        <w:autoSpaceDE w:val="0"/>
        <w:ind w:left="1080"/>
        <w:jc w:val="both"/>
        <w:rPr>
          <w:iCs/>
          <w:color w:val="auto"/>
          <w:sz w:val="24"/>
          <w:szCs w:val="24"/>
          <w:highlight w:val="white"/>
          <w:lang w:val="ro-RO"/>
        </w:rPr>
      </w:pPr>
      <w:r w:rsidRPr="00F5151F">
        <w:rPr>
          <w:color w:val="auto"/>
          <w:sz w:val="24"/>
          <w:szCs w:val="24"/>
          <w:highlight w:val="white"/>
          <w:lang w:val="ro-RO"/>
        </w:rPr>
        <w:t xml:space="preserve">- </w:t>
      </w:r>
      <w:r w:rsidRPr="00F5151F">
        <w:rPr>
          <w:iCs/>
          <w:color w:val="auto"/>
          <w:sz w:val="24"/>
          <w:szCs w:val="24"/>
          <w:highlight w:val="white"/>
          <w:lang w:val="ro-RO"/>
        </w:rPr>
        <w:t>6 linii de filtrare alcatuite fiecare din 6 filtre cu nisip cuartos (2 filtre in functiune) – Qnominal =145 m</w:t>
      </w:r>
      <w:r w:rsidRPr="00F5151F">
        <w:rPr>
          <w:iCs/>
          <w:color w:val="auto"/>
          <w:sz w:val="24"/>
          <w:szCs w:val="24"/>
          <w:highlight w:val="white"/>
          <w:vertAlign w:val="superscript"/>
          <w:lang w:val="ro-RO"/>
        </w:rPr>
        <w:t>3</w:t>
      </w:r>
      <w:r w:rsidRPr="00F5151F">
        <w:rPr>
          <w:iCs/>
          <w:color w:val="auto"/>
          <w:sz w:val="24"/>
          <w:szCs w:val="24"/>
          <w:highlight w:val="white"/>
          <w:lang w:val="ro-RO"/>
        </w:rPr>
        <w:t>/h;</w:t>
      </w:r>
    </w:p>
    <w:p w:rsidR="00140156" w:rsidRPr="00F5151F" w:rsidRDefault="00140156" w:rsidP="00A634DB">
      <w:pPr>
        <w:pStyle w:val="BodyText3"/>
        <w:numPr>
          <w:ilvl w:val="0"/>
          <w:numId w:val="21"/>
        </w:numPr>
        <w:shd w:val="clear" w:color="auto" w:fill="FFFFFF"/>
        <w:autoSpaceDE w:val="0"/>
        <w:jc w:val="both"/>
        <w:rPr>
          <w:iCs/>
          <w:color w:val="auto"/>
          <w:sz w:val="24"/>
          <w:szCs w:val="24"/>
          <w:highlight w:val="white"/>
          <w:lang w:val="ro-RO"/>
        </w:rPr>
      </w:pPr>
      <w:r w:rsidRPr="00F5151F">
        <w:rPr>
          <w:iCs/>
          <w:color w:val="auto"/>
          <w:sz w:val="24"/>
          <w:szCs w:val="24"/>
          <w:highlight w:val="white"/>
          <w:lang w:val="ro-RO"/>
        </w:rPr>
        <w:t>Linii de dedurizare compuse din:</w:t>
      </w:r>
    </w:p>
    <w:p w:rsidR="00140156" w:rsidRPr="00F5151F" w:rsidRDefault="00140156" w:rsidP="00140156">
      <w:pPr>
        <w:pStyle w:val="BodyText3"/>
        <w:shd w:val="clear" w:color="auto" w:fill="FFFFFF"/>
        <w:ind w:left="720" w:firstLine="360"/>
        <w:rPr>
          <w:iCs/>
          <w:color w:val="auto"/>
          <w:sz w:val="24"/>
          <w:szCs w:val="24"/>
          <w:highlight w:val="white"/>
          <w:lang w:val="ro-RO"/>
        </w:rPr>
      </w:pPr>
      <w:r w:rsidRPr="00F5151F">
        <w:rPr>
          <w:iCs/>
          <w:color w:val="auto"/>
          <w:sz w:val="24"/>
          <w:szCs w:val="24"/>
          <w:highlight w:val="white"/>
          <w:lang w:val="ro-RO"/>
        </w:rPr>
        <w:t xml:space="preserve">       10 filtre Na cationice treapta I - Qnominal 80 m</w:t>
      </w:r>
      <w:r w:rsidRPr="00F5151F">
        <w:rPr>
          <w:iCs/>
          <w:color w:val="auto"/>
          <w:sz w:val="24"/>
          <w:szCs w:val="24"/>
          <w:highlight w:val="white"/>
          <w:vertAlign w:val="superscript"/>
          <w:lang w:val="ro-RO"/>
        </w:rPr>
        <w:t>3</w:t>
      </w:r>
      <w:r w:rsidRPr="00F5151F">
        <w:rPr>
          <w:iCs/>
          <w:color w:val="auto"/>
          <w:sz w:val="24"/>
          <w:szCs w:val="24"/>
          <w:highlight w:val="white"/>
          <w:lang w:val="ro-RO"/>
        </w:rPr>
        <w:t>/h/ /filtru;</w:t>
      </w:r>
    </w:p>
    <w:p w:rsidR="00140156" w:rsidRPr="00F5151F" w:rsidRDefault="00140156" w:rsidP="00140156">
      <w:pPr>
        <w:pStyle w:val="BodyText3"/>
        <w:shd w:val="clear" w:color="auto" w:fill="FFFFFF"/>
        <w:ind w:left="720" w:firstLine="360"/>
        <w:rPr>
          <w:color w:val="auto"/>
          <w:sz w:val="24"/>
          <w:szCs w:val="24"/>
          <w:highlight w:val="white"/>
          <w:lang w:val="ro-RO"/>
        </w:rPr>
      </w:pPr>
      <w:r w:rsidRPr="00F5151F">
        <w:rPr>
          <w:iCs/>
          <w:color w:val="auto"/>
          <w:sz w:val="24"/>
          <w:szCs w:val="24"/>
          <w:highlight w:val="white"/>
          <w:lang w:val="ro-RO"/>
        </w:rPr>
        <w:t xml:space="preserve">         2 filtre Na cationice treapta II – Qnominal=120 m</w:t>
      </w:r>
      <w:r w:rsidRPr="00F5151F">
        <w:rPr>
          <w:iCs/>
          <w:color w:val="auto"/>
          <w:sz w:val="24"/>
          <w:szCs w:val="24"/>
          <w:highlight w:val="white"/>
          <w:vertAlign w:val="superscript"/>
          <w:lang w:val="ro-RO"/>
        </w:rPr>
        <w:t>3</w:t>
      </w:r>
      <w:r w:rsidRPr="00F5151F">
        <w:rPr>
          <w:iCs/>
          <w:color w:val="auto"/>
          <w:sz w:val="24"/>
          <w:szCs w:val="24"/>
          <w:highlight w:val="white"/>
          <w:lang w:val="ro-RO"/>
        </w:rPr>
        <w:t>/h / filtru.</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ab/>
        <w:t>Capacitatea de stocare este următoarea :  - apă brută    - 2 x 250 mc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 xml:space="preserve">                                                                         - apă limpezită  - 2 x 250 mc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 xml:space="preserve">                                                                         - apă decarbonatată     - 2 x 250 mc ;</w:t>
      </w:r>
      <w:r w:rsidRPr="00F5151F">
        <w:rPr>
          <w:sz w:val="24"/>
          <w:szCs w:val="24"/>
          <w:highlight w:val="white"/>
          <w:lang w:val="ro-RO"/>
        </w:rPr>
        <w:tab/>
      </w:r>
      <w:r w:rsidRPr="00F5151F">
        <w:rPr>
          <w:sz w:val="24"/>
          <w:szCs w:val="24"/>
          <w:highlight w:val="white"/>
          <w:lang w:val="ro-RO"/>
        </w:rPr>
        <w:tab/>
      </w:r>
      <w:r w:rsidRPr="00F5151F">
        <w:rPr>
          <w:sz w:val="24"/>
          <w:szCs w:val="24"/>
          <w:highlight w:val="white"/>
          <w:lang w:val="ro-RO"/>
        </w:rPr>
        <w:tab/>
      </w:r>
      <w:r w:rsidRPr="00F5151F">
        <w:rPr>
          <w:sz w:val="24"/>
          <w:szCs w:val="24"/>
          <w:highlight w:val="white"/>
          <w:lang w:val="ro-RO"/>
        </w:rPr>
        <w:tab/>
      </w:r>
      <w:r w:rsidRPr="00F5151F">
        <w:rPr>
          <w:sz w:val="24"/>
          <w:szCs w:val="24"/>
          <w:highlight w:val="white"/>
          <w:lang w:val="ro-RO"/>
        </w:rPr>
        <w:tab/>
      </w:r>
      <w:r w:rsidRPr="00F5151F">
        <w:rPr>
          <w:sz w:val="24"/>
          <w:szCs w:val="24"/>
          <w:highlight w:val="white"/>
          <w:lang w:val="ro-RO"/>
        </w:rPr>
        <w:tab/>
      </w:r>
      <w:r w:rsidRPr="00F5151F">
        <w:rPr>
          <w:sz w:val="24"/>
          <w:szCs w:val="24"/>
          <w:highlight w:val="white"/>
          <w:lang w:val="ro-RO"/>
        </w:rPr>
        <w:tab/>
        <w:t xml:space="preserve">      - apă dedurizată           - 2 x 250 mc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ab/>
      </w:r>
      <w:r w:rsidRPr="00F5151F">
        <w:rPr>
          <w:sz w:val="24"/>
          <w:szCs w:val="24"/>
          <w:highlight w:val="white"/>
          <w:lang w:val="ro-RO"/>
        </w:rPr>
        <w:tab/>
      </w:r>
      <w:r w:rsidRPr="00F5151F">
        <w:rPr>
          <w:sz w:val="24"/>
          <w:szCs w:val="24"/>
          <w:highlight w:val="white"/>
          <w:lang w:val="ro-RO"/>
        </w:rPr>
        <w:tab/>
      </w:r>
      <w:r w:rsidRPr="00F5151F">
        <w:rPr>
          <w:sz w:val="24"/>
          <w:szCs w:val="24"/>
          <w:highlight w:val="white"/>
          <w:lang w:val="ro-RO"/>
        </w:rPr>
        <w:tab/>
        <w:t xml:space="preserve">                              - apă demineralizată     - 3 x 250 mc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ab/>
        <w:t>Electropompe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ab/>
        <w:t>- pompe de apă brută        - 5 x NC 200 - 150 - 400 , Q</w:t>
      </w:r>
      <w:r w:rsidRPr="00F5151F">
        <w:rPr>
          <w:sz w:val="24"/>
          <w:szCs w:val="24"/>
          <w:highlight w:val="white"/>
          <w:vertAlign w:val="subscript"/>
          <w:lang w:val="ro-RO"/>
        </w:rPr>
        <w:t>n</w:t>
      </w:r>
      <w:r w:rsidRPr="00F5151F">
        <w:rPr>
          <w:sz w:val="24"/>
          <w:szCs w:val="24"/>
          <w:highlight w:val="white"/>
          <w:lang w:val="ro-RO"/>
        </w:rPr>
        <w:t xml:space="preserve"> = 300 mc/h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ab/>
        <w:t>- pompe afânare                - 4 x Criş 200 , Q</w:t>
      </w:r>
      <w:r w:rsidRPr="00F5151F">
        <w:rPr>
          <w:sz w:val="24"/>
          <w:szCs w:val="24"/>
          <w:highlight w:val="white"/>
          <w:vertAlign w:val="subscript"/>
          <w:lang w:val="ro-RO"/>
        </w:rPr>
        <w:t>n</w:t>
      </w:r>
      <w:r w:rsidRPr="00F5151F">
        <w:rPr>
          <w:sz w:val="24"/>
          <w:szCs w:val="24"/>
          <w:highlight w:val="white"/>
          <w:lang w:val="ro-RO"/>
        </w:rPr>
        <w:t xml:space="preserve"> = 280 mc/h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ab/>
        <w:t>- pompe apă limpezită      - 4 x Lotru 125 , Q</w:t>
      </w:r>
      <w:r w:rsidRPr="00F5151F">
        <w:rPr>
          <w:sz w:val="24"/>
          <w:szCs w:val="24"/>
          <w:highlight w:val="white"/>
          <w:vertAlign w:val="subscript"/>
          <w:lang w:val="ro-RO"/>
        </w:rPr>
        <w:t>n</w:t>
      </w:r>
      <w:r w:rsidRPr="00F5151F">
        <w:rPr>
          <w:sz w:val="24"/>
          <w:szCs w:val="24"/>
          <w:highlight w:val="white"/>
          <w:lang w:val="ro-RO"/>
        </w:rPr>
        <w:t xml:space="preserve"> = 200 mc/h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ab/>
        <w:t>- pompe apă dedurizată   - 4 x NC 200 - 150 - 500 Q</w:t>
      </w:r>
      <w:r w:rsidRPr="00F5151F">
        <w:rPr>
          <w:sz w:val="24"/>
          <w:szCs w:val="24"/>
          <w:highlight w:val="white"/>
          <w:vertAlign w:val="subscript"/>
          <w:lang w:val="ro-RO"/>
        </w:rPr>
        <w:t>n</w:t>
      </w:r>
      <w:r w:rsidRPr="00F5151F">
        <w:rPr>
          <w:sz w:val="24"/>
          <w:szCs w:val="24"/>
          <w:highlight w:val="white"/>
          <w:lang w:val="ro-RO"/>
        </w:rPr>
        <w:t xml:space="preserve"> = 250 mc/h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ab/>
        <w:t>E. Linii de dezuleiere condens  , alcătuite din 2 filtre cu antracit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ab/>
        <w:t>F. Gospodăria de reactivi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ab/>
        <w:t>Capacitatea de depozitare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ab/>
        <w:t>- acid clorhidric - 6 rezervoare cilindrice a câte 100 mc fiecare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ab/>
        <w:t>- hidroxid de sodiu - 4 rezervoare cilindrice a câte 100 mc fiecare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ab/>
        <w:t>- clorură de sodiu - 3 cuve de dizolvare cu o capacitate totală de 450 t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ab/>
        <w:t>Saramura se filtreză prin două filtre cu cuarţ şi se stochează în 4 rezervoare cilindrice verticale a câte 25 mc fiecare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ab/>
        <w:t>G. Alcalinizarea apei demineralizate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ab/>
        <w:t>- pentru cazanul de 420 t/h se face cu două pompe dozatoare cu trei capete de dozare , de tip PD 100 .</w:t>
      </w:r>
    </w:p>
    <w:p w:rsidR="00140156" w:rsidRPr="00F5151F" w:rsidRDefault="00140156" w:rsidP="00140156">
      <w:pPr>
        <w:shd w:val="clear" w:color="auto" w:fill="FFFFFF"/>
        <w:spacing w:after="0"/>
        <w:rPr>
          <w:b/>
          <w:sz w:val="24"/>
          <w:szCs w:val="24"/>
          <w:highlight w:val="white"/>
          <w:lang w:val="ro-RO"/>
        </w:rPr>
      </w:pPr>
      <w:r w:rsidRPr="00F5151F">
        <w:rPr>
          <w:sz w:val="24"/>
          <w:szCs w:val="24"/>
          <w:highlight w:val="white"/>
          <w:lang w:val="ro-RO"/>
        </w:rPr>
        <w:tab/>
      </w:r>
      <w:r w:rsidRPr="00F5151F">
        <w:rPr>
          <w:sz w:val="24"/>
          <w:szCs w:val="24"/>
          <w:highlight w:val="white"/>
          <w:shd w:val="clear" w:color="auto" w:fill="C0C0C0"/>
          <w:lang w:val="ro-RO"/>
        </w:rPr>
        <w:t>◦ pentru producerea aburului energetic şi industrial,  pentru răciri şi adaos în circuitele de termoficare, având ca sursă apa din forajele din  frontul propriu.si ca rezerva apa din reteaua CAA</w:t>
      </w:r>
    </w:p>
    <w:p w:rsidR="00140156" w:rsidRPr="00F5151F" w:rsidRDefault="000340CA" w:rsidP="00140156">
      <w:pPr>
        <w:pStyle w:val="BodyText3"/>
        <w:shd w:val="clear" w:color="auto" w:fill="FFFFFF"/>
        <w:ind w:left="284"/>
        <w:rPr>
          <w:iCs/>
          <w:color w:val="auto"/>
          <w:sz w:val="24"/>
          <w:szCs w:val="24"/>
          <w:highlight w:val="white"/>
          <w:lang w:val="ro-RO"/>
        </w:rPr>
      </w:pPr>
      <w:r w:rsidRPr="00F5151F">
        <w:rPr>
          <w:b/>
          <w:color w:val="auto"/>
          <w:sz w:val="24"/>
          <w:szCs w:val="24"/>
          <w:highlight w:val="white"/>
          <w:lang w:val="ro-RO"/>
        </w:rPr>
        <w:t>7</w:t>
      </w:r>
      <w:r w:rsidR="00140156" w:rsidRPr="00F5151F">
        <w:rPr>
          <w:b/>
          <w:color w:val="auto"/>
          <w:sz w:val="24"/>
          <w:szCs w:val="24"/>
          <w:highlight w:val="white"/>
          <w:lang w:val="ro-RO"/>
        </w:rPr>
        <w:t>.Staţii de preepurare (Bazine de neutralizare a apelor):</w:t>
      </w:r>
    </w:p>
    <w:p w:rsidR="00140156" w:rsidRPr="00F5151F" w:rsidRDefault="00140156" w:rsidP="00140156">
      <w:pPr>
        <w:spacing w:after="0"/>
        <w:rPr>
          <w:sz w:val="24"/>
          <w:szCs w:val="24"/>
          <w:highlight w:val="white"/>
          <w:shd w:val="clear" w:color="auto" w:fill="FFFF00"/>
          <w:lang w:val="ro-RO"/>
        </w:rPr>
      </w:pPr>
      <w:r w:rsidRPr="00F5151F">
        <w:rPr>
          <w:iCs/>
          <w:sz w:val="24"/>
          <w:szCs w:val="24"/>
          <w:highlight w:val="white"/>
          <w:lang w:val="ro-RO"/>
        </w:rPr>
        <w:t xml:space="preserve">Prin regenerarea concomitentă a filtrelor anionice şi cationice, neutralizarea apelor de spălare se realizează în cadrul bazinului de ape uzate. </w:t>
      </w:r>
      <w:r w:rsidRPr="00F5151F">
        <w:rPr>
          <w:i/>
          <w:sz w:val="24"/>
          <w:szCs w:val="24"/>
          <w:highlight w:val="white"/>
          <w:shd w:val="clear" w:color="auto" w:fill="FFFF00"/>
          <w:lang w:val="ro-RO"/>
        </w:rPr>
        <w:t>Apele uzate</w:t>
      </w:r>
      <w:r w:rsidRPr="00F5151F">
        <w:rPr>
          <w:sz w:val="24"/>
          <w:szCs w:val="24"/>
          <w:highlight w:val="white"/>
          <w:shd w:val="clear" w:color="auto" w:fill="FFFF00"/>
          <w:lang w:val="ro-RO"/>
        </w:rPr>
        <w:t>,rezultate in urma regenerarilor  masei ionice,sunt colectate in bazine speciale(placate cu gresie antiacida,rezistenta la agenti chimici) si sunt evacuate cu pompe in rezervoarele de neutralizare .</w:t>
      </w:r>
    </w:p>
    <w:p w:rsidR="00140156" w:rsidRPr="00F5151F" w:rsidRDefault="00140156" w:rsidP="00140156">
      <w:pPr>
        <w:spacing w:after="0"/>
        <w:rPr>
          <w:sz w:val="24"/>
          <w:szCs w:val="24"/>
          <w:highlight w:val="white"/>
          <w:shd w:val="clear" w:color="auto" w:fill="FFFF00"/>
          <w:lang w:val="ro-RO"/>
        </w:rPr>
      </w:pPr>
      <w:r w:rsidRPr="00F5151F">
        <w:rPr>
          <w:sz w:val="24"/>
          <w:szCs w:val="24"/>
          <w:highlight w:val="white"/>
          <w:shd w:val="clear" w:color="auto" w:fill="FFFF00"/>
          <w:lang w:val="ro-RO"/>
        </w:rPr>
        <w:lastRenderedPageBreak/>
        <w:tab/>
        <w:t xml:space="preserve"> Rezervoarele de neutralizare (3 bucati),sunt rezervoare metalice,cauciucate in interior, dotate cu masura de nivel,capacitatea de stocare ape  uzate fiind de 500mc/rezervor.</w:t>
      </w:r>
    </w:p>
    <w:p w:rsidR="00140156" w:rsidRPr="00F5151F" w:rsidRDefault="00140156" w:rsidP="00140156">
      <w:pPr>
        <w:spacing w:after="0"/>
        <w:rPr>
          <w:sz w:val="24"/>
          <w:szCs w:val="24"/>
          <w:highlight w:val="white"/>
          <w:shd w:val="clear" w:color="auto" w:fill="FFFF00"/>
          <w:lang w:val="ro-RO"/>
        </w:rPr>
      </w:pPr>
      <w:r w:rsidRPr="00F5151F">
        <w:rPr>
          <w:sz w:val="24"/>
          <w:szCs w:val="24"/>
          <w:highlight w:val="white"/>
          <w:shd w:val="clear" w:color="auto" w:fill="FFFF00"/>
          <w:lang w:val="ro-RO"/>
        </w:rPr>
        <w:tab/>
        <w:t>Apele uzate chimic sunt aduse la pH neutru6,5 – 8,5 prin dozare de substante chimice in functie de valoarea pH si adaos apa limpezita.</w:t>
      </w:r>
    </w:p>
    <w:p w:rsidR="00140156" w:rsidRPr="00F5151F" w:rsidRDefault="00140156" w:rsidP="00140156">
      <w:pPr>
        <w:spacing w:after="0"/>
        <w:rPr>
          <w:b/>
          <w:sz w:val="24"/>
          <w:szCs w:val="24"/>
          <w:highlight w:val="white"/>
          <w:u w:val="single"/>
          <w:shd w:val="clear" w:color="auto" w:fill="C0C0C0"/>
          <w:lang w:val="ro-RO"/>
        </w:rPr>
      </w:pPr>
      <w:r w:rsidRPr="00F5151F">
        <w:rPr>
          <w:sz w:val="24"/>
          <w:szCs w:val="24"/>
          <w:highlight w:val="white"/>
          <w:shd w:val="clear" w:color="auto" w:fill="FFFF00"/>
          <w:lang w:val="ro-RO"/>
        </w:rPr>
        <w:t>Dupa neutralizare (aducere la pH neutru)aceste ape vor fi deversate in canalizarea pluviala,unde sunt omogenizate cu adaos apa,din bazinul de ape pluviale ,apele neutre din punct de vedere chimic vor fi evacuate prin pompare in Canalul Ier.</w:t>
      </w:r>
    </w:p>
    <w:p w:rsidR="00140156" w:rsidRPr="00F5151F" w:rsidRDefault="00140156" w:rsidP="00140156">
      <w:pPr>
        <w:spacing w:after="0"/>
        <w:rPr>
          <w:b/>
          <w:sz w:val="24"/>
          <w:szCs w:val="24"/>
          <w:highlight w:val="white"/>
          <w:u w:val="single"/>
          <w:shd w:val="clear" w:color="auto" w:fill="C0C0C0"/>
          <w:lang w:val="ro-RO"/>
        </w:rPr>
      </w:pPr>
      <w:r w:rsidRPr="00F5151F">
        <w:rPr>
          <w:b/>
          <w:sz w:val="24"/>
          <w:szCs w:val="24"/>
          <w:highlight w:val="white"/>
          <w:u w:val="single"/>
          <w:shd w:val="clear" w:color="auto" w:fill="C0C0C0"/>
          <w:lang w:val="ro-RO"/>
        </w:rPr>
        <w:t>Instalatia de neutralizare si evacuare ape uzate</w:t>
      </w:r>
    </w:p>
    <w:p w:rsidR="00140156" w:rsidRPr="00F5151F" w:rsidRDefault="00140156" w:rsidP="00140156">
      <w:pPr>
        <w:spacing w:after="0"/>
        <w:rPr>
          <w:b/>
          <w:sz w:val="24"/>
          <w:szCs w:val="24"/>
          <w:highlight w:val="white"/>
          <w:u w:val="single"/>
          <w:shd w:val="clear" w:color="auto" w:fill="C0C0C0"/>
          <w:lang w:val="ro-RO"/>
        </w:rPr>
      </w:pPr>
    </w:p>
    <w:p w:rsidR="00140156" w:rsidRPr="00F5151F" w:rsidRDefault="00140156" w:rsidP="00140156">
      <w:pPr>
        <w:spacing w:after="0"/>
        <w:rPr>
          <w:sz w:val="24"/>
          <w:szCs w:val="24"/>
          <w:highlight w:val="white"/>
          <w:shd w:val="clear" w:color="auto" w:fill="C0C0C0"/>
          <w:lang w:val="ro-RO"/>
        </w:rPr>
      </w:pPr>
      <w:r w:rsidRPr="00F5151F">
        <w:rPr>
          <w:sz w:val="24"/>
          <w:szCs w:val="24"/>
          <w:highlight w:val="white"/>
          <w:shd w:val="clear" w:color="auto" w:fill="C0C0C0"/>
          <w:lang w:val="ro-RO"/>
        </w:rPr>
        <w:tab/>
        <w:t>Instalatia de demineralizare  proiectata pentru asigurarea apei de adaos la circuitul termic al cazanelor de abur prevazute in cadrul SC CET ARAD , functioneaza in prezent cu 4 linii de demineralizare si 4 filtre cu pat mixt pentru finisare.</w:t>
      </w:r>
    </w:p>
    <w:p w:rsidR="00140156" w:rsidRPr="00F5151F" w:rsidRDefault="00140156" w:rsidP="00140156">
      <w:pPr>
        <w:spacing w:after="0"/>
        <w:rPr>
          <w:i/>
          <w:sz w:val="24"/>
          <w:szCs w:val="24"/>
          <w:highlight w:val="white"/>
          <w:shd w:val="clear" w:color="auto" w:fill="C0C0C0"/>
          <w:lang w:val="ro-RO"/>
        </w:rPr>
      </w:pPr>
      <w:r w:rsidRPr="00F5151F">
        <w:rPr>
          <w:sz w:val="24"/>
          <w:szCs w:val="24"/>
          <w:highlight w:val="white"/>
          <w:shd w:val="clear" w:color="auto" w:fill="C0C0C0"/>
          <w:lang w:val="ro-RO"/>
        </w:rPr>
        <w:tab/>
        <w:t>Statia de tratare a apei  este prevazuta cu gospodarii corespunzatoare pentru acid clorhidric si hidroxid de sodiu,aceste substante fiind folosite  ca si reactivi de regenerare pentru masa ionica.</w:t>
      </w:r>
    </w:p>
    <w:p w:rsidR="00140156" w:rsidRPr="00F5151F" w:rsidRDefault="00140156" w:rsidP="00140156">
      <w:pPr>
        <w:spacing w:after="0"/>
        <w:rPr>
          <w:sz w:val="24"/>
          <w:szCs w:val="24"/>
          <w:highlight w:val="white"/>
          <w:shd w:val="clear" w:color="auto" w:fill="C0C0C0"/>
          <w:lang w:val="ro-RO"/>
        </w:rPr>
      </w:pPr>
      <w:r w:rsidRPr="00F5151F">
        <w:rPr>
          <w:i/>
          <w:sz w:val="24"/>
          <w:szCs w:val="24"/>
          <w:highlight w:val="white"/>
          <w:shd w:val="clear" w:color="auto" w:fill="C0C0C0"/>
          <w:lang w:val="ro-RO"/>
        </w:rPr>
        <w:t>Apele uzate</w:t>
      </w:r>
      <w:r w:rsidRPr="00F5151F">
        <w:rPr>
          <w:sz w:val="24"/>
          <w:szCs w:val="24"/>
          <w:highlight w:val="white"/>
          <w:shd w:val="clear" w:color="auto" w:fill="C0C0C0"/>
          <w:lang w:val="ro-RO"/>
        </w:rPr>
        <w:t>,rezultate in urma regenerarilor  masei ionice,sunt colectate in bazine speciale(placate cu gresie antiacida,rezistenta la agenti chimici) si sunt evacuate cu pompe in rezervoarele de neutralizare .</w:t>
      </w:r>
    </w:p>
    <w:p w:rsidR="00140156" w:rsidRPr="00F5151F" w:rsidRDefault="00140156" w:rsidP="00140156">
      <w:pPr>
        <w:spacing w:after="0"/>
        <w:rPr>
          <w:sz w:val="24"/>
          <w:szCs w:val="24"/>
          <w:highlight w:val="white"/>
          <w:shd w:val="clear" w:color="auto" w:fill="C0C0C0"/>
          <w:lang w:val="ro-RO"/>
        </w:rPr>
      </w:pPr>
      <w:r w:rsidRPr="00F5151F">
        <w:rPr>
          <w:sz w:val="24"/>
          <w:szCs w:val="24"/>
          <w:highlight w:val="white"/>
          <w:shd w:val="clear" w:color="auto" w:fill="C0C0C0"/>
          <w:lang w:val="ro-RO"/>
        </w:rPr>
        <w:tab/>
        <w:t xml:space="preserve"> Rezervoarele de neutralizare (3 bucati),sunt rezervoare metalice,cauciucate in interior, dotate cu masura de nivel,capacitatea de stocare ape  uzate fiind de 500mc/rezervor.</w:t>
      </w:r>
    </w:p>
    <w:p w:rsidR="00140156" w:rsidRPr="00F5151F" w:rsidRDefault="00140156" w:rsidP="00140156">
      <w:pPr>
        <w:spacing w:after="0"/>
        <w:rPr>
          <w:sz w:val="24"/>
          <w:szCs w:val="24"/>
          <w:highlight w:val="white"/>
          <w:shd w:val="clear" w:color="auto" w:fill="C0C0C0"/>
          <w:lang w:val="ro-RO"/>
        </w:rPr>
      </w:pPr>
      <w:r w:rsidRPr="00F5151F">
        <w:rPr>
          <w:sz w:val="24"/>
          <w:szCs w:val="24"/>
          <w:highlight w:val="white"/>
          <w:shd w:val="clear" w:color="auto" w:fill="C0C0C0"/>
          <w:lang w:val="ro-RO"/>
        </w:rPr>
        <w:tab/>
        <w:t>Apele uzate chimic sunt aduse la pH neutru</w:t>
      </w:r>
      <w:r w:rsidR="0056047A" w:rsidRPr="00F5151F">
        <w:rPr>
          <w:sz w:val="24"/>
          <w:szCs w:val="24"/>
          <w:highlight w:val="white"/>
          <w:shd w:val="clear" w:color="auto" w:fill="C0C0C0"/>
          <w:lang w:val="ro-RO"/>
        </w:rPr>
        <w:t xml:space="preserve"> </w:t>
      </w:r>
      <w:r w:rsidRPr="00F5151F">
        <w:rPr>
          <w:sz w:val="24"/>
          <w:szCs w:val="24"/>
          <w:highlight w:val="white"/>
          <w:shd w:val="clear" w:color="auto" w:fill="C0C0C0"/>
          <w:lang w:val="ro-RO"/>
        </w:rPr>
        <w:t>6,5 – 8,5 prin dozare de substante chimice in functie de valoarea pH si adaos apa limpezita.</w:t>
      </w:r>
    </w:p>
    <w:p w:rsidR="00140156" w:rsidRPr="00F5151F" w:rsidRDefault="00140156" w:rsidP="00140156">
      <w:pPr>
        <w:spacing w:after="0"/>
        <w:rPr>
          <w:sz w:val="24"/>
          <w:szCs w:val="24"/>
          <w:highlight w:val="white"/>
          <w:shd w:val="clear" w:color="auto" w:fill="C0C0C0"/>
          <w:lang w:val="ro-RO"/>
        </w:rPr>
      </w:pPr>
      <w:r w:rsidRPr="00F5151F">
        <w:rPr>
          <w:sz w:val="24"/>
          <w:szCs w:val="24"/>
          <w:highlight w:val="white"/>
          <w:shd w:val="clear" w:color="auto" w:fill="C0C0C0"/>
          <w:lang w:val="ro-RO"/>
        </w:rPr>
        <w:t>Dupa neutralizare (aducere la pH neutru)aceste ape vor fi deversate in canalizarea pluviala,unde sunt omogenizate cu adaos apa,din bazinul de ape pluviale ,apele neutre din punct de vedere chimic vor fi evacuate prin pompare in Canalul Ier.</w:t>
      </w:r>
    </w:p>
    <w:p w:rsidR="00140156" w:rsidRPr="00F5151F" w:rsidRDefault="00140156" w:rsidP="00140156">
      <w:pPr>
        <w:spacing w:after="0"/>
        <w:rPr>
          <w:sz w:val="24"/>
          <w:szCs w:val="24"/>
          <w:highlight w:val="white"/>
          <w:shd w:val="clear" w:color="auto" w:fill="C0C0C0"/>
          <w:lang w:val="ro-RO"/>
        </w:rPr>
      </w:pPr>
    </w:p>
    <w:p w:rsidR="00140156" w:rsidRPr="00F5151F" w:rsidRDefault="00140156" w:rsidP="00140156">
      <w:pPr>
        <w:spacing w:after="0"/>
        <w:rPr>
          <w:sz w:val="24"/>
          <w:szCs w:val="24"/>
          <w:highlight w:val="white"/>
          <w:shd w:val="clear" w:color="auto" w:fill="C0C0C0"/>
          <w:lang w:val="ro-RO"/>
        </w:rPr>
      </w:pPr>
      <w:r w:rsidRPr="00F5151F">
        <w:rPr>
          <w:sz w:val="24"/>
          <w:szCs w:val="24"/>
          <w:highlight w:val="white"/>
          <w:shd w:val="clear" w:color="auto" w:fill="C0C0C0"/>
          <w:lang w:val="ro-RO"/>
        </w:rPr>
        <w:t xml:space="preserve"> Instalatia de  dedurizare a fost proiectata pentru asigurarea apei de adaos in circuitul de termoficare,precum si a apei necesare circuitelor de racire si de etansare din cadrul instalatiilor CET.Apa bruta pentru aceasta instalatie este apa din foraje proprii, de medie adancime.</w:t>
      </w:r>
    </w:p>
    <w:p w:rsidR="00140156" w:rsidRPr="00F5151F" w:rsidRDefault="00140156" w:rsidP="00140156">
      <w:pPr>
        <w:spacing w:after="0"/>
        <w:rPr>
          <w:sz w:val="24"/>
          <w:szCs w:val="24"/>
          <w:highlight w:val="white"/>
          <w:shd w:val="clear" w:color="auto" w:fill="C0C0C0"/>
          <w:lang w:val="ro-RO"/>
        </w:rPr>
      </w:pPr>
      <w:r w:rsidRPr="00F5151F">
        <w:rPr>
          <w:sz w:val="24"/>
          <w:szCs w:val="24"/>
          <w:highlight w:val="white"/>
          <w:shd w:val="clear" w:color="auto" w:fill="C0C0C0"/>
          <w:lang w:val="ro-RO"/>
        </w:rPr>
        <w:t xml:space="preserve"> Instalatia este proiectata sa asigure :</w:t>
      </w:r>
    </w:p>
    <w:p w:rsidR="00140156" w:rsidRPr="00F5151F" w:rsidRDefault="00140156" w:rsidP="00A634DB">
      <w:pPr>
        <w:numPr>
          <w:ilvl w:val="0"/>
          <w:numId w:val="45"/>
        </w:numPr>
        <w:spacing w:after="0"/>
        <w:rPr>
          <w:sz w:val="24"/>
          <w:szCs w:val="24"/>
          <w:highlight w:val="white"/>
          <w:shd w:val="clear" w:color="auto" w:fill="C0C0C0"/>
          <w:lang w:val="ro-RO"/>
        </w:rPr>
      </w:pPr>
      <w:r w:rsidRPr="00F5151F">
        <w:rPr>
          <w:sz w:val="24"/>
          <w:szCs w:val="24"/>
          <w:highlight w:val="white"/>
          <w:shd w:val="clear" w:color="auto" w:fill="C0C0C0"/>
          <w:lang w:val="ro-RO"/>
        </w:rPr>
        <w:t>apa dedurizata finisata,adaos la termoficare;</w:t>
      </w:r>
    </w:p>
    <w:p w:rsidR="00140156" w:rsidRPr="00F5151F" w:rsidRDefault="00140156" w:rsidP="00A634DB">
      <w:pPr>
        <w:numPr>
          <w:ilvl w:val="0"/>
          <w:numId w:val="45"/>
        </w:numPr>
        <w:spacing w:after="0"/>
        <w:rPr>
          <w:sz w:val="24"/>
          <w:szCs w:val="24"/>
          <w:highlight w:val="white"/>
          <w:shd w:val="clear" w:color="auto" w:fill="C0C0C0"/>
          <w:lang w:val="ro-RO"/>
        </w:rPr>
      </w:pPr>
      <w:r w:rsidRPr="00F5151F">
        <w:rPr>
          <w:sz w:val="24"/>
          <w:szCs w:val="24"/>
          <w:highlight w:val="white"/>
          <w:shd w:val="clear" w:color="auto" w:fill="C0C0C0"/>
          <w:lang w:val="ro-RO"/>
        </w:rPr>
        <w:t>apa dedurizata pentru raciri in cadrul CET;</w:t>
      </w:r>
    </w:p>
    <w:p w:rsidR="00140156" w:rsidRPr="00F5151F" w:rsidRDefault="00140156" w:rsidP="00140156">
      <w:pPr>
        <w:spacing w:after="0"/>
        <w:rPr>
          <w:i/>
          <w:sz w:val="24"/>
          <w:szCs w:val="24"/>
          <w:highlight w:val="white"/>
          <w:shd w:val="clear" w:color="auto" w:fill="C0C0C0"/>
          <w:lang w:val="ro-RO"/>
        </w:rPr>
      </w:pPr>
      <w:r w:rsidRPr="00F5151F">
        <w:rPr>
          <w:sz w:val="24"/>
          <w:szCs w:val="24"/>
          <w:highlight w:val="white"/>
          <w:shd w:val="clear" w:color="auto" w:fill="C0C0C0"/>
          <w:lang w:val="ro-RO"/>
        </w:rPr>
        <w:t>Debitul nominal al instalatiei de dedurizare este asigurat de 10 filtre echipate cu rasina schimbatoare de ioni,in ciclul Na</w:t>
      </w:r>
      <w:r w:rsidRPr="00F5151F">
        <w:rPr>
          <w:sz w:val="24"/>
          <w:szCs w:val="24"/>
          <w:highlight w:val="white"/>
          <w:shd w:val="clear" w:color="auto" w:fill="C0C0C0"/>
          <w:vertAlign w:val="superscript"/>
          <w:lang w:val="ro-RO"/>
        </w:rPr>
        <w:t>+ .</w:t>
      </w:r>
      <w:r w:rsidRPr="00F5151F">
        <w:rPr>
          <w:sz w:val="24"/>
          <w:szCs w:val="24"/>
          <w:highlight w:val="white"/>
          <w:shd w:val="clear" w:color="auto" w:fill="C0C0C0"/>
          <w:lang w:val="ro-RO"/>
        </w:rPr>
        <w:t xml:space="preserve"> Pentru finisarea apei de adaos in circuitul de termoficare mai sunt prevazute 2filtre echipate cu tot cu rasina in ciclul Na</w:t>
      </w:r>
      <w:r w:rsidRPr="00F5151F">
        <w:rPr>
          <w:sz w:val="24"/>
          <w:szCs w:val="24"/>
          <w:highlight w:val="white"/>
          <w:shd w:val="clear" w:color="auto" w:fill="C0C0C0"/>
          <w:vertAlign w:val="superscript"/>
          <w:lang w:val="ro-RO"/>
        </w:rPr>
        <w:t>+ .</w:t>
      </w:r>
      <w:r w:rsidRPr="00F5151F">
        <w:rPr>
          <w:sz w:val="24"/>
          <w:szCs w:val="24"/>
          <w:highlight w:val="white"/>
          <w:shd w:val="clear" w:color="auto" w:fill="C0C0C0"/>
          <w:lang w:val="ro-RO"/>
        </w:rPr>
        <w:t>Instalatia de dedurizare este prevazuta cu gospodarie de sare si instalatie proprie de regenerare.</w:t>
      </w:r>
    </w:p>
    <w:p w:rsidR="00140156" w:rsidRPr="00F5151F" w:rsidRDefault="00140156" w:rsidP="00140156">
      <w:pPr>
        <w:spacing w:after="0"/>
        <w:rPr>
          <w:iCs/>
          <w:strike/>
          <w:sz w:val="24"/>
          <w:szCs w:val="24"/>
          <w:highlight w:val="white"/>
          <w:lang w:val="ro-RO"/>
        </w:rPr>
      </w:pPr>
      <w:r w:rsidRPr="00F5151F">
        <w:rPr>
          <w:i/>
          <w:sz w:val="24"/>
          <w:szCs w:val="24"/>
          <w:highlight w:val="white"/>
          <w:shd w:val="clear" w:color="auto" w:fill="C0C0C0"/>
          <w:lang w:val="ro-RO"/>
        </w:rPr>
        <w:t>Apele uzate</w:t>
      </w:r>
      <w:r w:rsidRPr="00F5151F">
        <w:rPr>
          <w:sz w:val="24"/>
          <w:szCs w:val="24"/>
          <w:highlight w:val="white"/>
          <w:shd w:val="clear" w:color="auto" w:fill="C0C0C0"/>
          <w:lang w:val="ro-RO"/>
        </w:rPr>
        <w:t>,rezultate in urma regenerarilor  masei ionice,sunt colectate in canalizarea tehnologica si dirijate la Statia pompe Bagger aferenta C2x100t/h.</w:t>
      </w:r>
      <w:r w:rsidR="00642F1D" w:rsidRPr="00F5151F">
        <w:rPr>
          <w:sz w:val="24"/>
          <w:szCs w:val="24"/>
          <w:highlight w:val="white"/>
          <w:shd w:val="clear" w:color="auto" w:fill="C0C0C0"/>
          <w:lang w:val="ro-RO"/>
        </w:rPr>
        <w:t xml:space="preserve"> </w:t>
      </w:r>
      <w:r w:rsidRPr="00F5151F">
        <w:rPr>
          <w:sz w:val="24"/>
          <w:szCs w:val="24"/>
          <w:highlight w:val="white"/>
          <w:shd w:val="clear" w:color="auto" w:fill="C0C0C0"/>
          <w:lang w:val="ro-RO"/>
        </w:rPr>
        <w:t>Aceste ape sunt neutre din punct de vedere chimic,sunt ape cu pH in jur de 7,8  nu necesita neutralizare,se omogenizeaza cu apa limpezita  si  sunt evacuate in canalizarea pluviala.</w:t>
      </w:r>
      <w:r w:rsidR="00642F1D" w:rsidRPr="00F5151F">
        <w:rPr>
          <w:sz w:val="24"/>
          <w:szCs w:val="24"/>
          <w:highlight w:val="white"/>
          <w:shd w:val="clear" w:color="auto" w:fill="C0C0C0"/>
          <w:lang w:val="ro-RO"/>
        </w:rPr>
        <w:t xml:space="preserve"> </w:t>
      </w:r>
      <w:r w:rsidRPr="00F5151F">
        <w:rPr>
          <w:sz w:val="24"/>
          <w:szCs w:val="24"/>
          <w:highlight w:val="white"/>
          <w:shd w:val="clear" w:color="auto" w:fill="C0C0C0"/>
          <w:lang w:val="ro-RO"/>
        </w:rPr>
        <w:t>Din bazinul de ape pluviale ,apele neutre din punct de vedere chimic vor fi evacuate prin pompare in Canalul Ier.</w:t>
      </w:r>
    </w:p>
    <w:p w:rsidR="00140156" w:rsidRPr="00F5151F" w:rsidRDefault="00140156" w:rsidP="00140156">
      <w:pPr>
        <w:shd w:val="clear" w:color="auto" w:fill="FFFFFF"/>
        <w:spacing w:after="0"/>
        <w:ind w:left="0"/>
        <w:rPr>
          <w:iCs/>
          <w:strike/>
          <w:sz w:val="24"/>
          <w:szCs w:val="24"/>
          <w:highlight w:val="white"/>
          <w:lang w:val="ro-RO"/>
        </w:rPr>
      </w:pPr>
    </w:p>
    <w:p w:rsidR="00140156" w:rsidRPr="00F5151F" w:rsidRDefault="000340CA" w:rsidP="00140156">
      <w:pPr>
        <w:shd w:val="clear" w:color="auto" w:fill="FFFFFF"/>
        <w:spacing w:after="0"/>
        <w:rPr>
          <w:iCs/>
          <w:sz w:val="24"/>
          <w:szCs w:val="24"/>
          <w:highlight w:val="white"/>
          <w:lang w:val="ro-RO"/>
        </w:rPr>
      </w:pPr>
      <w:r w:rsidRPr="00F5151F">
        <w:rPr>
          <w:b/>
          <w:iCs/>
          <w:sz w:val="24"/>
          <w:szCs w:val="24"/>
          <w:highlight w:val="white"/>
          <w:lang w:val="ro-RO"/>
        </w:rPr>
        <w:t>8</w:t>
      </w:r>
      <w:r w:rsidR="00140156" w:rsidRPr="00F5151F">
        <w:rPr>
          <w:b/>
          <w:iCs/>
          <w:sz w:val="24"/>
          <w:szCs w:val="24"/>
          <w:highlight w:val="white"/>
          <w:lang w:val="ro-RO"/>
        </w:rPr>
        <w:t>.</w:t>
      </w:r>
      <w:r w:rsidR="00140156" w:rsidRPr="00F5151F">
        <w:rPr>
          <w:b/>
          <w:sz w:val="24"/>
          <w:szCs w:val="24"/>
          <w:highlight w:val="white"/>
          <w:lang w:val="ro-RO"/>
        </w:rPr>
        <w:t>Instalaţie de electroliză pentru producere hidrogen</w:t>
      </w:r>
      <w:r w:rsidR="00140156" w:rsidRPr="00F5151F">
        <w:rPr>
          <w:b/>
          <w:iCs/>
          <w:sz w:val="24"/>
          <w:szCs w:val="24"/>
          <w:highlight w:val="white"/>
          <w:lang w:val="ro-RO"/>
        </w:rPr>
        <w:t xml:space="preserve"> </w:t>
      </w:r>
      <w:r w:rsidR="00F12136" w:rsidRPr="00F5151F">
        <w:rPr>
          <w:b/>
          <w:iCs/>
          <w:sz w:val="24"/>
          <w:szCs w:val="24"/>
          <w:highlight w:val="white"/>
          <w:lang w:val="ro-RO"/>
        </w:rPr>
        <w:t>– este in conservare, nu mai produce</w:t>
      </w:r>
      <w:r w:rsidR="003514A3" w:rsidRPr="00F5151F">
        <w:rPr>
          <w:b/>
          <w:iCs/>
          <w:sz w:val="24"/>
          <w:szCs w:val="24"/>
          <w:highlight w:val="white"/>
          <w:lang w:val="ro-RO"/>
        </w:rPr>
        <w:t xml:space="preserve"> hidrogen</w:t>
      </w:r>
      <w:r w:rsidR="00F12136" w:rsidRPr="00F5151F">
        <w:rPr>
          <w:b/>
          <w:iCs/>
          <w:sz w:val="24"/>
          <w:szCs w:val="24"/>
          <w:highlight w:val="white"/>
          <w:lang w:val="ro-RO"/>
        </w:rPr>
        <w:t xml:space="preserve"> .</w:t>
      </w:r>
      <w:r w:rsidR="00B8205E" w:rsidRPr="00F5151F">
        <w:rPr>
          <w:b/>
          <w:iCs/>
          <w:sz w:val="24"/>
          <w:szCs w:val="24"/>
          <w:highlight w:val="white"/>
          <w:lang w:val="ro-RO"/>
        </w:rPr>
        <w:t>Instalatia este sigilata Se ataseaza procesul verbal de sigilare.</w:t>
      </w:r>
      <w:r w:rsidR="00F12136" w:rsidRPr="00F5151F">
        <w:rPr>
          <w:b/>
          <w:iCs/>
          <w:sz w:val="24"/>
          <w:szCs w:val="24"/>
          <w:highlight w:val="white"/>
          <w:lang w:val="ro-RO"/>
        </w:rPr>
        <w:t xml:space="preserve"> Hidrogenul se achizitioneaza.</w:t>
      </w:r>
    </w:p>
    <w:p w:rsidR="00140156" w:rsidRPr="00F5151F" w:rsidRDefault="00140156" w:rsidP="00140156">
      <w:pPr>
        <w:shd w:val="clear" w:color="auto" w:fill="FFFFFF"/>
        <w:spacing w:after="0"/>
        <w:rPr>
          <w:iCs/>
          <w:sz w:val="24"/>
          <w:szCs w:val="24"/>
          <w:highlight w:val="white"/>
          <w:lang w:val="ro-RO"/>
        </w:rPr>
      </w:pPr>
    </w:p>
    <w:p w:rsidR="00140156" w:rsidRPr="00F5151F" w:rsidRDefault="000340CA" w:rsidP="00140156">
      <w:pPr>
        <w:shd w:val="clear" w:color="auto" w:fill="FFFFFF"/>
        <w:spacing w:after="0"/>
        <w:rPr>
          <w:iCs/>
          <w:sz w:val="24"/>
          <w:szCs w:val="24"/>
          <w:highlight w:val="white"/>
          <w:lang w:val="ro-RO"/>
        </w:rPr>
      </w:pPr>
      <w:r w:rsidRPr="00F5151F">
        <w:rPr>
          <w:b/>
          <w:iCs/>
          <w:sz w:val="24"/>
          <w:szCs w:val="24"/>
          <w:highlight w:val="white"/>
          <w:lang w:val="ro-RO"/>
        </w:rPr>
        <w:t>9</w:t>
      </w:r>
      <w:r w:rsidR="00140156" w:rsidRPr="00F5151F">
        <w:rPr>
          <w:b/>
          <w:iCs/>
          <w:sz w:val="24"/>
          <w:szCs w:val="24"/>
          <w:highlight w:val="white"/>
          <w:lang w:val="ro-RO"/>
        </w:rPr>
        <w:t>.Instalaţii evacuare ape uzate care cuprind:</w:t>
      </w:r>
    </w:p>
    <w:p w:rsidR="00140156" w:rsidRPr="00F5151F" w:rsidRDefault="00140156" w:rsidP="00140156">
      <w:pPr>
        <w:shd w:val="clear" w:color="auto" w:fill="FFFFFF"/>
        <w:spacing w:after="0"/>
        <w:ind w:left="1276"/>
        <w:rPr>
          <w:iCs/>
          <w:sz w:val="24"/>
          <w:szCs w:val="24"/>
          <w:highlight w:val="white"/>
          <w:lang w:val="ro-RO"/>
        </w:rPr>
      </w:pPr>
      <w:r w:rsidRPr="00F5151F">
        <w:rPr>
          <w:iCs/>
          <w:sz w:val="24"/>
          <w:szCs w:val="24"/>
          <w:highlight w:val="white"/>
          <w:lang w:val="ro-RO"/>
        </w:rPr>
        <w:t>- canalizarea apelor menajere;</w:t>
      </w:r>
    </w:p>
    <w:p w:rsidR="00140156" w:rsidRPr="00F5151F" w:rsidRDefault="00140156" w:rsidP="00140156">
      <w:pPr>
        <w:shd w:val="clear" w:color="auto" w:fill="FFFFFF"/>
        <w:spacing w:after="0"/>
        <w:ind w:left="1276"/>
        <w:rPr>
          <w:iCs/>
          <w:sz w:val="24"/>
          <w:szCs w:val="24"/>
          <w:highlight w:val="white"/>
          <w:lang w:val="ro-RO"/>
        </w:rPr>
      </w:pPr>
      <w:r w:rsidRPr="00F5151F">
        <w:rPr>
          <w:iCs/>
          <w:sz w:val="24"/>
          <w:szCs w:val="24"/>
          <w:highlight w:val="white"/>
          <w:lang w:val="ro-RO"/>
        </w:rPr>
        <w:t>- canalizarea apelor pluviale;</w:t>
      </w:r>
    </w:p>
    <w:p w:rsidR="00140156" w:rsidRPr="00F5151F" w:rsidRDefault="00140156" w:rsidP="00140156">
      <w:pPr>
        <w:shd w:val="clear" w:color="auto" w:fill="FFFFFF"/>
        <w:spacing w:after="0"/>
        <w:ind w:left="1276"/>
        <w:rPr>
          <w:b/>
          <w:iCs/>
          <w:sz w:val="24"/>
          <w:szCs w:val="24"/>
          <w:highlight w:val="white"/>
          <w:lang w:val="ro-RO"/>
        </w:rPr>
      </w:pPr>
      <w:r w:rsidRPr="00F5151F">
        <w:rPr>
          <w:iCs/>
          <w:sz w:val="24"/>
          <w:szCs w:val="24"/>
          <w:highlight w:val="white"/>
          <w:lang w:val="ro-RO"/>
        </w:rPr>
        <w:t>- canalizarea apelor tehnologice (canalizarea apelor chimice impure şi canalizarea apelor uzate convenţional curate);</w:t>
      </w:r>
    </w:p>
    <w:p w:rsidR="00140156" w:rsidRPr="00F5151F" w:rsidRDefault="000340CA" w:rsidP="00140156">
      <w:pPr>
        <w:shd w:val="clear" w:color="auto" w:fill="FFFFFF"/>
        <w:spacing w:after="0"/>
        <w:rPr>
          <w:sz w:val="24"/>
          <w:szCs w:val="24"/>
          <w:highlight w:val="white"/>
          <w:lang w:val="ro-RO"/>
        </w:rPr>
      </w:pPr>
      <w:r w:rsidRPr="00F5151F">
        <w:rPr>
          <w:b/>
          <w:iCs/>
          <w:sz w:val="24"/>
          <w:szCs w:val="24"/>
          <w:highlight w:val="white"/>
          <w:lang w:val="ro-RO"/>
        </w:rPr>
        <w:t>10</w:t>
      </w:r>
      <w:r w:rsidR="00140156" w:rsidRPr="00F5151F">
        <w:rPr>
          <w:b/>
          <w:iCs/>
          <w:sz w:val="24"/>
          <w:szCs w:val="24"/>
          <w:highlight w:val="white"/>
          <w:lang w:val="ro-RO"/>
        </w:rPr>
        <w:t>. Transformatoare</w:t>
      </w:r>
    </w:p>
    <w:p w:rsidR="00140156" w:rsidRPr="00F5151F" w:rsidRDefault="00140156" w:rsidP="00140156">
      <w:pPr>
        <w:shd w:val="clear" w:color="auto" w:fill="FFFFFF"/>
        <w:spacing w:after="0"/>
        <w:ind w:firstLine="567"/>
        <w:rPr>
          <w:sz w:val="24"/>
          <w:szCs w:val="24"/>
          <w:highlight w:val="white"/>
          <w:lang w:val="ro-RO"/>
        </w:rPr>
      </w:pPr>
      <w:r w:rsidRPr="00F5151F">
        <w:rPr>
          <w:sz w:val="24"/>
          <w:szCs w:val="24"/>
          <w:highlight w:val="white"/>
          <w:lang w:val="ro-RO"/>
        </w:rPr>
        <w:t xml:space="preserve">a)  </w:t>
      </w:r>
      <w:r w:rsidRPr="00F5151F">
        <w:rPr>
          <w:i/>
          <w:iCs/>
          <w:sz w:val="24"/>
          <w:szCs w:val="24"/>
          <w:highlight w:val="white"/>
          <w:lang w:val="ro-RO"/>
        </w:rPr>
        <w:t>Transformatoare de putere mare:</w:t>
      </w:r>
    </w:p>
    <w:p w:rsidR="00140156" w:rsidRPr="00F5151F" w:rsidRDefault="00140156" w:rsidP="00A634DB">
      <w:pPr>
        <w:numPr>
          <w:ilvl w:val="0"/>
          <w:numId w:val="27"/>
        </w:numPr>
        <w:shd w:val="clear" w:color="auto" w:fill="FFFFFF"/>
        <w:tabs>
          <w:tab w:val="left" w:pos="1701"/>
          <w:tab w:val="left" w:pos="4253"/>
        </w:tabs>
        <w:spacing w:after="0"/>
        <w:ind w:left="1701" w:hanging="425"/>
        <w:rPr>
          <w:sz w:val="24"/>
          <w:szCs w:val="24"/>
          <w:highlight w:val="white"/>
          <w:lang w:val="ro-RO"/>
        </w:rPr>
      </w:pPr>
      <w:r w:rsidRPr="00F5151F">
        <w:rPr>
          <w:sz w:val="24"/>
          <w:szCs w:val="24"/>
          <w:highlight w:val="white"/>
          <w:lang w:val="ro-RO"/>
        </w:rPr>
        <w:t xml:space="preserve">trafo bloc  </w:t>
      </w:r>
      <w:r w:rsidRPr="00F5151F">
        <w:rPr>
          <w:sz w:val="24"/>
          <w:szCs w:val="24"/>
          <w:highlight w:val="white"/>
          <w:lang w:val="ro-RO"/>
        </w:rPr>
        <w:tab/>
        <w:t xml:space="preserve">         80 MVA, 123/10,5kV;</w:t>
      </w:r>
    </w:p>
    <w:p w:rsidR="00140156" w:rsidRPr="00F5151F" w:rsidRDefault="00140156" w:rsidP="00A634DB">
      <w:pPr>
        <w:numPr>
          <w:ilvl w:val="0"/>
          <w:numId w:val="27"/>
        </w:numPr>
        <w:shd w:val="clear" w:color="auto" w:fill="FFFFFF"/>
        <w:tabs>
          <w:tab w:val="left" w:pos="1701"/>
          <w:tab w:val="left" w:pos="4253"/>
        </w:tabs>
        <w:spacing w:after="0"/>
        <w:ind w:left="1701" w:hanging="425"/>
        <w:rPr>
          <w:sz w:val="24"/>
          <w:szCs w:val="24"/>
          <w:highlight w:val="white"/>
          <w:lang w:val="ro-RO"/>
        </w:rPr>
      </w:pPr>
      <w:r w:rsidRPr="00F5151F">
        <w:rPr>
          <w:sz w:val="24"/>
          <w:szCs w:val="24"/>
          <w:highlight w:val="white"/>
          <w:lang w:val="ro-RO"/>
        </w:rPr>
        <w:t>trafo servicii proprii</w:t>
      </w:r>
      <w:r w:rsidRPr="00F5151F">
        <w:rPr>
          <w:sz w:val="24"/>
          <w:szCs w:val="24"/>
          <w:highlight w:val="white"/>
          <w:lang w:val="ro-RO"/>
        </w:rPr>
        <w:tab/>
        <w:t xml:space="preserve">        15 MVA, 10,5/6,3kV;</w:t>
      </w:r>
    </w:p>
    <w:p w:rsidR="00140156" w:rsidRPr="00F5151F" w:rsidRDefault="00140156" w:rsidP="00A634DB">
      <w:pPr>
        <w:numPr>
          <w:ilvl w:val="0"/>
          <w:numId w:val="27"/>
        </w:numPr>
        <w:shd w:val="clear" w:color="auto" w:fill="FFFFFF"/>
        <w:tabs>
          <w:tab w:val="left" w:pos="1701"/>
          <w:tab w:val="left" w:pos="4253"/>
        </w:tabs>
        <w:spacing w:after="0"/>
        <w:ind w:left="1701" w:hanging="425"/>
        <w:rPr>
          <w:sz w:val="24"/>
          <w:szCs w:val="24"/>
          <w:highlight w:val="white"/>
          <w:lang w:val="ro-RO"/>
        </w:rPr>
      </w:pPr>
      <w:r w:rsidRPr="00F5151F">
        <w:rPr>
          <w:sz w:val="24"/>
          <w:szCs w:val="24"/>
          <w:highlight w:val="white"/>
          <w:lang w:val="ro-RO"/>
        </w:rPr>
        <w:t xml:space="preserve">trafo servicii proprii </w:t>
      </w:r>
      <w:r w:rsidR="00801DC4" w:rsidRPr="00F5151F">
        <w:rPr>
          <w:sz w:val="24"/>
          <w:szCs w:val="24"/>
          <w:highlight w:val="white"/>
          <w:lang w:val="ro-RO"/>
        </w:rPr>
        <w:t>comune</w:t>
      </w:r>
      <w:r w:rsidRPr="00F5151F">
        <w:rPr>
          <w:sz w:val="24"/>
          <w:szCs w:val="24"/>
          <w:highlight w:val="white"/>
          <w:lang w:val="ro-RO"/>
        </w:rPr>
        <w:t xml:space="preserve">  25 MVA, 116/6,3kV;</w:t>
      </w:r>
    </w:p>
    <w:p w:rsidR="00140156" w:rsidRPr="00F5151F" w:rsidRDefault="00140156" w:rsidP="00A634DB">
      <w:pPr>
        <w:numPr>
          <w:ilvl w:val="0"/>
          <w:numId w:val="27"/>
        </w:numPr>
        <w:shd w:val="clear" w:color="auto" w:fill="FFFFFF"/>
        <w:tabs>
          <w:tab w:val="left" w:pos="1701"/>
          <w:tab w:val="left" w:pos="4253"/>
        </w:tabs>
        <w:spacing w:after="0"/>
        <w:ind w:left="1701" w:hanging="425"/>
        <w:rPr>
          <w:sz w:val="24"/>
          <w:szCs w:val="24"/>
          <w:highlight w:val="white"/>
          <w:lang w:val="ro-RO"/>
        </w:rPr>
      </w:pPr>
      <w:r w:rsidRPr="00F5151F">
        <w:rPr>
          <w:sz w:val="24"/>
          <w:szCs w:val="24"/>
          <w:highlight w:val="white"/>
          <w:lang w:val="ro-RO"/>
        </w:rPr>
        <w:t>trafo de servicii generale</w:t>
      </w:r>
      <w:r w:rsidRPr="00F5151F">
        <w:rPr>
          <w:sz w:val="24"/>
          <w:szCs w:val="24"/>
          <w:highlight w:val="white"/>
          <w:lang w:val="ro-RO"/>
        </w:rPr>
        <w:tab/>
        <w:t xml:space="preserve">        25 MVA, 116/6,3kV;</w:t>
      </w:r>
    </w:p>
    <w:p w:rsidR="00140156" w:rsidRPr="00F5151F" w:rsidRDefault="00140156" w:rsidP="00140156">
      <w:pPr>
        <w:shd w:val="clear" w:color="auto" w:fill="FFFFFF"/>
        <w:spacing w:after="0"/>
        <w:ind w:left="0" w:firstLine="709"/>
        <w:rPr>
          <w:iCs/>
          <w:sz w:val="24"/>
          <w:szCs w:val="24"/>
          <w:highlight w:val="white"/>
          <w:lang w:val="ro-RO"/>
        </w:rPr>
      </w:pPr>
      <w:r w:rsidRPr="00F5151F">
        <w:rPr>
          <w:sz w:val="24"/>
          <w:szCs w:val="24"/>
          <w:highlight w:val="white"/>
          <w:lang w:val="ro-RO"/>
        </w:rPr>
        <w:t>Transformatoarele de putere mare sunt prevăzute cu cuve de retenţie cu colector propriu cu scurgere la cuvele care pot prelua întreaga cantitate de ulei de la oricare din transformatoare. Cuvele sunt acoperite cu grătar metalic peste care s-a prevăzut un strat piatră spartă cu granulaţia între 30 – 80 mm şi o grosime de 200 mm. Cuva şi colectoarele sunt construite din beton care impiedică scurgerea uleiului în pământ, respectiv infiltrarea apei din pământ în ele.</w:t>
      </w:r>
    </w:p>
    <w:p w:rsidR="00140156" w:rsidRPr="00F5151F" w:rsidRDefault="00140156" w:rsidP="00140156">
      <w:pPr>
        <w:shd w:val="clear" w:color="auto" w:fill="FFFFFF"/>
        <w:spacing w:after="0"/>
        <w:ind w:left="0" w:firstLine="851"/>
        <w:rPr>
          <w:sz w:val="24"/>
          <w:szCs w:val="24"/>
          <w:highlight w:val="white"/>
          <w:lang w:val="ro-RO"/>
        </w:rPr>
      </w:pPr>
      <w:r w:rsidRPr="00F5151F">
        <w:rPr>
          <w:iCs/>
          <w:sz w:val="24"/>
          <w:szCs w:val="24"/>
          <w:highlight w:val="white"/>
          <w:lang w:val="ro-RO"/>
        </w:rPr>
        <w:t xml:space="preserve">b)  </w:t>
      </w:r>
      <w:r w:rsidRPr="00F5151F">
        <w:rPr>
          <w:i/>
          <w:iCs/>
          <w:sz w:val="24"/>
          <w:szCs w:val="24"/>
          <w:highlight w:val="white"/>
          <w:lang w:val="ro-RO"/>
        </w:rPr>
        <w:t>Transformatoare de putere mică:</w:t>
      </w:r>
    </w:p>
    <w:p w:rsidR="00140156" w:rsidRPr="00F5151F" w:rsidRDefault="00140156" w:rsidP="00A634DB">
      <w:pPr>
        <w:numPr>
          <w:ilvl w:val="0"/>
          <w:numId w:val="108"/>
        </w:numPr>
        <w:shd w:val="clear" w:color="auto" w:fill="FFFFFF"/>
        <w:tabs>
          <w:tab w:val="left" w:pos="1701"/>
          <w:tab w:val="left" w:pos="2977"/>
        </w:tabs>
        <w:spacing w:after="0"/>
        <w:ind w:left="1701" w:hanging="425"/>
        <w:rPr>
          <w:sz w:val="24"/>
          <w:szCs w:val="24"/>
          <w:highlight w:val="white"/>
          <w:lang w:val="ro-RO"/>
        </w:rPr>
      </w:pPr>
      <w:r w:rsidRPr="00F5151F">
        <w:rPr>
          <w:sz w:val="24"/>
          <w:szCs w:val="24"/>
          <w:highlight w:val="white"/>
          <w:lang w:val="ro-RO"/>
        </w:rPr>
        <w:t xml:space="preserve">transformator   </w:t>
      </w:r>
      <w:r w:rsidRPr="00F5151F">
        <w:rPr>
          <w:sz w:val="24"/>
          <w:szCs w:val="24"/>
          <w:highlight w:val="white"/>
          <w:lang w:val="ro-RO"/>
        </w:rPr>
        <w:tab/>
        <w:t>100 KVA, 6/0,4kV;</w:t>
      </w:r>
    </w:p>
    <w:p w:rsidR="00140156" w:rsidRPr="00F5151F" w:rsidRDefault="00140156" w:rsidP="00A634DB">
      <w:pPr>
        <w:numPr>
          <w:ilvl w:val="0"/>
          <w:numId w:val="108"/>
        </w:numPr>
        <w:shd w:val="clear" w:color="auto" w:fill="FFFFFF"/>
        <w:tabs>
          <w:tab w:val="left" w:pos="1701"/>
          <w:tab w:val="left" w:pos="2977"/>
        </w:tabs>
        <w:spacing w:after="0"/>
        <w:ind w:left="1701" w:hanging="425"/>
        <w:rPr>
          <w:sz w:val="24"/>
          <w:szCs w:val="24"/>
          <w:highlight w:val="white"/>
          <w:lang w:val="ro-RO"/>
        </w:rPr>
      </w:pPr>
      <w:r w:rsidRPr="00F5151F">
        <w:rPr>
          <w:sz w:val="24"/>
          <w:szCs w:val="24"/>
          <w:highlight w:val="white"/>
          <w:lang w:val="ro-RO"/>
        </w:rPr>
        <w:t xml:space="preserve">transformator   </w:t>
      </w:r>
      <w:r w:rsidRPr="00F5151F">
        <w:rPr>
          <w:sz w:val="24"/>
          <w:szCs w:val="24"/>
          <w:highlight w:val="white"/>
          <w:lang w:val="ro-RO"/>
        </w:rPr>
        <w:tab/>
        <w:t>630 KVA, 6/0,4kV;</w:t>
      </w:r>
    </w:p>
    <w:p w:rsidR="00140156" w:rsidRPr="00F5151F" w:rsidRDefault="00140156" w:rsidP="00A634DB">
      <w:pPr>
        <w:numPr>
          <w:ilvl w:val="0"/>
          <w:numId w:val="108"/>
        </w:numPr>
        <w:shd w:val="clear" w:color="auto" w:fill="FFFFFF"/>
        <w:tabs>
          <w:tab w:val="left" w:pos="1701"/>
          <w:tab w:val="left" w:pos="2977"/>
        </w:tabs>
        <w:spacing w:after="0"/>
        <w:ind w:left="1701" w:hanging="425"/>
        <w:rPr>
          <w:sz w:val="24"/>
          <w:szCs w:val="24"/>
          <w:highlight w:val="white"/>
          <w:lang w:val="ro-RO"/>
        </w:rPr>
      </w:pPr>
      <w:r w:rsidRPr="00F5151F">
        <w:rPr>
          <w:sz w:val="24"/>
          <w:szCs w:val="24"/>
          <w:highlight w:val="white"/>
          <w:lang w:val="ro-RO"/>
        </w:rPr>
        <w:t xml:space="preserve">transformator   </w:t>
      </w:r>
      <w:r w:rsidRPr="00F5151F">
        <w:rPr>
          <w:sz w:val="24"/>
          <w:szCs w:val="24"/>
          <w:highlight w:val="white"/>
          <w:lang w:val="ro-RO"/>
        </w:rPr>
        <w:tab/>
        <w:t>400 KVA, 6/0,4kV;</w:t>
      </w:r>
    </w:p>
    <w:p w:rsidR="00140156" w:rsidRPr="00F5151F" w:rsidRDefault="00140156" w:rsidP="00A634DB">
      <w:pPr>
        <w:numPr>
          <w:ilvl w:val="0"/>
          <w:numId w:val="108"/>
        </w:numPr>
        <w:shd w:val="clear" w:color="auto" w:fill="FFFFFF"/>
        <w:tabs>
          <w:tab w:val="left" w:pos="1701"/>
          <w:tab w:val="left" w:pos="2977"/>
        </w:tabs>
        <w:spacing w:after="0"/>
        <w:ind w:left="1701" w:hanging="425"/>
        <w:rPr>
          <w:sz w:val="24"/>
          <w:szCs w:val="24"/>
          <w:highlight w:val="white"/>
          <w:lang w:val="ro-RO"/>
        </w:rPr>
      </w:pPr>
      <w:r w:rsidRPr="00F5151F">
        <w:rPr>
          <w:sz w:val="24"/>
          <w:szCs w:val="24"/>
          <w:highlight w:val="white"/>
          <w:lang w:val="ro-RO"/>
        </w:rPr>
        <w:t xml:space="preserve">transformator   </w:t>
      </w:r>
      <w:r w:rsidRPr="00F5151F">
        <w:rPr>
          <w:sz w:val="24"/>
          <w:szCs w:val="24"/>
          <w:highlight w:val="white"/>
          <w:lang w:val="ro-RO"/>
        </w:rPr>
        <w:tab/>
        <w:t>250 KVA, 6/0,4kV;</w:t>
      </w:r>
    </w:p>
    <w:p w:rsidR="00140156" w:rsidRPr="00F5151F" w:rsidRDefault="00140156" w:rsidP="00140156">
      <w:pPr>
        <w:shd w:val="clear" w:color="auto" w:fill="FFFFFF"/>
        <w:spacing w:after="0"/>
        <w:ind w:left="0" w:firstLine="709"/>
        <w:rPr>
          <w:b/>
          <w:sz w:val="24"/>
          <w:szCs w:val="24"/>
          <w:highlight w:val="white"/>
          <w:lang w:val="ro-RO"/>
        </w:rPr>
      </w:pPr>
      <w:r w:rsidRPr="00F5151F">
        <w:rPr>
          <w:sz w:val="24"/>
          <w:szCs w:val="24"/>
          <w:highlight w:val="white"/>
          <w:lang w:val="ro-RO"/>
        </w:rPr>
        <w:t>Aceste transformatoare sunt prevăzute cu borduri de beton care delimitează spaţiul de sub transformatoare, umplut cu piatră spartă.</w:t>
      </w:r>
    </w:p>
    <w:p w:rsidR="00140156" w:rsidRPr="00F5151F" w:rsidRDefault="00140156" w:rsidP="00140156">
      <w:pPr>
        <w:pStyle w:val="BodyText3"/>
        <w:shd w:val="clear" w:color="auto" w:fill="FFFFFF"/>
        <w:tabs>
          <w:tab w:val="left" w:pos="1134"/>
        </w:tabs>
        <w:jc w:val="both"/>
        <w:rPr>
          <w:color w:val="auto"/>
          <w:sz w:val="24"/>
          <w:szCs w:val="24"/>
          <w:highlight w:val="white"/>
          <w:lang w:val="ro-RO"/>
        </w:rPr>
      </w:pPr>
      <w:r w:rsidRPr="00F5151F">
        <w:rPr>
          <w:b/>
          <w:color w:val="auto"/>
          <w:sz w:val="24"/>
          <w:szCs w:val="24"/>
          <w:highlight w:val="white"/>
          <w:lang w:val="ro-RO"/>
        </w:rPr>
        <w:t>1</w:t>
      </w:r>
      <w:r w:rsidR="000340CA" w:rsidRPr="00F5151F">
        <w:rPr>
          <w:b/>
          <w:color w:val="auto"/>
          <w:sz w:val="24"/>
          <w:szCs w:val="24"/>
          <w:highlight w:val="white"/>
          <w:lang w:val="ro-RO"/>
        </w:rPr>
        <w:t>1</w:t>
      </w:r>
      <w:r w:rsidRPr="00F5151F">
        <w:rPr>
          <w:b/>
          <w:color w:val="auto"/>
          <w:sz w:val="24"/>
          <w:szCs w:val="24"/>
          <w:highlight w:val="white"/>
          <w:lang w:val="ro-RO"/>
        </w:rPr>
        <w:t>.Reţele de transport şi distribuţie a energiei termice</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Reţelele termice de transport agent termic primar în municipiul Arad sunt constituite din reţele magistrale de apă fierbinte inclusiv racordurile la punctele termice  în lungime de 167,9 KM şi reţeaua de abur industrial .</w:t>
      </w:r>
    </w:p>
    <w:p w:rsidR="00140156" w:rsidRPr="00F5151F" w:rsidRDefault="00140156" w:rsidP="00140156">
      <w:pPr>
        <w:pStyle w:val="BodyTextIndent"/>
        <w:shd w:val="clear" w:color="auto" w:fill="FFFFFF"/>
        <w:ind w:firstLine="720"/>
        <w:jc w:val="both"/>
        <w:rPr>
          <w:sz w:val="24"/>
          <w:szCs w:val="24"/>
          <w:highlight w:val="white"/>
          <w:lang w:val="ro-RO"/>
        </w:rPr>
      </w:pPr>
      <w:r w:rsidRPr="00F5151F">
        <w:rPr>
          <w:b w:val="0"/>
          <w:sz w:val="24"/>
          <w:szCs w:val="24"/>
          <w:highlight w:val="white"/>
          <w:lang w:val="ro-RO"/>
        </w:rPr>
        <w:t>Reţelele termice de distribuţie a agentului termic secundar precum şi 44 puncte termice care deservesc populaţia , in urma divizarii centralei, sunt in gestiunea SC CET –Hidrocarburi SA, SC CET ARAD SA livreaza la gard intreaga energie termica produsa. Exportul de energie termica este realizat catre reteaua de transport si distributie a mun Arad , iar energia electrica este livrata in SEN.</w:t>
      </w:r>
    </w:p>
    <w:p w:rsidR="00140156" w:rsidRPr="00F5151F" w:rsidRDefault="00140156" w:rsidP="00A634DB">
      <w:pPr>
        <w:pStyle w:val="BodyText3"/>
        <w:numPr>
          <w:ilvl w:val="0"/>
          <w:numId w:val="114"/>
        </w:numPr>
        <w:shd w:val="clear" w:color="auto" w:fill="FFFFFF"/>
        <w:tabs>
          <w:tab w:val="left" w:pos="1134"/>
        </w:tabs>
        <w:ind w:left="1134" w:hanging="283"/>
        <w:rPr>
          <w:i/>
          <w:color w:val="auto"/>
          <w:sz w:val="24"/>
          <w:szCs w:val="24"/>
          <w:highlight w:val="white"/>
          <w:lang w:val="ro-RO"/>
        </w:rPr>
      </w:pPr>
      <w:r w:rsidRPr="00F5151F">
        <w:rPr>
          <w:color w:val="auto"/>
          <w:sz w:val="24"/>
          <w:szCs w:val="24"/>
          <w:highlight w:val="white"/>
          <w:lang w:val="ro-RO"/>
        </w:rPr>
        <w:t>Depozite şi magazii pentru:</w:t>
      </w:r>
    </w:p>
    <w:p w:rsidR="00140156" w:rsidRPr="00F5151F" w:rsidRDefault="00140156" w:rsidP="00A634DB">
      <w:pPr>
        <w:numPr>
          <w:ilvl w:val="0"/>
          <w:numId w:val="102"/>
        </w:numPr>
        <w:shd w:val="clear" w:color="auto" w:fill="FFFFFF"/>
        <w:spacing w:after="0"/>
        <w:rPr>
          <w:i/>
          <w:sz w:val="24"/>
          <w:szCs w:val="24"/>
          <w:highlight w:val="white"/>
          <w:lang w:val="ro-RO"/>
        </w:rPr>
      </w:pPr>
      <w:r w:rsidRPr="00F5151F">
        <w:rPr>
          <w:i/>
          <w:sz w:val="24"/>
          <w:szCs w:val="24"/>
          <w:highlight w:val="white"/>
          <w:lang w:val="ro-RO"/>
        </w:rPr>
        <w:t>carburanţi;</w:t>
      </w:r>
    </w:p>
    <w:p w:rsidR="00140156" w:rsidRPr="00F5151F" w:rsidRDefault="00140156" w:rsidP="00A634DB">
      <w:pPr>
        <w:numPr>
          <w:ilvl w:val="0"/>
          <w:numId w:val="102"/>
        </w:numPr>
        <w:shd w:val="clear" w:color="auto" w:fill="FFFFFF"/>
        <w:spacing w:after="0"/>
        <w:rPr>
          <w:i/>
          <w:sz w:val="24"/>
          <w:szCs w:val="24"/>
          <w:highlight w:val="white"/>
          <w:lang w:val="ro-RO"/>
        </w:rPr>
      </w:pPr>
      <w:r w:rsidRPr="00F5151F">
        <w:rPr>
          <w:i/>
          <w:sz w:val="24"/>
          <w:szCs w:val="24"/>
          <w:highlight w:val="white"/>
          <w:lang w:val="ro-RO"/>
        </w:rPr>
        <w:t>uleiuri;</w:t>
      </w:r>
    </w:p>
    <w:p w:rsidR="00140156" w:rsidRPr="00F5151F" w:rsidRDefault="00140156" w:rsidP="00A634DB">
      <w:pPr>
        <w:numPr>
          <w:ilvl w:val="0"/>
          <w:numId w:val="102"/>
        </w:numPr>
        <w:shd w:val="clear" w:color="auto" w:fill="FFFFFF"/>
        <w:spacing w:after="0"/>
        <w:rPr>
          <w:i/>
          <w:sz w:val="24"/>
          <w:szCs w:val="24"/>
          <w:highlight w:val="white"/>
          <w:lang w:val="ro-RO"/>
        </w:rPr>
      </w:pPr>
      <w:r w:rsidRPr="00F5151F">
        <w:rPr>
          <w:i/>
          <w:sz w:val="24"/>
          <w:szCs w:val="24"/>
          <w:highlight w:val="white"/>
          <w:lang w:val="ro-RO"/>
        </w:rPr>
        <w:t>materii şi materiale de schimb;</w:t>
      </w:r>
    </w:p>
    <w:p w:rsidR="00140156" w:rsidRPr="00F5151F" w:rsidRDefault="00140156" w:rsidP="00A634DB">
      <w:pPr>
        <w:numPr>
          <w:ilvl w:val="0"/>
          <w:numId w:val="102"/>
        </w:numPr>
        <w:shd w:val="clear" w:color="auto" w:fill="FFFFFF"/>
        <w:spacing w:after="0"/>
        <w:rPr>
          <w:i/>
          <w:sz w:val="24"/>
          <w:szCs w:val="24"/>
          <w:highlight w:val="white"/>
          <w:lang w:val="ro-RO"/>
        </w:rPr>
      </w:pPr>
      <w:r w:rsidRPr="00F5151F">
        <w:rPr>
          <w:i/>
          <w:sz w:val="24"/>
          <w:szCs w:val="24"/>
          <w:highlight w:val="white"/>
          <w:lang w:val="ro-RO"/>
        </w:rPr>
        <w:t>reactivi chimici;</w:t>
      </w:r>
    </w:p>
    <w:p w:rsidR="00140156" w:rsidRPr="00F5151F" w:rsidRDefault="00140156" w:rsidP="00A634DB">
      <w:pPr>
        <w:numPr>
          <w:ilvl w:val="0"/>
          <w:numId w:val="102"/>
        </w:numPr>
        <w:shd w:val="clear" w:color="auto" w:fill="FFFFFF"/>
        <w:spacing w:after="0"/>
        <w:rPr>
          <w:iCs/>
          <w:sz w:val="24"/>
          <w:szCs w:val="24"/>
          <w:highlight w:val="white"/>
          <w:lang w:val="ro-RO"/>
        </w:rPr>
      </w:pPr>
      <w:r w:rsidRPr="00F5151F">
        <w:rPr>
          <w:i/>
          <w:sz w:val="24"/>
          <w:szCs w:val="24"/>
          <w:highlight w:val="white"/>
          <w:lang w:val="ro-RO"/>
        </w:rPr>
        <w:t>echipament de protecţie şi securitatea muncii.</w:t>
      </w:r>
    </w:p>
    <w:p w:rsidR="00140156" w:rsidRPr="00F5151F" w:rsidRDefault="00140156" w:rsidP="00140156">
      <w:pPr>
        <w:shd w:val="clear" w:color="auto" w:fill="FFFFFF"/>
        <w:tabs>
          <w:tab w:val="left" w:pos="1134"/>
          <w:tab w:val="left" w:pos="4253"/>
        </w:tabs>
        <w:spacing w:after="0"/>
        <w:rPr>
          <w:iCs/>
          <w:sz w:val="24"/>
          <w:szCs w:val="24"/>
          <w:highlight w:val="white"/>
          <w:lang w:val="ro-RO"/>
        </w:rPr>
      </w:pPr>
    </w:p>
    <w:p w:rsidR="00140156" w:rsidRPr="00F5151F" w:rsidRDefault="000340CA" w:rsidP="00140156">
      <w:pPr>
        <w:pStyle w:val="BodyText3"/>
        <w:shd w:val="clear" w:color="auto" w:fill="FFFFFF"/>
        <w:rPr>
          <w:b/>
          <w:color w:val="auto"/>
          <w:sz w:val="24"/>
          <w:szCs w:val="24"/>
          <w:highlight w:val="white"/>
          <w:lang w:val="ro-RO"/>
        </w:rPr>
      </w:pPr>
      <w:r w:rsidRPr="00F5151F">
        <w:rPr>
          <w:b/>
          <w:color w:val="auto"/>
          <w:sz w:val="24"/>
          <w:szCs w:val="24"/>
          <w:highlight w:val="white"/>
          <w:lang w:val="ro-RO"/>
        </w:rPr>
        <w:t>12</w:t>
      </w:r>
      <w:r w:rsidR="00140156" w:rsidRPr="00F5151F">
        <w:rPr>
          <w:b/>
          <w:color w:val="auto"/>
          <w:sz w:val="24"/>
          <w:szCs w:val="24"/>
          <w:highlight w:val="white"/>
          <w:lang w:val="ro-RO"/>
        </w:rPr>
        <w:t>.Alimentarea cu gaze  naturale</w:t>
      </w:r>
    </w:p>
    <w:p w:rsidR="00140156" w:rsidRPr="00F5151F" w:rsidRDefault="00140156" w:rsidP="00140156">
      <w:pPr>
        <w:pStyle w:val="BodyText3"/>
        <w:shd w:val="clear" w:color="auto" w:fill="FFFFFF"/>
        <w:ind w:firstLine="720"/>
        <w:rPr>
          <w:color w:val="auto"/>
          <w:sz w:val="24"/>
          <w:szCs w:val="24"/>
          <w:highlight w:val="white"/>
          <w:lang w:val="ro-RO"/>
        </w:rPr>
      </w:pPr>
      <w:r w:rsidRPr="00F5151F">
        <w:rPr>
          <w:i/>
          <w:color w:val="auto"/>
          <w:sz w:val="24"/>
          <w:szCs w:val="24"/>
          <w:highlight w:val="white"/>
          <w:lang w:val="ro-RO"/>
        </w:rPr>
        <w:t>Instalaţia de gaze naturale – SRM</w:t>
      </w:r>
    </w:p>
    <w:p w:rsidR="00140156" w:rsidRPr="00F5151F" w:rsidRDefault="00140156" w:rsidP="00140156">
      <w:pPr>
        <w:pStyle w:val="BodyText3"/>
        <w:shd w:val="clear" w:color="auto" w:fill="FFFFFF"/>
        <w:ind w:firstLine="720"/>
        <w:jc w:val="both"/>
        <w:rPr>
          <w:color w:val="auto"/>
          <w:sz w:val="24"/>
          <w:szCs w:val="24"/>
          <w:highlight w:val="yellow"/>
          <w:lang w:val="ro-RO"/>
        </w:rPr>
      </w:pPr>
      <w:r w:rsidRPr="00F5151F">
        <w:rPr>
          <w:color w:val="auto"/>
          <w:sz w:val="24"/>
          <w:szCs w:val="24"/>
          <w:highlight w:val="white"/>
          <w:lang w:val="ro-RO"/>
        </w:rPr>
        <w:t>Staţia de reglare măsurare are rol de filtrare, reglaj presiune şi măsurare a gazului folosit în centrala termoelectrică</w:t>
      </w:r>
      <w:r w:rsidR="000340CA" w:rsidRPr="00F5151F">
        <w:rPr>
          <w:color w:val="auto"/>
          <w:sz w:val="24"/>
          <w:szCs w:val="24"/>
          <w:highlight w:val="white"/>
          <w:lang w:val="ro-RO"/>
        </w:rPr>
        <w:t>.</w:t>
      </w:r>
      <w:r w:rsidR="00EE1103" w:rsidRPr="00F5151F">
        <w:rPr>
          <w:color w:val="auto"/>
          <w:sz w:val="24"/>
          <w:szCs w:val="24"/>
          <w:highlight w:val="white"/>
          <w:lang w:val="ro-RO"/>
        </w:rPr>
        <w:t xml:space="preserve"> </w:t>
      </w:r>
      <w:r w:rsidR="006871E3" w:rsidRPr="00110C99">
        <w:rPr>
          <w:color w:val="auto"/>
          <w:sz w:val="24"/>
          <w:szCs w:val="24"/>
          <w:lang w:val="ro-RO"/>
        </w:rPr>
        <w:t xml:space="preserve">Stația de reglare măsurare cuprinde o linie de reglaj presiune gaz care alimentează Cazanul nr. 2 de 270 MWt din care se desprind două ramificații </w:t>
      </w:r>
      <w:r w:rsidR="006D2022" w:rsidRPr="00110C99">
        <w:rPr>
          <w:color w:val="auto"/>
          <w:sz w:val="24"/>
          <w:szCs w:val="24"/>
          <w:lang w:val="ro-RO"/>
        </w:rPr>
        <w:t>prin care se alimentează cele 14</w:t>
      </w:r>
      <w:r w:rsidR="00110C99" w:rsidRPr="00110C99">
        <w:rPr>
          <w:color w:val="auto"/>
          <w:sz w:val="24"/>
          <w:szCs w:val="24"/>
          <w:lang w:val="ro-RO"/>
        </w:rPr>
        <w:t xml:space="preserve"> instalații de</w:t>
      </w:r>
      <w:r w:rsidR="006D2022" w:rsidRPr="00110C99">
        <w:rPr>
          <w:color w:val="auto"/>
          <w:sz w:val="24"/>
          <w:szCs w:val="24"/>
          <w:lang w:val="ro-RO"/>
        </w:rPr>
        <w:t xml:space="preserve"> motoare termice containerizate.</w:t>
      </w:r>
    </w:p>
    <w:p w:rsidR="00140156" w:rsidRPr="00F5151F" w:rsidRDefault="00140156" w:rsidP="00140156">
      <w:pPr>
        <w:pStyle w:val="BodyText3"/>
        <w:shd w:val="clear" w:color="auto" w:fill="FFFFFF"/>
        <w:ind w:firstLine="720"/>
        <w:jc w:val="both"/>
        <w:rPr>
          <w:b/>
          <w:bCs/>
          <w:color w:val="auto"/>
          <w:sz w:val="24"/>
          <w:szCs w:val="24"/>
          <w:highlight w:val="white"/>
          <w:lang w:val="ro-RO"/>
        </w:rPr>
      </w:pPr>
      <w:r w:rsidRPr="00F5151F">
        <w:rPr>
          <w:color w:val="auto"/>
          <w:sz w:val="24"/>
          <w:szCs w:val="24"/>
          <w:highlight w:val="white"/>
          <w:lang w:val="ro-RO"/>
        </w:rPr>
        <w:t xml:space="preserve">Din SRM, racordul la cazanul de 420 t/h este </w:t>
      </w:r>
      <w:r w:rsidRPr="00F5151F">
        <w:rPr>
          <w:color w:val="auto"/>
          <w:sz w:val="24"/>
          <w:szCs w:val="24"/>
          <w:highlight w:val="white"/>
          <w:shd w:val="clear" w:color="auto" w:fill="C0C0C0"/>
          <w:lang w:val="ro-RO"/>
        </w:rPr>
        <w:t>Dn</w:t>
      </w:r>
      <w:r w:rsidR="006D2022" w:rsidRPr="00F5151F">
        <w:rPr>
          <w:color w:val="auto"/>
          <w:sz w:val="24"/>
          <w:szCs w:val="24"/>
          <w:highlight w:val="white"/>
          <w:shd w:val="clear" w:color="auto" w:fill="C0C0C0"/>
          <w:lang w:val="ro-RO"/>
        </w:rPr>
        <w:t xml:space="preserve"> </w:t>
      </w:r>
      <w:r w:rsidRPr="00F5151F">
        <w:rPr>
          <w:color w:val="auto"/>
          <w:sz w:val="24"/>
          <w:szCs w:val="24"/>
          <w:highlight w:val="white"/>
          <w:shd w:val="clear" w:color="auto" w:fill="C0C0C0"/>
          <w:lang w:val="ro-RO"/>
        </w:rPr>
        <w:t xml:space="preserve">600 </w:t>
      </w:r>
      <w:r w:rsidRPr="00F5151F">
        <w:rPr>
          <w:color w:val="auto"/>
          <w:sz w:val="24"/>
          <w:szCs w:val="24"/>
          <w:highlight w:val="white"/>
          <w:lang w:val="ro-RO"/>
        </w:rPr>
        <w:t>.</w:t>
      </w:r>
    </w:p>
    <w:p w:rsidR="00140156" w:rsidRPr="00F5151F" w:rsidRDefault="00140156" w:rsidP="00140156">
      <w:pPr>
        <w:shd w:val="clear" w:color="auto" w:fill="FFFFFF"/>
        <w:autoSpaceDE w:val="0"/>
        <w:spacing w:after="0"/>
        <w:ind w:left="0"/>
        <w:rPr>
          <w:b/>
          <w:bCs/>
          <w:sz w:val="24"/>
          <w:szCs w:val="24"/>
          <w:highlight w:val="white"/>
          <w:lang w:val="ro-RO"/>
        </w:rPr>
      </w:pPr>
    </w:p>
    <w:p w:rsidR="00140156" w:rsidRPr="00F5151F" w:rsidRDefault="000340CA" w:rsidP="00140156">
      <w:pPr>
        <w:pStyle w:val="Heading1"/>
        <w:numPr>
          <w:ilvl w:val="0"/>
          <w:numId w:val="0"/>
        </w:numPr>
        <w:shd w:val="clear" w:color="auto" w:fill="FFFFFF"/>
        <w:ind w:left="360"/>
        <w:rPr>
          <w:sz w:val="24"/>
          <w:szCs w:val="24"/>
          <w:highlight w:val="white"/>
          <w:lang w:val="ro-RO"/>
        </w:rPr>
      </w:pPr>
      <w:r w:rsidRPr="00F5151F">
        <w:rPr>
          <w:iCs/>
          <w:sz w:val="24"/>
          <w:szCs w:val="24"/>
          <w:highlight w:val="white"/>
          <w:lang w:val="ro-RO"/>
        </w:rPr>
        <w:lastRenderedPageBreak/>
        <w:t>13</w:t>
      </w:r>
      <w:r w:rsidR="00140156" w:rsidRPr="00F5151F">
        <w:rPr>
          <w:iCs/>
          <w:sz w:val="24"/>
          <w:szCs w:val="24"/>
          <w:highlight w:val="white"/>
          <w:lang w:val="ro-RO"/>
        </w:rPr>
        <w:t xml:space="preserve">. </w:t>
      </w:r>
      <w:r w:rsidR="00140156" w:rsidRPr="00F5151F">
        <w:rPr>
          <w:sz w:val="24"/>
          <w:szCs w:val="24"/>
          <w:highlight w:val="white"/>
          <w:lang w:val="ro-RO"/>
        </w:rPr>
        <w:t xml:space="preserve">Depozite şi magazii </w:t>
      </w:r>
    </w:p>
    <w:p w:rsidR="00140156" w:rsidRPr="00F5151F" w:rsidRDefault="00140156" w:rsidP="00140156">
      <w:pPr>
        <w:pStyle w:val="BodyText3"/>
        <w:shd w:val="clear" w:color="auto" w:fill="FFFFFF"/>
        <w:jc w:val="both"/>
        <w:rPr>
          <w:b/>
          <w:color w:val="auto"/>
          <w:sz w:val="24"/>
          <w:szCs w:val="24"/>
          <w:highlight w:val="white"/>
          <w:lang w:val="ro-RO"/>
        </w:rPr>
      </w:pPr>
    </w:p>
    <w:p w:rsidR="00140156" w:rsidRPr="00F5151F" w:rsidRDefault="00140156" w:rsidP="00140156">
      <w:pPr>
        <w:pStyle w:val="BodyText3"/>
        <w:shd w:val="clear" w:color="auto" w:fill="FFFFFF"/>
        <w:jc w:val="both"/>
        <w:rPr>
          <w:color w:val="auto"/>
          <w:sz w:val="24"/>
          <w:szCs w:val="24"/>
          <w:highlight w:val="white"/>
          <w:lang w:val="ro-RO"/>
        </w:rPr>
      </w:pPr>
      <w:r w:rsidRPr="00F5151F">
        <w:rPr>
          <w:b/>
          <w:color w:val="auto"/>
          <w:sz w:val="24"/>
          <w:szCs w:val="24"/>
          <w:highlight w:val="white"/>
          <w:lang w:val="ro-RO"/>
        </w:rPr>
        <w:t xml:space="preserve">     Depozitul de carburanţi</w:t>
      </w:r>
    </w:p>
    <w:p w:rsidR="00140156" w:rsidRPr="00F5151F" w:rsidRDefault="00140156" w:rsidP="00140156">
      <w:pPr>
        <w:pStyle w:val="BodyText3"/>
        <w:shd w:val="clear" w:color="auto" w:fill="FFFFFF"/>
        <w:jc w:val="both"/>
        <w:rPr>
          <w:color w:val="auto"/>
          <w:sz w:val="24"/>
          <w:szCs w:val="24"/>
          <w:highlight w:val="white"/>
          <w:lang w:val="ro-RO"/>
        </w:rPr>
      </w:pPr>
      <w:r w:rsidRPr="00F5151F">
        <w:rPr>
          <w:color w:val="auto"/>
          <w:sz w:val="24"/>
          <w:szCs w:val="24"/>
          <w:highlight w:val="white"/>
          <w:lang w:val="ro-RO"/>
        </w:rPr>
        <w:tab/>
        <w:t xml:space="preserve">Societatea dispune de un rezervor suprateran de 40 mc de motorina, amplasat la depozitul de carburanti, rezervorul este pe o fundaţie de beton şi este inconjurat de un taluz de pămînt nebetonat. </w:t>
      </w:r>
    </w:p>
    <w:p w:rsidR="00140156" w:rsidRPr="00F5151F" w:rsidRDefault="00140156" w:rsidP="00140156">
      <w:pPr>
        <w:pStyle w:val="BodyText3"/>
        <w:shd w:val="clear" w:color="auto" w:fill="FFFFFF"/>
        <w:jc w:val="both"/>
        <w:rPr>
          <w:color w:val="auto"/>
          <w:sz w:val="24"/>
          <w:szCs w:val="24"/>
          <w:highlight w:val="white"/>
          <w:lang w:val="ro-RO"/>
        </w:rPr>
      </w:pPr>
    </w:p>
    <w:p w:rsidR="00140156" w:rsidRPr="00F5151F" w:rsidRDefault="00140156" w:rsidP="00140156">
      <w:pPr>
        <w:shd w:val="clear" w:color="auto" w:fill="FFFFFF"/>
        <w:spacing w:after="0"/>
        <w:rPr>
          <w:sz w:val="24"/>
          <w:szCs w:val="24"/>
          <w:highlight w:val="white"/>
          <w:lang w:val="ro-RO"/>
        </w:rPr>
      </w:pPr>
      <w:r w:rsidRPr="00F5151F">
        <w:rPr>
          <w:b/>
          <w:sz w:val="24"/>
          <w:szCs w:val="24"/>
          <w:highlight w:val="white"/>
          <w:lang w:val="ro-RO"/>
        </w:rPr>
        <w:t xml:space="preserve"> Depozitul de uleiuri cuprinde:</w:t>
      </w:r>
    </w:p>
    <w:p w:rsidR="00140156" w:rsidRPr="00F5151F" w:rsidRDefault="00596399" w:rsidP="00270628">
      <w:pPr>
        <w:pStyle w:val="BodyText3"/>
        <w:numPr>
          <w:ilvl w:val="0"/>
          <w:numId w:val="139"/>
        </w:numPr>
        <w:shd w:val="clear" w:color="auto" w:fill="FFFFFF"/>
        <w:ind w:left="851"/>
        <w:jc w:val="both"/>
        <w:rPr>
          <w:color w:val="auto"/>
          <w:sz w:val="24"/>
          <w:szCs w:val="24"/>
          <w:highlight w:val="white"/>
          <w:lang w:val="ro-RO"/>
        </w:rPr>
      </w:pPr>
      <w:r w:rsidRPr="00F5151F">
        <w:rPr>
          <w:color w:val="auto"/>
          <w:sz w:val="24"/>
          <w:szCs w:val="24"/>
          <w:highlight w:val="white"/>
          <w:lang w:val="ro-RO"/>
        </w:rPr>
        <w:t xml:space="preserve">6 </w:t>
      </w:r>
      <w:r w:rsidR="00140156" w:rsidRPr="00F5151F">
        <w:rPr>
          <w:color w:val="auto"/>
          <w:sz w:val="24"/>
          <w:szCs w:val="24"/>
          <w:highlight w:val="white"/>
          <w:lang w:val="ro-RO"/>
        </w:rPr>
        <w:t xml:space="preserve">rezervoare de </w:t>
      </w:r>
      <w:r w:rsidR="00171CF6" w:rsidRPr="00F5151F">
        <w:rPr>
          <w:color w:val="auto"/>
          <w:sz w:val="24"/>
          <w:szCs w:val="24"/>
          <w:highlight w:val="white"/>
          <w:lang w:val="ro-RO"/>
        </w:rPr>
        <w:t>6</w:t>
      </w:r>
      <w:r w:rsidR="00140156" w:rsidRPr="00F5151F">
        <w:rPr>
          <w:color w:val="auto"/>
          <w:sz w:val="24"/>
          <w:szCs w:val="24"/>
          <w:highlight w:val="white"/>
          <w:lang w:val="ro-RO"/>
        </w:rPr>
        <w:t>x</w:t>
      </w:r>
      <w:r w:rsidRPr="00F5151F">
        <w:rPr>
          <w:color w:val="auto"/>
          <w:sz w:val="24"/>
          <w:szCs w:val="24"/>
          <w:highlight w:val="white"/>
          <w:lang w:val="ro-RO"/>
        </w:rPr>
        <w:t>2</w:t>
      </w:r>
      <w:r w:rsidR="00140156" w:rsidRPr="00F5151F">
        <w:rPr>
          <w:color w:val="auto"/>
          <w:sz w:val="24"/>
          <w:szCs w:val="24"/>
          <w:highlight w:val="white"/>
          <w:lang w:val="ro-RO"/>
        </w:rPr>
        <w:t>0 mc ulei turbină</w:t>
      </w:r>
      <w:r w:rsidR="003514A3" w:rsidRPr="00F5151F">
        <w:rPr>
          <w:color w:val="auto"/>
          <w:sz w:val="24"/>
          <w:szCs w:val="24"/>
          <w:highlight w:val="white"/>
          <w:lang w:val="ro-RO"/>
        </w:rPr>
        <w:t xml:space="preserve"> –</w:t>
      </w:r>
      <w:r w:rsidR="00171CF6" w:rsidRPr="00F5151F">
        <w:rPr>
          <w:color w:val="auto"/>
          <w:sz w:val="24"/>
          <w:szCs w:val="24"/>
          <w:highlight w:val="white"/>
          <w:lang w:val="ro-RO"/>
        </w:rPr>
        <w:t xml:space="preserve"> 5</w:t>
      </w:r>
      <w:r w:rsidR="003514A3" w:rsidRPr="00F5151F">
        <w:rPr>
          <w:color w:val="auto"/>
          <w:sz w:val="24"/>
          <w:szCs w:val="24"/>
          <w:highlight w:val="white"/>
          <w:lang w:val="ro-RO"/>
        </w:rPr>
        <w:t xml:space="preserve"> sunt sigilate</w:t>
      </w:r>
      <w:r w:rsidR="00140156" w:rsidRPr="00F5151F">
        <w:rPr>
          <w:color w:val="auto"/>
          <w:sz w:val="24"/>
          <w:szCs w:val="24"/>
          <w:highlight w:val="white"/>
          <w:lang w:val="ro-RO"/>
        </w:rPr>
        <w:t>;</w:t>
      </w:r>
      <w:r w:rsidR="00171CF6" w:rsidRPr="00F5151F">
        <w:rPr>
          <w:color w:val="auto"/>
          <w:sz w:val="24"/>
          <w:szCs w:val="24"/>
          <w:highlight w:val="white"/>
          <w:lang w:val="ro-RO"/>
        </w:rPr>
        <w:t xml:space="preserve"> </w:t>
      </w:r>
      <w:r w:rsidR="00B8205E" w:rsidRPr="00F5151F">
        <w:rPr>
          <w:color w:val="auto"/>
          <w:sz w:val="24"/>
          <w:szCs w:val="24"/>
          <w:highlight w:val="white"/>
          <w:lang w:val="ro-RO"/>
        </w:rPr>
        <w:t>se ataseaza  PV de sigilare</w:t>
      </w:r>
      <w:r w:rsidR="00270628" w:rsidRPr="00F5151F">
        <w:rPr>
          <w:color w:val="auto"/>
          <w:sz w:val="24"/>
          <w:szCs w:val="24"/>
          <w:highlight w:val="white"/>
          <w:lang w:val="ro-RO"/>
        </w:rPr>
        <w:t>. Rezervorul al șaselea se va sigila ulterior după ce cantitatea de ulei v-a fi predată</w:t>
      </w:r>
    </w:p>
    <w:p w:rsidR="00B8205E" w:rsidRPr="00F5151F" w:rsidRDefault="00140156" w:rsidP="00B8205E">
      <w:pPr>
        <w:pStyle w:val="BodyText3"/>
        <w:numPr>
          <w:ilvl w:val="0"/>
          <w:numId w:val="139"/>
        </w:numPr>
        <w:shd w:val="clear" w:color="auto" w:fill="FFFFFF"/>
        <w:ind w:left="851"/>
        <w:jc w:val="both"/>
        <w:rPr>
          <w:color w:val="auto"/>
          <w:sz w:val="24"/>
          <w:szCs w:val="24"/>
          <w:highlight w:val="white"/>
          <w:lang w:val="ro-RO"/>
        </w:rPr>
      </w:pPr>
      <w:r w:rsidRPr="00F5151F">
        <w:rPr>
          <w:color w:val="auto"/>
          <w:sz w:val="24"/>
          <w:szCs w:val="24"/>
          <w:highlight w:val="white"/>
          <w:lang w:val="ro-RO"/>
        </w:rPr>
        <w:t>2 rezerv</w:t>
      </w:r>
      <w:r w:rsidR="00B8205E" w:rsidRPr="00F5151F">
        <w:rPr>
          <w:color w:val="auto"/>
          <w:sz w:val="24"/>
          <w:szCs w:val="24"/>
          <w:highlight w:val="white"/>
          <w:lang w:val="ro-RO"/>
        </w:rPr>
        <w:t>oare de 5 mc ulei transformator – sunt sigilate; se ataseaza  PV de sigilare</w:t>
      </w:r>
    </w:p>
    <w:p w:rsidR="00270628" w:rsidRPr="00F5151F" w:rsidRDefault="00270628" w:rsidP="00B8205E">
      <w:pPr>
        <w:pStyle w:val="BodyText3"/>
        <w:numPr>
          <w:ilvl w:val="0"/>
          <w:numId w:val="139"/>
        </w:numPr>
        <w:shd w:val="clear" w:color="auto" w:fill="FFFFFF"/>
        <w:ind w:left="851"/>
        <w:jc w:val="both"/>
        <w:rPr>
          <w:color w:val="auto"/>
          <w:sz w:val="24"/>
          <w:szCs w:val="24"/>
          <w:highlight w:val="white"/>
          <w:lang w:val="ro-RO"/>
        </w:rPr>
      </w:pPr>
      <w:r w:rsidRPr="00F5151F">
        <w:rPr>
          <w:color w:val="auto"/>
          <w:sz w:val="24"/>
          <w:szCs w:val="24"/>
          <w:highlight w:val="white"/>
          <w:lang w:val="ro-RO"/>
        </w:rPr>
        <w:t>2 rezervoare de 10 mc ulei transformator – sunt sigilate; se ataseaza  PV de sigilare</w:t>
      </w:r>
    </w:p>
    <w:p w:rsidR="00270628" w:rsidRPr="00F5151F" w:rsidRDefault="00270628" w:rsidP="00B8205E">
      <w:pPr>
        <w:pStyle w:val="BodyText3"/>
        <w:shd w:val="clear" w:color="auto" w:fill="FFFFFF"/>
        <w:jc w:val="both"/>
        <w:rPr>
          <w:color w:val="auto"/>
          <w:sz w:val="24"/>
          <w:szCs w:val="24"/>
          <w:highlight w:val="white"/>
          <w:lang w:val="ro-RO"/>
        </w:rPr>
      </w:pPr>
    </w:p>
    <w:p w:rsidR="00140156" w:rsidRPr="00F5151F" w:rsidRDefault="00140156" w:rsidP="00B8205E">
      <w:pPr>
        <w:pStyle w:val="BodyText3"/>
        <w:shd w:val="clear" w:color="auto" w:fill="FFFFFF"/>
        <w:jc w:val="both"/>
        <w:rPr>
          <w:color w:val="auto"/>
          <w:sz w:val="24"/>
          <w:szCs w:val="24"/>
          <w:highlight w:val="white"/>
          <w:lang w:val="ro-RO"/>
        </w:rPr>
      </w:pPr>
      <w:r w:rsidRPr="00F5151F">
        <w:rPr>
          <w:b/>
          <w:color w:val="auto"/>
          <w:sz w:val="24"/>
          <w:szCs w:val="24"/>
          <w:highlight w:val="white"/>
          <w:lang w:val="ro-RO"/>
        </w:rPr>
        <w:t>Depozit de HCl şi NaOH</w:t>
      </w:r>
    </w:p>
    <w:p w:rsidR="00140156" w:rsidRPr="00F5151F" w:rsidRDefault="00140156" w:rsidP="00140156">
      <w:pPr>
        <w:pStyle w:val="BodyText3"/>
        <w:shd w:val="clear" w:color="auto" w:fill="FFFFFF"/>
        <w:ind w:firstLine="708"/>
        <w:jc w:val="both"/>
        <w:rPr>
          <w:b/>
          <w:color w:val="auto"/>
          <w:sz w:val="24"/>
          <w:szCs w:val="24"/>
          <w:highlight w:val="white"/>
          <w:lang w:val="ro-RO"/>
        </w:rPr>
      </w:pPr>
      <w:r w:rsidRPr="00F5151F">
        <w:rPr>
          <w:color w:val="auto"/>
          <w:sz w:val="24"/>
          <w:szCs w:val="24"/>
          <w:highlight w:val="white"/>
          <w:lang w:val="ro-RO"/>
        </w:rPr>
        <w:t xml:space="preserve">- </w:t>
      </w:r>
      <w:r w:rsidR="00270628" w:rsidRPr="00F5151F">
        <w:rPr>
          <w:color w:val="auto"/>
          <w:sz w:val="24"/>
          <w:szCs w:val="24"/>
          <w:highlight w:val="white"/>
          <w:lang w:val="ro-RO"/>
        </w:rPr>
        <w:t>7</w:t>
      </w:r>
      <w:r w:rsidRPr="00F5151F">
        <w:rPr>
          <w:color w:val="auto"/>
          <w:sz w:val="24"/>
          <w:szCs w:val="24"/>
          <w:highlight w:val="white"/>
          <w:lang w:val="ro-RO"/>
        </w:rPr>
        <w:t xml:space="preserve"> rezervoare cilindrice, a câte 100 mc fiecare pentru HCl</w:t>
      </w:r>
      <w:r w:rsidR="00E50A1C" w:rsidRPr="00F5151F">
        <w:rPr>
          <w:color w:val="auto"/>
          <w:sz w:val="24"/>
          <w:szCs w:val="24"/>
          <w:highlight w:val="white"/>
          <w:lang w:val="ro-RO"/>
        </w:rPr>
        <w:t>( 2 functionale si 5 sigilate)</w:t>
      </w:r>
      <w:r w:rsidRPr="00F5151F">
        <w:rPr>
          <w:color w:val="auto"/>
          <w:sz w:val="24"/>
          <w:szCs w:val="24"/>
          <w:highlight w:val="white"/>
          <w:lang w:val="ro-RO"/>
        </w:rPr>
        <w:t xml:space="preserve"> şi </w:t>
      </w:r>
      <w:r w:rsidR="00270628" w:rsidRPr="00F5151F">
        <w:rPr>
          <w:color w:val="auto"/>
          <w:sz w:val="24"/>
          <w:szCs w:val="24"/>
          <w:highlight w:val="white"/>
          <w:lang w:val="ro-RO"/>
        </w:rPr>
        <w:t>4</w:t>
      </w:r>
      <w:r w:rsidR="00B8205E" w:rsidRPr="00F5151F">
        <w:rPr>
          <w:color w:val="auto"/>
          <w:sz w:val="24"/>
          <w:szCs w:val="24"/>
          <w:highlight w:val="white"/>
          <w:lang w:val="ro-RO"/>
        </w:rPr>
        <w:t xml:space="preserve"> rezervo</w:t>
      </w:r>
      <w:r w:rsidR="00270628" w:rsidRPr="00F5151F">
        <w:rPr>
          <w:color w:val="auto"/>
          <w:sz w:val="24"/>
          <w:szCs w:val="24"/>
          <w:highlight w:val="white"/>
          <w:lang w:val="ro-RO"/>
        </w:rPr>
        <w:t>a</w:t>
      </w:r>
      <w:r w:rsidR="00B8205E" w:rsidRPr="00F5151F">
        <w:rPr>
          <w:color w:val="auto"/>
          <w:sz w:val="24"/>
          <w:szCs w:val="24"/>
          <w:highlight w:val="white"/>
          <w:lang w:val="ro-RO"/>
        </w:rPr>
        <w:t>r</w:t>
      </w:r>
      <w:r w:rsidR="00270628" w:rsidRPr="00F5151F">
        <w:rPr>
          <w:color w:val="auto"/>
          <w:sz w:val="24"/>
          <w:szCs w:val="24"/>
          <w:highlight w:val="white"/>
          <w:lang w:val="ro-RO"/>
        </w:rPr>
        <w:t>e</w:t>
      </w:r>
      <w:r w:rsidR="00B8205E" w:rsidRPr="00F5151F">
        <w:rPr>
          <w:color w:val="auto"/>
          <w:sz w:val="24"/>
          <w:szCs w:val="24"/>
          <w:highlight w:val="white"/>
          <w:lang w:val="ro-RO"/>
        </w:rPr>
        <w:t xml:space="preserve"> cilindric</w:t>
      </w:r>
      <w:r w:rsidR="006D2022" w:rsidRPr="00F5151F">
        <w:rPr>
          <w:color w:val="auto"/>
          <w:sz w:val="24"/>
          <w:szCs w:val="24"/>
          <w:highlight w:val="white"/>
          <w:lang w:val="ro-RO"/>
        </w:rPr>
        <w:t>e</w:t>
      </w:r>
      <w:r w:rsidRPr="00F5151F">
        <w:rPr>
          <w:color w:val="auto"/>
          <w:sz w:val="24"/>
          <w:szCs w:val="24"/>
          <w:highlight w:val="white"/>
          <w:lang w:val="ro-RO"/>
        </w:rPr>
        <w:t>, a 100 mc fiecare pentru NaOH</w:t>
      </w:r>
      <w:r w:rsidR="00E50A1C" w:rsidRPr="00F5151F">
        <w:rPr>
          <w:color w:val="auto"/>
          <w:sz w:val="24"/>
          <w:szCs w:val="24"/>
          <w:highlight w:val="white"/>
          <w:lang w:val="ro-RO"/>
        </w:rPr>
        <w:t>( 1 funtional si 3 sigilate)</w:t>
      </w:r>
      <w:r w:rsidRPr="00F5151F">
        <w:rPr>
          <w:color w:val="auto"/>
          <w:sz w:val="24"/>
          <w:szCs w:val="24"/>
          <w:highlight w:val="white"/>
          <w:lang w:val="ro-RO"/>
        </w:rPr>
        <w:t>, prevăzute cu cuvă placată antiacid</w:t>
      </w:r>
      <w:r w:rsidR="00B8205E" w:rsidRPr="00F5151F">
        <w:rPr>
          <w:color w:val="auto"/>
          <w:sz w:val="24"/>
          <w:szCs w:val="24"/>
          <w:highlight w:val="white"/>
          <w:lang w:val="ro-RO"/>
        </w:rPr>
        <w:t xml:space="preserve"> si antibazic</w:t>
      </w:r>
      <w:r w:rsidRPr="00F5151F">
        <w:rPr>
          <w:color w:val="auto"/>
          <w:sz w:val="24"/>
          <w:szCs w:val="24"/>
          <w:highlight w:val="white"/>
          <w:lang w:val="ro-RO"/>
        </w:rPr>
        <w:t>, cu canalizare şi parapet de beton placat antiacid de cca 70 cm.</w:t>
      </w:r>
      <w:r w:rsidR="00B8205E" w:rsidRPr="00F5151F">
        <w:rPr>
          <w:color w:val="auto"/>
          <w:sz w:val="24"/>
          <w:szCs w:val="24"/>
          <w:highlight w:val="white"/>
          <w:lang w:val="ro-RO"/>
        </w:rPr>
        <w:t xml:space="preserve"> </w:t>
      </w:r>
    </w:p>
    <w:p w:rsidR="00140156" w:rsidRPr="00F5151F" w:rsidRDefault="00140156" w:rsidP="00140156">
      <w:pPr>
        <w:pStyle w:val="BodyText3"/>
        <w:shd w:val="clear" w:color="auto" w:fill="FFFFFF"/>
        <w:jc w:val="both"/>
        <w:rPr>
          <w:color w:val="auto"/>
          <w:sz w:val="24"/>
          <w:szCs w:val="24"/>
          <w:highlight w:val="white"/>
          <w:lang w:val="ro-RO"/>
        </w:rPr>
      </w:pPr>
      <w:r w:rsidRPr="00F5151F">
        <w:rPr>
          <w:b/>
          <w:color w:val="auto"/>
          <w:sz w:val="24"/>
          <w:szCs w:val="24"/>
          <w:highlight w:val="white"/>
          <w:lang w:val="ro-RO"/>
        </w:rPr>
        <w:tab/>
        <w:t>Magazia de reactivi chimici</w:t>
      </w:r>
    </w:p>
    <w:p w:rsidR="00140156" w:rsidRPr="00F5151F" w:rsidRDefault="00140156" w:rsidP="00140156">
      <w:pPr>
        <w:pStyle w:val="BodyText3"/>
        <w:shd w:val="clear" w:color="auto" w:fill="FFFFFF"/>
        <w:jc w:val="both"/>
        <w:rPr>
          <w:b/>
          <w:color w:val="auto"/>
          <w:sz w:val="24"/>
          <w:szCs w:val="24"/>
          <w:highlight w:val="white"/>
          <w:lang w:val="ro-RO"/>
        </w:rPr>
      </w:pPr>
      <w:r w:rsidRPr="00F5151F">
        <w:rPr>
          <w:color w:val="auto"/>
          <w:sz w:val="24"/>
          <w:szCs w:val="24"/>
          <w:highlight w:val="white"/>
          <w:lang w:val="ro-RO"/>
        </w:rPr>
        <w:tab/>
        <w:t>Magazia de reactivi chimici este localizată pe amplasamentul centralei şi în ea sunt depozitaţi reactivii utilizaţi în laborator pentru analize ape.</w:t>
      </w:r>
    </w:p>
    <w:p w:rsidR="00140156" w:rsidRPr="00F5151F" w:rsidRDefault="00140156" w:rsidP="00140156">
      <w:pPr>
        <w:pStyle w:val="BodyText3"/>
        <w:shd w:val="clear" w:color="auto" w:fill="FFFFFF"/>
        <w:jc w:val="both"/>
        <w:rPr>
          <w:color w:val="auto"/>
          <w:sz w:val="24"/>
          <w:szCs w:val="24"/>
          <w:highlight w:val="white"/>
          <w:lang w:val="ro-RO"/>
        </w:rPr>
      </w:pPr>
      <w:r w:rsidRPr="00F5151F">
        <w:rPr>
          <w:b/>
          <w:color w:val="auto"/>
          <w:sz w:val="24"/>
          <w:szCs w:val="24"/>
          <w:highlight w:val="white"/>
          <w:lang w:val="ro-RO"/>
        </w:rPr>
        <w:tab/>
        <w:t>Depozit tuburi de oxigen</w:t>
      </w:r>
    </w:p>
    <w:p w:rsidR="00140156" w:rsidRPr="00F5151F" w:rsidRDefault="00140156" w:rsidP="00140156">
      <w:pPr>
        <w:pStyle w:val="BodyText3"/>
        <w:shd w:val="clear" w:color="auto" w:fill="FFFFFF"/>
        <w:ind w:firstLine="720"/>
        <w:jc w:val="both"/>
        <w:rPr>
          <w:b/>
          <w:color w:val="auto"/>
          <w:sz w:val="24"/>
          <w:szCs w:val="24"/>
          <w:highlight w:val="white"/>
          <w:lang w:val="ro-RO"/>
        </w:rPr>
      </w:pPr>
      <w:r w:rsidRPr="00F5151F">
        <w:rPr>
          <w:color w:val="auto"/>
          <w:sz w:val="24"/>
          <w:szCs w:val="24"/>
          <w:highlight w:val="white"/>
          <w:lang w:val="ro-RO"/>
        </w:rPr>
        <w:t xml:space="preserve">Aprovizionarea cu oxigen se face în recipiente sub presiune de </w:t>
      </w:r>
      <w:r w:rsidR="00EA372F" w:rsidRPr="00F5151F">
        <w:rPr>
          <w:color w:val="auto"/>
          <w:sz w:val="24"/>
          <w:szCs w:val="24"/>
          <w:highlight w:val="white"/>
          <w:lang w:val="ro-RO"/>
        </w:rPr>
        <w:t>10</w:t>
      </w:r>
      <w:r w:rsidRPr="00F5151F">
        <w:rPr>
          <w:color w:val="auto"/>
          <w:sz w:val="24"/>
          <w:szCs w:val="24"/>
          <w:highlight w:val="white"/>
          <w:lang w:val="ro-RO"/>
        </w:rPr>
        <w:t>,5m</w:t>
      </w:r>
      <w:r w:rsidRPr="00F5151F">
        <w:rPr>
          <w:color w:val="auto"/>
          <w:sz w:val="24"/>
          <w:szCs w:val="24"/>
          <w:highlight w:val="white"/>
          <w:vertAlign w:val="superscript"/>
          <w:lang w:val="ro-RO"/>
        </w:rPr>
        <w:t>3</w:t>
      </w:r>
      <w:r w:rsidRPr="00F5151F">
        <w:rPr>
          <w:color w:val="auto"/>
          <w:sz w:val="24"/>
          <w:szCs w:val="24"/>
          <w:highlight w:val="white"/>
          <w:lang w:val="ro-RO"/>
        </w:rPr>
        <w:t xml:space="preserve">, transportul efectuându-se cu mijloace auto. Tuburile de oxigen sunt depozitate </w:t>
      </w:r>
      <w:r w:rsidR="008D794B" w:rsidRPr="00F5151F">
        <w:rPr>
          <w:color w:val="auto"/>
          <w:sz w:val="24"/>
          <w:szCs w:val="24"/>
          <w:highlight w:val="white"/>
          <w:lang w:val="ro-RO"/>
        </w:rPr>
        <w:t>în magazie</w:t>
      </w:r>
      <w:r w:rsidR="00270628" w:rsidRPr="00F5151F">
        <w:rPr>
          <w:color w:val="auto"/>
          <w:sz w:val="24"/>
          <w:szCs w:val="24"/>
          <w:highlight w:val="white"/>
          <w:lang w:val="ro-RO"/>
        </w:rPr>
        <w:t xml:space="preserve"> localizat la nord de coşul de fum într-o zonă liberă de construcţii</w:t>
      </w:r>
      <w:r w:rsidRPr="00F5151F">
        <w:rPr>
          <w:color w:val="auto"/>
          <w:sz w:val="24"/>
          <w:szCs w:val="24"/>
          <w:highlight w:val="white"/>
          <w:lang w:val="ro-RO"/>
        </w:rPr>
        <w:t xml:space="preserve"> special amenajat</w:t>
      </w:r>
      <w:r w:rsidR="008D794B" w:rsidRPr="00F5151F">
        <w:rPr>
          <w:color w:val="auto"/>
          <w:sz w:val="24"/>
          <w:szCs w:val="24"/>
          <w:highlight w:val="white"/>
          <w:lang w:val="ro-RO"/>
        </w:rPr>
        <w:t>ă</w:t>
      </w:r>
      <w:r w:rsidRPr="00F5151F">
        <w:rPr>
          <w:color w:val="auto"/>
          <w:sz w:val="24"/>
          <w:szCs w:val="24"/>
          <w:highlight w:val="white"/>
          <w:lang w:val="ro-RO"/>
        </w:rPr>
        <w:t xml:space="preserve"> ce ocupă o suprafaţă de 110m</w:t>
      </w:r>
      <w:r w:rsidRPr="00F5151F">
        <w:rPr>
          <w:color w:val="auto"/>
          <w:sz w:val="24"/>
          <w:szCs w:val="24"/>
          <w:highlight w:val="white"/>
          <w:vertAlign w:val="superscript"/>
          <w:lang w:val="ro-RO"/>
        </w:rPr>
        <w:t>2</w:t>
      </w:r>
      <w:r w:rsidRPr="00F5151F">
        <w:rPr>
          <w:color w:val="auto"/>
          <w:sz w:val="24"/>
          <w:szCs w:val="24"/>
          <w:highlight w:val="white"/>
          <w:lang w:val="ro-RO"/>
        </w:rPr>
        <w:t>.</w:t>
      </w:r>
    </w:p>
    <w:p w:rsidR="00140156" w:rsidRPr="00F5151F" w:rsidRDefault="00140156" w:rsidP="00140156">
      <w:pPr>
        <w:pStyle w:val="BodyText3"/>
        <w:shd w:val="clear" w:color="auto" w:fill="FFFFFF"/>
        <w:jc w:val="both"/>
        <w:rPr>
          <w:color w:val="auto"/>
          <w:sz w:val="24"/>
          <w:szCs w:val="24"/>
          <w:highlight w:val="white"/>
          <w:lang w:val="ro-RO"/>
        </w:rPr>
      </w:pPr>
      <w:r w:rsidRPr="00F5151F">
        <w:rPr>
          <w:b/>
          <w:color w:val="auto"/>
          <w:sz w:val="24"/>
          <w:szCs w:val="24"/>
          <w:highlight w:val="white"/>
          <w:lang w:val="ro-RO"/>
        </w:rPr>
        <w:tab/>
        <w:t>Alte depozite şi magazii</w:t>
      </w:r>
    </w:p>
    <w:p w:rsidR="00140156" w:rsidRPr="00F5151F" w:rsidRDefault="00140156" w:rsidP="00140156">
      <w:pPr>
        <w:pStyle w:val="BodyText3"/>
        <w:shd w:val="clear" w:color="auto" w:fill="FFFFFF"/>
        <w:ind w:left="720"/>
        <w:jc w:val="both"/>
        <w:rPr>
          <w:b/>
          <w:color w:val="auto"/>
          <w:sz w:val="24"/>
          <w:szCs w:val="24"/>
          <w:highlight w:val="white"/>
          <w:lang w:val="ro-RO"/>
        </w:rPr>
      </w:pPr>
      <w:r w:rsidRPr="00F5151F">
        <w:rPr>
          <w:color w:val="auto"/>
          <w:sz w:val="24"/>
          <w:szCs w:val="24"/>
          <w:highlight w:val="white"/>
          <w:lang w:val="ro-RO"/>
        </w:rPr>
        <w:t>Pe amplasamentul obiectivului se mai află:</w:t>
      </w:r>
    </w:p>
    <w:p w:rsidR="00140156" w:rsidRPr="00F5151F" w:rsidRDefault="00140156" w:rsidP="00140156">
      <w:pPr>
        <w:pStyle w:val="BodyText3"/>
        <w:shd w:val="clear" w:color="auto" w:fill="FFFFFF"/>
        <w:ind w:left="720"/>
        <w:jc w:val="both"/>
        <w:rPr>
          <w:color w:val="auto"/>
          <w:sz w:val="24"/>
          <w:szCs w:val="24"/>
          <w:highlight w:val="white"/>
          <w:lang w:val="ro-RO"/>
        </w:rPr>
      </w:pPr>
      <w:r w:rsidRPr="00F5151F">
        <w:rPr>
          <w:b/>
          <w:color w:val="auto"/>
          <w:sz w:val="24"/>
          <w:szCs w:val="24"/>
          <w:highlight w:val="white"/>
          <w:lang w:val="ro-RO"/>
        </w:rPr>
        <w:tab/>
      </w:r>
      <w:r w:rsidRPr="00F5151F">
        <w:rPr>
          <w:color w:val="auto"/>
          <w:sz w:val="24"/>
          <w:szCs w:val="24"/>
          <w:highlight w:val="white"/>
          <w:lang w:val="ro-RO"/>
        </w:rPr>
        <w:t>▪ depozitul butelii hidrogen este de 25 mp. Este închis şi prevăzut cu plăcuţe de avertizare „Accesul interzis”</w:t>
      </w:r>
    </w:p>
    <w:p w:rsidR="00140156" w:rsidRPr="00F5151F" w:rsidRDefault="00140156" w:rsidP="00140156">
      <w:pPr>
        <w:pStyle w:val="BodyText3"/>
        <w:shd w:val="clear" w:color="auto" w:fill="FFFFFF"/>
        <w:ind w:left="720"/>
        <w:jc w:val="both"/>
        <w:rPr>
          <w:color w:val="auto"/>
          <w:sz w:val="24"/>
          <w:szCs w:val="24"/>
          <w:highlight w:val="white"/>
          <w:lang w:val="ro-RO"/>
        </w:rPr>
      </w:pPr>
      <w:r w:rsidRPr="00F5151F">
        <w:rPr>
          <w:color w:val="auto"/>
          <w:sz w:val="24"/>
          <w:szCs w:val="24"/>
          <w:highlight w:val="white"/>
          <w:lang w:val="ro-RO"/>
        </w:rPr>
        <w:tab/>
        <w:t>▪ depozitul pentru echipamentele şi materialele electrice;</w:t>
      </w:r>
    </w:p>
    <w:p w:rsidR="00140156" w:rsidRPr="00F5151F" w:rsidRDefault="00140156" w:rsidP="00140156">
      <w:pPr>
        <w:pStyle w:val="BodyText3"/>
        <w:shd w:val="clear" w:color="auto" w:fill="FFFFFF"/>
        <w:ind w:left="720"/>
        <w:jc w:val="both"/>
        <w:rPr>
          <w:color w:val="auto"/>
          <w:sz w:val="24"/>
          <w:szCs w:val="24"/>
          <w:highlight w:val="white"/>
          <w:lang w:val="ro-RO"/>
        </w:rPr>
      </w:pPr>
      <w:r w:rsidRPr="00F5151F">
        <w:rPr>
          <w:color w:val="auto"/>
          <w:sz w:val="24"/>
          <w:szCs w:val="24"/>
          <w:highlight w:val="white"/>
          <w:lang w:val="ro-RO"/>
        </w:rPr>
        <w:tab/>
        <w:t>▪ magazia de materiale electrice;</w:t>
      </w:r>
    </w:p>
    <w:p w:rsidR="00140156" w:rsidRPr="00F5151F" w:rsidRDefault="00140156" w:rsidP="00140156">
      <w:pPr>
        <w:pStyle w:val="BodyText3"/>
        <w:shd w:val="clear" w:color="auto" w:fill="FFFFFF"/>
        <w:ind w:left="720" w:firstLine="720"/>
        <w:jc w:val="both"/>
        <w:rPr>
          <w:color w:val="auto"/>
          <w:sz w:val="24"/>
          <w:szCs w:val="24"/>
          <w:highlight w:val="white"/>
          <w:lang w:val="ro-RO"/>
        </w:rPr>
      </w:pPr>
      <w:r w:rsidRPr="00F5151F">
        <w:rPr>
          <w:color w:val="auto"/>
          <w:sz w:val="24"/>
          <w:szCs w:val="24"/>
          <w:highlight w:val="white"/>
          <w:lang w:val="ro-RO"/>
        </w:rPr>
        <w:t>▪ magazia pentru piese mecanice de schimb;</w:t>
      </w:r>
    </w:p>
    <w:p w:rsidR="00140156" w:rsidRPr="00F5151F" w:rsidRDefault="00140156" w:rsidP="00140156">
      <w:pPr>
        <w:pStyle w:val="BodyText3"/>
        <w:shd w:val="clear" w:color="auto" w:fill="FFFFFF"/>
        <w:ind w:left="720" w:firstLine="720"/>
        <w:jc w:val="both"/>
        <w:rPr>
          <w:color w:val="auto"/>
          <w:sz w:val="24"/>
          <w:szCs w:val="24"/>
          <w:highlight w:val="white"/>
          <w:lang w:val="ro-RO"/>
        </w:rPr>
      </w:pPr>
      <w:r w:rsidRPr="00F5151F">
        <w:rPr>
          <w:color w:val="auto"/>
          <w:sz w:val="24"/>
          <w:szCs w:val="24"/>
          <w:highlight w:val="white"/>
          <w:lang w:val="ro-RO"/>
        </w:rPr>
        <w:t>▪ platforma betonata pentru deşeurile metalice</w:t>
      </w:r>
    </w:p>
    <w:p w:rsidR="00140156" w:rsidRPr="00F5151F" w:rsidRDefault="00140156" w:rsidP="00140156">
      <w:pPr>
        <w:pStyle w:val="BodyText3"/>
        <w:shd w:val="clear" w:color="auto" w:fill="FFFFFF"/>
        <w:ind w:left="720" w:firstLine="720"/>
        <w:jc w:val="both"/>
        <w:rPr>
          <w:b/>
          <w:color w:val="auto"/>
          <w:sz w:val="24"/>
          <w:szCs w:val="24"/>
          <w:highlight w:val="white"/>
          <w:lang w:val="ro-RO"/>
        </w:rPr>
      </w:pPr>
      <w:r w:rsidRPr="00F5151F">
        <w:rPr>
          <w:color w:val="auto"/>
          <w:sz w:val="24"/>
          <w:szCs w:val="24"/>
          <w:highlight w:val="white"/>
          <w:lang w:val="ro-RO"/>
        </w:rPr>
        <w:t>▪ magazia pentru echipamente de protecţie şi securitatea muncii;</w:t>
      </w:r>
    </w:p>
    <w:p w:rsidR="00140156" w:rsidRPr="00F5151F" w:rsidRDefault="00140156" w:rsidP="00140156">
      <w:pPr>
        <w:pStyle w:val="BodyText3"/>
        <w:shd w:val="clear" w:color="auto" w:fill="FFFFFF"/>
        <w:jc w:val="both"/>
        <w:rPr>
          <w:b/>
          <w:color w:val="auto"/>
          <w:sz w:val="24"/>
          <w:szCs w:val="24"/>
          <w:highlight w:val="white"/>
          <w:lang w:val="ro-RO"/>
        </w:rPr>
      </w:pPr>
      <w:r w:rsidRPr="00F5151F">
        <w:rPr>
          <w:b/>
          <w:color w:val="auto"/>
          <w:sz w:val="24"/>
          <w:szCs w:val="24"/>
          <w:highlight w:val="white"/>
          <w:lang w:val="ro-RO"/>
        </w:rPr>
        <w:tab/>
        <w:t>Alte  magazii</w:t>
      </w:r>
    </w:p>
    <w:p w:rsidR="00140156" w:rsidRPr="00F5151F" w:rsidRDefault="00140156" w:rsidP="00140156">
      <w:pPr>
        <w:pStyle w:val="BodyText3"/>
        <w:shd w:val="clear" w:color="auto" w:fill="FFFFFF"/>
        <w:ind w:left="1440"/>
        <w:jc w:val="both"/>
        <w:rPr>
          <w:b/>
          <w:color w:val="auto"/>
          <w:sz w:val="24"/>
          <w:szCs w:val="24"/>
          <w:highlight w:val="white"/>
          <w:lang w:val="ro-RO"/>
        </w:rPr>
      </w:pPr>
      <w:r w:rsidRPr="00F5151F">
        <w:rPr>
          <w:b/>
          <w:color w:val="auto"/>
          <w:sz w:val="24"/>
          <w:szCs w:val="24"/>
          <w:highlight w:val="white"/>
          <w:lang w:val="ro-RO"/>
        </w:rPr>
        <w:t xml:space="preserve">Hidratul de Hidrazina </w:t>
      </w:r>
      <w:r w:rsidRPr="00F5151F">
        <w:rPr>
          <w:color w:val="auto"/>
          <w:sz w:val="24"/>
          <w:szCs w:val="24"/>
          <w:highlight w:val="white"/>
          <w:lang w:val="ro-RO"/>
        </w:rPr>
        <w:t xml:space="preserve">se aprovizionaza in butoaie de plastic de </w:t>
      </w:r>
      <w:r w:rsidR="008D794B" w:rsidRPr="00F5151F">
        <w:rPr>
          <w:color w:val="auto"/>
          <w:sz w:val="24"/>
          <w:szCs w:val="24"/>
          <w:highlight w:val="white"/>
          <w:lang w:val="ro-RO"/>
        </w:rPr>
        <w:t>20</w:t>
      </w:r>
      <w:r w:rsidR="00FD0A08" w:rsidRPr="00F5151F">
        <w:rPr>
          <w:color w:val="auto"/>
          <w:sz w:val="24"/>
          <w:szCs w:val="24"/>
          <w:highlight w:val="white"/>
          <w:lang w:val="ro-RO"/>
        </w:rPr>
        <w:t xml:space="preserve">0 </w:t>
      </w:r>
      <w:r w:rsidRPr="00F5151F">
        <w:rPr>
          <w:color w:val="auto"/>
          <w:sz w:val="24"/>
          <w:szCs w:val="24"/>
          <w:highlight w:val="white"/>
          <w:lang w:val="ro-RO"/>
        </w:rPr>
        <w:t>litri si este depozitat in magazia sectiei termomecanica, magazie betonată unde are acces doar personalul autorizat.</w:t>
      </w:r>
    </w:p>
    <w:p w:rsidR="00140156" w:rsidRPr="00F5151F" w:rsidRDefault="00140156" w:rsidP="00140156">
      <w:pPr>
        <w:pStyle w:val="BodyText3"/>
        <w:shd w:val="clear" w:color="auto" w:fill="FFFFFF"/>
        <w:ind w:left="1440"/>
        <w:jc w:val="both"/>
        <w:rPr>
          <w:b/>
          <w:color w:val="auto"/>
          <w:sz w:val="24"/>
          <w:szCs w:val="24"/>
          <w:highlight w:val="white"/>
          <w:lang w:val="ro-RO"/>
        </w:rPr>
      </w:pPr>
      <w:r w:rsidRPr="00F5151F">
        <w:rPr>
          <w:b/>
          <w:color w:val="auto"/>
          <w:sz w:val="24"/>
          <w:szCs w:val="24"/>
          <w:highlight w:val="white"/>
          <w:lang w:val="ro-RO"/>
        </w:rPr>
        <w:t xml:space="preserve">Masa ionica </w:t>
      </w:r>
      <w:r w:rsidRPr="00F5151F">
        <w:rPr>
          <w:color w:val="auto"/>
          <w:sz w:val="24"/>
          <w:szCs w:val="24"/>
          <w:highlight w:val="white"/>
          <w:lang w:val="ro-RO"/>
        </w:rPr>
        <w:t xml:space="preserve">este aprovizionată în saci si este depozitată in hala de la sectia de tratare ape. </w:t>
      </w:r>
    </w:p>
    <w:p w:rsidR="00140156" w:rsidRPr="00F5151F" w:rsidRDefault="00140156" w:rsidP="000F68A0">
      <w:pPr>
        <w:pStyle w:val="BodyText3"/>
        <w:shd w:val="clear" w:color="auto" w:fill="FFFFFF"/>
        <w:jc w:val="both"/>
        <w:rPr>
          <w:color w:val="auto"/>
          <w:sz w:val="24"/>
          <w:szCs w:val="24"/>
          <w:highlight w:val="white"/>
          <w:lang w:val="ro-RO"/>
        </w:rPr>
      </w:pPr>
      <w:r w:rsidRPr="00F5151F">
        <w:rPr>
          <w:b/>
          <w:color w:val="auto"/>
          <w:sz w:val="24"/>
          <w:szCs w:val="24"/>
          <w:highlight w:val="white"/>
          <w:lang w:val="ro-RO"/>
        </w:rPr>
        <w:t xml:space="preserve">Apa amoniacală este </w:t>
      </w:r>
      <w:r w:rsidRPr="00F5151F">
        <w:rPr>
          <w:color w:val="auto"/>
          <w:sz w:val="24"/>
          <w:szCs w:val="24"/>
          <w:highlight w:val="white"/>
          <w:lang w:val="ro-RO"/>
        </w:rPr>
        <w:t xml:space="preserve">aprovizionată în butoaie de plastic de </w:t>
      </w:r>
      <w:r w:rsidR="000F68A0" w:rsidRPr="00F5151F">
        <w:rPr>
          <w:color w:val="auto"/>
          <w:sz w:val="24"/>
          <w:szCs w:val="24"/>
          <w:highlight w:val="white"/>
          <w:lang w:val="ro-RO"/>
        </w:rPr>
        <w:t>3</w:t>
      </w:r>
      <w:r w:rsidRPr="00F5151F">
        <w:rPr>
          <w:color w:val="auto"/>
          <w:sz w:val="24"/>
          <w:szCs w:val="24"/>
          <w:highlight w:val="white"/>
          <w:lang w:val="ro-RO"/>
        </w:rPr>
        <w:t>0 litri şi este depozitată în magazia sectiei de tratare ape, magazie betonată în care are acces doar personalul autorizat.</w:t>
      </w:r>
    </w:p>
    <w:p w:rsidR="00140156" w:rsidRPr="00F5151F" w:rsidRDefault="00140156" w:rsidP="00140156">
      <w:pPr>
        <w:pStyle w:val="BodyText3"/>
        <w:shd w:val="clear" w:color="auto" w:fill="FFFFFF"/>
        <w:ind w:left="1440"/>
        <w:jc w:val="both"/>
        <w:rPr>
          <w:color w:val="auto"/>
          <w:sz w:val="24"/>
          <w:szCs w:val="24"/>
          <w:highlight w:val="white"/>
          <w:lang w:val="ro-RO"/>
        </w:rPr>
      </w:pPr>
    </w:p>
    <w:p w:rsidR="00140156" w:rsidRPr="00F5151F" w:rsidRDefault="000340CA" w:rsidP="00140156">
      <w:pPr>
        <w:shd w:val="clear" w:color="auto" w:fill="FFFFFF"/>
        <w:autoSpaceDE w:val="0"/>
        <w:spacing w:after="0"/>
        <w:ind w:left="360"/>
        <w:rPr>
          <w:sz w:val="24"/>
          <w:szCs w:val="24"/>
          <w:highlight w:val="white"/>
          <w:lang w:val="ro-RO"/>
        </w:rPr>
      </w:pPr>
      <w:r w:rsidRPr="00F5151F">
        <w:rPr>
          <w:b/>
          <w:bCs/>
          <w:i/>
          <w:sz w:val="24"/>
          <w:szCs w:val="24"/>
          <w:highlight w:val="white"/>
          <w:lang w:val="ro-RO"/>
        </w:rPr>
        <w:t>14</w:t>
      </w:r>
      <w:r w:rsidR="00140156" w:rsidRPr="00F5151F">
        <w:rPr>
          <w:b/>
          <w:bCs/>
          <w:i/>
          <w:sz w:val="24"/>
          <w:szCs w:val="24"/>
          <w:highlight w:val="white"/>
          <w:lang w:val="ro-RO"/>
        </w:rPr>
        <w:t>. Sistemul de exploatare în sistem de siguranţă a centralei</w:t>
      </w:r>
    </w:p>
    <w:p w:rsidR="00140156" w:rsidRPr="00F5151F" w:rsidRDefault="00140156" w:rsidP="00140156">
      <w:pPr>
        <w:shd w:val="clear" w:color="auto" w:fill="FFFFFF"/>
        <w:autoSpaceDE w:val="0"/>
        <w:spacing w:after="0"/>
        <w:ind w:firstLine="708"/>
        <w:rPr>
          <w:sz w:val="24"/>
          <w:szCs w:val="24"/>
          <w:highlight w:val="white"/>
          <w:lang w:val="ro-RO"/>
        </w:rPr>
      </w:pPr>
      <w:r w:rsidRPr="00F5151F">
        <w:rPr>
          <w:sz w:val="24"/>
          <w:szCs w:val="24"/>
          <w:highlight w:val="white"/>
          <w:lang w:val="ro-RO"/>
        </w:rPr>
        <w:t>Un rol important în centrală, îl are sistemul de protecţie, care sesizează abaterile mărimilor de exploatare care pot conduce la defecţiuni şi avarii şi intervine în mod direct pentru prevenirea acestora.</w:t>
      </w:r>
    </w:p>
    <w:p w:rsidR="00140156" w:rsidRPr="00F5151F" w:rsidRDefault="00140156" w:rsidP="00140156">
      <w:pPr>
        <w:shd w:val="clear" w:color="auto" w:fill="FFFFFF"/>
        <w:autoSpaceDE w:val="0"/>
        <w:spacing w:after="0"/>
        <w:ind w:firstLine="720"/>
        <w:rPr>
          <w:sz w:val="24"/>
          <w:szCs w:val="24"/>
          <w:highlight w:val="white"/>
          <w:lang w:val="ro-RO"/>
        </w:rPr>
      </w:pPr>
      <w:r w:rsidRPr="00F5151F">
        <w:rPr>
          <w:sz w:val="24"/>
          <w:szCs w:val="24"/>
          <w:highlight w:val="white"/>
          <w:lang w:val="ro-RO"/>
        </w:rPr>
        <w:lastRenderedPageBreak/>
        <w:t>Acţiunea  protecţiilor  asupra  proceselor  se  face  în mai multe  etape,  în  funcţie  de  nivelul consecinţelor ce decurg din funcţionarea anormală şi anume:</w:t>
      </w:r>
    </w:p>
    <w:p w:rsidR="00140156" w:rsidRPr="00F5151F" w:rsidRDefault="00140156" w:rsidP="00140156">
      <w:pPr>
        <w:shd w:val="clear" w:color="auto" w:fill="FFFFFF"/>
        <w:autoSpaceDE w:val="0"/>
        <w:spacing w:after="0"/>
        <w:rPr>
          <w:sz w:val="24"/>
          <w:szCs w:val="24"/>
          <w:highlight w:val="white"/>
          <w:lang w:val="ro-RO"/>
        </w:rPr>
      </w:pPr>
      <w:r w:rsidRPr="00F5151F">
        <w:rPr>
          <w:sz w:val="24"/>
          <w:szCs w:val="24"/>
          <w:highlight w:val="white"/>
          <w:lang w:val="ro-RO"/>
        </w:rPr>
        <w:t>- semnalizare luminoasă  şi  sonoră,  dacă  depăşirea  limitelor  parametrilor  nu  conduce  la pericol de incident;</w:t>
      </w:r>
    </w:p>
    <w:p w:rsidR="00140156" w:rsidRPr="00F5151F" w:rsidRDefault="00140156" w:rsidP="00140156">
      <w:pPr>
        <w:shd w:val="clear" w:color="auto" w:fill="FFFFFF"/>
        <w:autoSpaceDE w:val="0"/>
        <w:spacing w:after="0"/>
        <w:rPr>
          <w:sz w:val="24"/>
          <w:szCs w:val="24"/>
          <w:highlight w:val="white"/>
          <w:lang w:val="ro-RO"/>
        </w:rPr>
      </w:pPr>
      <w:r w:rsidRPr="00F5151F">
        <w:rPr>
          <w:sz w:val="24"/>
          <w:szCs w:val="24"/>
          <w:highlight w:val="white"/>
          <w:lang w:val="ro-RO"/>
        </w:rPr>
        <w:t>- comandă  directă  a  reducerii  sarcinii  dacă,  prin  micşorarea  puterii,  fluxului  şi/sau  a debitelor de fluid poate reveni la condiţiile normale;</w:t>
      </w:r>
    </w:p>
    <w:p w:rsidR="00140156" w:rsidRPr="00F5151F" w:rsidRDefault="00140156" w:rsidP="00140156">
      <w:pPr>
        <w:shd w:val="clear" w:color="auto" w:fill="FFFFFF"/>
        <w:autoSpaceDE w:val="0"/>
        <w:spacing w:after="0"/>
        <w:rPr>
          <w:sz w:val="24"/>
          <w:szCs w:val="24"/>
          <w:highlight w:val="white"/>
          <w:lang w:val="ro-RO"/>
        </w:rPr>
      </w:pPr>
      <w:r w:rsidRPr="00F5151F">
        <w:rPr>
          <w:sz w:val="24"/>
          <w:szCs w:val="24"/>
          <w:highlight w:val="white"/>
          <w:lang w:val="ro-RO"/>
        </w:rPr>
        <w:t xml:space="preserve">- declanşarea  imediată  a  agregatelor  cu  oprirea  instalaţiei  (ventile  de  închidere  rapidă, întrerupătoare automate) dacă pericolul de avarie şi/sau poluare este iminent. Modul de funcţionare pentru fiecare situaţie în parte este descris în instrucţiunile de lucru aferente proceselor. În timpul fazelor de pornire, oprire, declanşare prin specificul instalaţiilor se evacuează în mediu cantităţi însemnate de abur supraîncălzit.       </w:t>
      </w:r>
    </w:p>
    <w:p w:rsidR="00140156" w:rsidRPr="00F5151F" w:rsidRDefault="00140156" w:rsidP="00140156">
      <w:pPr>
        <w:shd w:val="clear" w:color="auto" w:fill="FFFFFF"/>
        <w:autoSpaceDE w:val="0"/>
        <w:spacing w:after="0"/>
        <w:rPr>
          <w:b/>
          <w:bCs/>
          <w:i/>
          <w:sz w:val="24"/>
          <w:szCs w:val="24"/>
          <w:highlight w:val="white"/>
          <w:lang w:val="ro-RO"/>
        </w:rPr>
      </w:pPr>
      <w:r w:rsidRPr="00F5151F">
        <w:rPr>
          <w:sz w:val="24"/>
          <w:szCs w:val="24"/>
          <w:highlight w:val="white"/>
          <w:lang w:val="ro-RO"/>
        </w:rPr>
        <w:t xml:space="preserve">               </w:t>
      </w:r>
    </w:p>
    <w:p w:rsidR="00140156" w:rsidRPr="00F5151F" w:rsidRDefault="000340CA" w:rsidP="00140156">
      <w:pPr>
        <w:shd w:val="clear" w:color="auto" w:fill="FFFFFF"/>
        <w:autoSpaceDE w:val="0"/>
        <w:spacing w:after="0"/>
        <w:ind w:left="360"/>
        <w:rPr>
          <w:sz w:val="24"/>
          <w:szCs w:val="24"/>
          <w:highlight w:val="white"/>
          <w:lang w:val="ro-RO"/>
        </w:rPr>
      </w:pPr>
      <w:r w:rsidRPr="00F5151F">
        <w:rPr>
          <w:b/>
          <w:bCs/>
          <w:i/>
          <w:sz w:val="24"/>
          <w:szCs w:val="24"/>
          <w:highlight w:val="white"/>
          <w:lang w:val="ro-RO"/>
        </w:rPr>
        <w:t>15</w:t>
      </w:r>
      <w:r w:rsidR="00140156" w:rsidRPr="00F5151F">
        <w:rPr>
          <w:b/>
          <w:bCs/>
          <w:i/>
          <w:sz w:val="24"/>
          <w:szCs w:val="24"/>
          <w:highlight w:val="white"/>
          <w:lang w:val="ro-RO"/>
        </w:rPr>
        <w:t>. Instalatiile de automatizare</w:t>
      </w:r>
    </w:p>
    <w:p w:rsidR="00140156" w:rsidRPr="00F5151F" w:rsidRDefault="00140156" w:rsidP="00140156">
      <w:pPr>
        <w:shd w:val="clear" w:color="auto" w:fill="FFFFFF"/>
        <w:autoSpaceDE w:val="0"/>
        <w:spacing w:after="0"/>
        <w:ind w:firstLine="708"/>
        <w:rPr>
          <w:sz w:val="24"/>
          <w:szCs w:val="24"/>
          <w:highlight w:val="white"/>
          <w:lang w:val="ro-RO"/>
        </w:rPr>
      </w:pPr>
      <w:r w:rsidRPr="00F5151F">
        <w:rPr>
          <w:sz w:val="24"/>
          <w:szCs w:val="24"/>
          <w:highlight w:val="white"/>
          <w:lang w:val="ro-RO"/>
        </w:rPr>
        <w:t>Supravegherea parametrilor principali care privesc intreaga centrala, precum si comanda si controlul instalatiilor electrice ale serviciilor interne, se realizeaza din camera de comanda centrala.</w:t>
      </w:r>
    </w:p>
    <w:p w:rsidR="00140156" w:rsidRPr="00F5151F" w:rsidRDefault="00140156" w:rsidP="00140156">
      <w:pPr>
        <w:shd w:val="clear" w:color="auto" w:fill="FFFFFF"/>
        <w:autoSpaceDE w:val="0"/>
        <w:spacing w:after="0"/>
        <w:ind w:firstLine="708"/>
        <w:rPr>
          <w:sz w:val="24"/>
          <w:szCs w:val="24"/>
          <w:highlight w:val="white"/>
          <w:lang w:val="ro-RO"/>
        </w:rPr>
      </w:pPr>
      <w:r w:rsidRPr="00F5151F">
        <w:rPr>
          <w:sz w:val="24"/>
          <w:szCs w:val="24"/>
          <w:highlight w:val="white"/>
          <w:lang w:val="ro-RO"/>
        </w:rPr>
        <w:t>Sistemele de protectie ale grupurilor au fost concepute astfel incat sa satisfaca cel putin urmatoarele conditii:</w:t>
      </w:r>
    </w:p>
    <w:p w:rsidR="00140156" w:rsidRPr="00F5151F" w:rsidRDefault="00140156" w:rsidP="00140156">
      <w:pPr>
        <w:shd w:val="clear" w:color="auto" w:fill="FFFFFF"/>
        <w:autoSpaceDE w:val="0"/>
        <w:spacing w:after="0"/>
        <w:rPr>
          <w:sz w:val="24"/>
          <w:szCs w:val="24"/>
          <w:highlight w:val="white"/>
          <w:lang w:val="ro-RO"/>
        </w:rPr>
      </w:pPr>
      <w:r w:rsidRPr="00F5151F">
        <w:rPr>
          <w:sz w:val="24"/>
          <w:szCs w:val="24"/>
          <w:highlight w:val="white"/>
          <w:lang w:val="ro-RO"/>
        </w:rPr>
        <w:t>- sa asigure realizarea functiilor specifice in cursul functionarii grupului;</w:t>
      </w:r>
    </w:p>
    <w:p w:rsidR="00140156" w:rsidRPr="00F5151F" w:rsidRDefault="00140156" w:rsidP="00140156">
      <w:pPr>
        <w:shd w:val="clear" w:color="auto" w:fill="FFFFFF"/>
        <w:autoSpaceDE w:val="0"/>
        <w:spacing w:after="0"/>
        <w:rPr>
          <w:sz w:val="24"/>
          <w:szCs w:val="24"/>
          <w:highlight w:val="white"/>
          <w:lang w:val="ro-RO"/>
        </w:rPr>
      </w:pPr>
      <w:r w:rsidRPr="00F5151F">
        <w:rPr>
          <w:sz w:val="24"/>
          <w:szCs w:val="24"/>
          <w:highlight w:val="white"/>
          <w:lang w:val="ro-RO"/>
        </w:rPr>
        <w:t>- sa permita realizarea programelor de pornire si oprire si sa indeplineasca functiile proprii care ii revin in cadrul acestor programe;</w:t>
      </w:r>
    </w:p>
    <w:p w:rsidR="00140156" w:rsidRPr="00F5151F" w:rsidRDefault="00140156" w:rsidP="00140156">
      <w:pPr>
        <w:shd w:val="clear" w:color="auto" w:fill="FFFFFF"/>
        <w:autoSpaceDE w:val="0"/>
        <w:spacing w:after="0"/>
        <w:rPr>
          <w:sz w:val="24"/>
          <w:szCs w:val="24"/>
          <w:highlight w:val="white"/>
          <w:lang w:val="ro-RO"/>
        </w:rPr>
      </w:pPr>
      <w:r w:rsidRPr="00F5151F">
        <w:rPr>
          <w:sz w:val="24"/>
          <w:szCs w:val="24"/>
          <w:highlight w:val="white"/>
          <w:lang w:val="ro-RO"/>
        </w:rPr>
        <w:t>- sa fie realizat si sa functioneze in concordanta cu buclele de reglare existente;</w:t>
      </w:r>
    </w:p>
    <w:p w:rsidR="00140156" w:rsidRPr="00F5151F" w:rsidRDefault="00140156" w:rsidP="00140156">
      <w:pPr>
        <w:shd w:val="clear" w:color="auto" w:fill="FFFFFF"/>
        <w:autoSpaceDE w:val="0"/>
        <w:spacing w:after="0"/>
        <w:rPr>
          <w:iCs/>
          <w:sz w:val="24"/>
          <w:szCs w:val="24"/>
          <w:highlight w:val="white"/>
          <w:lang w:val="ro-RO"/>
        </w:rPr>
      </w:pPr>
      <w:r w:rsidRPr="00F5151F">
        <w:rPr>
          <w:sz w:val="24"/>
          <w:szCs w:val="24"/>
          <w:highlight w:val="white"/>
          <w:lang w:val="ro-RO"/>
        </w:rPr>
        <w:t>- sa fie integrat in ansamblul sistemelor de protectie ale grupului.</w:t>
      </w:r>
    </w:p>
    <w:p w:rsidR="00140156" w:rsidRPr="00F5151F" w:rsidRDefault="00140156" w:rsidP="00140156">
      <w:pPr>
        <w:shd w:val="clear" w:color="auto" w:fill="FFFFFF"/>
        <w:tabs>
          <w:tab w:val="left" w:pos="1134"/>
          <w:tab w:val="left" w:pos="4253"/>
        </w:tabs>
        <w:spacing w:after="0"/>
        <w:rPr>
          <w:iCs/>
          <w:sz w:val="24"/>
          <w:szCs w:val="24"/>
          <w:highlight w:val="white"/>
          <w:lang w:val="ro-RO"/>
        </w:rPr>
      </w:pPr>
    </w:p>
    <w:p w:rsidR="00140156" w:rsidRPr="00F5151F" w:rsidRDefault="00140156" w:rsidP="00140156">
      <w:pPr>
        <w:pStyle w:val="Heading2"/>
        <w:shd w:val="clear" w:color="auto" w:fill="FFFFFF"/>
        <w:tabs>
          <w:tab w:val="clear" w:pos="709"/>
          <w:tab w:val="left" w:pos="567"/>
          <w:tab w:val="num" w:pos="720"/>
        </w:tabs>
        <w:rPr>
          <w:lang w:val="ro-RO"/>
        </w:rPr>
      </w:pPr>
      <w:bookmarkStart w:id="36" w:name="__RefHeading___Toc130800736"/>
      <w:bookmarkEnd w:id="35"/>
      <w:r w:rsidRPr="00F5151F">
        <w:rPr>
          <w:lang w:val="ro-RO"/>
        </w:rPr>
        <w:t xml:space="preserve">Inventarul iesirilor (produselor)  </w:t>
      </w:r>
      <w:bookmarkEnd w:id="36"/>
      <w:r w:rsidR="000340CA" w:rsidRPr="00F5151F">
        <w:rPr>
          <w:lang w:val="ro-RO"/>
        </w:rPr>
        <w:t>2021</w:t>
      </w:r>
    </w:p>
    <w:tbl>
      <w:tblPr>
        <w:tblW w:w="9513" w:type="dxa"/>
        <w:tblInd w:w="108" w:type="dxa"/>
        <w:tblLayout w:type="fixed"/>
        <w:tblLook w:val="0000"/>
      </w:tblPr>
      <w:tblGrid>
        <w:gridCol w:w="1710"/>
        <w:gridCol w:w="1418"/>
        <w:gridCol w:w="1417"/>
        <w:gridCol w:w="238"/>
        <w:gridCol w:w="2179"/>
        <w:gridCol w:w="2551"/>
      </w:tblGrid>
      <w:tr w:rsidR="00140156" w:rsidRPr="00F5151F" w:rsidTr="006326A8">
        <w:trPr>
          <w:cantSplit/>
        </w:trPr>
        <w:tc>
          <w:tcPr>
            <w:tcW w:w="1710"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b/>
                <w:sz w:val="24"/>
                <w:szCs w:val="24"/>
                <w:highlight w:val="white"/>
                <w:lang w:val="ro-RO"/>
              </w:rPr>
            </w:pPr>
            <w:r w:rsidRPr="00F5151F">
              <w:rPr>
                <w:b/>
                <w:sz w:val="24"/>
                <w:szCs w:val="24"/>
                <w:highlight w:val="white"/>
                <w:lang w:val="ro-RO"/>
              </w:rPr>
              <w:t>Numele procesului</w:t>
            </w:r>
          </w:p>
        </w:tc>
        <w:tc>
          <w:tcPr>
            <w:tcW w:w="1418"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b/>
                <w:sz w:val="24"/>
                <w:szCs w:val="24"/>
                <w:highlight w:val="white"/>
                <w:lang w:val="ro-RO"/>
              </w:rPr>
            </w:pPr>
            <w:r w:rsidRPr="00F5151F">
              <w:rPr>
                <w:b/>
                <w:sz w:val="24"/>
                <w:szCs w:val="24"/>
                <w:highlight w:val="white"/>
                <w:lang w:val="ro-RO"/>
              </w:rPr>
              <w:t>Numele produsului</w:t>
            </w:r>
          </w:p>
        </w:tc>
        <w:tc>
          <w:tcPr>
            <w:tcW w:w="1417"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jc w:val="center"/>
              <w:rPr>
                <w:b/>
                <w:sz w:val="24"/>
                <w:szCs w:val="24"/>
                <w:highlight w:val="white"/>
                <w:lang w:val="ro-RO"/>
              </w:rPr>
            </w:pPr>
            <w:r w:rsidRPr="00F5151F">
              <w:rPr>
                <w:b/>
                <w:sz w:val="24"/>
                <w:szCs w:val="24"/>
                <w:highlight w:val="white"/>
                <w:lang w:val="ro-RO"/>
              </w:rPr>
              <w:t>Capacitate proiectată</w:t>
            </w:r>
          </w:p>
        </w:tc>
        <w:tc>
          <w:tcPr>
            <w:tcW w:w="238" w:type="dxa"/>
            <w:tcBorders>
              <w:top w:val="single" w:sz="20" w:space="0" w:color="008000"/>
              <w:bottom w:val="single" w:sz="20" w:space="0" w:color="008000"/>
            </w:tcBorders>
            <w:shd w:val="clear" w:color="auto" w:fill="FFFFFF"/>
            <w:vAlign w:val="center"/>
          </w:tcPr>
          <w:p w:rsidR="00140156" w:rsidRPr="00F5151F" w:rsidRDefault="00140156" w:rsidP="00140156">
            <w:pPr>
              <w:pStyle w:val="table"/>
              <w:shd w:val="clear" w:color="auto" w:fill="FFFFFF"/>
              <w:snapToGrid w:val="0"/>
              <w:spacing w:after="0"/>
              <w:jc w:val="center"/>
              <w:rPr>
                <w:b/>
                <w:sz w:val="24"/>
                <w:szCs w:val="24"/>
                <w:highlight w:val="white"/>
                <w:lang w:val="ro-RO"/>
              </w:rPr>
            </w:pPr>
          </w:p>
        </w:tc>
        <w:tc>
          <w:tcPr>
            <w:tcW w:w="2179"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b/>
                <w:sz w:val="24"/>
                <w:szCs w:val="24"/>
                <w:highlight w:val="white"/>
                <w:lang w:val="ro-RO"/>
              </w:rPr>
            </w:pPr>
            <w:r w:rsidRPr="00F5151F">
              <w:rPr>
                <w:b/>
                <w:sz w:val="24"/>
                <w:szCs w:val="24"/>
                <w:highlight w:val="white"/>
                <w:lang w:val="ro-RO"/>
              </w:rPr>
              <w:t>Utilizarea produsului</w:t>
            </w:r>
          </w:p>
        </w:tc>
        <w:tc>
          <w:tcPr>
            <w:tcW w:w="2551" w:type="dxa"/>
            <w:tcBorders>
              <w:top w:val="single" w:sz="20" w:space="0" w:color="008000"/>
              <w:left w:val="single" w:sz="20" w:space="0" w:color="008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jc w:val="center"/>
              <w:rPr>
                <w:b/>
                <w:sz w:val="24"/>
                <w:szCs w:val="24"/>
                <w:highlight w:val="white"/>
                <w:lang w:val="ro-RO"/>
              </w:rPr>
            </w:pPr>
            <w:r w:rsidRPr="00F5151F">
              <w:rPr>
                <w:b/>
                <w:sz w:val="24"/>
                <w:szCs w:val="24"/>
                <w:highlight w:val="white"/>
                <w:lang w:val="ro-RO"/>
              </w:rPr>
              <w:t>Cantitatea de produs (volum/lungime)</w:t>
            </w:r>
          </w:p>
          <w:p w:rsidR="00140156" w:rsidRPr="00F5151F" w:rsidRDefault="00140156" w:rsidP="00923F43">
            <w:pPr>
              <w:pStyle w:val="table"/>
              <w:shd w:val="clear" w:color="auto" w:fill="FFFFFF"/>
              <w:spacing w:after="0"/>
              <w:jc w:val="center"/>
              <w:rPr>
                <w:highlight w:val="white"/>
                <w:lang w:val="ro-RO"/>
              </w:rPr>
            </w:pPr>
            <w:r w:rsidRPr="00F5151F">
              <w:rPr>
                <w:b/>
                <w:sz w:val="24"/>
                <w:szCs w:val="24"/>
                <w:highlight w:val="white"/>
                <w:lang w:val="ro-RO"/>
              </w:rPr>
              <w:t>20</w:t>
            </w:r>
            <w:r w:rsidR="00923F43" w:rsidRPr="00F5151F">
              <w:rPr>
                <w:b/>
                <w:sz w:val="24"/>
                <w:szCs w:val="24"/>
                <w:highlight w:val="white"/>
                <w:lang w:val="ro-RO"/>
              </w:rPr>
              <w:t>20</w:t>
            </w:r>
          </w:p>
        </w:tc>
      </w:tr>
      <w:tr w:rsidR="00140156" w:rsidRPr="00F5151F" w:rsidTr="006326A8">
        <w:trPr>
          <w:cantSplit/>
        </w:trPr>
        <w:tc>
          <w:tcPr>
            <w:tcW w:w="1710" w:type="dxa"/>
            <w:tcBorders>
              <w:top w:val="single" w:sz="20" w:space="0" w:color="008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Generare energie electrică</w:t>
            </w:r>
          </w:p>
        </w:tc>
        <w:tc>
          <w:tcPr>
            <w:tcW w:w="1418" w:type="dxa"/>
            <w:tcBorders>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iCs/>
                <w:sz w:val="24"/>
                <w:szCs w:val="24"/>
                <w:highlight w:val="white"/>
                <w:lang w:val="ro-RO"/>
              </w:rPr>
            </w:pPr>
            <w:r w:rsidRPr="00F5151F">
              <w:rPr>
                <w:sz w:val="24"/>
                <w:szCs w:val="24"/>
                <w:highlight w:val="white"/>
                <w:lang w:val="ro-RO"/>
              </w:rPr>
              <w:t>Energie electrică</w:t>
            </w:r>
          </w:p>
        </w:tc>
        <w:tc>
          <w:tcPr>
            <w:tcW w:w="1417" w:type="dxa"/>
            <w:tcBorders>
              <w:left w:val="single" w:sz="4" w:space="0" w:color="000000"/>
              <w:bottom w:val="single" w:sz="4" w:space="0" w:color="000000"/>
            </w:tcBorders>
            <w:shd w:val="clear" w:color="auto" w:fill="FFFFFF"/>
          </w:tcPr>
          <w:p w:rsidR="00140156" w:rsidRPr="00F5151F" w:rsidRDefault="00140156" w:rsidP="000340CA">
            <w:pPr>
              <w:pStyle w:val="table"/>
              <w:shd w:val="clear" w:color="auto" w:fill="FFFFFF"/>
              <w:spacing w:after="0"/>
              <w:rPr>
                <w:iCs/>
                <w:sz w:val="24"/>
                <w:szCs w:val="24"/>
                <w:highlight w:val="white"/>
                <w:lang w:val="ro-RO"/>
              </w:rPr>
            </w:pPr>
            <w:r w:rsidRPr="00F5151F">
              <w:rPr>
                <w:iCs/>
                <w:sz w:val="24"/>
                <w:szCs w:val="24"/>
                <w:highlight w:val="white"/>
                <w:lang w:val="ro-RO"/>
              </w:rPr>
              <w:t>400000</w:t>
            </w:r>
          </w:p>
          <w:p w:rsidR="00140156" w:rsidRPr="00F5151F" w:rsidRDefault="00140156" w:rsidP="00140156">
            <w:pPr>
              <w:pStyle w:val="table"/>
              <w:shd w:val="clear" w:color="auto" w:fill="FFFFFF"/>
              <w:spacing w:after="0"/>
              <w:jc w:val="center"/>
              <w:rPr>
                <w:sz w:val="24"/>
                <w:szCs w:val="24"/>
                <w:highlight w:val="white"/>
                <w:lang w:val="ro-RO"/>
              </w:rPr>
            </w:pPr>
            <w:r w:rsidRPr="00F5151F">
              <w:rPr>
                <w:iCs/>
                <w:sz w:val="24"/>
                <w:szCs w:val="24"/>
                <w:highlight w:val="white"/>
                <w:lang w:val="ro-RO"/>
              </w:rPr>
              <w:t>MWh</w:t>
            </w:r>
          </w:p>
        </w:tc>
        <w:tc>
          <w:tcPr>
            <w:tcW w:w="238" w:type="dxa"/>
            <w:tcBorders>
              <w:bottom w:val="single" w:sz="4" w:space="0" w:color="000000"/>
            </w:tcBorders>
            <w:shd w:val="clear" w:color="auto" w:fill="FFFFFF"/>
          </w:tcPr>
          <w:p w:rsidR="00140156" w:rsidRPr="00F5151F" w:rsidRDefault="00140156" w:rsidP="006326A8">
            <w:pPr>
              <w:pStyle w:val="table"/>
              <w:shd w:val="clear" w:color="auto" w:fill="FFFFFF"/>
              <w:snapToGrid w:val="0"/>
              <w:spacing w:after="0"/>
              <w:ind w:left="-100"/>
              <w:rPr>
                <w:sz w:val="24"/>
                <w:szCs w:val="24"/>
                <w:highlight w:val="white"/>
                <w:lang w:val="ro-RO"/>
              </w:rPr>
            </w:pPr>
          </w:p>
        </w:tc>
        <w:tc>
          <w:tcPr>
            <w:tcW w:w="2179" w:type="dxa"/>
            <w:tcBorders>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Livrare în S.E.N</w:t>
            </w:r>
          </w:p>
        </w:tc>
        <w:tc>
          <w:tcPr>
            <w:tcW w:w="2551" w:type="dxa"/>
            <w:tcBorders>
              <w:left w:val="single" w:sz="20" w:space="0" w:color="008000"/>
              <w:bottom w:val="single" w:sz="4" w:space="0" w:color="000000"/>
              <w:right w:val="single" w:sz="20" w:space="0" w:color="008000"/>
            </w:tcBorders>
            <w:shd w:val="clear" w:color="auto" w:fill="FFFFFF"/>
          </w:tcPr>
          <w:p w:rsidR="000340CA" w:rsidRPr="00F5151F" w:rsidRDefault="000340CA" w:rsidP="000340CA">
            <w:pPr>
              <w:pStyle w:val="BodyText"/>
              <w:snapToGrid w:val="0"/>
              <w:rPr>
                <w:b w:val="0"/>
                <w:bCs w:val="0"/>
                <w:lang w:val="ro-RO"/>
              </w:rPr>
            </w:pPr>
            <w:r w:rsidRPr="00F5151F">
              <w:rPr>
                <w:lang w:val="ro-RO"/>
              </w:rPr>
              <w:t xml:space="preserve">210650, 23 </w:t>
            </w:r>
            <w:r w:rsidRPr="00F5151F">
              <w:rPr>
                <w:b w:val="0"/>
                <w:bCs w:val="0"/>
                <w:lang w:val="ro-RO"/>
              </w:rPr>
              <w:t>EE MWh/an</w:t>
            </w:r>
          </w:p>
          <w:p w:rsidR="00140156" w:rsidRPr="00F5151F" w:rsidRDefault="00140156" w:rsidP="000340CA">
            <w:pPr>
              <w:pStyle w:val="BodyText"/>
              <w:ind w:left="0"/>
              <w:rPr>
                <w:sz w:val="24"/>
                <w:szCs w:val="24"/>
                <w:highlight w:val="white"/>
                <w:lang w:val="ro-RO"/>
              </w:rPr>
            </w:pPr>
          </w:p>
        </w:tc>
      </w:tr>
      <w:tr w:rsidR="00140156" w:rsidRPr="00F5151F" w:rsidTr="006326A8">
        <w:trPr>
          <w:cantSplit/>
        </w:trPr>
        <w:tc>
          <w:tcPr>
            <w:tcW w:w="1710"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Generare energie termică</w:t>
            </w:r>
          </w:p>
        </w:tc>
        <w:tc>
          <w:tcPr>
            <w:tcW w:w="1418"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iCs/>
                <w:sz w:val="24"/>
                <w:szCs w:val="24"/>
                <w:highlight w:val="white"/>
                <w:lang w:val="ro-RO"/>
              </w:rPr>
            </w:pPr>
            <w:r w:rsidRPr="00F5151F">
              <w:rPr>
                <w:sz w:val="24"/>
                <w:szCs w:val="24"/>
                <w:highlight w:val="white"/>
                <w:lang w:val="ro-RO"/>
              </w:rPr>
              <w:t>Energie termică</w:t>
            </w:r>
          </w:p>
        </w:tc>
        <w:tc>
          <w:tcPr>
            <w:tcW w:w="1417"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0340CA">
            <w:pPr>
              <w:shd w:val="clear" w:color="auto" w:fill="FFFFFF"/>
              <w:spacing w:after="0"/>
              <w:ind w:left="0"/>
              <w:jc w:val="left"/>
              <w:rPr>
                <w:iCs/>
                <w:sz w:val="24"/>
                <w:szCs w:val="24"/>
                <w:highlight w:val="white"/>
                <w:lang w:val="ro-RO"/>
              </w:rPr>
            </w:pPr>
            <w:r w:rsidRPr="00F5151F">
              <w:rPr>
                <w:iCs/>
                <w:sz w:val="24"/>
                <w:szCs w:val="24"/>
                <w:highlight w:val="white"/>
                <w:lang w:val="ro-RO"/>
              </w:rPr>
              <w:t>1160000</w:t>
            </w:r>
          </w:p>
          <w:p w:rsidR="00140156" w:rsidRPr="00F5151F" w:rsidRDefault="00140156" w:rsidP="00140156">
            <w:pPr>
              <w:shd w:val="clear" w:color="auto" w:fill="FFFFFF"/>
              <w:spacing w:after="0"/>
              <w:jc w:val="left"/>
              <w:rPr>
                <w:sz w:val="24"/>
                <w:szCs w:val="24"/>
                <w:highlight w:val="white"/>
                <w:lang w:val="ro-RO"/>
              </w:rPr>
            </w:pPr>
            <w:r w:rsidRPr="00F5151F">
              <w:rPr>
                <w:iCs/>
                <w:sz w:val="24"/>
                <w:szCs w:val="24"/>
                <w:highlight w:val="white"/>
                <w:lang w:val="ro-RO"/>
              </w:rPr>
              <w:t>MWt</w:t>
            </w:r>
          </w:p>
        </w:tc>
        <w:tc>
          <w:tcPr>
            <w:tcW w:w="238" w:type="dxa"/>
            <w:tcBorders>
              <w:top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179"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Termoficare</w:t>
            </w:r>
          </w:p>
        </w:tc>
        <w:tc>
          <w:tcPr>
            <w:tcW w:w="2551" w:type="dxa"/>
            <w:tcBorders>
              <w:top w:val="single" w:sz="4" w:space="0" w:color="000000"/>
              <w:left w:val="single" w:sz="20" w:space="0" w:color="008000"/>
              <w:bottom w:val="single" w:sz="4" w:space="0" w:color="000000"/>
              <w:right w:val="single" w:sz="20" w:space="0" w:color="008000"/>
            </w:tcBorders>
            <w:shd w:val="clear" w:color="auto" w:fill="FFFFFF"/>
          </w:tcPr>
          <w:p w:rsidR="00140156" w:rsidRPr="00F5151F" w:rsidRDefault="000340CA" w:rsidP="000340CA">
            <w:pPr>
              <w:pStyle w:val="table"/>
              <w:shd w:val="clear" w:color="auto" w:fill="FFFFFF"/>
              <w:spacing w:after="0"/>
              <w:rPr>
                <w:highlight w:val="white"/>
                <w:lang w:val="ro-RO"/>
              </w:rPr>
            </w:pPr>
            <w:r w:rsidRPr="00F5151F">
              <w:rPr>
                <w:b/>
                <w:sz w:val="24"/>
                <w:szCs w:val="24"/>
                <w:lang w:val="ro-RO"/>
              </w:rPr>
              <w:t xml:space="preserve">221687,64 </w:t>
            </w:r>
            <w:r w:rsidRPr="00F5151F">
              <w:rPr>
                <w:sz w:val="24"/>
                <w:szCs w:val="24"/>
                <w:lang w:val="ro-RO"/>
              </w:rPr>
              <w:t>ET Gcal/an</w:t>
            </w:r>
            <w:r w:rsidRPr="00F5151F">
              <w:rPr>
                <w:sz w:val="24"/>
                <w:szCs w:val="24"/>
                <w:highlight w:val="white"/>
                <w:lang w:val="ro-RO"/>
              </w:rPr>
              <w:t xml:space="preserve"> </w:t>
            </w:r>
          </w:p>
        </w:tc>
      </w:tr>
    </w:tbl>
    <w:p w:rsidR="00140156" w:rsidRPr="00F5151F" w:rsidRDefault="00140156" w:rsidP="00140156">
      <w:pPr>
        <w:shd w:val="clear" w:color="auto" w:fill="FFFFFF"/>
        <w:spacing w:after="0"/>
        <w:rPr>
          <w:sz w:val="24"/>
          <w:szCs w:val="24"/>
          <w:highlight w:val="white"/>
          <w:lang w:val="ro-RO"/>
        </w:rPr>
      </w:pPr>
      <w:bookmarkStart w:id="37" w:name="__RefHeading___Toc130800737"/>
    </w:p>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pStyle w:val="Heading2"/>
        <w:numPr>
          <w:ilvl w:val="0"/>
          <w:numId w:val="0"/>
        </w:numPr>
        <w:shd w:val="clear" w:color="auto" w:fill="FFFFFF"/>
        <w:tabs>
          <w:tab w:val="clear" w:pos="709"/>
          <w:tab w:val="left" w:pos="567"/>
        </w:tabs>
        <w:rPr>
          <w:lang w:val="ro-RO"/>
        </w:rPr>
      </w:pPr>
      <w:r w:rsidRPr="00F5151F">
        <w:rPr>
          <w:lang w:val="ro-RO"/>
        </w:rPr>
        <w:t>4.4.Inventarul iesirilor (deseurilor):  2</w:t>
      </w:r>
      <w:bookmarkEnd w:id="37"/>
      <w:r w:rsidR="000340CA" w:rsidRPr="00F5151F">
        <w:rPr>
          <w:lang w:val="ro-RO"/>
        </w:rPr>
        <w:t>021</w:t>
      </w:r>
    </w:p>
    <w:p w:rsidR="00140156" w:rsidRPr="00F5151F" w:rsidRDefault="00140156" w:rsidP="00140156">
      <w:pPr>
        <w:spacing w:after="0"/>
        <w:rPr>
          <w:sz w:val="24"/>
          <w:szCs w:val="24"/>
          <w:highlight w:val="white"/>
          <w:lang w:val="ro-RO"/>
        </w:rPr>
      </w:pPr>
    </w:p>
    <w:tbl>
      <w:tblPr>
        <w:tblW w:w="9855" w:type="dxa"/>
        <w:tblInd w:w="63" w:type="dxa"/>
        <w:tblLayout w:type="fixed"/>
        <w:tblLook w:val="0000"/>
      </w:tblPr>
      <w:tblGrid>
        <w:gridCol w:w="1485"/>
        <w:gridCol w:w="1282"/>
        <w:gridCol w:w="1508"/>
        <w:gridCol w:w="2036"/>
        <w:gridCol w:w="1985"/>
        <w:gridCol w:w="1559"/>
      </w:tblGrid>
      <w:tr w:rsidR="000340CA" w:rsidRPr="00F5151F" w:rsidTr="00110C99">
        <w:trPr>
          <w:trHeight w:val="760"/>
        </w:trPr>
        <w:tc>
          <w:tcPr>
            <w:tcW w:w="148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b/>
                <w:sz w:val="28"/>
                <w:szCs w:val="28"/>
                <w:lang w:val="ro-RO"/>
              </w:rPr>
            </w:pPr>
            <w:r w:rsidRPr="00F5151F">
              <w:rPr>
                <w:b/>
                <w:sz w:val="28"/>
                <w:szCs w:val="28"/>
                <w:lang w:val="ro-RO"/>
              </w:rPr>
              <w:t>Denumire deșeu</w:t>
            </w:r>
          </w:p>
        </w:tc>
        <w:tc>
          <w:tcPr>
            <w:tcW w:w="1282"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110C99">
            <w:pPr>
              <w:snapToGrid w:val="0"/>
              <w:ind w:left="0"/>
              <w:jc w:val="center"/>
              <w:rPr>
                <w:b/>
                <w:sz w:val="28"/>
                <w:szCs w:val="28"/>
                <w:lang w:val="ro-RO"/>
              </w:rPr>
            </w:pPr>
            <w:r w:rsidRPr="00F5151F">
              <w:rPr>
                <w:b/>
                <w:sz w:val="28"/>
                <w:szCs w:val="28"/>
                <w:lang w:val="ro-RO"/>
              </w:rPr>
              <w:t>Cod deșeu</w:t>
            </w:r>
          </w:p>
        </w:tc>
        <w:tc>
          <w:tcPr>
            <w:tcW w:w="1508"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110C99">
            <w:pPr>
              <w:snapToGrid w:val="0"/>
              <w:ind w:left="0"/>
              <w:jc w:val="center"/>
              <w:rPr>
                <w:b/>
                <w:sz w:val="28"/>
                <w:szCs w:val="28"/>
                <w:lang w:val="ro-RO"/>
              </w:rPr>
            </w:pPr>
            <w:r w:rsidRPr="00F5151F">
              <w:rPr>
                <w:b/>
                <w:sz w:val="28"/>
                <w:szCs w:val="28"/>
                <w:lang w:val="ro-RO"/>
              </w:rPr>
              <w:t>Cantitate</w:t>
            </w:r>
          </w:p>
          <w:p w:rsidR="000340CA" w:rsidRPr="00F5151F" w:rsidRDefault="000340CA" w:rsidP="00110C99">
            <w:pPr>
              <w:ind w:left="0"/>
              <w:jc w:val="center"/>
              <w:rPr>
                <w:b/>
                <w:sz w:val="28"/>
                <w:szCs w:val="28"/>
                <w:lang w:val="ro-RO"/>
              </w:rPr>
            </w:pPr>
          </w:p>
        </w:tc>
        <w:tc>
          <w:tcPr>
            <w:tcW w:w="2036"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b/>
                <w:sz w:val="28"/>
                <w:szCs w:val="28"/>
                <w:lang w:val="ro-RO"/>
              </w:rPr>
            </w:pPr>
            <w:r w:rsidRPr="00F5151F">
              <w:rPr>
                <w:b/>
                <w:sz w:val="28"/>
                <w:szCs w:val="28"/>
                <w:lang w:val="ro-RO"/>
              </w:rPr>
              <w:t>Mod de stocare</w:t>
            </w:r>
          </w:p>
        </w:tc>
        <w:tc>
          <w:tcPr>
            <w:tcW w:w="198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b/>
                <w:sz w:val="28"/>
                <w:szCs w:val="28"/>
                <w:lang w:val="ro-RO"/>
              </w:rPr>
            </w:pPr>
            <w:r w:rsidRPr="00F5151F">
              <w:rPr>
                <w:b/>
                <w:sz w:val="28"/>
                <w:szCs w:val="28"/>
                <w:lang w:val="ro-RO"/>
              </w:rPr>
              <w:t>Valorificare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0CA" w:rsidRPr="00F5151F" w:rsidRDefault="000340CA" w:rsidP="00110C99">
            <w:pPr>
              <w:snapToGrid w:val="0"/>
              <w:ind w:left="31"/>
              <w:jc w:val="center"/>
              <w:rPr>
                <w:b/>
                <w:sz w:val="28"/>
                <w:szCs w:val="28"/>
                <w:lang w:val="ro-RO"/>
              </w:rPr>
            </w:pPr>
            <w:r w:rsidRPr="00F5151F">
              <w:rPr>
                <w:b/>
                <w:sz w:val="28"/>
                <w:szCs w:val="28"/>
                <w:lang w:val="ro-RO"/>
              </w:rPr>
              <w:t>Eliminare</w:t>
            </w:r>
          </w:p>
        </w:tc>
      </w:tr>
      <w:tr w:rsidR="000340CA" w:rsidRPr="00F5151F" w:rsidTr="00110C99">
        <w:trPr>
          <w:trHeight w:val="645"/>
        </w:trPr>
        <w:tc>
          <w:tcPr>
            <w:tcW w:w="148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rPr>
                <w:sz w:val="24"/>
                <w:szCs w:val="24"/>
                <w:lang w:val="ro-RO"/>
              </w:rPr>
            </w:pPr>
            <w:r w:rsidRPr="00F5151F">
              <w:rPr>
                <w:sz w:val="24"/>
                <w:szCs w:val="24"/>
                <w:lang w:val="ro-RO"/>
              </w:rPr>
              <w:t>Deșeuri din cerneluri</w:t>
            </w:r>
          </w:p>
        </w:tc>
        <w:tc>
          <w:tcPr>
            <w:tcW w:w="1282"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110C99">
            <w:pPr>
              <w:snapToGrid w:val="0"/>
              <w:ind w:left="-104"/>
              <w:jc w:val="center"/>
              <w:rPr>
                <w:sz w:val="24"/>
                <w:szCs w:val="24"/>
                <w:lang w:val="ro-RO"/>
              </w:rPr>
            </w:pPr>
            <w:r w:rsidRPr="00F5151F">
              <w:rPr>
                <w:sz w:val="24"/>
                <w:szCs w:val="24"/>
                <w:lang w:val="ro-RO"/>
              </w:rPr>
              <w:t>08.03.13</w:t>
            </w:r>
          </w:p>
        </w:tc>
        <w:tc>
          <w:tcPr>
            <w:tcW w:w="1508"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110C99">
            <w:pPr>
              <w:snapToGrid w:val="0"/>
              <w:ind w:left="0"/>
              <w:jc w:val="center"/>
              <w:rPr>
                <w:b/>
                <w:bCs/>
                <w:sz w:val="24"/>
                <w:szCs w:val="24"/>
                <w:lang w:val="ro-RO"/>
              </w:rPr>
            </w:pPr>
            <w:r w:rsidRPr="00F5151F">
              <w:rPr>
                <w:b/>
                <w:bCs/>
                <w:sz w:val="24"/>
                <w:szCs w:val="24"/>
                <w:lang w:val="ro-RO"/>
              </w:rPr>
              <w:t>0,015 t</w:t>
            </w:r>
          </w:p>
        </w:tc>
        <w:tc>
          <w:tcPr>
            <w:tcW w:w="2036"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Se stochează in magazie  pana la eliminare</w:t>
            </w:r>
          </w:p>
        </w:tc>
        <w:tc>
          <w:tcPr>
            <w:tcW w:w="198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jc w:val="center"/>
              <w:rPr>
                <w:sz w:val="22"/>
                <w:szCs w:val="24"/>
                <w:lang w:val="ro-RO"/>
              </w:rPr>
            </w:pPr>
            <w:r w:rsidRPr="00F5151F">
              <w:rPr>
                <w:sz w:val="22"/>
                <w:szCs w:val="24"/>
                <w:lang w:val="ro-RO"/>
              </w:rPr>
              <w:t>S.C. IndECO Grup  SRL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0CA" w:rsidRPr="00F5151F" w:rsidRDefault="000340CA" w:rsidP="00110C99">
            <w:pPr>
              <w:snapToGrid w:val="0"/>
              <w:ind w:left="31"/>
              <w:jc w:val="center"/>
              <w:rPr>
                <w:sz w:val="24"/>
                <w:szCs w:val="24"/>
                <w:lang w:val="ro-RO"/>
              </w:rPr>
            </w:pPr>
            <w:r w:rsidRPr="00F5151F">
              <w:rPr>
                <w:sz w:val="24"/>
                <w:szCs w:val="24"/>
                <w:lang w:val="ro-RO"/>
              </w:rPr>
              <w:t>Da</w:t>
            </w:r>
          </w:p>
        </w:tc>
      </w:tr>
      <w:tr w:rsidR="000340CA" w:rsidRPr="00F5151F" w:rsidTr="00110C99">
        <w:trPr>
          <w:trHeight w:val="1380"/>
        </w:trPr>
        <w:tc>
          <w:tcPr>
            <w:tcW w:w="148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rPr>
                <w:sz w:val="24"/>
                <w:szCs w:val="24"/>
                <w:lang w:val="ro-RO"/>
              </w:rPr>
            </w:pPr>
            <w:r w:rsidRPr="00F5151F">
              <w:rPr>
                <w:sz w:val="24"/>
                <w:szCs w:val="24"/>
                <w:lang w:val="ro-RO"/>
              </w:rPr>
              <w:lastRenderedPageBreak/>
              <w:t>Deșeu menajer</w:t>
            </w:r>
          </w:p>
        </w:tc>
        <w:tc>
          <w:tcPr>
            <w:tcW w:w="1282"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110C99">
            <w:pPr>
              <w:snapToGrid w:val="0"/>
              <w:ind w:left="0"/>
              <w:jc w:val="center"/>
              <w:rPr>
                <w:sz w:val="24"/>
                <w:szCs w:val="24"/>
                <w:lang w:val="ro-RO"/>
              </w:rPr>
            </w:pPr>
            <w:r w:rsidRPr="00F5151F">
              <w:rPr>
                <w:sz w:val="24"/>
                <w:szCs w:val="24"/>
                <w:lang w:val="ro-RO"/>
              </w:rPr>
              <w:t>20.03.01</w:t>
            </w:r>
          </w:p>
        </w:tc>
        <w:tc>
          <w:tcPr>
            <w:tcW w:w="1508"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110C99">
            <w:pPr>
              <w:snapToGrid w:val="0"/>
              <w:ind w:left="0"/>
              <w:jc w:val="center"/>
              <w:rPr>
                <w:b/>
                <w:bCs/>
                <w:sz w:val="24"/>
                <w:szCs w:val="24"/>
                <w:lang w:val="ro-RO"/>
              </w:rPr>
            </w:pPr>
            <w:r w:rsidRPr="00F5151F">
              <w:rPr>
                <w:b/>
                <w:bCs/>
                <w:sz w:val="24"/>
                <w:szCs w:val="24"/>
                <w:lang w:val="ro-RO"/>
              </w:rPr>
              <w:t>31,105 t</w:t>
            </w:r>
          </w:p>
        </w:tc>
        <w:tc>
          <w:tcPr>
            <w:tcW w:w="2036"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Se stochează selectiv in containere pana la eliminare</w:t>
            </w:r>
          </w:p>
        </w:tc>
        <w:tc>
          <w:tcPr>
            <w:tcW w:w="198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SC RETIM Ecologic Service SRL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0CA" w:rsidRPr="00F5151F" w:rsidRDefault="000340CA" w:rsidP="00110C99">
            <w:pPr>
              <w:snapToGrid w:val="0"/>
              <w:ind w:left="31"/>
              <w:jc w:val="center"/>
              <w:rPr>
                <w:sz w:val="24"/>
                <w:szCs w:val="24"/>
                <w:lang w:val="ro-RO"/>
              </w:rPr>
            </w:pPr>
            <w:r w:rsidRPr="00F5151F">
              <w:rPr>
                <w:sz w:val="24"/>
                <w:szCs w:val="24"/>
                <w:lang w:val="ro-RO"/>
              </w:rPr>
              <w:t>Da</w:t>
            </w:r>
          </w:p>
        </w:tc>
      </w:tr>
      <w:tr w:rsidR="000340CA" w:rsidRPr="00F5151F" w:rsidTr="00110C99">
        <w:trPr>
          <w:trHeight w:val="1275"/>
        </w:trPr>
        <w:tc>
          <w:tcPr>
            <w:tcW w:w="148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rPr>
                <w:sz w:val="24"/>
                <w:szCs w:val="24"/>
                <w:lang w:val="ro-RO"/>
              </w:rPr>
            </w:pPr>
            <w:r w:rsidRPr="00F5151F">
              <w:rPr>
                <w:sz w:val="24"/>
                <w:szCs w:val="24"/>
                <w:lang w:val="ro-RO"/>
              </w:rPr>
              <w:t>Deșeu fier</w:t>
            </w:r>
          </w:p>
        </w:tc>
        <w:tc>
          <w:tcPr>
            <w:tcW w:w="1282"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17.04.05</w:t>
            </w:r>
          </w:p>
        </w:tc>
        <w:tc>
          <w:tcPr>
            <w:tcW w:w="1508"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b/>
                <w:bCs/>
                <w:sz w:val="24"/>
                <w:szCs w:val="24"/>
                <w:lang w:val="ro-RO"/>
              </w:rPr>
            </w:pPr>
            <w:r w:rsidRPr="00F5151F">
              <w:rPr>
                <w:b/>
                <w:bCs/>
                <w:sz w:val="24"/>
                <w:szCs w:val="24"/>
                <w:lang w:val="ro-RO"/>
              </w:rPr>
              <w:t>283,24 t</w:t>
            </w:r>
          </w:p>
        </w:tc>
        <w:tc>
          <w:tcPr>
            <w:tcW w:w="2036"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Se stochează pe platforma betonata de la CET  pana la valorificare</w:t>
            </w:r>
          </w:p>
        </w:tc>
        <w:tc>
          <w:tcPr>
            <w:tcW w:w="198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jc w:val="center"/>
              <w:rPr>
                <w:sz w:val="22"/>
                <w:szCs w:val="24"/>
                <w:lang w:val="ro-RO"/>
              </w:rPr>
            </w:pPr>
            <w:r w:rsidRPr="00F5151F">
              <w:rPr>
                <w:sz w:val="22"/>
                <w:szCs w:val="24"/>
                <w:lang w:val="ro-RO"/>
              </w:rPr>
              <w:t>S.C. GLETOS METAL SRL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Nu</w:t>
            </w:r>
          </w:p>
        </w:tc>
      </w:tr>
      <w:tr w:rsidR="000340CA" w:rsidRPr="00F5151F" w:rsidTr="00110C99">
        <w:trPr>
          <w:trHeight w:val="1335"/>
        </w:trPr>
        <w:tc>
          <w:tcPr>
            <w:tcW w:w="148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rPr>
                <w:sz w:val="22"/>
                <w:szCs w:val="24"/>
                <w:lang w:val="ro-RO"/>
              </w:rPr>
            </w:pPr>
            <w:r w:rsidRPr="00F5151F">
              <w:rPr>
                <w:sz w:val="22"/>
                <w:szCs w:val="24"/>
                <w:lang w:val="ro-RO"/>
              </w:rPr>
              <w:t>Deșeuri de tonere</w:t>
            </w:r>
          </w:p>
        </w:tc>
        <w:tc>
          <w:tcPr>
            <w:tcW w:w="1282"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08.03.18</w:t>
            </w:r>
          </w:p>
        </w:tc>
        <w:tc>
          <w:tcPr>
            <w:tcW w:w="1508"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b/>
                <w:bCs/>
                <w:sz w:val="24"/>
                <w:szCs w:val="24"/>
                <w:lang w:val="ro-RO"/>
              </w:rPr>
            </w:pPr>
            <w:r w:rsidRPr="00F5151F">
              <w:rPr>
                <w:b/>
                <w:bCs/>
                <w:sz w:val="24"/>
                <w:szCs w:val="24"/>
                <w:lang w:val="ro-RO"/>
              </w:rPr>
              <w:t>0,1 t</w:t>
            </w:r>
          </w:p>
        </w:tc>
        <w:tc>
          <w:tcPr>
            <w:tcW w:w="2036"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Se stochează in magazie  pana la eliminare</w:t>
            </w:r>
          </w:p>
        </w:tc>
        <w:tc>
          <w:tcPr>
            <w:tcW w:w="198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sz w:val="22"/>
                <w:szCs w:val="24"/>
                <w:lang w:val="ro-RO"/>
              </w:rPr>
            </w:pPr>
            <w:r w:rsidRPr="00F5151F">
              <w:rPr>
                <w:sz w:val="22"/>
                <w:szCs w:val="24"/>
                <w:lang w:val="ro-RO"/>
              </w:rPr>
              <w:t>S.C. IndECO Grup SRL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0CA" w:rsidRPr="00F5151F" w:rsidRDefault="000340CA" w:rsidP="00CB2AD5">
            <w:pPr>
              <w:pStyle w:val="Heading2"/>
              <w:rPr>
                <w:lang w:val="ro-RO"/>
              </w:rPr>
            </w:pPr>
            <w:r w:rsidRPr="00F5151F">
              <w:rPr>
                <w:lang w:val="ro-RO"/>
              </w:rPr>
              <w:t>Da</w:t>
            </w:r>
          </w:p>
        </w:tc>
      </w:tr>
      <w:tr w:rsidR="000340CA" w:rsidRPr="00F5151F" w:rsidTr="00110C99">
        <w:trPr>
          <w:trHeight w:val="1061"/>
        </w:trPr>
        <w:tc>
          <w:tcPr>
            <w:tcW w:w="1485" w:type="dxa"/>
            <w:tcBorders>
              <w:top w:val="single" w:sz="4" w:space="0" w:color="000000"/>
              <w:left w:val="single" w:sz="4" w:space="0" w:color="000000"/>
              <w:bottom w:val="single" w:sz="4" w:space="0" w:color="auto"/>
            </w:tcBorders>
            <w:shd w:val="clear" w:color="auto" w:fill="auto"/>
            <w:vAlign w:val="center"/>
          </w:tcPr>
          <w:p w:rsidR="000340CA" w:rsidRPr="00F5151F" w:rsidRDefault="000340CA" w:rsidP="00CB2AD5">
            <w:pPr>
              <w:snapToGrid w:val="0"/>
              <w:rPr>
                <w:sz w:val="22"/>
                <w:szCs w:val="24"/>
                <w:lang w:val="ro-RO"/>
              </w:rPr>
            </w:pPr>
          </w:p>
          <w:p w:rsidR="000340CA" w:rsidRPr="00F5151F" w:rsidRDefault="000340CA" w:rsidP="00CB2AD5">
            <w:pPr>
              <w:snapToGrid w:val="0"/>
              <w:rPr>
                <w:sz w:val="22"/>
                <w:szCs w:val="24"/>
                <w:lang w:val="ro-RO"/>
              </w:rPr>
            </w:pPr>
            <w:r w:rsidRPr="00F5151F">
              <w:rPr>
                <w:sz w:val="22"/>
                <w:szCs w:val="24"/>
                <w:lang w:val="ro-RO"/>
              </w:rPr>
              <w:t>Hârtie, carton</w:t>
            </w:r>
          </w:p>
        </w:tc>
        <w:tc>
          <w:tcPr>
            <w:tcW w:w="1282" w:type="dxa"/>
            <w:tcBorders>
              <w:top w:val="single" w:sz="4" w:space="0" w:color="000000"/>
              <w:left w:val="single" w:sz="4" w:space="0" w:color="000000"/>
              <w:bottom w:val="single" w:sz="4" w:space="0" w:color="auto"/>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20.01.01</w:t>
            </w:r>
          </w:p>
        </w:tc>
        <w:tc>
          <w:tcPr>
            <w:tcW w:w="1508" w:type="dxa"/>
            <w:tcBorders>
              <w:top w:val="single" w:sz="4" w:space="0" w:color="000000"/>
              <w:left w:val="single" w:sz="4" w:space="0" w:color="000000"/>
              <w:bottom w:val="single" w:sz="4" w:space="0" w:color="auto"/>
            </w:tcBorders>
            <w:shd w:val="clear" w:color="auto" w:fill="auto"/>
            <w:vAlign w:val="center"/>
          </w:tcPr>
          <w:p w:rsidR="000340CA" w:rsidRPr="00F5151F" w:rsidRDefault="000340CA" w:rsidP="00CB2AD5">
            <w:pPr>
              <w:snapToGrid w:val="0"/>
              <w:jc w:val="center"/>
              <w:rPr>
                <w:b/>
                <w:bCs/>
                <w:sz w:val="24"/>
                <w:szCs w:val="24"/>
                <w:lang w:val="ro-RO"/>
              </w:rPr>
            </w:pPr>
            <w:r w:rsidRPr="00F5151F">
              <w:rPr>
                <w:b/>
                <w:bCs/>
                <w:sz w:val="24"/>
                <w:szCs w:val="24"/>
                <w:lang w:val="ro-RO"/>
              </w:rPr>
              <w:t>0,3 t</w:t>
            </w:r>
          </w:p>
        </w:tc>
        <w:tc>
          <w:tcPr>
            <w:tcW w:w="2036" w:type="dxa"/>
            <w:tcBorders>
              <w:top w:val="single" w:sz="4" w:space="0" w:color="000000"/>
              <w:left w:val="single" w:sz="4" w:space="0" w:color="000000"/>
              <w:bottom w:val="single" w:sz="4" w:space="0" w:color="auto"/>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Container plastic</w:t>
            </w:r>
          </w:p>
        </w:tc>
        <w:tc>
          <w:tcPr>
            <w:tcW w:w="1985" w:type="dxa"/>
            <w:tcBorders>
              <w:top w:val="single" w:sz="4" w:space="0" w:color="000000"/>
              <w:left w:val="single" w:sz="4" w:space="0" w:color="000000"/>
              <w:bottom w:val="single" w:sz="4" w:space="0" w:color="auto"/>
            </w:tcBorders>
            <w:shd w:val="clear" w:color="auto" w:fill="auto"/>
            <w:vAlign w:val="center"/>
          </w:tcPr>
          <w:p w:rsidR="000340CA" w:rsidRPr="00F5151F" w:rsidRDefault="000340CA" w:rsidP="00CB2AD5">
            <w:pPr>
              <w:snapToGrid w:val="0"/>
              <w:jc w:val="center"/>
              <w:rPr>
                <w:sz w:val="22"/>
                <w:szCs w:val="24"/>
                <w:lang w:val="ro-RO"/>
              </w:rPr>
            </w:pPr>
            <w:r w:rsidRPr="00F5151F">
              <w:rPr>
                <w:sz w:val="22"/>
                <w:szCs w:val="24"/>
                <w:lang w:val="ro-RO"/>
              </w:rPr>
              <w:t>SC RETIM Ecologic Service SRL</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0340CA" w:rsidRPr="00F5151F" w:rsidRDefault="000340CA" w:rsidP="00CB2AD5">
            <w:pPr>
              <w:pStyle w:val="Heading2"/>
              <w:rPr>
                <w:lang w:val="ro-RO"/>
              </w:rPr>
            </w:pPr>
            <w:r w:rsidRPr="00F5151F">
              <w:rPr>
                <w:lang w:val="ro-RO"/>
              </w:rPr>
              <w:t>Nu</w:t>
            </w:r>
          </w:p>
        </w:tc>
      </w:tr>
      <w:tr w:rsidR="000340CA" w:rsidRPr="00F5151F" w:rsidTr="00110C99">
        <w:trPr>
          <w:trHeight w:val="1005"/>
        </w:trPr>
        <w:tc>
          <w:tcPr>
            <w:tcW w:w="1485" w:type="dxa"/>
            <w:tcBorders>
              <w:top w:val="single" w:sz="4" w:space="0" w:color="auto"/>
              <w:left w:val="single" w:sz="4" w:space="0" w:color="000000"/>
              <w:bottom w:val="single" w:sz="4" w:space="0" w:color="auto"/>
            </w:tcBorders>
            <w:shd w:val="clear" w:color="auto" w:fill="auto"/>
            <w:vAlign w:val="center"/>
          </w:tcPr>
          <w:p w:rsidR="000340CA" w:rsidRPr="00F5151F" w:rsidRDefault="000340CA" w:rsidP="00CB2AD5">
            <w:pPr>
              <w:snapToGrid w:val="0"/>
              <w:rPr>
                <w:sz w:val="22"/>
                <w:szCs w:val="24"/>
                <w:lang w:val="ro-RO"/>
              </w:rPr>
            </w:pPr>
            <w:r w:rsidRPr="00F5151F">
              <w:rPr>
                <w:sz w:val="22"/>
                <w:szCs w:val="24"/>
                <w:lang w:val="ro-RO"/>
              </w:rPr>
              <w:t>Echipamente casate</w:t>
            </w:r>
          </w:p>
          <w:p w:rsidR="000340CA" w:rsidRPr="00F5151F" w:rsidRDefault="000340CA" w:rsidP="00CB2AD5">
            <w:pPr>
              <w:snapToGrid w:val="0"/>
              <w:rPr>
                <w:sz w:val="22"/>
                <w:szCs w:val="24"/>
                <w:lang w:val="ro-RO"/>
              </w:rPr>
            </w:pPr>
            <w:r w:rsidRPr="00F5151F">
              <w:rPr>
                <w:sz w:val="22"/>
                <w:szCs w:val="24"/>
                <w:lang w:val="ro-RO"/>
              </w:rPr>
              <w:t>Echipamente electrice și electronice casate</w:t>
            </w:r>
          </w:p>
        </w:tc>
        <w:tc>
          <w:tcPr>
            <w:tcW w:w="1282" w:type="dxa"/>
            <w:tcBorders>
              <w:top w:val="single" w:sz="4" w:space="0" w:color="auto"/>
              <w:left w:val="single" w:sz="4" w:space="0" w:color="000000"/>
              <w:bottom w:val="single" w:sz="4" w:space="0" w:color="auto"/>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16.02.14</w:t>
            </w:r>
          </w:p>
          <w:p w:rsidR="000340CA" w:rsidRPr="00F5151F" w:rsidRDefault="000340CA" w:rsidP="00CB2AD5">
            <w:pPr>
              <w:snapToGrid w:val="0"/>
              <w:jc w:val="center"/>
              <w:rPr>
                <w:sz w:val="24"/>
                <w:szCs w:val="24"/>
                <w:lang w:val="ro-RO"/>
              </w:rPr>
            </w:pPr>
            <w:r w:rsidRPr="00F5151F">
              <w:rPr>
                <w:sz w:val="24"/>
                <w:szCs w:val="24"/>
                <w:lang w:val="ro-RO"/>
              </w:rPr>
              <w:t>20.01.36</w:t>
            </w:r>
          </w:p>
          <w:p w:rsidR="000340CA" w:rsidRPr="00F5151F" w:rsidRDefault="000340CA" w:rsidP="00CB2AD5">
            <w:pPr>
              <w:snapToGrid w:val="0"/>
              <w:jc w:val="center"/>
              <w:rPr>
                <w:sz w:val="24"/>
                <w:szCs w:val="24"/>
                <w:lang w:val="ro-RO"/>
              </w:rPr>
            </w:pPr>
          </w:p>
        </w:tc>
        <w:tc>
          <w:tcPr>
            <w:tcW w:w="1508" w:type="dxa"/>
            <w:tcBorders>
              <w:top w:val="single" w:sz="4" w:space="0" w:color="auto"/>
              <w:left w:val="single" w:sz="4" w:space="0" w:color="000000"/>
              <w:bottom w:val="single" w:sz="4" w:space="0" w:color="auto"/>
            </w:tcBorders>
            <w:shd w:val="clear" w:color="auto" w:fill="auto"/>
            <w:vAlign w:val="center"/>
          </w:tcPr>
          <w:p w:rsidR="000340CA" w:rsidRPr="00F5151F" w:rsidRDefault="000340CA" w:rsidP="00CB2AD5">
            <w:pPr>
              <w:snapToGrid w:val="0"/>
              <w:jc w:val="center"/>
              <w:rPr>
                <w:b/>
                <w:bCs/>
                <w:sz w:val="24"/>
                <w:szCs w:val="24"/>
                <w:lang w:val="ro-RO"/>
              </w:rPr>
            </w:pPr>
            <w:r w:rsidRPr="00F5151F">
              <w:rPr>
                <w:b/>
                <w:bCs/>
                <w:sz w:val="24"/>
                <w:szCs w:val="24"/>
                <w:lang w:val="ro-RO"/>
              </w:rPr>
              <w:t>0,85 t</w:t>
            </w:r>
          </w:p>
        </w:tc>
        <w:tc>
          <w:tcPr>
            <w:tcW w:w="2036" w:type="dxa"/>
            <w:tcBorders>
              <w:top w:val="single" w:sz="4" w:space="0" w:color="auto"/>
              <w:left w:val="single" w:sz="4" w:space="0" w:color="000000"/>
              <w:bottom w:val="single" w:sz="4" w:space="0" w:color="auto"/>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Se stochează in magazie  pana la valorificare</w:t>
            </w:r>
          </w:p>
        </w:tc>
        <w:tc>
          <w:tcPr>
            <w:tcW w:w="1985" w:type="dxa"/>
            <w:tcBorders>
              <w:top w:val="single" w:sz="4" w:space="0" w:color="auto"/>
              <w:left w:val="single" w:sz="4" w:space="0" w:color="000000"/>
              <w:bottom w:val="single" w:sz="4" w:space="0" w:color="auto"/>
            </w:tcBorders>
            <w:shd w:val="clear" w:color="auto" w:fill="auto"/>
            <w:vAlign w:val="center"/>
          </w:tcPr>
          <w:p w:rsidR="000340CA" w:rsidRPr="00F5151F" w:rsidRDefault="000340CA" w:rsidP="00CB2AD5">
            <w:pPr>
              <w:snapToGrid w:val="0"/>
              <w:jc w:val="center"/>
              <w:rPr>
                <w:sz w:val="22"/>
                <w:szCs w:val="24"/>
                <w:lang w:val="ro-RO"/>
              </w:rPr>
            </w:pPr>
            <w:r w:rsidRPr="00F5151F">
              <w:rPr>
                <w:sz w:val="22"/>
                <w:szCs w:val="24"/>
                <w:lang w:val="ro-RO"/>
              </w:rPr>
              <w:t>Sistem de Colectare SLC Timiș SRL</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0340CA" w:rsidRPr="00F5151F" w:rsidRDefault="000340CA" w:rsidP="00CB2AD5">
            <w:pPr>
              <w:pStyle w:val="Heading2"/>
              <w:rPr>
                <w:lang w:val="ro-RO"/>
              </w:rPr>
            </w:pPr>
            <w:r w:rsidRPr="00F5151F">
              <w:rPr>
                <w:lang w:val="ro-RO"/>
              </w:rPr>
              <w:t>Nu</w:t>
            </w:r>
          </w:p>
        </w:tc>
      </w:tr>
      <w:tr w:rsidR="000340CA" w:rsidRPr="00F5151F" w:rsidTr="00110C99">
        <w:trPr>
          <w:trHeight w:val="1110"/>
        </w:trPr>
        <w:tc>
          <w:tcPr>
            <w:tcW w:w="1485" w:type="dxa"/>
            <w:tcBorders>
              <w:top w:val="single" w:sz="4" w:space="0" w:color="auto"/>
              <w:left w:val="single" w:sz="4" w:space="0" w:color="000000"/>
              <w:bottom w:val="single" w:sz="4" w:space="0" w:color="000000"/>
            </w:tcBorders>
            <w:shd w:val="clear" w:color="auto" w:fill="auto"/>
            <w:vAlign w:val="center"/>
          </w:tcPr>
          <w:p w:rsidR="000340CA" w:rsidRPr="00F5151F" w:rsidRDefault="000340CA" w:rsidP="00CB2AD5">
            <w:pPr>
              <w:snapToGrid w:val="0"/>
              <w:rPr>
                <w:sz w:val="22"/>
                <w:szCs w:val="24"/>
                <w:lang w:val="ro-RO"/>
              </w:rPr>
            </w:pPr>
            <w:r w:rsidRPr="00F5151F">
              <w:rPr>
                <w:sz w:val="22"/>
                <w:szCs w:val="24"/>
                <w:lang w:val="ro-RO"/>
              </w:rPr>
              <w:t>Deșeuri plastic</w:t>
            </w:r>
          </w:p>
        </w:tc>
        <w:tc>
          <w:tcPr>
            <w:tcW w:w="1282" w:type="dxa"/>
            <w:tcBorders>
              <w:top w:val="single" w:sz="4" w:space="0" w:color="auto"/>
              <w:left w:val="single" w:sz="4" w:space="0" w:color="000000"/>
              <w:bottom w:val="single" w:sz="4" w:space="0" w:color="000000"/>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20.01.39</w:t>
            </w:r>
          </w:p>
        </w:tc>
        <w:tc>
          <w:tcPr>
            <w:tcW w:w="1508" w:type="dxa"/>
            <w:tcBorders>
              <w:top w:val="single" w:sz="4" w:space="0" w:color="auto"/>
              <w:left w:val="single" w:sz="4" w:space="0" w:color="000000"/>
              <w:bottom w:val="single" w:sz="4" w:space="0" w:color="000000"/>
            </w:tcBorders>
            <w:shd w:val="clear" w:color="auto" w:fill="auto"/>
            <w:vAlign w:val="center"/>
          </w:tcPr>
          <w:p w:rsidR="000340CA" w:rsidRPr="00F5151F" w:rsidRDefault="000340CA" w:rsidP="00CB2AD5">
            <w:pPr>
              <w:snapToGrid w:val="0"/>
              <w:jc w:val="center"/>
              <w:rPr>
                <w:b/>
                <w:bCs/>
                <w:sz w:val="24"/>
                <w:szCs w:val="24"/>
                <w:lang w:val="ro-RO"/>
              </w:rPr>
            </w:pPr>
            <w:r w:rsidRPr="00F5151F">
              <w:rPr>
                <w:b/>
                <w:bCs/>
                <w:sz w:val="24"/>
                <w:szCs w:val="24"/>
                <w:lang w:val="ro-RO"/>
              </w:rPr>
              <w:t>0,42 t</w:t>
            </w:r>
          </w:p>
        </w:tc>
        <w:tc>
          <w:tcPr>
            <w:tcW w:w="2036" w:type="dxa"/>
            <w:tcBorders>
              <w:top w:val="single" w:sz="4" w:space="0" w:color="auto"/>
              <w:left w:val="single" w:sz="4" w:space="0" w:color="000000"/>
              <w:bottom w:val="single" w:sz="4" w:space="0" w:color="000000"/>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Se stochează in magazie  pana la valorificare</w:t>
            </w:r>
          </w:p>
        </w:tc>
        <w:tc>
          <w:tcPr>
            <w:tcW w:w="1985" w:type="dxa"/>
            <w:tcBorders>
              <w:top w:val="single" w:sz="4" w:space="0" w:color="auto"/>
              <w:left w:val="single" w:sz="4" w:space="0" w:color="000000"/>
              <w:bottom w:val="single" w:sz="4" w:space="0" w:color="000000"/>
            </w:tcBorders>
            <w:shd w:val="clear" w:color="auto" w:fill="auto"/>
            <w:vAlign w:val="center"/>
          </w:tcPr>
          <w:p w:rsidR="000340CA" w:rsidRPr="00F5151F" w:rsidRDefault="000340CA" w:rsidP="00CB2AD5">
            <w:pPr>
              <w:snapToGrid w:val="0"/>
              <w:jc w:val="center"/>
              <w:rPr>
                <w:sz w:val="22"/>
                <w:szCs w:val="24"/>
                <w:lang w:val="ro-RO"/>
              </w:rPr>
            </w:pPr>
            <w:r w:rsidRPr="00F5151F">
              <w:rPr>
                <w:sz w:val="22"/>
                <w:szCs w:val="24"/>
                <w:lang w:val="ro-RO"/>
              </w:rPr>
              <w:t>SC RETIM Ecologic Service SRL</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0340CA" w:rsidRPr="00F5151F" w:rsidRDefault="000340CA" w:rsidP="00CB2AD5">
            <w:pPr>
              <w:pStyle w:val="Heading2"/>
              <w:rPr>
                <w:lang w:val="ro-RO"/>
              </w:rPr>
            </w:pPr>
            <w:r w:rsidRPr="00F5151F">
              <w:rPr>
                <w:lang w:val="ro-RO"/>
              </w:rPr>
              <w:t>Nu</w:t>
            </w:r>
          </w:p>
        </w:tc>
      </w:tr>
    </w:tbl>
    <w:p w:rsidR="00140156" w:rsidRPr="00F5151F" w:rsidRDefault="00140156" w:rsidP="00140156">
      <w:pPr>
        <w:spacing w:after="0"/>
        <w:rPr>
          <w:sz w:val="24"/>
          <w:szCs w:val="24"/>
          <w:highlight w:val="white"/>
          <w:lang w:val="ro-RO"/>
        </w:rPr>
      </w:pPr>
    </w:p>
    <w:p w:rsidR="00140156" w:rsidRPr="00F5151F" w:rsidRDefault="00140156" w:rsidP="00140156">
      <w:pPr>
        <w:spacing w:after="0"/>
        <w:rPr>
          <w:b/>
          <w:sz w:val="24"/>
          <w:szCs w:val="24"/>
          <w:highlight w:val="white"/>
          <w:lang w:val="ro-RO"/>
        </w:rPr>
      </w:pPr>
      <w:r w:rsidRPr="00F5151F">
        <w:rPr>
          <w:sz w:val="24"/>
          <w:szCs w:val="24"/>
          <w:highlight w:val="white"/>
          <w:lang w:val="ro-RO"/>
        </w:rPr>
        <w:t>Deseuri ce se pot produce in centrala:</w:t>
      </w:r>
    </w:p>
    <w:tbl>
      <w:tblPr>
        <w:tblW w:w="9850" w:type="dxa"/>
        <w:tblInd w:w="-357" w:type="dxa"/>
        <w:tblLayout w:type="fixed"/>
        <w:tblLook w:val="0000"/>
      </w:tblPr>
      <w:tblGrid>
        <w:gridCol w:w="1965"/>
        <w:gridCol w:w="1365"/>
        <w:gridCol w:w="3000"/>
        <w:gridCol w:w="1935"/>
        <w:gridCol w:w="1585"/>
      </w:tblGrid>
      <w:tr w:rsidR="00140156" w:rsidRPr="00F5151F" w:rsidTr="006326A8">
        <w:trPr>
          <w:trHeight w:val="760"/>
        </w:trPr>
        <w:tc>
          <w:tcPr>
            <w:tcW w:w="196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b/>
                <w:sz w:val="24"/>
                <w:szCs w:val="24"/>
                <w:highlight w:val="white"/>
                <w:lang w:val="ro-RO"/>
              </w:rPr>
            </w:pPr>
            <w:r w:rsidRPr="00F5151F">
              <w:rPr>
                <w:b/>
                <w:sz w:val="24"/>
                <w:szCs w:val="24"/>
                <w:highlight w:val="white"/>
                <w:lang w:val="ro-RO"/>
              </w:rPr>
              <w:t>Denumire deseu</w:t>
            </w:r>
          </w:p>
        </w:tc>
        <w:tc>
          <w:tcPr>
            <w:tcW w:w="136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b/>
                <w:sz w:val="24"/>
                <w:szCs w:val="24"/>
                <w:highlight w:val="white"/>
                <w:lang w:val="ro-RO"/>
              </w:rPr>
            </w:pPr>
            <w:r w:rsidRPr="00F5151F">
              <w:rPr>
                <w:b/>
                <w:sz w:val="24"/>
                <w:szCs w:val="24"/>
                <w:highlight w:val="white"/>
                <w:lang w:val="ro-RO"/>
              </w:rPr>
              <w:t>Cod deseu</w:t>
            </w:r>
          </w:p>
        </w:tc>
        <w:tc>
          <w:tcPr>
            <w:tcW w:w="3000"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b/>
                <w:sz w:val="24"/>
                <w:szCs w:val="24"/>
                <w:highlight w:val="white"/>
                <w:lang w:val="ro-RO"/>
              </w:rPr>
            </w:pPr>
            <w:r w:rsidRPr="00F5151F">
              <w:rPr>
                <w:b/>
                <w:sz w:val="24"/>
                <w:szCs w:val="24"/>
                <w:highlight w:val="white"/>
                <w:lang w:val="ro-RO"/>
              </w:rPr>
              <w:t>Mod de stocare</w:t>
            </w:r>
          </w:p>
        </w:tc>
        <w:tc>
          <w:tcPr>
            <w:tcW w:w="193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ind w:left="0"/>
              <w:rPr>
                <w:b/>
                <w:sz w:val="24"/>
                <w:szCs w:val="24"/>
                <w:highlight w:val="white"/>
                <w:lang w:val="ro-RO"/>
              </w:rPr>
            </w:pPr>
            <w:r w:rsidRPr="00F5151F">
              <w:rPr>
                <w:b/>
                <w:sz w:val="24"/>
                <w:szCs w:val="24"/>
                <w:highlight w:val="white"/>
                <w:lang w:val="ro-RO"/>
              </w:rPr>
              <w:t>Valorificare</w:t>
            </w:r>
          </w:p>
        </w:tc>
        <w:tc>
          <w:tcPr>
            <w:tcW w:w="1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156" w:rsidRPr="00F5151F" w:rsidRDefault="00140156" w:rsidP="00140156">
            <w:pPr>
              <w:shd w:val="clear" w:color="auto" w:fill="FFFFFF"/>
              <w:spacing w:after="0"/>
              <w:ind w:left="0"/>
              <w:rPr>
                <w:highlight w:val="white"/>
                <w:lang w:val="ro-RO"/>
              </w:rPr>
            </w:pPr>
            <w:r w:rsidRPr="00F5151F">
              <w:rPr>
                <w:b/>
                <w:sz w:val="24"/>
                <w:szCs w:val="24"/>
                <w:highlight w:val="white"/>
                <w:lang w:val="ro-RO"/>
              </w:rPr>
              <w:t>Eliminare</w:t>
            </w:r>
          </w:p>
        </w:tc>
      </w:tr>
      <w:tr w:rsidR="00140156" w:rsidRPr="00F5151F" w:rsidTr="006326A8">
        <w:trPr>
          <w:trHeight w:val="645"/>
        </w:trPr>
        <w:tc>
          <w:tcPr>
            <w:tcW w:w="196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Hartie si carton</w:t>
            </w:r>
          </w:p>
        </w:tc>
        <w:tc>
          <w:tcPr>
            <w:tcW w:w="136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20.01.01</w:t>
            </w:r>
          </w:p>
        </w:tc>
        <w:tc>
          <w:tcPr>
            <w:tcW w:w="3000" w:type="dxa"/>
            <w:tcBorders>
              <w:top w:val="single" w:sz="4" w:space="0" w:color="000000"/>
              <w:left w:val="single" w:sz="4" w:space="0" w:color="000000"/>
              <w:bottom w:val="single" w:sz="4" w:space="0" w:color="000000"/>
            </w:tcBorders>
            <w:shd w:val="clear" w:color="auto" w:fill="FFFFFF"/>
            <w:vAlign w:val="center"/>
          </w:tcPr>
          <w:p w:rsidR="00140156" w:rsidRPr="00F5151F" w:rsidRDefault="00CD76FA" w:rsidP="00140156">
            <w:pPr>
              <w:shd w:val="clear" w:color="auto" w:fill="FFFFFF"/>
              <w:spacing w:after="0"/>
              <w:jc w:val="center"/>
              <w:rPr>
                <w:sz w:val="24"/>
                <w:szCs w:val="24"/>
                <w:highlight w:val="white"/>
                <w:lang w:val="ro-RO"/>
              </w:rPr>
            </w:pPr>
            <w:r w:rsidRPr="00F5151F">
              <w:rPr>
                <w:sz w:val="24"/>
                <w:szCs w:val="24"/>
                <w:highlight w:val="white"/>
                <w:lang w:val="ro-RO"/>
              </w:rPr>
              <w:t>Pubele plastic până la valorificare</w:t>
            </w:r>
          </w:p>
        </w:tc>
        <w:tc>
          <w:tcPr>
            <w:tcW w:w="193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 xml:space="preserve">Prin </w:t>
            </w:r>
            <w:r w:rsidR="005B0C25" w:rsidRPr="00F5151F">
              <w:rPr>
                <w:sz w:val="24"/>
                <w:szCs w:val="24"/>
                <w:highlight w:val="white"/>
                <w:lang w:val="ro-RO"/>
              </w:rPr>
              <w:t>RETIM Ecologic</w:t>
            </w:r>
            <w:r w:rsidR="00CD76FA" w:rsidRPr="00F5151F">
              <w:rPr>
                <w:sz w:val="24"/>
                <w:szCs w:val="24"/>
                <w:highlight w:val="white"/>
                <w:lang w:val="ro-RO"/>
              </w:rPr>
              <w:t xml:space="preserve"> SA</w:t>
            </w:r>
          </w:p>
        </w:tc>
        <w:tc>
          <w:tcPr>
            <w:tcW w:w="1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156" w:rsidRPr="00F5151F" w:rsidRDefault="00140156" w:rsidP="00140156">
            <w:pPr>
              <w:shd w:val="clear" w:color="auto" w:fill="FFFFFF"/>
              <w:spacing w:after="0"/>
              <w:jc w:val="center"/>
              <w:rPr>
                <w:highlight w:val="white"/>
                <w:lang w:val="ro-RO"/>
              </w:rPr>
            </w:pPr>
            <w:r w:rsidRPr="00F5151F">
              <w:rPr>
                <w:sz w:val="24"/>
                <w:szCs w:val="24"/>
                <w:highlight w:val="white"/>
                <w:lang w:val="ro-RO"/>
              </w:rPr>
              <w:t>Nu</w:t>
            </w:r>
          </w:p>
        </w:tc>
      </w:tr>
      <w:tr w:rsidR="00140156" w:rsidRPr="00F5151F" w:rsidTr="006326A8">
        <w:trPr>
          <w:trHeight w:val="1074"/>
        </w:trPr>
        <w:tc>
          <w:tcPr>
            <w:tcW w:w="196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Deseuri de span </w:t>
            </w:r>
          </w:p>
        </w:tc>
        <w:tc>
          <w:tcPr>
            <w:tcW w:w="136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12.01.01</w:t>
            </w:r>
          </w:p>
        </w:tc>
        <w:tc>
          <w:tcPr>
            <w:tcW w:w="3000"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Se stocheza pe platforma betonata de la CET ARAD pana la valorificare</w:t>
            </w:r>
          </w:p>
        </w:tc>
        <w:tc>
          <w:tcPr>
            <w:tcW w:w="193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Prin REMAT Arad</w:t>
            </w:r>
          </w:p>
        </w:tc>
        <w:tc>
          <w:tcPr>
            <w:tcW w:w="1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156" w:rsidRPr="00F5151F" w:rsidRDefault="00140156" w:rsidP="00140156">
            <w:pPr>
              <w:shd w:val="clear" w:color="auto" w:fill="FFFFFF"/>
              <w:spacing w:after="0"/>
              <w:jc w:val="center"/>
              <w:rPr>
                <w:highlight w:val="white"/>
                <w:lang w:val="ro-RO"/>
              </w:rPr>
            </w:pPr>
            <w:r w:rsidRPr="00F5151F">
              <w:rPr>
                <w:sz w:val="24"/>
                <w:szCs w:val="24"/>
                <w:highlight w:val="white"/>
                <w:lang w:val="ro-RO"/>
              </w:rPr>
              <w:t>Nu</w:t>
            </w:r>
          </w:p>
        </w:tc>
      </w:tr>
      <w:tr w:rsidR="00140156" w:rsidRPr="00F5151F" w:rsidTr="006326A8">
        <w:trPr>
          <w:trHeight w:val="1380"/>
        </w:trPr>
        <w:tc>
          <w:tcPr>
            <w:tcW w:w="196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Deseuri de mat.feroase</w:t>
            </w:r>
          </w:p>
        </w:tc>
        <w:tc>
          <w:tcPr>
            <w:tcW w:w="136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16.01.17</w:t>
            </w:r>
          </w:p>
        </w:tc>
        <w:tc>
          <w:tcPr>
            <w:tcW w:w="3000"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Se stocheza in lazi sau butoaie la atelierele care caseaza piese cu metale nefieroase</w:t>
            </w:r>
          </w:p>
        </w:tc>
        <w:tc>
          <w:tcPr>
            <w:tcW w:w="193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Prin REMAT Arad</w:t>
            </w:r>
          </w:p>
        </w:tc>
        <w:tc>
          <w:tcPr>
            <w:tcW w:w="1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156" w:rsidRPr="00F5151F" w:rsidRDefault="00140156" w:rsidP="00140156">
            <w:pPr>
              <w:shd w:val="clear" w:color="auto" w:fill="FFFFFF"/>
              <w:spacing w:after="0"/>
              <w:jc w:val="center"/>
              <w:rPr>
                <w:highlight w:val="white"/>
                <w:lang w:val="ro-RO"/>
              </w:rPr>
            </w:pPr>
            <w:r w:rsidRPr="00F5151F">
              <w:rPr>
                <w:sz w:val="24"/>
                <w:szCs w:val="24"/>
                <w:highlight w:val="white"/>
                <w:lang w:val="ro-RO"/>
              </w:rPr>
              <w:t>Nu</w:t>
            </w:r>
          </w:p>
        </w:tc>
      </w:tr>
      <w:tr w:rsidR="00140156" w:rsidRPr="00F5151F" w:rsidTr="006326A8">
        <w:trPr>
          <w:trHeight w:val="1170"/>
        </w:trPr>
        <w:tc>
          <w:tcPr>
            <w:tcW w:w="196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lastRenderedPageBreak/>
              <w:t>Ulei uzat</w:t>
            </w:r>
          </w:p>
        </w:tc>
        <w:tc>
          <w:tcPr>
            <w:tcW w:w="136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13.02.05</w:t>
            </w:r>
          </w:p>
        </w:tc>
        <w:tc>
          <w:tcPr>
            <w:tcW w:w="3000"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Se stocheza în butoaie metalice pana la valorificare</w:t>
            </w:r>
          </w:p>
        </w:tc>
        <w:tc>
          <w:tcPr>
            <w:tcW w:w="193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Se valorifica prin SC INDECO Grup SRL</w:t>
            </w:r>
          </w:p>
        </w:tc>
        <w:tc>
          <w:tcPr>
            <w:tcW w:w="1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156" w:rsidRPr="00F5151F" w:rsidRDefault="00140156" w:rsidP="00140156">
            <w:pPr>
              <w:shd w:val="clear" w:color="auto" w:fill="FFFFFF"/>
              <w:spacing w:after="0"/>
              <w:jc w:val="center"/>
              <w:rPr>
                <w:highlight w:val="white"/>
                <w:lang w:val="ro-RO"/>
              </w:rPr>
            </w:pPr>
            <w:r w:rsidRPr="00F5151F">
              <w:rPr>
                <w:sz w:val="24"/>
                <w:szCs w:val="24"/>
                <w:highlight w:val="white"/>
                <w:lang w:val="ro-RO"/>
              </w:rPr>
              <w:t>Nu</w:t>
            </w:r>
          </w:p>
        </w:tc>
      </w:tr>
      <w:tr w:rsidR="00140156" w:rsidRPr="00F5151F" w:rsidTr="006326A8">
        <w:trPr>
          <w:trHeight w:val="1275"/>
        </w:trPr>
        <w:tc>
          <w:tcPr>
            <w:tcW w:w="196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Deseu menajer</w:t>
            </w:r>
          </w:p>
        </w:tc>
        <w:tc>
          <w:tcPr>
            <w:tcW w:w="136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20.03.01</w:t>
            </w:r>
          </w:p>
        </w:tc>
        <w:tc>
          <w:tcPr>
            <w:tcW w:w="3000"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Se stocheza selectiv in containere pana la eliminare</w:t>
            </w:r>
          </w:p>
        </w:tc>
        <w:tc>
          <w:tcPr>
            <w:tcW w:w="193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Nu</w:t>
            </w:r>
          </w:p>
        </w:tc>
        <w:tc>
          <w:tcPr>
            <w:tcW w:w="1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156" w:rsidRPr="00F5151F" w:rsidRDefault="00140156" w:rsidP="00140156">
            <w:pPr>
              <w:shd w:val="clear" w:color="auto" w:fill="FFFFFF"/>
              <w:spacing w:after="0"/>
              <w:jc w:val="center"/>
              <w:rPr>
                <w:highlight w:val="white"/>
                <w:lang w:val="ro-RO"/>
              </w:rPr>
            </w:pPr>
            <w:r w:rsidRPr="00F5151F">
              <w:rPr>
                <w:sz w:val="24"/>
                <w:szCs w:val="24"/>
                <w:highlight w:val="white"/>
                <w:lang w:val="ro-RO"/>
              </w:rPr>
              <w:t xml:space="preserve">Se elimina prin </w:t>
            </w:r>
            <w:r w:rsidR="00CD76FA" w:rsidRPr="00F5151F">
              <w:rPr>
                <w:sz w:val="24"/>
                <w:szCs w:val="24"/>
                <w:highlight w:val="white"/>
                <w:lang w:val="ro-RO"/>
              </w:rPr>
              <w:t>RETIM Ecologic SA</w:t>
            </w:r>
          </w:p>
        </w:tc>
      </w:tr>
      <w:tr w:rsidR="00140156" w:rsidRPr="00F5151F" w:rsidTr="006326A8">
        <w:trPr>
          <w:trHeight w:val="1335"/>
        </w:trPr>
        <w:tc>
          <w:tcPr>
            <w:tcW w:w="196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Deseu fier</w:t>
            </w:r>
          </w:p>
        </w:tc>
        <w:tc>
          <w:tcPr>
            <w:tcW w:w="136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17.04.05</w:t>
            </w:r>
          </w:p>
        </w:tc>
        <w:tc>
          <w:tcPr>
            <w:tcW w:w="3000"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Se stocheza pe platforma betonata de la CET pana la valorificare</w:t>
            </w:r>
          </w:p>
        </w:tc>
        <w:tc>
          <w:tcPr>
            <w:tcW w:w="193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Prin REMAT Arad</w:t>
            </w:r>
          </w:p>
        </w:tc>
        <w:tc>
          <w:tcPr>
            <w:tcW w:w="1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156" w:rsidRPr="00F5151F" w:rsidRDefault="00140156" w:rsidP="00140156">
            <w:pPr>
              <w:shd w:val="clear" w:color="auto" w:fill="FFFFFF"/>
              <w:spacing w:after="0"/>
              <w:jc w:val="center"/>
              <w:rPr>
                <w:highlight w:val="white"/>
                <w:lang w:val="ro-RO"/>
              </w:rPr>
            </w:pPr>
            <w:r w:rsidRPr="00F5151F">
              <w:rPr>
                <w:sz w:val="24"/>
                <w:szCs w:val="24"/>
                <w:highlight w:val="white"/>
                <w:lang w:val="ro-RO"/>
              </w:rPr>
              <w:t>Nu</w:t>
            </w:r>
          </w:p>
        </w:tc>
      </w:tr>
      <w:tr w:rsidR="00140156" w:rsidRPr="00F5151F" w:rsidTr="006326A8">
        <w:trPr>
          <w:trHeight w:val="1335"/>
        </w:trPr>
        <w:tc>
          <w:tcPr>
            <w:tcW w:w="196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Deseu aluminium</w:t>
            </w:r>
          </w:p>
        </w:tc>
        <w:tc>
          <w:tcPr>
            <w:tcW w:w="136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17.04.02</w:t>
            </w:r>
          </w:p>
        </w:tc>
        <w:tc>
          <w:tcPr>
            <w:tcW w:w="3000"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Se stocheza in lazi sau butoaie la atelierele care caseaza piese cu metale nefieroase</w:t>
            </w:r>
          </w:p>
        </w:tc>
        <w:tc>
          <w:tcPr>
            <w:tcW w:w="193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Prin REMAT Arad</w:t>
            </w:r>
          </w:p>
        </w:tc>
        <w:tc>
          <w:tcPr>
            <w:tcW w:w="1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156" w:rsidRPr="00F5151F" w:rsidRDefault="00140156" w:rsidP="00140156">
            <w:pPr>
              <w:shd w:val="clear" w:color="auto" w:fill="FFFFFF"/>
              <w:spacing w:after="0"/>
              <w:jc w:val="center"/>
              <w:rPr>
                <w:highlight w:val="white"/>
                <w:lang w:val="ro-RO"/>
              </w:rPr>
            </w:pPr>
            <w:r w:rsidRPr="00F5151F">
              <w:rPr>
                <w:sz w:val="24"/>
                <w:szCs w:val="24"/>
                <w:highlight w:val="white"/>
                <w:lang w:val="ro-RO"/>
              </w:rPr>
              <w:t>Nu</w:t>
            </w:r>
          </w:p>
        </w:tc>
      </w:tr>
      <w:tr w:rsidR="00140156" w:rsidRPr="00F5151F" w:rsidTr="006326A8">
        <w:trPr>
          <w:trHeight w:val="1335"/>
        </w:trPr>
        <w:tc>
          <w:tcPr>
            <w:tcW w:w="196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Deseu alama</w:t>
            </w:r>
          </w:p>
        </w:tc>
        <w:tc>
          <w:tcPr>
            <w:tcW w:w="136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17.04.01</w:t>
            </w:r>
          </w:p>
        </w:tc>
        <w:tc>
          <w:tcPr>
            <w:tcW w:w="3000"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Se stocheza in lazi sau butoaie la atelierele care caseaza piese cu metale nefieroase</w:t>
            </w:r>
          </w:p>
        </w:tc>
        <w:tc>
          <w:tcPr>
            <w:tcW w:w="193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Prin REMAT Arad</w:t>
            </w:r>
          </w:p>
        </w:tc>
        <w:tc>
          <w:tcPr>
            <w:tcW w:w="1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156" w:rsidRPr="00F5151F" w:rsidRDefault="00140156" w:rsidP="00140156">
            <w:pPr>
              <w:shd w:val="clear" w:color="auto" w:fill="FFFFFF"/>
              <w:spacing w:after="0"/>
              <w:jc w:val="center"/>
              <w:rPr>
                <w:highlight w:val="white"/>
                <w:lang w:val="ro-RO"/>
              </w:rPr>
            </w:pPr>
            <w:r w:rsidRPr="00F5151F">
              <w:rPr>
                <w:sz w:val="24"/>
                <w:szCs w:val="24"/>
                <w:highlight w:val="white"/>
                <w:lang w:val="ro-RO"/>
              </w:rPr>
              <w:t>Nu</w:t>
            </w:r>
          </w:p>
        </w:tc>
      </w:tr>
      <w:tr w:rsidR="00140156" w:rsidRPr="00F5151F" w:rsidTr="006326A8">
        <w:trPr>
          <w:trHeight w:val="200"/>
        </w:trPr>
        <w:tc>
          <w:tcPr>
            <w:tcW w:w="196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Deseu cerneluri/</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Tonere</w:t>
            </w:r>
          </w:p>
        </w:tc>
        <w:tc>
          <w:tcPr>
            <w:tcW w:w="136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08.0313</w:t>
            </w:r>
          </w:p>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08.03.18</w:t>
            </w:r>
          </w:p>
        </w:tc>
        <w:tc>
          <w:tcPr>
            <w:tcW w:w="3000"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Se stocheaza in ambalaj de plastic si cutii carton pina la predare</w:t>
            </w:r>
          </w:p>
        </w:tc>
        <w:tc>
          <w:tcPr>
            <w:tcW w:w="193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SC</w:t>
            </w:r>
            <w:r w:rsidR="005B0C25" w:rsidRPr="00F5151F">
              <w:rPr>
                <w:sz w:val="24"/>
                <w:szCs w:val="24"/>
                <w:highlight w:val="white"/>
                <w:lang w:val="ro-RO"/>
              </w:rPr>
              <w:t xml:space="preserve"> INDECO Grup SRL</w:t>
            </w:r>
          </w:p>
        </w:tc>
        <w:tc>
          <w:tcPr>
            <w:tcW w:w="1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156" w:rsidRPr="00F5151F" w:rsidRDefault="00140156" w:rsidP="00140156">
            <w:pPr>
              <w:shd w:val="clear" w:color="auto" w:fill="FFFFFF"/>
              <w:spacing w:after="0"/>
              <w:jc w:val="center"/>
              <w:rPr>
                <w:highlight w:val="white"/>
                <w:lang w:val="ro-RO"/>
              </w:rPr>
            </w:pPr>
            <w:r w:rsidRPr="00F5151F">
              <w:rPr>
                <w:sz w:val="24"/>
                <w:szCs w:val="24"/>
                <w:highlight w:val="white"/>
                <w:lang w:val="ro-RO"/>
              </w:rPr>
              <w:t>Nu</w:t>
            </w:r>
          </w:p>
        </w:tc>
      </w:tr>
    </w:tbl>
    <w:p w:rsidR="00140156" w:rsidRPr="00F5151F" w:rsidRDefault="00140156" w:rsidP="00140156">
      <w:pPr>
        <w:shd w:val="clear" w:color="auto" w:fill="FFFFFF"/>
        <w:spacing w:after="0"/>
        <w:rPr>
          <w:sz w:val="24"/>
          <w:szCs w:val="24"/>
          <w:highlight w:val="white"/>
          <w:lang w:val="ro-RO"/>
        </w:rPr>
      </w:pPr>
    </w:p>
    <w:p w:rsidR="006326A8" w:rsidRPr="00F5151F" w:rsidRDefault="006326A8" w:rsidP="00140156">
      <w:pPr>
        <w:shd w:val="clear" w:color="auto" w:fill="FFFFFF"/>
        <w:spacing w:after="0"/>
        <w:rPr>
          <w:sz w:val="24"/>
          <w:szCs w:val="24"/>
          <w:highlight w:val="white"/>
          <w:lang w:val="ro-RO"/>
        </w:rPr>
      </w:pPr>
    </w:p>
    <w:p w:rsidR="00140156" w:rsidRPr="00F5151F" w:rsidRDefault="00140156" w:rsidP="00140156">
      <w:pPr>
        <w:pStyle w:val="Heading2"/>
        <w:shd w:val="clear" w:color="auto" w:fill="FFFFFF"/>
        <w:tabs>
          <w:tab w:val="clear" w:pos="709"/>
          <w:tab w:val="left" w:pos="567"/>
          <w:tab w:val="num" w:pos="720"/>
        </w:tabs>
        <w:rPr>
          <w:highlight w:val="white"/>
          <w:lang w:val="ro-RO"/>
        </w:rPr>
      </w:pPr>
      <w:bookmarkStart w:id="38" w:name="__RefHeading___Toc130800738"/>
      <w:bookmarkStart w:id="39" w:name="_Ref101609538"/>
      <w:r w:rsidRPr="00F5151F">
        <w:rPr>
          <w:highlight w:val="white"/>
          <w:lang w:val="ro-RO"/>
        </w:rPr>
        <w:t>Diagramele elementelor principale ale instalatiei</w:t>
      </w:r>
      <w:bookmarkEnd w:id="38"/>
      <w:bookmarkEnd w:id="39"/>
      <w:r w:rsidRPr="00F5151F">
        <w:rPr>
          <w:highlight w:val="white"/>
          <w:lang w:val="ro-RO"/>
        </w:rPr>
        <w:t xml:space="preserve"> – </w:t>
      </w:r>
    </w:p>
    <w:p w:rsidR="00481786" w:rsidRPr="00F5151F" w:rsidRDefault="00481786" w:rsidP="00140156">
      <w:pPr>
        <w:shd w:val="clear" w:color="auto" w:fill="FFFFFF"/>
        <w:spacing w:after="0"/>
        <w:ind w:left="0" w:firstLine="709"/>
        <w:rPr>
          <w:b/>
          <w:bCs/>
          <w:sz w:val="24"/>
          <w:szCs w:val="24"/>
          <w:highlight w:val="white"/>
          <w:lang w:val="ro-RO"/>
        </w:rPr>
      </w:pPr>
    </w:p>
    <w:p w:rsidR="00481786" w:rsidRPr="00F5151F" w:rsidRDefault="002279E0" w:rsidP="00140156">
      <w:pPr>
        <w:shd w:val="clear" w:color="auto" w:fill="FFFFFF"/>
        <w:spacing w:after="0"/>
        <w:ind w:left="0" w:firstLine="709"/>
        <w:rPr>
          <w:b/>
          <w:bCs/>
          <w:sz w:val="24"/>
          <w:szCs w:val="24"/>
          <w:highlight w:val="white"/>
          <w:lang w:val="ro-RO"/>
        </w:rPr>
      </w:pPr>
      <w:r w:rsidRPr="002279E0">
        <w:rPr>
          <w:noProof/>
          <w:highlight w:val="white"/>
          <w:lang w:val="ro-RO"/>
        </w:rPr>
        <w:pict>
          <v:shapetype id="_x0000_t202" coordsize="21600,21600" o:spt="202" path="m,l,21600r21600,l21600,xe">
            <v:stroke joinstyle="miter"/>
            <v:path gradientshapeok="t" o:connecttype="rect"/>
          </v:shapetype>
          <v:shape id="Text Box 66" o:spid="_x0000_s1026" type="#_x0000_t202" style="position:absolute;left:0;text-align:left;margin-left:378.75pt;margin-top:4.8pt;width:31.4pt;height:39pt;z-index:251664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" stroked="f">
            <v:fill opacity="0"/>
            <v:textbox inset="0,0,0,0">
              <w:txbxContent>
                <w:p w:rsidR="00147925" w:rsidRDefault="00147925">
                  <w:pPr>
                    <w:spacing w:after="0"/>
                    <w:ind w:left="0"/>
                    <w:jc w:val="left"/>
                    <w:rPr>
                      <w:lang w:val="ro-RO"/>
                    </w:rPr>
                  </w:pPr>
                  <w:r>
                    <w:rPr>
                      <w:lang w:val="ro-RO"/>
                    </w:rPr>
                    <w:t>NO</w:t>
                  </w:r>
                  <w:r>
                    <w:rPr>
                      <w:vertAlign w:val="subscript"/>
                      <w:lang w:val="ro-RO"/>
                    </w:rPr>
                    <w:t>x</w:t>
                  </w:r>
                  <w:r>
                    <w:rPr>
                      <w:lang w:val="ro-RO"/>
                    </w:rPr>
                    <w:t xml:space="preserve"> </w:t>
                  </w:r>
                </w:p>
                <w:p w:rsidR="00147925" w:rsidRDefault="00147925">
                  <w:pPr>
                    <w:spacing w:after="0"/>
                    <w:ind w:left="0"/>
                    <w:jc w:val="left"/>
                    <w:rPr>
                      <w:lang w:val="ro-RO"/>
                    </w:rPr>
                  </w:pPr>
                  <w:r>
                    <w:rPr>
                      <w:lang w:val="ro-RO"/>
                    </w:rPr>
                    <w:t>CO</w:t>
                  </w:r>
                </w:p>
                <w:p w:rsidR="00147925" w:rsidRDefault="00147925">
                  <w:pPr>
                    <w:spacing w:after="0"/>
                    <w:ind w:left="0"/>
                    <w:jc w:val="left"/>
                    <w:rPr>
                      <w:lang w:val="ro-RO"/>
                    </w:rPr>
                  </w:pPr>
                  <w:r>
                    <w:rPr>
                      <w:lang w:val="ro-RO"/>
                    </w:rPr>
                    <w:t xml:space="preserve">Pulberi </w:t>
                  </w:r>
                </w:p>
              </w:txbxContent>
            </v:textbox>
          </v:shape>
        </w:pict>
      </w:r>
      <w:r w:rsidRPr="002279E0">
        <w:rPr>
          <w:b/>
          <w:bCs/>
          <w:noProof/>
          <w:sz w:val="24"/>
          <w:szCs w:val="24"/>
          <w:lang w:val="ro-RO"/>
        </w:rPr>
        <w:pict>
          <v:shape id="Text Box 103" o:spid="_x0000_s1027" type="#_x0000_t202" style="position:absolute;left:0;text-align:left;margin-left:315.75pt;margin-top:5.05pt;width:56.3pt;height:30.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VzFwIAADEEAAAOAAAAZHJzL2Uyb0RvYy54bWysU9tu2zAMfR+wfxD0vjjJkjU14hRdugwD&#10;ugvQ7QNkWY6FyaJGKbGzrx8lu2l2exmmB4EUqUPykFzf9K1hR4Vegy34bDLlTFkJlbb7gn/5vHux&#10;4s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">
            <v:textbox>
              <w:txbxContent>
                <w:p w:rsidR="00147925" w:rsidRPr="00481786" w:rsidRDefault="00147925" w:rsidP="009C188F">
                  <w:pPr>
                    <w:ind w:left="0"/>
                    <w:jc w:val="center"/>
                  </w:pPr>
                  <w:r w:rsidRPr="00481786">
                    <w:rPr>
                      <w:lang w:val="en-US"/>
                    </w:rPr>
                    <w:t xml:space="preserve">Emisii </w:t>
                  </w:r>
                  <w:proofErr w:type="gramStart"/>
                  <w:r w:rsidRPr="00481786">
                    <w:rPr>
                      <w:lang w:val="en-US"/>
                    </w:rPr>
                    <w:t xml:space="preserve">la </w:t>
                  </w:r>
                  <w:r>
                    <w:rPr>
                      <w:lang w:val="en-US"/>
                    </w:rPr>
                    <w:t xml:space="preserve"> co</w:t>
                  </w:r>
                  <w:proofErr w:type="gramEnd"/>
                  <w:r>
                    <w:rPr>
                      <w:lang w:val="en-US"/>
                    </w:rPr>
                    <w:t>ș</w:t>
                  </w:r>
                </w:p>
                <w:p w:rsidR="00147925" w:rsidRDefault="00147925">
                  <w:pPr>
                    <w:ind w:left="0"/>
                  </w:pPr>
                </w:p>
              </w:txbxContent>
            </v:textbox>
          </v:shape>
        </w:pict>
      </w:r>
    </w:p>
    <w:p w:rsidR="00140156" w:rsidRPr="00F5151F" w:rsidRDefault="00140156" w:rsidP="00140156">
      <w:pPr>
        <w:shd w:val="clear" w:color="auto" w:fill="FFFFFF"/>
        <w:spacing w:after="0"/>
        <w:ind w:left="0" w:firstLine="709"/>
        <w:rPr>
          <w:b/>
          <w:bCs/>
          <w:sz w:val="24"/>
          <w:szCs w:val="24"/>
          <w:highlight w:val="white"/>
          <w:lang w:val="ro-RO"/>
        </w:rPr>
      </w:pPr>
    </w:p>
    <w:p w:rsidR="00140156" w:rsidRPr="00F5151F" w:rsidRDefault="002279E0" w:rsidP="00140156">
      <w:pPr>
        <w:shd w:val="clear" w:color="auto" w:fill="FFFFFF"/>
        <w:spacing w:after="0"/>
        <w:ind w:left="0" w:firstLine="709"/>
        <w:rPr>
          <w:sz w:val="24"/>
          <w:szCs w:val="24"/>
          <w:highlight w:val="white"/>
          <w:lang w:val="ro-RO"/>
        </w:rPr>
      </w:pPr>
      <w:r w:rsidRPr="002279E0">
        <w:rPr>
          <w:noProof/>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cotit 100" o:spid="_x0000_s1087" type="#_x0000_t34" style="position:absolute;left:0;text-align:left;margin-left:240.75pt;margin-top:7.45pt;width:105.75pt;height:14.5pt;flip:y;z-index:251706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" adj="21691" strokecolor="black [3213]" strokeweight=".5pt">
            <v:stroke endarrow="block"/>
            <o:lock v:ext="edit" shapetype="f"/>
          </v:shape>
        </w:pict>
      </w:r>
    </w:p>
    <w:p w:rsidR="00140156" w:rsidRPr="00F5151F" w:rsidRDefault="002279E0" w:rsidP="00140156">
      <w:pPr>
        <w:shd w:val="clear" w:color="auto" w:fill="FFFFFF"/>
        <w:spacing w:after="0"/>
        <w:ind w:left="0" w:firstLine="709"/>
        <w:rPr>
          <w:sz w:val="24"/>
          <w:szCs w:val="24"/>
          <w:highlight w:val="white"/>
          <w:lang w:val="ro-RO"/>
        </w:rPr>
      </w:pPr>
      <w:r w:rsidRPr="002279E0">
        <w:rPr>
          <w:noProof/>
          <w:highlight w:val="white"/>
          <w:lang w:val="ro-RO"/>
        </w:rPr>
        <w:pict>
          <v:shape id="Text Box 32" o:spid="_x0000_s1028" type="#_x0000_t202" style="position:absolute;left:0;text-align:left;margin-left:117.75pt;margin-top:2.6pt;width:123.65pt;height:51.15pt;z-index:2516505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" strokeweight=".5pt">
            <v:textbox inset="7.45pt,3.85pt,7.45pt,3.85pt">
              <w:txbxContent>
                <w:p w:rsidR="00147925" w:rsidRDefault="00147925">
                  <w:pPr>
                    <w:spacing w:after="0"/>
                    <w:ind w:left="0"/>
                    <w:jc w:val="center"/>
                    <w:rPr>
                      <w:lang w:val="ro-RO"/>
                    </w:rPr>
                  </w:pPr>
                </w:p>
                <w:p w:rsidR="00147925" w:rsidRDefault="00147925">
                  <w:pPr>
                    <w:spacing w:after="0"/>
                    <w:ind w:left="0"/>
                    <w:jc w:val="center"/>
                    <w:rPr>
                      <w:lang w:val="ro-RO"/>
                    </w:rPr>
                  </w:pPr>
                  <w:r>
                    <w:rPr>
                      <w:lang w:val="ro-RO"/>
                    </w:rPr>
                    <w:t>CAZAN ABUR 2</w:t>
                  </w:r>
                </w:p>
                <w:p w:rsidR="00147925" w:rsidRDefault="00147925">
                  <w:pPr>
                    <w:spacing w:after="0"/>
                    <w:ind w:left="0"/>
                    <w:jc w:val="center"/>
                  </w:pPr>
                  <w:r>
                    <w:rPr>
                      <w:lang w:val="ro-RO"/>
                    </w:rPr>
                    <w:t>270 MWt</w:t>
                  </w:r>
                </w:p>
              </w:txbxContent>
            </v:textbox>
          </v:shape>
        </w:pict>
      </w:r>
    </w:p>
    <w:p w:rsidR="00140156" w:rsidRPr="00F5151F" w:rsidRDefault="002279E0" w:rsidP="00140156">
      <w:pPr>
        <w:shd w:val="clear" w:color="auto" w:fill="FFFFFF"/>
        <w:spacing w:after="0"/>
        <w:ind w:left="0" w:firstLine="709"/>
        <w:rPr>
          <w:sz w:val="24"/>
          <w:szCs w:val="24"/>
          <w:highlight w:val="white"/>
          <w:lang w:val="ro-RO"/>
        </w:rPr>
      </w:pPr>
      <w:r w:rsidRPr="002279E0">
        <w:rPr>
          <w:noProof/>
          <w:lang w:val="ro-RO"/>
        </w:rPr>
        <w:pict>
          <v:shape id="Casetă text 115" o:spid="_x0000_s1029" type="#_x0000_t202" style="position:absolute;left:0;text-align:left;margin-left:245.45pt;margin-top:5.15pt;width:38.05pt;height:18.75pt;z-index:251720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" fillcolor="white [3201]" strokecolor="white [3212]" strokeweight=".5pt">
            <v:path arrowok="t"/>
            <v:textbox>
              <w:txbxContent>
                <w:p w:rsidR="00147925" w:rsidRPr="001E60EE" w:rsidRDefault="00147925">
                  <w:pPr>
                    <w:ind w:left="0"/>
                    <w:rPr>
                      <w:lang w:val="ro-RO"/>
                    </w:rPr>
                  </w:pPr>
                  <w:r>
                    <w:rPr>
                      <w:lang w:val="ro-RO"/>
                    </w:rPr>
                    <w:t>Abur</w:t>
                  </w:r>
                </w:p>
              </w:txbxContent>
            </v:textbox>
          </v:shape>
        </w:pict>
      </w:r>
      <w:r w:rsidRPr="002279E0">
        <w:rPr>
          <w:noProof/>
          <w:lang w:val="ro-RO"/>
        </w:rPr>
        <w:pict>
          <v:shape id="Casetă text 104" o:spid="_x0000_s1030" type="#_x0000_t202" style="position:absolute;left:0;text-align:left;margin-left:294.35pt;margin-top:11.1pt;width:52.15pt;height:28.8pt;z-index:251709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" fillcolor="white [3201]" strokeweight=".5pt">
            <v:path arrowok="t"/>
            <v:textbox>
              <w:txbxContent>
                <w:p w:rsidR="00147925" w:rsidRPr="00B15089" w:rsidRDefault="00147925" w:rsidP="001E60EE">
                  <w:pPr>
                    <w:ind w:left="0"/>
                    <w:jc w:val="center"/>
                    <w:rPr>
                      <w:lang w:val="ro-RO"/>
                    </w:rPr>
                  </w:pPr>
                  <w:r>
                    <w:rPr>
                      <w:lang w:val="ro-RO"/>
                    </w:rPr>
                    <w:t>Turbină cu abur</w:t>
                  </w:r>
                </w:p>
              </w:txbxContent>
            </v:textbox>
          </v:shape>
        </w:pict>
      </w:r>
      <w:r w:rsidRPr="002279E0">
        <w:rPr>
          <w:noProof/>
          <w:lang w:val="ro-RO"/>
        </w:rPr>
        <w:pict>
          <v:shape id="Casetă text 105" o:spid="_x0000_s1031" type="#_x0000_t202" style="position:absolute;left:0;text-align:left;margin-left:372.05pt;margin-top:11.15pt;width:82.6pt;height:28.75pt;z-index:2517109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" fillcolor="white [3201]" strokeweight=".5pt">
            <v:path arrowok="t"/>
            <v:textbox>
              <w:txbxContent>
                <w:p w:rsidR="00147925" w:rsidRPr="00B15089" w:rsidRDefault="00147925" w:rsidP="00B15089">
                  <w:pPr>
                    <w:ind w:left="0"/>
                    <w:jc w:val="center"/>
                    <w:rPr>
                      <w:lang w:val="ro-RO"/>
                    </w:rPr>
                  </w:pPr>
                  <w:r>
                    <w:rPr>
                      <w:lang w:val="ro-RO"/>
                    </w:rPr>
                    <w:t>Generator electric 60MWe</w:t>
                  </w:r>
                </w:p>
              </w:txbxContent>
            </v:textbox>
          </v:shape>
        </w:pict>
      </w:r>
      <w:r w:rsidRPr="002279E0">
        <w:rPr>
          <w:noProof/>
          <w:lang w:val="ro-RO"/>
        </w:rPr>
        <w:pict>
          <v:shape id="Conector: cotit 98" o:spid="_x0000_s1086" type="#_x0000_t34" style="position:absolute;left:0;text-align:left;margin-left:102.55pt;margin-top:11.15pt;width:13.7pt;height:138.4pt;flip:y;z-index:251704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" adj="-2207" strokecolor="black [3213]" strokeweight=".5pt">
            <v:stroke startarrow="block" endarrow="block"/>
            <o:lock v:ext="edit" shapetype="f"/>
          </v:shape>
        </w:pict>
      </w:r>
      <w:r w:rsidRPr="002279E0">
        <w:rPr>
          <w:noProof/>
          <w:highlight w:val="white"/>
          <w:lang w:val="ro-RO"/>
        </w:rPr>
        <w:pict>
          <v:line id="Line 30" o:spid="_x0000_s1085" style="position:absolute;left:0;text-align:left;z-index:251648512;visibility:visible;mso-wrap-distance-top:-3e-5mm;mso-wrap-distance-bottom:-3e-5mm" from="140.55pt,11.4pt" to="201.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" strokeweight=".26mm">
            <v:stroke joinstyle="miter" endcap="square"/>
          </v:line>
        </w:pict>
      </w:r>
    </w:p>
    <w:p w:rsidR="00140156" w:rsidRPr="00F5151F" w:rsidRDefault="002279E0" w:rsidP="00140156">
      <w:pPr>
        <w:shd w:val="clear" w:color="auto" w:fill="FFFFFF"/>
        <w:spacing w:after="0"/>
        <w:ind w:left="0" w:firstLine="709"/>
        <w:rPr>
          <w:sz w:val="24"/>
          <w:szCs w:val="24"/>
          <w:highlight w:val="white"/>
          <w:lang w:val="ro-RO"/>
        </w:rPr>
      </w:pPr>
      <w:r w:rsidRPr="002279E0">
        <w:rPr>
          <w:noProof/>
          <w:lang w:val="ro-RO"/>
        </w:rPr>
        <w:pict>
          <v:line id="Conector drept 113" o:spid="_x0000_s1084" style="position:absolute;left:0;text-align:left;z-index:251718144;visibility:visible;mso-wrap-distance-top:-3e-5mm;mso-wrap-distance-bottom:-3e-5mm" from="346.5pt,12.3pt" to="37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" strokecolor="black [3213]" strokeweight=".5pt">
            <v:stroke joinstyle="miter"/>
            <o:lock v:ext="edit" shapetype="f"/>
          </v:line>
        </w:pict>
      </w:r>
      <w:r w:rsidRPr="002279E0">
        <w:rPr>
          <w:noProof/>
          <w:lang w:val="ro-RO"/>
        </w:rPr>
        <w:pict>
          <v:shapetype id="_x0000_t32" coordsize="21600,21600" o:spt="32" o:oned="t" path="m,l21600,21600e" filled="f">
            <v:path arrowok="t" fillok="f" o:connecttype="none"/>
            <o:lock v:ext="edit" shapetype="t"/>
          </v:shapetype>
          <v:shape id="Conector drept cu săgeată 111" o:spid="_x0000_s1083" type="#_x0000_t32" style="position:absolute;left:0;text-align:left;margin-left:241.1pt;margin-top:12.3pt;width:53.25pt;height:0;z-index:2517171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" strokecolor="black [3213]" strokeweight=".5pt">
            <v:stroke endarrow="block" joinstyle="miter"/>
            <o:lock v:ext="edit" shapetype="f"/>
          </v:shape>
        </w:pict>
      </w:r>
      <w:r w:rsidRPr="002279E0">
        <w:rPr>
          <w:noProof/>
          <w:highlight w:val="white"/>
          <w:lang w:val="ro-RO"/>
        </w:rPr>
        <w:pict>
          <v:shape id="Text Box 27" o:spid="_x0000_s1032" type="#_x0000_t202" style="position:absolute;left:0;text-align:left;margin-left:0;margin-top:7.05pt;width:75.75pt;height:33.75pt;z-index:2516454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" strokeweight=".5pt">
            <v:textbox inset="7.45pt,3.85pt,7.45pt,3.85pt">
              <w:txbxContent>
                <w:p w:rsidR="00147925" w:rsidRDefault="00147925" w:rsidP="00890B48">
                  <w:pPr>
                    <w:spacing w:after="0"/>
                    <w:ind w:left="0"/>
                    <w:jc w:val="center"/>
                    <w:rPr>
                      <w:lang w:val="ro-RO"/>
                    </w:rPr>
                  </w:pPr>
                  <w:r>
                    <w:rPr>
                      <w:lang w:val="ro-RO"/>
                    </w:rPr>
                    <w:t>Combustibil gazos</w:t>
                  </w:r>
                </w:p>
                <w:p w:rsidR="00147925" w:rsidRDefault="00147925" w:rsidP="00890B48">
                  <w:pPr>
                    <w:spacing w:after="0"/>
                    <w:ind w:left="0"/>
                    <w:jc w:val="left"/>
                    <w:rPr>
                      <w:lang w:val="ro-RO"/>
                    </w:rPr>
                  </w:pPr>
                </w:p>
              </w:txbxContent>
            </v:textbox>
          </v:shape>
        </w:pict>
      </w:r>
      <w:r w:rsidRPr="002279E0">
        <w:rPr>
          <w:noProof/>
          <w:highlight w:val="white"/>
          <w:lang w:val="ro-RO"/>
        </w:rPr>
        <w:pict>
          <v:line id="Line 31" o:spid="_x0000_s1082" style="position:absolute;left:0;text-align:left;z-index:251649536;visibility:visible;mso-wrap-distance-top:-3e-5mm;mso-wrap-distance-bottom:-3e-5mm" from="153.05pt,17.9pt" to="201.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" strokeweight=".26mm">
            <v:stroke joinstyle="miter" endcap="square"/>
          </v:line>
        </w:pict>
      </w:r>
    </w:p>
    <w:p w:rsidR="00140156" w:rsidRPr="00F5151F" w:rsidRDefault="002279E0" w:rsidP="00140156">
      <w:pPr>
        <w:shd w:val="clear" w:color="auto" w:fill="FFFFFF"/>
        <w:spacing w:after="0"/>
        <w:ind w:left="0" w:firstLine="709"/>
        <w:rPr>
          <w:sz w:val="24"/>
          <w:szCs w:val="24"/>
          <w:highlight w:val="white"/>
          <w:lang w:val="ro-RO"/>
        </w:rPr>
      </w:pPr>
      <w:r w:rsidRPr="002279E0">
        <w:rPr>
          <w:noProof/>
          <w:lang w:val="ro-RO"/>
        </w:rPr>
        <w:pict>
          <v:shape id="Conector drept cu săgeată 114" o:spid="_x0000_s1081" type="#_x0000_t32" style="position:absolute;left:0;text-align:left;margin-left:431.25pt;margin-top:12.75pt;width:0;height:52.5pt;z-index:251719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" strokecolor="black [3213]" strokeweight=".5pt">
            <v:stroke endarrow="block" joinstyle="miter"/>
            <o:lock v:ext="edit" shapetype="f"/>
          </v:shape>
        </w:pict>
      </w:r>
      <w:r w:rsidRPr="002279E0">
        <w:rPr>
          <w:noProof/>
          <w:lang w:val="ro-RO"/>
        </w:rPr>
        <w:pict>
          <v:shape id="Conector drept cu săgeată 106" o:spid="_x0000_s1080" type="#_x0000_t32" style="position:absolute;left:0;text-align:left;margin-left:311.25pt;margin-top:12.55pt;width:0;height:116pt;z-index:251712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" strokecolor="black [3213]" strokeweight=".5pt">
            <v:stroke endarrow="block" joinstyle="miter"/>
            <o:lock v:ext="edit" shapetype="f"/>
          </v:shape>
        </w:pict>
      </w:r>
      <w:r w:rsidRPr="002279E0">
        <w:rPr>
          <w:noProof/>
          <w:lang w:val="ro-RO"/>
        </w:rPr>
        <w:pict>
          <v:shape id="Conector drept cu săgeată 99" o:spid="_x0000_s1079" type="#_x0000_t32" style="position:absolute;left:0;text-align:left;margin-left:75.75pt;margin-top:8.5pt;width:27pt;height:0;z-index:2517058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" strokecolor="black [3213]" strokeweight=".5pt">
            <v:stroke endarrow="block" joinstyle="miter"/>
            <o:lock v:ext="edit" shapetype="f"/>
          </v:shape>
        </w:pict>
      </w:r>
      <w:r w:rsidRPr="002279E0">
        <w:rPr>
          <w:noProof/>
          <w:highlight w:val="white"/>
          <w:lang w:val="ro-RO"/>
        </w:rPr>
        <w:pict>
          <v:line id="Line 29" o:spid="_x0000_s1078" style="position:absolute;left:0;text-align:left;z-index:251647488;visibility:visible;mso-wrap-distance-left:3.17497mm;mso-wrap-distance-right:3.17497mm" from="153.05pt,3.85pt" to="153.0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" strokeweight=".26mm">
            <v:stroke joinstyle="miter" endcap="square"/>
          </v:line>
        </w:pict>
      </w:r>
    </w:p>
    <w:p w:rsidR="00140156" w:rsidRPr="00F5151F" w:rsidRDefault="00140156" w:rsidP="00140156">
      <w:pPr>
        <w:shd w:val="clear" w:color="auto" w:fill="FFFFFF"/>
        <w:spacing w:after="0"/>
        <w:ind w:left="0" w:firstLine="709"/>
        <w:rPr>
          <w:sz w:val="24"/>
          <w:szCs w:val="24"/>
          <w:highlight w:val="white"/>
          <w:lang w:val="ro-RO"/>
        </w:rPr>
      </w:pPr>
    </w:p>
    <w:p w:rsidR="00140156" w:rsidRPr="00F5151F" w:rsidRDefault="002279E0" w:rsidP="00140156">
      <w:pPr>
        <w:shd w:val="clear" w:color="auto" w:fill="FFFFFF"/>
        <w:spacing w:after="0"/>
        <w:ind w:left="0" w:firstLine="709"/>
        <w:rPr>
          <w:sz w:val="24"/>
          <w:szCs w:val="24"/>
          <w:highlight w:val="white"/>
          <w:lang w:val="ro-RO"/>
        </w:rPr>
      </w:pPr>
      <w:r w:rsidRPr="002279E0">
        <w:rPr>
          <w:noProof/>
          <w:highlight w:val="white"/>
          <w:lang w:val="ro-RO"/>
        </w:rPr>
        <w:pict>
          <v:shape id="Text Box 59" o:spid="_x0000_s1033" type="#_x0000_t202" style="position:absolute;left:0;text-align:left;margin-left:272.2pt;margin-top:10.05pt;width:43.7pt;height:23.25pt;z-index:2516628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" stroked="f">
            <v:fill opacity="0"/>
            <v:textbox inset="0,0,0,0">
              <w:txbxContent>
                <w:p w:rsidR="00147925" w:rsidRDefault="00147925" w:rsidP="00B15089">
                  <w:pPr>
                    <w:spacing w:after="0"/>
                    <w:ind w:left="0"/>
                    <w:jc w:val="center"/>
                  </w:pPr>
                  <w:r>
                    <w:rPr>
                      <w:lang w:val="ro-RO"/>
                    </w:rPr>
                    <w:t>Apă fierbinte</w:t>
                  </w:r>
                </w:p>
              </w:txbxContent>
            </v:textbox>
          </v:shape>
        </w:pict>
      </w:r>
      <w:r w:rsidRPr="002279E0">
        <w:rPr>
          <w:noProof/>
          <w:highlight w:val="white"/>
          <w:lang w:val="ro-RO"/>
        </w:rPr>
        <w:pict>
          <v:shape id="Text Box 35" o:spid="_x0000_s1034" type="#_x0000_t202" style="position:absolute;left:0;text-align:left;margin-left:.2pt;margin-top:13.8pt;width:75.55pt;height:19.9pt;z-index:2516515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" strokeweight=".5pt">
            <v:textbox inset="7.45pt,3.85pt,7.45pt,3.85pt">
              <w:txbxContent>
                <w:p w:rsidR="00147925" w:rsidRDefault="00147925">
                  <w:pPr>
                    <w:spacing w:after="0"/>
                    <w:jc w:val="left"/>
                  </w:pPr>
                  <w:r>
                    <w:rPr>
                      <w:lang w:val="ro-RO"/>
                    </w:rPr>
                    <w:t>Apă tratată</w:t>
                  </w:r>
                </w:p>
              </w:txbxContent>
            </v:textbox>
          </v:shape>
        </w:pict>
      </w:r>
      <w:r w:rsidRPr="002279E0">
        <w:rPr>
          <w:noProof/>
          <w:highlight w:val="white"/>
          <w:lang w:val="ro-RO"/>
        </w:rPr>
        <w:pict>
          <v:shape id="Text Box 43" o:spid="_x0000_s1035" type="#_x0000_t202" style="position:absolute;left:0;text-align:left;margin-left:294.35pt;margin-top:12.35pt;width:56.45pt;height:29.4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" stroked="f">
            <v:fill opacity="0"/>
            <v:textbox inset="0,0,0,0">
              <w:txbxContent>
                <w:p w:rsidR="00147925" w:rsidRDefault="00147925">
                  <w:pPr>
                    <w:spacing w:after="0"/>
                    <w:ind w:left="0"/>
                    <w:jc w:val="left"/>
                    <w:rPr>
                      <w:lang w:val="ro-RO"/>
                    </w:rPr>
                  </w:pPr>
                </w:p>
              </w:txbxContent>
            </v:textbox>
          </v:shape>
        </w:pict>
      </w:r>
    </w:p>
    <w:p w:rsidR="00140156" w:rsidRPr="00F5151F" w:rsidRDefault="002279E0" w:rsidP="00140156">
      <w:pPr>
        <w:shd w:val="clear" w:color="auto" w:fill="FFFFFF"/>
        <w:spacing w:after="0"/>
        <w:ind w:left="0" w:firstLine="709"/>
        <w:rPr>
          <w:sz w:val="24"/>
          <w:szCs w:val="24"/>
          <w:highlight w:val="white"/>
          <w:lang w:val="ro-RO"/>
        </w:rPr>
      </w:pPr>
      <w:r w:rsidRPr="002279E0">
        <w:rPr>
          <w:noProof/>
          <w:highlight w:val="white"/>
          <w:lang w:val="ro-RO"/>
        </w:rPr>
        <w:pict>
          <v:group id="Group 63" o:spid="_x0000_s1075" style="position:absolute;left:0;text-align:left;margin-left:75.7pt;margin-top:6.6pt;width:31.55pt;height:17.65pt;z-index:251663872;mso-wrap-distance-left:0;mso-wrap-distance-right:0" coordorigin="1437,377" coordsize="63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">
            <v:line id="Line 64" o:spid="_x0000_s1077" style="position:absolute;flip:y;visibility:visible" from="1437,507" to="178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" strokecolor="black [3213]" strokeweight=".26mm">
              <v:stroke joinstyle="miter" endcap="square"/>
            </v:line>
            <v:shape id="AutoShape 65" o:spid="_x0000_s1076" style="position:absolute;left:1782;top:377;width:286;height:353;flip:x;visibility:visible;mso-wrap-style:non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" adj="0,,0" path="m415,7833nsc1740,3196,5977,,10800,v4690,,8844,3027,10280,7492l10800,10800,415,7833xem415,7833nfc1740,3196,5977,,10800,v4690,,8844,3027,10280,7492e" filled="f" strokeweight=".26mm">
              <v:stroke joinstyle="miter" endcap="square"/>
              <v:formulas/>
              <v:path o:connecttype="custom" o:connectlocs="0,0;0,0;0,0;0,0;0,0;0,0" o:connectangles="0,0,0,0,0,0" textboxrect="453,0,21071,10769"/>
            </v:shape>
          </v:group>
        </w:pict>
      </w:r>
      <w:r w:rsidRPr="002279E0">
        <w:rPr>
          <w:noProof/>
          <w:highlight w:val="white"/>
          <w:lang w:val="ro-RO"/>
        </w:rPr>
        <w:pict>
          <v:line id="Line 57" o:spid="_x0000_s1074" style="position:absolute;left:0;text-align:left;z-index:251660800;visibility:visible" from="107.25pt,13pt" to="15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" strokecolor="black [3213]" strokeweight=".09mm">
            <v:stroke dashstyle="1 1" joinstyle="miter" endcap="square"/>
          </v:line>
        </w:pict>
      </w:r>
    </w:p>
    <w:p w:rsidR="00140156" w:rsidRPr="00F5151F" w:rsidRDefault="002279E0" w:rsidP="00140156">
      <w:pPr>
        <w:shd w:val="clear" w:color="auto" w:fill="FFFFFF"/>
        <w:spacing w:after="0"/>
        <w:ind w:left="0" w:firstLine="709"/>
        <w:rPr>
          <w:sz w:val="24"/>
          <w:szCs w:val="24"/>
          <w:highlight w:val="white"/>
          <w:lang w:val="ro-RO"/>
        </w:rPr>
      </w:pPr>
      <w:r w:rsidRPr="002279E0">
        <w:rPr>
          <w:noProof/>
          <w:lang w:val="ro-RO"/>
        </w:rPr>
        <w:pict>
          <v:shape id="Casetă text 96" o:spid="_x0000_s1036" type="#_x0000_t202" style="position:absolute;left:0;text-align:left;margin-left:396pt;margin-top:10.05pt;width:71.25pt;height:28.5pt;z-index:251702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" fillcolor="white [3201]" strokeweight=".5pt">
            <v:path arrowok="t"/>
            <v:textbox>
              <w:txbxContent>
                <w:p w:rsidR="00147925" w:rsidRPr="00890B48" w:rsidRDefault="00147925" w:rsidP="004A1568">
                  <w:pPr>
                    <w:ind w:left="0"/>
                    <w:jc w:val="center"/>
                    <w:rPr>
                      <w:lang w:val="ro-RO"/>
                    </w:rPr>
                  </w:pPr>
                  <w:r>
                    <w:rPr>
                      <w:lang w:val="ro-RO"/>
                    </w:rPr>
                    <w:t>Energie electrică</w:t>
                  </w:r>
                </w:p>
              </w:txbxContent>
            </v:textbox>
          </v:shape>
        </w:pict>
      </w:r>
      <w:r w:rsidRPr="002279E0">
        <w:rPr>
          <w:noProof/>
          <w:sz w:val="24"/>
          <w:szCs w:val="24"/>
          <w:lang w:val="ro-RO"/>
        </w:rPr>
        <w:pict>
          <v:group id="Group 68" o:spid="_x0000_s1070" style="position:absolute;left:0;text-align:left;margin-left:142.5pt;margin-top:6.3pt;width:180.3pt;height:62.25pt;flip:y;z-index:251666944;mso-width-relative:margin;mso-height-relative:margin" coordorigin="3789,-462" coordsize="242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">
            <v:shape id="AutoShape 69" o:spid="_x0000_s1073" style="position:absolute;left:5923;top:11;width:286;height:353;flip:x;visibility:visible;mso-wrap-style:non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" adj="0,,0" path="m415,7833nsc1740,3196,5977,,10800,v4690,,8844,3027,10280,7492l10800,10800,415,7833xem415,7833nfc1740,3196,5977,,10800,v4690,,8844,3027,10280,7492e" filled="f" strokeweight=".26mm">
              <v:stroke joinstyle="miter" endcap="square"/>
              <v:formulas/>
              <v:path o:connecttype="custom" o:connectlocs="0,0;0,0;0,0;0,0;0,0;0,0" o:connectangles="0,0,0,0,0,0" textboxrect="453,0,21071,10769"/>
            </v:shape>
            <v:line id="Line 71" o:spid="_x0000_s1072" style="position:absolute;visibility:visible" from="3789,-462" to="3789,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" strokeweight=".26mm">
              <v:stroke joinstyle="miter" endcap="square"/>
            </v:line>
            <v:line id="Line 72" o:spid="_x0000_s1071" style="position:absolute;flip:y;visibility:visible" from="3789,155" to="592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" strokeweight=".26mm">
              <v:stroke joinstyle="miter" endcap="square"/>
            </v:line>
          </v:group>
        </w:pict>
      </w:r>
    </w:p>
    <w:p w:rsidR="00140156" w:rsidRPr="00F5151F" w:rsidRDefault="002279E0" w:rsidP="00140156">
      <w:pPr>
        <w:shd w:val="clear" w:color="auto" w:fill="FFFFFF"/>
        <w:spacing w:after="0"/>
        <w:ind w:left="0" w:firstLine="709"/>
        <w:rPr>
          <w:sz w:val="24"/>
          <w:szCs w:val="24"/>
          <w:highlight w:val="white"/>
          <w:lang w:val="ro-RO"/>
        </w:rPr>
      </w:pPr>
      <w:r w:rsidRPr="002279E0">
        <w:rPr>
          <w:noProof/>
          <w:sz w:val="24"/>
          <w:szCs w:val="24"/>
          <w:lang w:val="ro-RO"/>
        </w:rPr>
        <w:pict>
          <v:shape id="Conector drept cu săgeată 109" o:spid="_x0000_s1069" type="#_x0000_t32" style="position:absolute;left:0;text-align:left;margin-left:320.8pt;margin-top:8.65pt;width:75.45pt;height:0;z-index:2517140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" strokecolor="black [3213]" strokeweight=".5pt">
            <v:stroke endarrow="block" joinstyle="miter"/>
            <o:lock v:ext="edit" shapetype="f"/>
          </v:shape>
        </w:pict>
      </w:r>
    </w:p>
    <w:p w:rsidR="00140156" w:rsidRPr="00F5151F" w:rsidRDefault="00140156" w:rsidP="00140156">
      <w:pPr>
        <w:shd w:val="clear" w:color="auto" w:fill="FFFFFF"/>
        <w:spacing w:after="0"/>
        <w:ind w:left="0" w:firstLine="709"/>
        <w:rPr>
          <w:sz w:val="24"/>
          <w:szCs w:val="24"/>
          <w:highlight w:val="white"/>
          <w:lang w:val="ro-RO"/>
        </w:rPr>
      </w:pPr>
    </w:p>
    <w:p w:rsidR="00140156" w:rsidRPr="00F5151F" w:rsidRDefault="002279E0" w:rsidP="00140156">
      <w:pPr>
        <w:shd w:val="clear" w:color="auto" w:fill="FFFFFF"/>
        <w:spacing w:after="0"/>
        <w:ind w:left="0" w:firstLine="709"/>
        <w:rPr>
          <w:sz w:val="24"/>
          <w:szCs w:val="24"/>
          <w:highlight w:val="white"/>
          <w:lang w:val="ro-RO"/>
        </w:rPr>
      </w:pPr>
      <w:r w:rsidRPr="002279E0">
        <w:rPr>
          <w:noProof/>
          <w:highlight w:val="white"/>
          <w:lang w:val="ro-RO"/>
        </w:rPr>
        <w:pict>
          <v:shape id="_x0000_s1037" type="#_x0000_t202" style="position:absolute;left:0;text-align:left;margin-left:201.55pt;margin-top:9.25pt;width:43.7pt;height:23.25pt;z-index:251716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" stroked="f">
            <v:fill opacity="0"/>
            <v:textbox inset="0,0,0,0">
              <w:txbxContent>
                <w:p w:rsidR="00147925" w:rsidRDefault="00147925" w:rsidP="001E60EE">
                  <w:pPr>
                    <w:spacing w:after="0"/>
                    <w:ind w:left="0"/>
                    <w:jc w:val="center"/>
                  </w:pPr>
                  <w:r>
                    <w:rPr>
                      <w:lang w:val="ro-RO"/>
                    </w:rPr>
                    <w:t>Apă fierbinte</w:t>
                  </w:r>
                </w:p>
              </w:txbxContent>
            </v:textbox>
          </v:shape>
        </w:pict>
      </w:r>
      <w:r w:rsidRPr="002279E0">
        <w:rPr>
          <w:noProof/>
          <w:sz w:val="24"/>
          <w:szCs w:val="24"/>
          <w:lang w:val="ro-RO"/>
        </w:rPr>
        <w:pict>
          <v:shape id="Conector: cotit 107" o:spid="_x0000_s1068" type="#_x0000_t34" style="position:absolute;left:0;text-align:left;margin-left:157.5pt;margin-top:9.15pt;width:153.75pt;height:18pt;flip:y;z-index:2517130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" adj="487" strokecolor="black [3213]" strokeweight=".5pt">
            <v:stroke endarrow="block"/>
            <o:lock v:ext="edit" shapetype="f"/>
          </v:shape>
        </w:pict>
      </w:r>
    </w:p>
    <w:p w:rsidR="00140156" w:rsidRPr="00F5151F" w:rsidRDefault="002279E0" w:rsidP="00140156">
      <w:pPr>
        <w:shd w:val="clear" w:color="auto" w:fill="FFFFFF"/>
        <w:spacing w:after="0"/>
        <w:ind w:left="0" w:firstLine="709"/>
        <w:rPr>
          <w:sz w:val="24"/>
          <w:szCs w:val="24"/>
          <w:highlight w:val="white"/>
          <w:lang w:val="ro-RO"/>
        </w:rPr>
      </w:pPr>
      <w:r w:rsidRPr="002279E0">
        <w:rPr>
          <w:noProof/>
          <w:highlight w:val="white"/>
          <w:lang w:val="ro-RO"/>
        </w:rPr>
        <w:pict>
          <v:shape id="Text Box 87" o:spid="_x0000_s1038" type="#_x0000_t202" style="position:absolute;left:0;text-align:left;margin-left:124.3pt;margin-top:17.5pt;width:129.9pt;height:23.6pt;z-index:2516700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" stroked="f">
            <v:fill opacity="0"/>
            <v:textbox inset="0,0,0,0">
              <w:txbxContent>
                <w:p w:rsidR="00147925" w:rsidRPr="005B0C25" w:rsidRDefault="00147925">
                  <w:pPr>
                    <w:spacing w:after="0"/>
                    <w:ind w:left="0"/>
                    <w:jc w:val="left"/>
                    <w:rPr>
                      <w:color w:val="FF0000"/>
                      <w:lang w:val="ro-RO"/>
                    </w:rPr>
                  </w:pPr>
                </w:p>
              </w:txbxContent>
            </v:textbox>
          </v:shape>
        </w:pict>
      </w:r>
    </w:p>
    <w:p w:rsidR="00140156" w:rsidRPr="00F5151F" w:rsidRDefault="002279E0" w:rsidP="00140156">
      <w:pPr>
        <w:shd w:val="clear" w:color="auto" w:fill="FFFFFF"/>
        <w:spacing w:after="0"/>
        <w:ind w:left="0" w:firstLine="709"/>
        <w:rPr>
          <w:sz w:val="24"/>
          <w:szCs w:val="24"/>
          <w:highlight w:val="white"/>
          <w:lang w:val="ro-RO"/>
        </w:rPr>
      </w:pPr>
      <w:r w:rsidRPr="002279E0">
        <w:rPr>
          <w:noProof/>
          <w:highlight w:val="white"/>
          <w:lang w:val="ro-RO"/>
        </w:rPr>
        <w:pict>
          <v:shape id="Text Box 41" o:spid="_x0000_s1039" type="#_x0000_t202" style="position:absolute;left:0;text-align:left;margin-left:265.35pt;margin-top:4.2pt;width:103.4pt;height:31.5pt;z-index:2516536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" strokeweight=".5pt">
            <v:textbox inset="7.45pt,3.85pt,7.45pt,3.85pt">
              <w:txbxContent>
                <w:p w:rsidR="00147925" w:rsidRDefault="00147925">
                  <w:pPr>
                    <w:spacing w:after="0"/>
                    <w:ind w:left="0"/>
                    <w:jc w:val="center"/>
                    <w:rPr>
                      <w:lang w:val="ro-RO"/>
                    </w:rPr>
                  </w:pPr>
                  <w:r>
                    <w:rPr>
                      <w:lang w:val="ro-RO"/>
                    </w:rPr>
                    <w:t>Termoficarea</w:t>
                  </w:r>
                </w:p>
                <w:p w:rsidR="00147925" w:rsidRDefault="00147925">
                  <w:pPr>
                    <w:spacing w:after="0"/>
                    <w:ind w:left="0"/>
                    <w:jc w:val="center"/>
                  </w:pPr>
                  <w:r>
                    <w:rPr>
                      <w:lang w:val="ro-RO"/>
                    </w:rPr>
                    <w:t>Municipiului Arad</w:t>
                  </w:r>
                </w:p>
              </w:txbxContent>
            </v:textbox>
          </v:shape>
        </w:pict>
      </w:r>
    </w:p>
    <w:p w:rsidR="00140156" w:rsidRPr="00F5151F" w:rsidRDefault="002279E0" w:rsidP="00140156">
      <w:pPr>
        <w:shd w:val="clear" w:color="auto" w:fill="FFFFFF"/>
        <w:spacing w:after="0"/>
        <w:ind w:left="0"/>
        <w:rPr>
          <w:sz w:val="24"/>
          <w:szCs w:val="24"/>
          <w:highlight w:val="white"/>
          <w:lang w:val="ro-RO"/>
        </w:rPr>
      </w:pPr>
      <w:r w:rsidRPr="002279E0">
        <w:rPr>
          <w:noProof/>
          <w:highlight w:val="white"/>
          <w:lang w:val="ro-RO"/>
        </w:rPr>
        <w:pict>
          <v:shape id="Text Box 47" o:spid="_x0000_s1040" type="#_x0000_t202" style="position:absolute;left:0;text-align:left;margin-left:335pt;margin-top:7.7pt;width:70.1pt;height:19.3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" stroked="f">
            <v:fill opacity="0"/>
            <v:textbox inset="0,0,0,0">
              <w:txbxContent>
                <w:p w:rsidR="00147925" w:rsidRDefault="00147925">
                  <w:pPr>
                    <w:spacing w:after="0"/>
                    <w:ind w:left="0"/>
                    <w:jc w:val="left"/>
                    <w:rPr>
                      <w:lang w:val="ro-RO"/>
                    </w:rPr>
                  </w:pPr>
                </w:p>
                <w:p w:rsidR="00147925" w:rsidRDefault="00147925">
                  <w:pPr>
                    <w:spacing w:after="0"/>
                    <w:ind w:left="0"/>
                    <w:jc w:val="left"/>
                    <w:rPr>
                      <w:lang w:val="ro-RO"/>
                    </w:rPr>
                  </w:pPr>
                </w:p>
              </w:txbxContent>
            </v:textbox>
          </v:shape>
        </w:pict>
      </w:r>
    </w:p>
    <w:p w:rsidR="00140156" w:rsidRPr="00F5151F" w:rsidRDefault="00140156" w:rsidP="00140156">
      <w:pPr>
        <w:pStyle w:val="Heading2"/>
        <w:numPr>
          <w:ilvl w:val="0"/>
          <w:numId w:val="0"/>
        </w:numPr>
        <w:rPr>
          <w:highlight w:val="white"/>
          <w:lang w:val="ro-RO"/>
        </w:rPr>
      </w:pPr>
      <w:bookmarkStart w:id="40" w:name="__RefHeading___Toc130800739"/>
      <w:r w:rsidRPr="00F5151F">
        <w:rPr>
          <w:highlight w:val="white"/>
          <w:lang w:val="ro-RO"/>
        </w:rPr>
        <w:lastRenderedPageBreak/>
        <w:t xml:space="preserve">4.6Sistemul de </w:t>
      </w:r>
      <w:bookmarkEnd w:id="40"/>
      <w:r w:rsidRPr="00F5151F">
        <w:rPr>
          <w:highlight w:val="white"/>
          <w:lang w:val="ro-RO"/>
        </w:rPr>
        <w:t>control</w:t>
      </w:r>
    </w:p>
    <w:p w:rsidR="00140156" w:rsidRPr="00F5151F" w:rsidRDefault="00140156" w:rsidP="00140156">
      <w:pPr>
        <w:pStyle w:val="Heading2"/>
        <w:shd w:val="clear" w:color="auto" w:fill="FFFFFF"/>
        <w:tabs>
          <w:tab w:val="clear" w:pos="709"/>
          <w:tab w:val="left" w:pos="1276"/>
          <w:tab w:val="left" w:pos="1314"/>
        </w:tabs>
        <w:rPr>
          <w:highlight w:val="white"/>
          <w:lang w:val="ro-RO"/>
        </w:rPr>
      </w:pPr>
      <w:r w:rsidRPr="00F5151F">
        <w:rPr>
          <w:highlight w:val="white"/>
          <w:lang w:val="ro-RO"/>
        </w:rPr>
        <w:t xml:space="preserve">Sistemul de control </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Tinand cont de informatiile privind procesele tehnologice si emisiile in mediu, prezentate in sectiunile 4.1 – 4.5, sistemul de control al acestor emisii se prezinta succint in tabelul de mai jos: </w:t>
      </w:r>
    </w:p>
    <w:p w:rsidR="00140156" w:rsidRPr="00F5151F" w:rsidRDefault="00140156" w:rsidP="00140156">
      <w:pPr>
        <w:pStyle w:val="TableofFigures"/>
        <w:shd w:val="clear" w:color="auto" w:fill="FFFFFF"/>
        <w:spacing w:before="0" w:after="0"/>
        <w:ind w:left="0"/>
        <w:rPr>
          <w:sz w:val="24"/>
          <w:szCs w:val="24"/>
          <w:highlight w:val="white"/>
          <w:lang w:val="ro-RO"/>
        </w:rPr>
      </w:pPr>
    </w:p>
    <w:tbl>
      <w:tblPr>
        <w:tblW w:w="9330" w:type="dxa"/>
        <w:tblInd w:w="108" w:type="dxa"/>
        <w:tblLayout w:type="fixed"/>
        <w:tblLook w:val="0000"/>
      </w:tblPr>
      <w:tblGrid>
        <w:gridCol w:w="2268"/>
        <w:gridCol w:w="2432"/>
        <w:gridCol w:w="2400"/>
        <w:gridCol w:w="2230"/>
      </w:tblGrid>
      <w:tr w:rsidR="00140156" w:rsidRPr="00F5151F" w:rsidTr="0017719D">
        <w:trPr>
          <w:tblHeader/>
        </w:trPr>
        <w:tc>
          <w:tcPr>
            <w:tcW w:w="2268" w:type="dxa"/>
            <w:tcBorders>
              <w:top w:val="single" w:sz="8" w:space="0" w:color="000000"/>
              <w:left w:val="single" w:sz="8" w:space="0" w:color="000000"/>
              <w:bottom w:val="single" w:sz="8" w:space="0" w:color="000000"/>
            </w:tcBorders>
            <w:shd w:val="clear" w:color="auto" w:fill="FFFFFF"/>
            <w:vAlign w:val="center"/>
          </w:tcPr>
          <w:p w:rsidR="00140156" w:rsidRPr="00F5151F" w:rsidRDefault="00140156" w:rsidP="00140156">
            <w:pPr>
              <w:shd w:val="clear" w:color="auto" w:fill="FFFFFF"/>
              <w:tabs>
                <w:tab w:val="left" w:pos="0"/>
              </w:tabs>
              <w:spacing w:after="0"/>
              <w:ind w:left="0"/>
              <w:jc w:val="center"/>
              <w:rPr>
                <w:b/>
                <w:sz w:val="24"/>
                <w:szCs w:val="24"/>
                <w:highlight w:val="white"/>
                <w:lang w:val="ro-RO"/>
              </w:rPr>
            </w:pPr>
            <w:r w:rsidRPr="00F5151F">
              <w:rPr>
                <w:b/>
                <w:sz w:val="24"/>
                <w:szCs w:val="24"/>
                <w:highlight w:val="white"/>
                <w:lang w:val="ro-RO"/>
              </w:rPr>
              <w:t>Evacuari/ scurgeri de poluanti in mediu</w:t>
            </w:r>
          </w:p>
        </w:tc>
        <w:tc>
          <w:tcPr>
            <w:tcW w:w="2432" w:type="dxa"/>
            <w:tcBorders>
              <w:top w:val="single" w:sz="8" w:space="0" w:color="000000"/>
              <w:left w:val="single" w:sz="4" w:space="0" w:color="000000"/>
              <w:bottom w:val="single" w:sz="8" w:space="0" w:color="000000"/>
            </w:tcBorders>
            <w:shd w:val="clear" w:color="auto" w:fill="FFFFFF"/>
            <w:vAlign w:val="center"/>
          </w:tcPr>
          <w:p w:rsidR="00140156" w:rsidRPr="00F5151F" w:rsidRDefault="00140156" w:rsidP="00140156">
            <w:pPr>
              <w:shd w:val="clear" w:color="auto" w:fill="FFFFFF"/>
              <w:tabs>
                <w:tab w:val="left" w:pos="0"/>
              </w:tabs>
              <w:spacing w:after="0"/>
              <w:ind w:left="0"/>
              <w:jc w:val="center"/>
              <w:rPr>
                <w:b/>
                <w:sz w:val="24"/>
                <w:szCs w:val="24"/>
                <w:highlight w:val="white"/>
                <w:lang w:val="ro-RO"/>
              </w:rPr>
            </w:pPr>
            <w:r w:rsidRPr="00F5151F">
              <w:rPr>
                <w:b/>
                <w:sz w:val="24"/>
                <w:szCs w:val="24"/>
                <w:highlight w:val="white"/>
                <w:lang w:val="ro-RO"/>
              </w:rPr>
              <w:t>Punctul de control/ monitorizare</w:t>
            </w:r>
          </w:p>
        </w:tc>
        <w:tc>
          <w:tcPr>
            <w:tcW w:w="2400" w:type="dxa"/>
            <w:tcBorders>
              <w:top w:val="single" w:sz="8" w:space="0" w:color="000000"/>
              <w:left w:val="single" w:sz="4" w:space="0" w:color="000000"/>
              <w:bottom w:val="single" w:sz="8" w:space="0" w:color="000000"/>
            </w:tcBorders>
            <w:shd w:val="clear" w:color="auto" w:fill="FFFFFF"/>
            <w:vAlign w:val="center"/>
          </w:tcPr>
          <w:p w:rsidR="00140156" w:rsidRPr="00F5151F" w:rsidRDefault="00140156" w:rsidP="00140156">
            <w:pPr>
              <w:shd w:val="clear" w:color="auto" w:fill="FFFFFF"/>
              <w:tabs>
                <w:tab w:val="left" w:pos="0"/>
              </w:tabs>
              <w:spacing w:after="0"/>
              <w:ind w:left="0"/>
              <w:jc w:val="center"/>
              <w:rPr>
                <w:b/>
                <w:sz w:val="24"/>
                <w:szCs w:val="24"/>
                <w:highlight w:val="white"/>
                <w:lang w:val="ro-RO"/>
              </w:rPr>
            </w:pPr>
            <w:r w:rsidRPr="00F5151F">
              <w:rPr>
                <w:b/>
                <w:sz w:val="24"/>
                <w:szCs w:val="24"/>
                <w:highlight w:val="white"/>
                <w:lang w:val="ro-RO"/>
              </w:rPr>
              <w:t>Sectiunea in care sunt descrise actiunile de control/monitorizare</w:t>
            </w:r>
          </w:p>
        </w:tc>
        <w:tc>
          <w:tcPr>
            <w:tcW w:w="2230"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140156" w:rsidRPr="00F5151F" w:rsidRDefault="00140156" w:rsidP="00140156">
            <w:pPr>
              <w:shd w:val="clear" w:color="auto" w:fill="FFFFFF"/>
              <w:tabs>
                <w:tab w:val="left" w:pos="0"/>
              </w:tabs>
              <w:spacing w:after="0"/>
              <w:ind w:left="0"/>
              <w:jc w:val="center"/>
              <w:rPr>
                <w:highlight w:val="white"/>
                <w:lang w:val="ro-RO"/>
              </w:rPr>
            </w:pPr>
            <w:r w:rsidRPr="00F5151F">
              <w:rPr>
                <w:b/>
                <w:sz w:val="24"/>
                <w:szCs w:val="24"/>
                <w:highlight w:val="white"/>
                <w:lang w:val="ro-RO"/>
              </w:rPr>
              <w:t>Ce actiune a procesului rezulta din feedback-ul acestui parametru?</w:t>
            </w:r>
          </w:p>
        </w:tc>
      </w:tr>
      <w:tr w:rsidR="00140156" w:rsidRPr="00F5151F" w:rsidTr="0017719D">
        <w:tc>
          <w:tcPr>
            <w:tcW w:w="2268" w:type="dxa"/>
            <w:tcBorders>
              <w:top w:val="single" w:sz="8" w:space="0" w:color="000000"/>
              <w:left w:val="single" w:sz="8"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trike/>
                <w:sz w:val="24"/>
                <w:szCs w:val="24"/>
                <w:highlight w:val="white"/>
                <w:lang w:val="ro-RO"/>
              </w:rPr>
            </w:pPr>
          </w:p>
        </w:tc>
        <w:tc>
          <w:tcPr>
            <w:tcW w:w="2432" w:type="dxa"/>
            <w:tcBorders>
              <w:top w:val="single" w:sz="8"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napToGrid w:val="0"/>
              <w:spacing w:after="0"/>
              <w:rPr>
                <w:strike/>
                <w:sz w:val="24"/>
                <w:szCs w:val="24"/>
                <w:highlight w:val="white"/>
                <w:lang w:val="ro-RO"/>
              </w:rPr>
            </w:pPr>
          </w:p>
        </w:tc>
        <w:tc>
          <w:tcPr>
            <w:tcW w:w="2400" w:type="dxa"/>
            <w:tcBorders>
              <w:top w:val="single" w:sz="8"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napToGrid w:val="0"/>
              <w:spacing w:after="0"/>
              <w:rPr>
                <w:strike/>
                <w:sz w:val="24"/>
                <w:szCs w:val="24"/>
                <w:highlight w:val="white"/>
                <w:lang w:val="ro-RO"/>
              </w:rPr>
            </w:pPr>
          </w:p>
        </w:tc>
        <w:tc>
          <w:tcPr>
            <w:tcW w:w="2230" w:type="dxa"/>
            <w:tcBorders>
              <w:top w:val="single" w:sz="8" w:space="0" w:color="000000"/>
              <w:left w:val="single" w:sz="4" w:space="0" w:color="000000"/>
              <w:bottom w:val="single" w:sz="4" w:space="0" w:color="000000"/>
              <w:right w:val="single" w:sz="8" w:space="0" w:color="000000"/>
            </w:tcBorders>
            <w:shd w:val="clear" w:color="auto" w:fill="auto"/>
          </w:tcPr>
          <w:p w:rsidR="00140156" w:rsidRPr="00F5151F" w:rsidRDefault="00140156" w:rsidP="00140156">
            <w:pPr>
              <w:pStyle w:val="table"/>
              <w:shd w:val="clear" w:color="auto" w:fill="FFFFFF"/>
              <w:snapToGrid w:val="0"/>
              <w:spacing w:after="0"/>
              <w:rPr>
                <w:strike/>
                <w:sz w:val="24"/>
                <w:szCs w:val="24"/>
                <w:highlight w:val="white"/>
                <w:lang w:val="ro-RO"/>
              </w:rPr>
            </w:pPr>
          </w:p>
        </w:tc>
      </w:tr>
      <w:tr w:rsidR="00140156" w:rsidRPr="00F5151F" w:rsidTr="0017719D">
        <w:trPr>
          <w:trHeight w:val="893"/>
        </w:trPr>
        <w:tc>
          <w:tcPr>
            <w:tcW w:w="2268" w:type="dxa"/>
            <w:tcBorders>
              <w:top w:val="single" w:sz="4" w:space="0" w:color="000000"/>
              <w:left w:val="single" w:sz="8"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Emisii atmosferice din procesul de combustie</w:t>
            </w:r>
          </w:p>
        </w:tc>
        <w:tc>
          <w:tcPr>
            <w:tcW w:w="2432" w:type="dxa"/>
            <w:tcBorders>
              <w:top w:val="single" w:sz="4" w:space="0" w:color="000000"/>
              <w:left w:val="single" w:sz="4" w:space="0" w:color="000000"/>
              <w:bottom w:val="single" w:sz="4" w:space="0" w:color="000000"/>
            </w:tcBorders>
            <w:shd w:val="clear" w:color="auto" w:fill="auto"/>
          </w:tcPr>
          <w:p w:rsidR="00140156" w:rsidRPr="00F5151F" w:rsidRDefault="00140156" w:rsidP="003645BA">
            <w:pPr>
              <w:pStyle w:val="table"/>
              <w:shd w:val="clear" w:color="auto" w:fill="FFFFFF"/>
              <w:spacing w:after="0"/>
              <w:rPr>
                <w:sz w:val="24"/>
                <w:szCs w:val="24"/>
                <w:highlight w:val="white"/>
                <w:lang w:val="ro-RO"/>
              </w:rPr>
            </w:pPr>
            <w:r w:rsidRPr="00F5151F">
              <w:rPr>
                <w:sz w:val="24"/>
                <w:szCs w:val="24"/>
                <w:highlight w:val="white"/>
                <w:lang w:val="ro-RO"/>
              </w:rPr>
              <w:t>Pe canalele de gaze</w:t>
            </w:r>
            <w:r w:rsidR="00100CF5" w:rsidRPr="00F5151F">
              <w:rPr>
                <w:sz w:val="24"/>
                <w:szCs w:val="24"/>
                <w:highlight w:val="white"/>
                <w:lang w:val="ro-RO"/>
              </w:rPr>
              <w:t xml:space="preserve"> arse</w:t>
            </w:r>
            <w:r w:rsidR="00100CF5" w:rsidRPr="00F5151F">
              <w:rPr>
                <w:lang w:val="ro-RO"/>
              </w:rPr>
              <w:t xml:space="preserve"> </w:t>
            </w:r>
            <w:r w:rsidR="00923F43" w:rsidRPr="00F5151F">
              <w:rPr>
                <w:sz w:val="24"/>
                <w:szCs w:val="24"/>
                <w:highlight w:val="white"/>
                <w:lang w:val="ro-RO"/>
              </w:rPr>
              <w:t xml:space="preserve">si la cosurile motoarelor de ardere </w:t>
            </w:r>
          </w:p>
        </w:tc>
        <w:tc>
          <w:tcPr>
            <w:tcW w:w="240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Sectiunea nr. 10.</w:t>
            </w:r>
          </w:p>
        </w:tc>
        <w:tc>
          <w:tcPr>
            <w:tcW w:w="2230" w:type="dxa"/>
            <w:tcBorders>
              <w:top w:val="single" w:sz="4" w:space="0" w:color="000000"/>
              <w:left w:val="single" w:sz="4" w:space="0" w:color="000000"/>
              <w:bottom w:val="single" w:sz="4" w:space="0" w:color="000000"/>
              <w:right w:val="single" w:sz="8"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Reglarea arderii</w:t>
            </w:r>
          </w:p>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 xml:space="preserve">Monitorizare continua </w:t>
            </w:r>
          </w:p>
        </w:tc>
      </w:tr>
      <w:tr w:rsidR="00140156" w:rsidRPr="00F5151F" w:rsidTr="0017719D">
        <w:tc>
          <w:tcPr>
            <w:tcW w:w="2268" w:type="dxa"/>
            <w:tcBorders>
              <w:top w:val="single" w:sz="4" w:space="0" w:color="000000"/>
              <w:left w:val="single" w:sz="8"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Scurgeri de ulei in apa de racire a echipamentelor (reductoare si generatoare)</w:t>
            </w:r>
          </w:p>
        </w:tc>
        <w:tc>
          <w:tcPr>
            <w:tcW w:w="2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la iesirea </w:t>
            </w:r>
            <w:r w:rsidR="00110C99">
              <w:rPr>
                <w:sz w:val="24"/>
                <w:szCs w:val="24"/>
                <w:highlight w:val="white"/>
                <w:lang w:val="ro-RO"/>
              </w:rPr>
              <w:t xml:space="preserve">din </w:t>
            </w:r>
            <w:r w:rsidRPr="00F5151F">
              <w:rPr>
                <w:sz w:val="24"/>
                <w:szCs w:val="24"/>
                <w:highlight w:val="white"/>
                <w:lang w:val="ro-RO"/>
              </w:rPr>
              <w:t>schimbatorul de caldura cu placi ulei-apa</w:t>
            </w:r>
            <w:r w:rsidR="00110C99">
              <w:rPr>
                <w:sz w:val="24"/>
                <w:szCs w:val="24"/>
                <w:highlight w:val="white"/>
                <w:lang w:val="ro-RO"/>
              </w:rPr>
              <w:t xml:space="preserve"> -</w:t>
            </w:r>
            <w:r w:rsidRPr="00F5151F">
              <w:rPr>
                <w:sz w:val="24"/>
                <w:szCs w:val="24"/>
                <w:highlight w:val="white"/>
                <w:lang w:val="ro-RO"/>
              </w:rPr>
              <w:t xml:space="preserve"> etansare generator</w:t>
            </w:r>
          </w:p>
        </w:tc>
        <w:tc>
          <w:tcPr>
            <w:tcW w:w="240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Sectiunea nr. 10</w:t>
            </w:r>
          </w:p>
        </w:tc>
        <w:tc>
          <w:tcPr>
            <w:tcW w:w="2230" w:type="dxa"/>
            <w:tcBorders>
              <w:top w:val="single" w:sz="4" w:space="0" w:color="000000"/>
              <w:left w:val="single" w:sz="4" w:space="0" w:color="000000"/>
              <w:bottom w:val="single" w:sz="4" w:space="0" w:color="000000"/>
              <w:right w:val="single" w:sz="8"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Semnalarea unei defectiuni/  situatie de alarma</w:t>
            </w:r>
          </w:p>
        </w:tc>
      </w:tr>
    </w:tbl>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shd w:val="clear" w:color="auto" w:fill="FFFFFF"/>
        <w:spacing w:after="0"/>
        <w:ind w:left="0" w:firstLine="567"/>
        <w:rPr>
          <w:sz w:val="24"/>
          <w:szCs w:val="24"/>
          <w:highlight w:val="white"/>
          <w:u w:val="single"/>
          <w:lang w:val="ro-RO"/>
        </w:rPr>
      </w:pPr>
      <w:r w:rsidRPr="00F5151F">
        <w:rPr>
          <w:sz w:val="24"/>
          <w:szCs w:val="24"/>
          <w:highlight w:val="white"/>
          <w:lang w:val="ro-RO"/>
        </w:rPr>
        <w:t xml:space="preserve">Funcţionarea corectă a </w:t>
      </w:r>
      <w:r w:rsidR="00923F43" w:rsidRPr="00F5151F">
        <w:rPr>
          <w:sz w:val="24"/>
          <w:szCs w:val="24"/>
          <w:highlight w:val="white"/>
          <w:lang w:val="ro-RO"/>
        </w:rPr>
        <w:t>a instalatiilor de ardere</w:t>
      </w:r>
      <w:r w:rsidRPr="00F5151F">
        <w:rPr>
          <w:sz w:val="24"/>
          <w:szCs w:val="24"/>
          <w:highlight w:val="white"/>
          <w:lang w:val="ro-RO"/>
        </w:rPr>
        <w:t xml:space="preserve"> din punctul de vedere al protecţiei mediului este influenţată de modul de operare în special al instalaţiei de ardere şi de buna funcţionare a circuitului gazelor de ardere. Sistemul de exploatare acordă o maximă importanţă în special secvenţelor de pornire şi oprire a instalaţiei astfel:</w:t>
      </w:r>
    </w:p>
    <w:p w:rsidR="00140156" w:rsidRPr="00F5151F" w:rsidRDefault="00140156" w:rsidP="00140156">
      <w:pPr>
        <w:shd w:val="clear" w:color="auto" w:fill="FFFFFF"/>
        <w:spacing w:after="0"/>
        <w:ind w:left="0" w:firstLine="567"/>
        <w:rPr>
          <w:sz w:val="24"/>
          <w:szCs w:val="24"/>
          <w:highlight w:val="white"/>
          <w:lang w:val="ro-RO"/>
        </w:rPr>
      </w:pPr>
      <w:r w:rsidRPr="00F5151F">
        <w:rPr>
          <w:sz w:val="24"/>
          <w:szCs w:val="24"/>
          <w:highlight w:val="white"/>
          <w:u w:val="single"/>
          <w:lang w:val="ro-RO"/>
        </w:rPr>
        <w:t>Pregătirea pentru pornire</w:t>
      </w:r>
    </w:p>
    <w:p w:rsidR="00140156" w:rsidRPr="00F5151F" w:rsidRDefault="00140156" w:rsidP="00140156">
      <w:pPr>
        <w:shd w:val="clear" w:color="auto" w:fill="FFFFFF"/>
        <w:spacing w:after="0"/>
        <w:ind w:left="0" w:firstLine="567"/>
        <w:rPr>
          <w:sz w:val="24"/>
          <w:szCs w:val="24"/>
          <w:highlight w:val="white"/>
          <w:lang w:val="ro-RO"/>
        </w:rPr>
      </w:pPr>
      <w:r w:rsidRPr="00F5151F">
        <w:rPr>
          <w:sz w:val="24"/>
          <w:szCs w:val="24"/>
          <w:highlight w:val="white"/>
          <w:lang w:val="ro-RO"/>
        </w:rPr>
        <w:t>În cadrul acestei etape de pregătire este necesar ca în prima fază să se efectueze verificarea integrităţii tuturor echipamentelor componente şi a stării de curăţenie a suprafeţelor exterioare ale acestora; de asemenea se verifică să fie asigurate iluminatul corespunzător şi circulaţia liberă, fără obstacole, pe toate căile de acces spre arzătoare şi spre armăturile prevăzute pe circuitele fluidelor de lucru.</w:t>
      </w:r>
    </w:p>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shd w:val="clear" w:color="auto" w:fill="FFFFFF"/>
        <w:spacing w:after="0"/>
        <w:ind w:left="0" w:firstLine="567"/>
        <w:jc w:val="left"/>
        <w:rPr>
          <w:sz w:val="24"/>
          <w:szCs w:val="24"/>
          <w:highlight w:val="white"/>
          <w:lang w:val="ro-RO"/>
        </w:rPr>
      </w:pPr>
      <w:r w:rsidRPr="00F5151F">
        <w:rPr>
          <w:b/>
          <w:bCs/>
          <w:sz w:val="24"/>
          <w:szCs w:val="24"/>
          <w:highlight w:val="white"/>
          <w:lang w:val="ro-RO"/>
        </w:rPr>
        <w:t>Lista punctelor de măsură</w:t>
      </w:r>
    </w:p>
    <w:p w:rsidR="00140156" w:rsidRPr="00F5151F" w:rsidRDefault="00140156" w:rsidP="00140156">
      <w:pPr>
        <w:shd w:val="clear" w:color="auto" w:fill="FFFFFF"/>
        <w:spacing w:after="0"/>
        <w:ind w:left="0" w:firstLine="567"/>
        <w:rPr>
          <w:sz w:val="24"/>
          <w:szCs w:val="24"/>
          <w:highlight w:val="white"/>
          <w:lang w:val="ro-RO"/>
        </w:rPr>
      </w:pPr>
      <w:r w:rsidRPr="00F5151F">
        <w:rPr>
          <w:sz w:val="24"/>
          <w:szCs w:val="24"/>
          <w:highlight w:val="white"/>
          <w:lang w:val="ro-RO"/>
        </w:rPr>
        <w:t>I</w:t>
      </w:r>
      <w:r w:rsidRPr="00F5151F">
        <w:rPr>
          <w:sz w:val="24"/>
          <w:szCs w:val="24"/>
          <w:highlight w:val="white"/>
          <w:lang w:val="ro-RO"/>
        </w:rPr>
        <w:tab/>
        <w:t xml:space="preserve">Circuit gaz natural </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 Manometre indicatoare şi trad. electronic de presiune</w:t>
      </w:r>
    </w:p>
    <w:p w:rsidR="00140156" w:rsidRPr="00F5151F" w:rsidRDefault="00140156" w:rsidP="00140156">
      <w:pPr>
        <w:shd w:val="clear" w:color="auto" w:fill="FFFFFF"/>
        <w:spacing w:after="0"/>
        <w:ind w:left="0" w:firstLine="993"/>
        <w:rPr>
          <w:sz w:val="24"/>
          <w:szCs w:val="24"/>
          <w:highlight w:val="white"/>
          <w:lang w:val="ro-RO"/>
        </w:rPr>
      </w:pPr>
      <w:r w:rsidRPr="00F5151F">
        <w:rPr>
          <w:sz w:val="24"/>
          <w:szCs w:val="24"/>
          <w:highlight w:val="white"/>
          <w:lang w:val="ro-RO"/>
        </w:rPr>
        <w:t>▪ amonte şi aval VIR-ul general</w:t>
      </w:r>
    </w:p>
    <w:p w:rsidR="00140156" w:rsidRPr="00F5151F" w:rsidRDefault="00140156" w:rsidP="00140156">
      <w:pPr>
        <w:shd w:val="clear" w:color="auto" w:fill="FFFFFF"/>
        <w:spacing w:after="0"/>
        <w:ind w:left="0" w:firstLine="993"/>
        <w:rPr>
          <w:sz w:val="24"/>
          <w:szCs w:val="24"/>
          <w:highlight w:val="white"/>
          <w:lang w:val="ro-RO"/>
        </w:rPr>
      </w:pPr>
      <w:r w:rsidRPr="00F5151F">
        <w:rPr>
          <w:sz w:val="24"/>
          <w:szCs w:val="24"/>
          <w:highlight w:val="white"/>
          <w:lang w:val="ro-RO"/>
        </w:rPr>
        <w:t>▪ amonte şi aval elemente reglare grupe ardere</w:t>
      </w:r>
    </w:p>
    <w:p w:rsidR="00140156" w:rsidRPr="00F5151F" w:rsidRDefault="00140156" w:rsidP="00140156">
      <w:pPr>
        <w:shd w:val="clear" w:color="auto" w:fill="FFFFFF"/>
        <w:spacing w:after="0"/>
        <w:ind w:left="0" w:firstLine="993"/>
        <w:rPr>
          <w:sz w:val="24"/>
          <w:szCs w:val="24"/>
          <w:highlight w:val="white"/>
          <w:lang w:val="ro-RO"/>
        </w:rPr>
      </w:pPr>
      <w:r w:rsidRPr="00F5151F">
        <w:rPr>
          <w:sz w:val="24"/>
          <w:szCs w:val="24"/>
          <w:highlight w:val="white"/>
          <w:lang w:val="ro-RO"/>
        </w:rPr>
        <w:t>▪ la fiecare arzător şi pe fiecare combustibil</w:t>
      </w:r>
    </w:p>
    <w:p w:rsidR="00140156" w:rsidRPr="00F5151F" w:rsidRDefault="00140156" w:rsidP="00140156">
      <w:pPr>
        <w:shd w:val="clear" w:color="auto" w:fill="FFFFFF"/>
        <w:spacing w:after="0"/>
        <w:ind w:left="0" w:firstLine="993"/>
        <w:rPr>
          <w:sz w:val="24"/>
          <w:szCs w:val="24"/>
          <w:highlight w:val="white"/>
          <w:lang w:val="ro-RO"/>
        </w:rPr>
      </w:pPr>
      <w:r w:rsidRPr="00F5151F">
        <w:rPr>
          <w:sz w:val="24"/>
          <w:szCs w:val="24"/>
          <w:highlight w:val="white"/>
          <w:lang w:val="ro-RO"/>
        </w:rPr>
        <w:t>▪ aer instrumental conductă generală</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 xml:space="preserve">- Presostate semnalizare şi protecţie </w:t>
      </w:r>
    </w:p>
    <w:p w:rsidR="00140156" w:rsidRPr="00F5151F" w:rsidRDefault="00140156" w:rsidP="00140156">
      <w:pPr>
        <w:shd w:val="clear" w:color="auto" w:fill="FFFFFF"/>
        <w:spacing w:after="0"/>
        <w:ind w:left="0" w:firstLine="993"/>
        <w:rPr>
          <w:sz w:val="24"/>
          <w:szCs w:val="24"/>
          <w:highlight w:val="white"/>
          <w:lang w:val="ro-RO"/>
        </w:rPr>
      </w:pPr>
      <w:r w:rsidRPr="00F5151F">
        <w:rPr>
          <w:sz w:val="24"/>
          <w:szCs w:val="24"/>
          <w:highlight w:val="white"/>
          <w:lang w:val="ro-RO"/>
        </w:rPr>
        <w:t>▪ conductă generală instalaţie la fiecare combustibil</w:t>
      </w:r>
    </w:p>
    <w:p w:rsidR="00140156" w:rsidRPr="00F5151F" w:rsidRDefault="00140156" w:rsidP="00140156">
      <w:pPr>
        <w:shd w:val="clear" w:color="auto" w:fill="FFFFFF"/>
        <w:spacing w:after="0"/>
        <w:ind w:left="0" w:firstLine="993"/>
        <w:rPr>
          <w:sz w:val="24"/>
          <w:szCs w:val="24"/>
          <w:highlight w:val="white"/>
          <w:lang w:val="ro-RO"/>
        </w:rPr>
      </w:pPr>
      <w:r w:rsidRPr="00F5151F">
        <w:rPr>
          <w:sz w:val="24"/>
          <w:szCs w:val="24"/>
          <w:highlight w:val="white"/>
          <w:lang w:val="ro-RO"/>
        </w:rPr>
        <w:t>▪ conducte generale circuite de aprindere</w:t>
      </w:r>
    </w:p>
    <w:p w:rsidR="00140156" w:rsidRPr="00F5151F" w:rsidRDefault="00140156" w:rsidP="00140156">
      <w:pPr>
        <w:shd w:val="clear" w:color="auto" w:fill="FFFFFF"/>
        <w:spacing w:after="0"/>
        <w:ind w:left="0" w:firstLine="993"/>
        <w:rPr>
          <w:sz w:val="24"/>
          <w:szCs w:val="24"/>
          <w:highlight w:val="white"/>
          <w:lang w:val="ro-RO"/>
        </w:rPr>
      </w:pPr>
      <w:r w:rsidRPr="00F5151F">
        <w:rPr>
          <w:sz w:val="24"/>
          <w:szCs w:val="24"/>
          <w:highlight w:val="white"/>
          <w:lang w:val="ro-RO"/>
        </w:rPr>
        <w:t>▪ grupe de ardere</w:t>
      </w:r>
    </w:p>
    <w:p w:rsidR="00140156" w:rsidRPr="00F5151F" w:rsidRDefault="00140156" w:rsidP="00140156">
      <w:pPr>
        <w:shd w:val="clear" w:color="auto" w:fill="FFFFFF"/>
        <w:spacing w:after="0"/>
        <w:ind w:left="0" w:firstLine="993"/>
        <w:rPr>
          <w:sz w:val="24"/>
          <w:szCs w:val="24"/>
          <w:highlight w:val="white"/>
          <w:lang w:val="ro-RO"/>
        </w:rPr>
      </w:pPr>
      <w:r w:rsidRPr="00F5151F">
        <w:rPr>
          <w:sz w:val="24"/>
          <w:szCs w:val="24"/>
          <w:highlight w:val="white"/>
          <w:lang w:val="ro-RO"/>
        </w:rPr>
        <w:t>▪ aer instrumental (conductă generală)</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 Măsură debit pe fiecare combustibil grupe ardere</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 Supraveghere flacără aprindere şi flacără principală: la fiecare aprinzător şi arzător</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 Instalaţie de verificare automată a etanşeităţii circuitelor de gaze naturale.</w:t>
      </w:r>
    </w:p>
    <w:p w:rsidR="00140156" w:rsidRPr="00F5151F" w:rsidRDefault="00140156" w:rsidP="00140156">
      <w:pPr>
        <w:shd w:val="clear" w:color="auto" w:fill="FFFFFF"/>
        <w:spacing w:after="0"/>
        <w:ind w:left="0" w:firstLine="567"/>
        <w:rPr>
          <w:sz w:val="24"/>
          <w:szCs w:val="24"/>
          <w:highlight w:val="white"/>
          <w:lang w:val="ro-RO"/>
        </w:rPr>
      </w:pPr>
      <w:r w:rsidRPr="00F5151F">
        <w:rPr>
          <w:sz w:val="24"/>
          <w:szCs w:val="24"/>
          <w:highlight w:val="white"/>
          <w:lang w:val="ro-RO"/>
        </w:rPr>
        <w:t xml:space="preserve">II Arzătoare </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 măsură debit aer primar şi secundar</w:t>
      </w:r>
    </w:p>
    <w:p w:rsidR="00140156" w:rsidRPr="00F5151F" w:rsidRDefault="003645BA" w:rsidP="00140156">
      <w:pPr>
        <w:shd w:val="clear" w:color="auto" w:fill="FFFFFF"/>
        <w:spacing w:after="0"/>
        <w:ind w:left="851" w:hanging="142"/>
        <w:rPr>
          <w:b/>
          <w:bCs/>
          <w:sz w:val="24"/>
          <w:szCs w:val="24"/>
          <w:highlight w:val="white"/>
          <w:lang w:val="ro-RO"/>
        </w:rPr>
      </w:pPr>
      <w:r w:rsidRPr="00F5151F">
        <w:rPr>
          <w:sz w:val="24"/>
          <w:szCs w:val="24"/>
          <w:highlight w:val="white"/>
          <w:lang w:val="ro-RO"/>
        </w:rPr>
        <w:lastRenderedPageBreak/>
        <w:t>-</w:t>
      </w:r>
      <w:r w:rsidR="00140156" w:rsidRPr="00F5151F">
        <w:rPr>
          <w:sz w:val="24"/>
          <w:szCs w:val="24"/>
          <w:highlight w:val="white"/>
          <w:lang w:val="ro-RO"/>
        </w:rPr>
        <w:t>presiunea aerului secundar la arzător</w:t>
      </w:r>
    </w:p>
    <w:p w:rsidR="00140156" w:rsidRPr="00F5151F" w:rsidRDefault="00140156" w:rsidP="00140156">
      <w:pPr>
        <w:shd w:val="clear" w:color="auto" w:fill="FFFFFF"/>
        <w:spacing w:after="0"/>
        <w:ind w:left="567" w:hanging="567"/>
        <w:rPr>
          <w:sz w:val="24"/>
          <w:szCs w:val="24"/>
          <w:highlight w:val="white"/>
          <w:lang w:val="ro-RO"/>
        </w:rPr>
      </w:pPr>
      <w:r w:rsidRPr="00F5151F">
        <w:rPr>
          <w:b/>
          <w:bCs/>
          <w:sz w:val="24"/>
          <w:szCs w:val="24"/>
          <w:highlight w:val="white"/>
          <w:lang w:val="ro-RO"/>
        </w:rPr>
        <w:t xml:space="preserve">Notă: </w:t>
      </w:r>
      <w:r w:rsidRPr="00F5151F">
        <w:rPr>
          <w:sz w:val="24"/>
          <w:szCs w:val="24"/>
          <w:highlight w:val="white"/>
          <w:lang w:val="ro-RO"/>
        </w:rPr>
        <w:t>Lista cuprinde numai punctele de măsură pentru parametrii care pot influenţa mediul prin emisiile la coş.</w:t>
      </w:r>
    </w:p>
    <w:p w:rsidR="00140156" w:rsidRPr="00F5151F" w:rsidRDefault="00140156" w:rsidP="00140156">
      <w:pPr>
        <w:shd w:val="clear" w:color="auto" w:fill="FFFFFF"/>
        <w:spacing w:after="0"/>
        <w:ind w:left="0" w:firstLine="567"/>
        <w:rPr>
          <w:sz w:val="24"/>
          <w:szCs w:val="24"/>
          <w:highlight w:val="white"/>
          <w:lang w:val="ro-RO"/>
        </w:rPr>
      </w:pPr>
      <w:r w:rsidRPr="00F5151F">
        <w:rPr>
          <w:sz w:val="24"/>
          <w:szCs w:val="24"/>
          <w:highlight w:val="white"/>
          <w:lang w:val="ro-RO"/>
        </w:rPr>
        <w:t>III Circuitul de gaze de ardere</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 presiuni şi temperaturi pe fiecare racord spre coşul de fum</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 opacimetru pe fiecare ramură (stg., dr.) de circulaţie a gazelor arse  EF – VGA</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 analizoare de măsură conţinut O</w:t>
      </w:r>
      <w:r w:rsidRPr="00F5151F">
        <w:rPr>
          <w:sz w:val="24"/>
          <w:szCs w:val="24"/>
          <w:highlight w:val="white"/>
          <w:vertAlign w:val="subscript"/>
          <w:lang w:val="ro-RO"/>
        </w:rPr>
        <w:t>2</w:t>
      </w:r>
      <w:r w:rsidRPr="00F5151F">
        <w:rPr>
          <w:sz w:val="24"/>
          <w:szCs w:val="24"/>
          <w:highlight w:val="white"/>
          <w:lang w:val="ro-RO"/>
        </w:rPr>
        <w:t xml:space="preserve"> şi CO pe fiecare ramură de gaze arse după ieşirea din ECO (din cazan)</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 control (înfundare) PAR</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 presiuni gaze recirculate pe fiecare ramură</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 măsură debite gaze recirculate pe fiecare ramură</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 analizoare de NO</w:t>
      </w:r>
      <w:r w:rsidRPr="00F5151F">
        <w:rPr>
          <w:sz w:val="24"/>
          <w:szCs w:val="24"/>
          <w:highlight w:val="white"/>
          <w:vertAlign w:val="subscript"/>
          <w:lang w:val="ro-RO"/>
        </w:rPr>
        <w:t>x</w:t>
      </w:r>
      <w:r w:rsidRPr="00F5151F">
        <w:rPr>
          <w:sz w:val="24"/>
          <w:szCs w:val="24"/>
          <w:highlight w:val="white"/>
          <w:lang w:val="ro-RO"/>
        </w:rPr>
        <w:t>,</w:t>
      </w:r>
      <w:r w:rsidRPr="00F5151F">
        <w:rPr>
          <w:sz w:val="24"/>
          <w:szCs w:val="24"/>
          <w:highlight w:val="white"/>
          <w:vertAlign w:val="subscript"/>
          <w:lang w:val="ro-RO"/>
        </w:rPr>
        <w:t xml:space="preserve">, </w:t>
      </w:r>
      <w:r w:rsidRPr="00F5151F">
        <w:rPr>
          <w:sz w:val="24"/>
          <w:szCs w:val="24"/>
          <w:highlight w:val="white"/>
          <w:lang w:val="ro-RO"/>
        </w:rPr>
        <w:t>O</w:t>
      </w:r>
      <w:r w:rsidRPr="00F5151F">
        <w:rPr>
          <w:sz w:val="24"/>
          <w:szCs w:val="24"/>
          <w:highlight w:val="white"/>
          <w:vertAlign w:val="subscript"/>
          <w:lang w:val="ro-RO"/>
        </w:rPr>
        <w:t>2</w:t>
      </w:r>
      <w:r w:rsidRPr="00F5151F">
        <w:rPr>
          <w:sz w:val="24"/>
          <w:szCs w:val="24"/>
          <w:highlight w:val="white"/>
          <w:lang w:val="ro-RO"/>
        </w:rPr>
        <w:t xml:space="preserve">, CO pe legătura la coşul de fum </w:t>
      </w:r>
    </w:p>
    <w:p w:rsidR="00140156" w:rsidRPr="00F5151F" w:rsidRDefault="00140156" w:rsidP="00140156">
      <w:pPr>
        <w:shd w:val="clear" w:color="auto" w:fill="FFFFFF"/>
        <w:spacing w:after="0"/>
        <w:ind w:left="0" w:firstLine="709"/>
        <w:rPr>
          <w:sz w:val="24"/>
          <w:szCs w:val="24"/>
          <w:highlight w:val="white"/>
          <w:lang w:val="ro-RO"/>
        </w:rPr>
      </w:pPr>
    </w:p>
    <w:p w:rsidR="00140156" w:rsidRPr="00110C99" w:rsidRDefault="00140156" w:rsidP="00FD0A08">
      <w:pPr>
        <w:shd w:val="clear" w:color="auto" w:fill="FFFFFF"/>
        <w:autoSpaceDE w:val="0"/>
        <w:spacing w:after="0"/>
        <w:ind w:left="0"/>
        <w:rPr>
          <w:b/>
          <w:sz w:val="24"/>
          <w:szCs w:val="24"/>
          <w:lang w:val="ro-RO"/>
        </w:rPr>
      </w:pPr>
      <w:r w:rsidRPr="00110C99">
        <w:rPr>
          <w:b/>
          <w:sz w:val="24"/>
          <w:szCs w:val="24"/>
          <w:lang w:val="ro-RO"/>
        </w:rPr>
        <w:t xml:space="preserve">Acest cazan </w:t>
      </w:r>
      <w:r w:rsidR="004B752D" w:rsidRPr="00110C99">
        <w:rPr>
          <w:b/>
          <w:sz w:val="24"/>
          <w:szCs w:val="24"/>
          <w:lang w:val="ro-RO"/>
        </w:rPr>
        <w:t xml:space="preserve">este </w:t>
      </w:r>
      <w:r w:rsidRPr="00110C99">
        <w:rPr>
          <w:b/>
          <w:sz w:val="24"/>
          <w:szCs w:val="24"/>
          <w:lang w:val="ro-RO"/>
        </w:rPr>
        <w:t xml:space="preserve"> dotat cu o instalatie de  automatizare care  are următoarele obiective:</w:t>
      </w:r>
      <w:r w:rsidR="00FD0A08" w:rsidRPr="00110C99">
        <w:rPr>
          <w:b/>
          <w:sz w:val="24"/>
          <w:szCs w:val="24"/>
          <w:lang w:val="ro-RO"/>
        </w:rPr>
        <w:t xml:space="preserve"> </w:t>
      </w:r>
      <w:r w:rsidR="003645BA" w:rsidRPr="00110C99">
        <w:rPr>
          <w:b/>
          <w:sz w:val="24"/>
          <w:szCs w:val="24"/>
          <w:lang w:val="ro-RO"/>
        </w:rPr>
        <w:t>Qual 1,</w:t>
      </w:r>
      <w:r w:rsidR="00FD0A08" w:rsidRPr="00110C99">
        <w:rPr>
          <w:b/>
          <w:sz w:val="24"/>
          <w:szCs w:val="24"/>
          <w:lang w:val="ro-RO"/>
        </w:rPr>
        <w:t xml:space="preserve"> </w:t>
      </w:r>
      <w:r w:rsidR="003645BA" w:rsidRPr="00110C99">
        <w:rPr>
          <w:b/>
          <w:sz w:val="24"/>
          <w:szCs w:val="24"/>
          <w:lang w:val="ro-RO"/>
        </w:rPr>
        <w:t>2</w:t>
      </w:r>
      <w:r w:rsidR="00FD0A08" w:rsidRPr="00110C99">
        <w:rPr>
          <w:b/>
          <w:sz w:val="24"/>
          <w:szCs w:val="24"/>
          <w:lang w:val="ro-RO"/>
        </w:rPr>
        <w:t xml:space="preserve">, </w:t>
      </w:r>
      <w:r w:rsidR="00F06994" w:rsidRPr="00110C99">
        <w:rPr>
          <w:b/>
          <w:sz w:val="24"/>
          <w:szCs w:val="24"/>
          <w:lang w:val="ro-RO"/>
        </w:rPr>
        <w:t>și</w:t>
      </w:r>
      <w:r w:rsidR="00FD0A08" w:rsidRPr="00110C99">
        <w:rPr>
          <w:b/>
          <w:sz w:val="24"/>
          <w:szCs w:val="24"/>
          <w:lang w:val="ro-RO"/>
        </w:rPr>
        <w:t xml:space="preserve"> QAL 3 mentenanța periodică.</w:t>
      </w:r>
      <w:r w:rsidR="00110C99" w:rsidRPr="00110C99">
        <w:rPr>
          <w:b/>
          <w:sz w:val="24"/>
          <w:szCs w:val="24"/>
          <w:lang w:val="ro-RO"/>
        </w:rPr>
        <w:t xml:space="preserve"> </w:t>
      </w:r>
      <w:r w:rsidR="000340CA" w:rsidRPr="00110C99">
        <w:rPr>
          <w:b/>
          <w:sz w:val="24"/>
          <w:szCs w:val="24"/>
          <w:lang w:val="ro-RO"/>
        </w:rPr>
        <w:t xml:space="preserve">Qual 2 si 3 se vor realize dupa pornirea cazanului. </w:t>
      </w:r>
    </w:p>
    <w:p w:rsidR="00140156" w:rsidRPr="00F5151F" w:rsidRDefault="00140156" w:rsidP="00FD0A08">
      <w:pPr>
        <w:shd w:val="clear" w:color="auto" w:fill="FFFFFF"/>
        <w:autoSpaceDE w:val="0"/>
        <w:spacing w:after="0"/>
        <w:ind w:left="0"/>
        <w:rPr>
          <w:b/>
          <w:sz w:val="24"/>
          <w:szCs w:val="24"/>
          <w:highlight w:val="white"/>
          <w:lang w:val="ro-RO"/>
        </w:rPr>
      </w:pPr>
    </w:p>
    <w:p w:rsidR="00140156" w:rsidRPr="00F5151F" w:rsidRDefault="00100CF5" w:rsidP="00A634DB">
      <w:pPr>
        <w:numPr>
          <w:ilvl w:val="0"/>
          <w:numId w:val="115"/>
        </w:numPr>
        <w:shd w:val="clear" w:color="auto" w:fill="FFFFFF"/>
        <w:autoSpaceDE w:val="0"/>
        <w:spacing w:after="0"/>
        <w:jc w:val="left"/>
        <w:rPr>
          <w:sz w:val="24"/>
          <w:szCs w:val="24"/>
          <w:highlight w:val="white"/>
          <w:lang w:val="ro-RO"/>
        </w:rPr>
      </w:pPr>
      <w:r w:rsidRPr="00F5151F">
        <w:rPr>
          <w:sz w:val="24"/>
          <w:szCs w:val="24"/>
          <w:highlight w:val="white"/>
          <w:lang w:val="ro-RO"/>
        </w:rPr>
        <w:t xml:space="preserve">a fost introdus </w:t>
      </w:r>
      <w:r w:rsidR="004B752D" w:rsidRPr="00F5151F">
        <w:rPr>
          <w:sz w:val="24"/>
          <w:szCs w:val="24"/>
          <w:highlight w:val="white"/>
          <w:lang w:val="ro-RO"/>
        </w:rPr>
        <w:t>sistemul</w:t>
      </w:r>
      <w:r w:rsidR="00140156" w:rsidRPr="00F5151F">
        <w:rPr>
          <w:sz w:val="24"/>
          <w:szCs w:val="24"/>
          <w:highlight w:val="white"/>
          <w:lang w:val="ro-RO"/>
        </w:rPr>
        <w:t xml:space="preserve"> de comandă DCS;</w:t>
      </w:r>
    </w:p>
    <w:p w:rsidR="00140156" w:rsidRPr="00F5151F" w:rsidRDefault="00140156" w:rsidP="00A634DB">
      <w:pPr>
        <w:numPr>
          <w:ilvl w:val="0"/>
          <w:numId w:val="115"/>
        </w:numPr>
        <w:shd w:val="clear" w:color="auto" w:fill="FFFFFF"/>
        <w:autoSpaceDE w:val="0"/>
        <w:spacing w:after="0"/>
        <w:jc w:val="left"/>
        <w:rPr>
          <w:sz w:val="24"/>
          <w:szCs w:val="24"/>
          <w:highlight w:val="white"/>
          <w:lang w:val="ro-RO"/>
        </w:rPr>
      </w:pPr>
      <w:r w:rsidRPr="00F5151F">
        <w:rPr>
          <w:sz w:val="24"/>
          <w:szCs w:val="24"/>
          <w:highlight w:val="white"/>
          <w:lang w:val="ro-RO"/>
        </w:rPr>
        <w:t xml:space="preserve">sistemul de automatizare </w:t>
      </w:r>
      <w:r w:rsidR="00100CF5" w:rsidRPr="00F5151F">
        <w:rPr>
          <w:sz w:val="24"/>
          <w:szCs w:val="24"/>
          <w:highlight w:val="white"/>
          <w:lang w:val="ro-RO"/>
        </w:rPr>
        <w:t xml:space="preserve">este </w:t>
      </w:r>
      <w:r w:rsidRPr="00F5151F">
        <w:rPr>
          <w:sz w:val="24"/>
          <w:szCs w:val="24"/>
          <w:highlight w:val="white"/>
          <w:lang w:val="ro-RO"/>
        </w:rPr>
        <w:t>unul programabil;</w:t>
      </w:r>
    </w:p>
    <w:p w:rsidR="00140156" w:rsidRPr="00F5151F" w:rsidRDefault="00140156" w:rsidP="00140156">
      <w:pPr>
        <w:numPr>
          <w:ilvl w:val="0"/>
          <w:numId w:val="115"/>
        </w:numPr>
        <w:shd w:val="clear" w:color="auto" w:fill="FFFFFF"/>
        <w:autoSpaceDE w:val="0"/>
        <w:spacing w:after="0"/>
        <w:jc w:val="left"/>
        <w:rPr>
          <w:sz w:val="24"/>
          <w:szCs w:val="24"/>
          <w:highlight w:val="white"/>
          <w:lang w:val="ro-RO"/>
        </w:rPr>
      </w:pPr>
      <w:r w:rsidRPr="00F5151F">
        <w:rPr>
          <w:sz w:val="24"/>
          <w:szCs w:val="24"/>
          <w:highlight w:val="white"/>
          <w:lang w:val="ro-RO"/>
        </w:rPr>
        <w:t>arhitectura sistemului de automatizare aferent arzătoarelor comunic</w:t>
      </w:r>
      <w:r w:rsidR="00100CF5" w:rsidRPr="00F5151F">
        <w:rPr>
          <w:sz w:val="24"/>
          <w:szCs w:val="24"/>
          <w:highlight w:val="white"/>
          <w:lang w:val="ro-RO"/>
        </w:rPr>
        <w:t>ă</w:t>
      </w:r>
      <w:r w:rsidRPr="00F5151F">
        <w:rPr>
          <w:sz w:val="24"/>
          <w:szCs w:val="24"/>
          <w:highlight w:val="white"/>
          <w:lang w:val="ro-RO"/>
        </w:rPr>
        <w:t xml:space="preserve"> şi se încadr</w:t>
      </w:r>
      <w:r w:rsidR="00100CF5" w:rsidRPr="00F5151F">
        <w:rPr>
          <w:sz w:val="24"/>
          <w:szCs w:val="24"/>
          <w:highlight w:val="white"/>
          <w:lang w:val="ro-RO"/>
        </w:rPr>
        <w:t>ează</w:t>
      </w:r>
      <w:r w:rsidR="004B752D" w:rsidRPr="00F5151F">
        <w:rPr>
          <w:sz w:val="24"/>
          <w:szCs w:val="24"/>
          <w:highlight w:val="white"/>
          <w:lang w:val="ro-RO"/>
        </w:rPr>
        <w:t xml:space="preserve"> </w:t>
      </w:r>
      <w:r w:rsidRPr="00F5151F">
        <w:rPr>
          <w:sz w:val="24"/>
          <w:szCs w:val="24"/>
          <w:highlight w:val="white"/>
          <w:lang w:val="ro-RO"/>
        </w:rPr>
        <w:t>în sistemul de automatizare al cazanului;</w:t>
      </w:r>
    </w:p>
    <w:p w:rsidR="00140156" w:rsidRPr="00F5151F" w:rsidRDefault="00140156" w:rsidP="00A634DB">
      <w:pPr>
        <w:numPr>
          <w:ilvl w:val="0"/>
          <w:numId w:val="115"/>
        </w:numPr>
        <w:shd w:val="clear" w:color="auto" w:fill="FFFFFF"/>
        <w:autoSpaceDE w:val="0"/>
        <w:spacing w:after="0"/>
        <w:jc w:val="left"/>
        <w:rPr>
          <w:sz w:val="24"/>
          <w:szCs w:val="24"/>
          <w:highlight w:val="white"/>
          <w:lang w:val="ro-RO"/>
        </w:rPr>
      </w:pPr>
      <w:r w:rsidRPr="00F5151F">
        <w:rPr>
          <w:rFonts w:eastAsia="Wingdings-Regular"/>
          <w:sz w:val="24"/>
          <w:szCs w:val="24"/>
          <w:highlight w:val="white"/>
          <w:lang w:val="ro-RO"/>
        </w:rPr>
        <w:t xml:space="preserve"> </w:t>
      </w:r>
      <w:r w:rsidRPr="00F5151F">
        <w:rPr>
          <w:sz w:val="24"/>
          <w:szCs w:val="24"/>
          <w:highlight w:val="white"/>
          <w:lang w:val="ro-RO"/>
        </w:rPr>
        <w:t xml:space="preserve">sistemul de automatizare </w:t>
      </w:r>
      <w:r w:rsidR="004B752D" w:rsidRPr="00F5151F">
        <w:rPr>
          <w:sz w:val="24"/>
          <w:szCs w:val="24"/>
          <w:highlight w:val="white"/>
          <w:lang w:val="ro-RO"/>
        </w:rPr>
        <w:t>îndeplineste</w:t>
      </w:r>
      <w:r w:rsidRPr="00F5151F">
        <w:rPr>
          <w:sz w:val="24"/>
          <w:szCs w:val="24"/>
          <w:highlight w:val="white"/>
          <w:lang w:val="ro-RO"/>
        </w:rPr>
        <w:t xml:space="preserve"> cerințele funcționale privind fiabilitatea,</w:t>
      </w:r>
    </w:p>
    <w:p w:rsidR="00140156" w:rsidRPr="00F5151F" w:rsidRDefault="00140156" w:rsidP="00140156">
      <w:pPr>
        <w:shd w:val="clear" w:color="auto" w:fill="FFFFFF"/>
        <w:autoSpaceDE w:val="0"/>
        <w:spacing w:after="0"/>
        <w:ind w:left="720"/>
        <w:jc w:val="left"/>
        <w:rPr>
          <w:rFonts w:eastAsia="Wingdings-Regular"/>
          <w:sz w:val="24"/>
          <w:szCs w:val="24"/>
          <w:highlight w:val="white"/>
          <w:lang w:val="ro-RO"/>
        </w:rPr>
      </w:pPr>
      <w:r w:rsidRPr="00F5151F">
        <w:rPr>
          <w:sz w:val="24"/>
          <w:szCs w:val="24"/>
          <w:highlight w:val="white"/>
          <w:lang w:val="ro-RO"/>
        </w:rPr>
        <w:t>mentenanța, securitate, arhivarea şi autodiagnoza, selecția primei protecții;</w:t>
      </w:r>
    </w:p>
    <w:p w:rsidR="00140156" w:rsidRPr="00F5151F" w:rsidRDefault="00140156" w:rsidP="00A634DB">
      <w:pPr>
        <w:numPr>
          <w:ilvl w:val="0"/>
          <w:numId w:val="115"/>
        </w:numPr>
        <w:shd w:val="clear" w:color="auto" w:fill="FFFFFF"/>
        <w:autoSpaceDE w:val="0"/>
        <w:spacing w:after="0"/>
        <w:jc w:val="left"/>
        <w:rPr>
          <w:sz w:val="24"/>
          <w:szCs w:val="24"/>
          <w:highlight w:val="white"/>
          <w:lang w:val="ro-RO"/>
        </w:rPr>
      </w:pPr>
      <w:r w:rsidRPr="00F5151F">
        <w:rPr>
          <w:rFonts w:eastAsia="Wingdings-Regular"/>
          <w:sz w:val="24"/>
          <w:szCs w:val="24"/>
          <w:highlight w:val="white"/>
          <w:lang w:val="ro-RO"/>
        </w:rPr>
        <w:t xml:space="preserve"> </w:t>
      </w:r>
      <w:r w:rsidRPr="00F5151F">
        <w:rPr>
          <w:sz w:val="24"/>
          <w:szCs w:val="24"/>
          <w:highlight w:val="white"/>
          <w:lang w:val="ro-RO"/>
        </w:rPr>
        <w:t>sistemul de automatizare asigur</w:t>
      </w:r>
      <w:r w:rsidR="00100CF5" w:rsidRPr="00F5151F">
        <w:rPr>
          <w:sz w:val="24"/>
          <w:szCs w:val="24"/>
          <w:highlight w:val="white"/>
          <w:lang w:val="ro-RO"/>
        </w:rPr>
        <w:t>ă</w:t>
      </w:r>
      <w:r w:rsidRPr="00F5151F">
        <w:rPr>
          <w:sz w:val="24"/>
          <w:szCs w:val="24"/>
          <w:highlight w:val="white"/>
          <w:lang w:val="ro-RO"/>
        </w:rPr>
        <w:t xml:space="preserve"> desfăşurarea sistematică şi secvențială a</w:t>
      </w:r>
    </w:p>
    <w:p w:rsidR="00140156" w:rsidRPr="00F5151F" w:rsidRDefault="00140156" w:rsidP="00140156">
      <w:pPr>
        <w:shd w:val="clear" w:color="auto" w:fill="FFFFFF"/>
        <w:autoSpaceDE w:val="0"/>
        <w:spacing w:after="0"/>
        <w:ind w:left="720"/>
        <w:jc w:val="left"/>
        <w:rPr>
          <w:sz w:val="24"/>
          <w:szCs w:val="24"/>
          <w:highlight w:val="white"/>
          <w:lang w:val="ro-RO"/>
        </w:rPr>
      </w:pPr>
      <w:r w:rsidRPr="00F5151F">
        <w:rPr>
          <w:sz w:val="24"/>
          <w:szCs w:val="24"/>
          <w:highlight w:val="white"/>
          <w:lang w:val="ro-RO"/>
        </w:rPr>
        <w:t>operațiunilor necesare atât la pornirea, cât şi la oprirea cazanului;</w:t>
      </w:r>
    </w:p>
    <w:p w:rsidR="00140156" w:rsidRPr="00F5151F" w:rsidRDefault="00140156" w:rsidP="00A634DB">
      <w:pPr>
        <w:numPr>
          <w:ilvl w:val="0"/>
          <w:numId w:val="115"/>
        </w:numPr>
        <w:shd w:val="clear" w:color="auto" w:fill="FFFFFF"/>
        <w:autoSpaceDE w:val="0"/>
        <w:spacing w:after="0"/>
        <w:jc w:val="left"/>
        <w:rPr>
          <w:sz w:val="24"/>
          <w:szCs w:val="24"/>
          <w:highlight w:val="white"/>
          <w:lang w:val="ro-RO"/>
        </w:rPr>
      </w:pPr>
      <w:r w:rsidRPr="00F5151F">
        <w:rPr>
          <w:sz w:val="24"/>
          <w:szCs w:val="24"/>
          <w:highlight w:val="white"/>
          <w:lang w:val="ro-RO"/>
        </w:rPr>
        <w:t xml:space="preserve">arzătoarele noi </w:t>
      </w:r>
      <w:r w:rsidR="004B752D" w:rsidRPr="00F5151F">
        <w:rPr>
          <w:sz w:val="24"/>
          <w:szCs w:val="24"/>
          <w:highlight w:val="white"/>
          <w:lang w:val="ro-RO"/>
        </w:rPr>
        <w:t xml:space="preserve">sunt </w:t>
      </w:r>
      <w:r w:rsidRPr="00F5151F">
        <w:rPr>
          <w:sz w:val="24"/>
          <w:szCs w:val="24"/>
          <w:highlight w:val="white"/>
          <w:lang w:val="ro-RO"/>
        </w:rPr>
        <w:t xml:space="preserve"> dotate cu supraveghetoare de flacără pentru arderea gazului</w:t>
      </w:r>
    </w:p>
    <w:p w:rsidR="00140156" w:rsidRPr="00F5151F" w:rsidRDefault="00140156" w:rsidP="00140156">
      <w:pPr>
        <w:shd w:val="clear" w:color="auto" w:fill="FFFFFF"/>
        <w:spacing w:after="0"/>
        <w:ind w:left="720"/>
        <w:jc w:val="left"/>
        <w:rPr>
          <w:sz w:val="24"/>
          <w:szCs w:val="24"/>
          <w:highlight w:val="white"/>
          <w:lang w:val="ro-RO"/>
        </w:rPr>
      </w:pPr>
      <w:r w:rsidRPr="00F5151F">
        <w:rPr>
          <w:sz w:val="24"/>
          <w:szCs w:val="24"/>
          <w:highlight w:val="white"/>
          <w:lang w:val="ro-RO"/>
        </w:rPr>
        <w:t>natural, instalație de aer de răcire şi aprinzătoare gaz electrice.</w:t>
      </w:r>
    </w:p>
    <w:p w:rsidR="00351DD2" w:rsidRPr="00F5151F" w:rsidRDefault="00351DD2" w:rsidP="00351DD2">
      <w:pPr>
        <w:shd w:val="clear" w:color="auto" w:fill="FFFFFF"/>
        <w:suppressAutoHyphens w:val="0"/>
        <w:spacing w:after="0"/>
        <w:rPr>
          <w:b/>
          <w:bCs/>
          <w:lang w:val="ro-RO"/>
        </w:rPr>
      </w:pPr>
    </w:p>
    <w:p w:rsidR="00140156" w:rsidRPr="00F5151F" w:rsidRDefault="00140156" w:rsidP="00140156">
      <w:pPr>
        <w:shd w:val="clear" w:color="auto" w:fill="FFFFFF"/>
        <w:spacing w:after="0"/>
        <w:ind w:left="720"/>
        <w:jc w:val="left"/>
        <w:rPr>
          <w:sz w:val="24"/>
          <w:szCs w:val="24"/>
          <w:highlight w:val="white"/>
          <w:lang w:val="ro-RO"/>
        </w:rPr>
      </w:pP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Conditii anormale</w:t>
      </w:r>
    </w:p>
    <w:p w:rsidR="00140156" w:rsidRPr="00F5151F" w:rsidRDefault="00140156" w:rsidP="00140156">
      <w:pPr>
        <w:pStyle w:val="bullett1indent"/>
        <w:numPr>
          <w:ilvl w:val="0"/>
          <w:numId w:val="0"/>
        </w:numPr>
        <w:shd w:val="clear" w:color="auto" w:fill="FFFFFF"/>
        <w:spacing w:before="0"/>
        <w:jc w:val="both"/>
        <w:rPr>
          <w:sz w:val="24"/>
          <w:szCs w:val="24"/>
          <w:highlight w:val="white"/>
          <w:lang w:val="ro-RO"/>
        </w:rPr>
      </w:pPr>
      <w:r w:rsidRPr="00F5151F">
        <w:rPr>
          <w:sz w:val="24"/>
          <w:szCs w:val="24"/>
          <w:highlight w:val="white"/>
          <w:lang w:val="ro-RO"/>
        </w:rPr>
        <w:t>Protectia in timpul conditiilor anormale de functionare, cum ar fi: pornirile, opririle si intreruperile momentane</w:t>
      </w:r>
    </w:p>
    <w:p w:rsidR="00140156" w:rsidRPr="00F5151F" w:rsidRDefault="00140156" w:rsidP="00140156">
      <w:pPr>
        <w:pStyle w:val="bullett1indent"/>
        <w:numPr>
          <w:ilvl w:val="0"/>
          <w:numId w:val="0"/>
        </w:numPr>
        <w:shd w:val="clear" w:color="auto" w:fill="FFFFFF"/>
        <w:spacing w:before="0"/>
        <w:jc w:val="both"/>
        <w:rPr>
          <w:sz w:val="24"/>
          <w:szCs w:val="24"/>
          <w:highlight w:val="white"/>
          <w:lang w:val="ro-RO"/>
        </w:rPr>
      </w:pPr>
      <w:r w:rsidRPr="00F5151F">
        <w:rPr>
          <w:sz w:val="24"/>
          <w:szCs w:val="24"/>
          <w:highlight w:val="white"/>
          <w:lang w:val="ro-RO"/>
        </w:rPr>
        <w:t xml:space="preserve">Tinand cont de informatiile din Sectiunea 10 privind monitorizarea in timpul </w:t>
      </w:r>
      <w:r w:rsidRPr="00F5151F">
        <w:rPr>
          <w:bCs/>
          <w:sz w:val="24"/>
          <w:szCs w:val="24"/>
          <w:highlight w:val="white"/>
          <w:lang w:val="ro-RO"/>
        </w:rPr>
        <w:t>pornirilor, opririlor</w:t>
      </w:r>
      <w:r w:rsidRPr="00F5151F">
        <w:rPr>
          <w:sz w:val="24"/>
          <w:szCs w:val="24"/>
          <w:highlight w:val="white"/>
          <w:lang w:val="ro-RO"/>
        </w:rPr>
        <w:t xml:space="preserve"> </w:t>
      </w:r>
      <w:r w:rsidRPr="00F5151F">
        <w:rPr>
          <w:bCs/>
          <w:sz w:val="24"/>
          <w:szCs w:val="24"/>
          <w:highlight w:val="white"/>
          <w:lang w:val="ro-RO"/>
        </w:rPr>
        <w:t xml:space="preserve">si intreruperilor momentane, </w:t>
      </w:r>
      <w:r w:rsidRPr="00F5151F">
        <w:rPr>
          <w:sz w:val="24"/>
          <w:szCs w:val="24"/>
          <w:highlight w:val="white"/>
          <w:lang w:val="ro-RO"/>
        </w:rPr>
        <w:t>furnizati orice informatii suplimentare necesare pentru a explica modul in care este asigurata protectia in timpul acestor faze.</w:t>
      </w:r>
    </w:p>
    <w:tbl>
      <w:tblPr>
        <w:tblW w:w="0" w:type="auto"/>
        <w:tblInd w:w="108" w:type="dxa"/>
        <w:tblLayout w:type="fixed"/>
        <w:tblLook w:val="0000"/>
      </w:tblPr>
      <w:tblGrid>
        <w:gridCol w:w="9390"/>
      </w:tblGrid>
      <w:tr w:rsidR="00140156" w:rsidRPr="00F5151F">
        <w:tc>
          <w:tcPr>
            <w:tcW w:w="9390" w:type="dxa"/>
            <w:tcBorders>
              <w:top w:val="single" w:sz="8" w:space="0" w:color="000000"/>
              <w:left w:val="single" w:sz="8" w:space="0" w:color="000000"/>
              <w:bottom w:val="single" w:sz="8" w:space="0" w:color="000000"/>
              <w:right w:val="single" w:sz="8" w:space="0" w:color="000000"/>
            </w:tcBorders>
            <w:shd w:val="clear" w:color="auto" w:fill="auto"/>
          </w:tcPr>
          <w:p w:rsidR="00140156" w:rsidRPr="00F5151F" w:rsidRDefault="00140156" w:rsidP="00140156">
            <w:pPr>
              <w:pStyle w:val="bullett1indent"/>
              <w:numPr>
                <w:ilvl w:val="0"/>
                <w:numId w:val="0"/>
              </w:numPr>
              <w:shd w:val="clear" w:color="auto" w:fill="FFFFFF"/>
              <w:spacing w:before="0"/>
              <w:jc w:val="both"/>
              <w:rPr>
                <w:highlight w:val="white"/>
                <w:lang w:val="ro-RO"/>
              </w:rPr>
            </w:pPr>
            <w:r w:rsidRPr="00F5151F">
              <w:rPr>
                <w:sz w:val="24"/>
                <w:szCs w:val="24"/>
                <w:highlight w:val="white"/>
                <w:lang w:val="ro-RO"/>
              </w:rPr>
              <w:t>Avand in vedere ca se va utiliza gazul metan pentru functionare, nu se preconizeaza functionari anormale, datorita protectiilor si aparaturii AMC .</w:t>
            </w:r>
          </w:p>
        </w:tc>
      </w:tr>
    </w:tbl>
    <w:p w:rsidR="00140156" w:rsidRPr="00F5151F" w:rsidRDefault="00140156" w:rsidP="00140156">
      <w:pPr>
        <w:pStyle w:val="BodyTextNum"/>
        <w:numPr>
          <w:ilvl w:val="0"/>
          <w:numId w:val="0"/>
        </w:numPr>
        <w:shd w:val="clear" w:color="auto" w:fill="FFFFFF"/>
        <w:spacing w:before="0"/>
        <w:jc w:val="both"/>
        <w:rPr>
          <w:b/>
          <w:bCs/>
          <w:color w:val="auto"/>
          <w:sz w:val="24"/>
          <w:szCs w:val="24"/>
          <w:highlight w:val="white"/>
          <w:lang w:val="ro-RO"/>
        </w:rPr>
      </w:pPr>
      <w:bookmarkStart w:id="41" w:name="_Ref504108602"/>
      <w:bookmarkEnd w:id="41"/>
    </w:p>
    <w:p w:rsidR="00140156" w:rsidRPr="00F5151F" w:rsidRDefault="00140156" w:rsidP="00140156">
      <w:pPr>
        <w:pStyle w:val="Heading2"/>
        <w:shd w:val="clear" w:color="auto" w:fill="FFFFFF"/>
        <w:tabs>
          <w:tab w:val="clear" w:pos="709"/>
          <w:tab w:val="num" w:pos="720"/>
        </w:tabs>
        <w:ind w:left="0"/>
        <w:rPr>
          <w:highlight w:val="white"/>
          <w:lang w:val="ro-RO"/>
        </w:rPr>
      </w:pPr>
      <w:bookmarkStart w:id="42" w:name="__RefHeading___Toc130800740"/>
      <w:bookmarkEnd w:id="42"/>
      <w:r w:rsidRPr="00F5151F">
        <w:rPr>
          <w:highlight w:val="white"/>
          <w:lang w:val="ro-RO"/>
        </w:rPr>
        <w:t>Studii pe termen mai lung considerate a fi necesare</w:t>
      </w:r>
    </w:p>
    <w:p w:rsidR="00140156" w:rsidRPr="00F5151F" w:rsidRDefault="00140156" w:rsidP="007271D3">
      <w:pPr>
        <w:pStyle w:val="BodyTextNum"/>
        <w:numPr>
          <w:ilvl w:val="0"/>
          <w:numId w:val="0"/>
        </w:numPr>
        <w:shd w:val="clear" w:color="auto" w:fill="FFFFFF"/>
        <w:tabs>
          <w:tab w:val="left" w:pos="0"/>
        </w:tabs>
        <w:spacing w:before="0"/>
        <w:ind w:right="-330"/>
        <w:jc w:val="both"/>
        <w:rPr>
          <w:color w:val="auto"/>
          <w:sz w:val="24"/>
          <w:szCs w:val="24"/>
          <w:highlight w:val="white"/>
          <w:lang w:val="ro-RO"/>
        </w:rPr>
      </w:pPr>
      <w:r w:rsidRPr="00F5151F">
        <w:rPr>
          <w:color w:val="auto"/>
          <w:sz w:val="24"/>
          <w:szCs w:val="24"/>
          <w:highlight w:val="white"/>
          <w:lang w:val="ro-RO"/>
        </w:rPr>
        <w:t>Identificati omisiunile in informatiile de mai sus, pentru care Operatorul/titularul activitatii crede ca este nevoie de studii pe termen mai lung pentru a le furniza. Includeti-le si in Sectiunea 15.</w:t>
      </w:r>
    </w:p>
    <w:tbl>
      <w:tblPr>
        <w:tblW w:w="9231" w:type="dxa"/>
        <w:tblInd w:w="100" w:type="dxa"/>
        <w:tblLayout w:type="fixed"/>
        <w:tblCellMar>
          <w:left w:w="100" w:type="dxa"/>
          <w:right w:w="100" w:type="dxa"/>
        </w:tblCellMar>
        <w:tblLook w:val="0000"/>
      </w:tblPr>
      <w:tblGrid>
        <w:gridCol w:w="4590"/>
        <w:gridCol w:w="4641"/>
      </w:tblGrid>
      <w:tr w:rsidR="00140156" w:rsidRPr="00F5151F" w:rsidTr="007271D3">
        <w:tc>
          <w:tcPr>
            <w:tcW w:w="9231" w:type="dxa"/>
            <w:gridSpan w:val="2"/>
            <w:tcBorders>
              <w:top w:val="single" w:sz="20" w:space="0" w:color="008000"/>
              <w:left w:val="single" w:sz="20" w:space="0" w:color="008000"/>
              <w:right w:val="single" w:sz="20" w:space="0" w:color="008000"/>
            </w:tcBorders>
            <w:shd w:val="clear" w:color="auto" w:fill="CCCCCC"/>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7271D3">
        <w:tc>
          <w:tcPr>
            <w:tcW w:w="4590" w:type="dxa"/>
            <w:tcBorders>
              <w:top w:val="single" w:sz="20" w:space="0" w:color="008000"/>
              <w:left w:val="single" w:sz="20" w:space="0" w:color="008000"/>
              <w:bottom w:val="single" w:sz="4" w:space="0" w:color="000000"/>
            </w:tcBorders>
            <w:shd w:val="clear" w:color="auto" w:fill="CCCCCC"/>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Proiecte şi studii curente in derulare</w:t>
            </w:r>
          </w:p>
        </w:tc>
        <w:tc>
          <w:tcPr>
            <w:tcW w:w="4641" w:type="dxa"/>
            <w:tcBorders>
              <w:top w:val="single" w:sz="20" w:space="0" w:color="008000"/>
              <w:left w:val="single" w:sz="4" w:space="0" w:color="000000"/>
              <w:bottom w:val="single" w:sz="4" w:space="0" w:color="000000"/>
              <w:right w:val="single" w:sz="20" w:space="0" w:color="008000"/>
            </w:tcBorders>
            <w:shd w:val="clear" w:color="auto" w:fill="CCCCCC"/>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Rezumatul planului studiului</w:t>
            </w:r>
          </w:p>
        </w:tc>
      </w:tr>
      <w:tr w:rsidR="00140156" w:rsidRPr="00F5151F" w:rsidTr="007271D3">
        <w:tc>
          <w:tcPr>
            <w:tcW w:w="4590" w:type="dxa"/>
            <w:tcBorders>
              <w:top w:val="single" w:sz="4" w:space="0" w:color="000000"/>
              <w:left w:val="single" w:sz="20" w:space="0" w:color="008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4641" w:type="dxa"/>
            <w:tcBorders>
              <w:top w:val="single" w:sz="4" w:space="0" w:color="000000"/>
              <w:left w:val="single" w:sz="4" w:space="0" w:color="000000"/>
              <w:bottom w:val="single" w:sz="4" w:space="0" w:color="000000"/>
              <w:right w:val="single" w:sz="20" w:space="0" w:color="008000"/>
            </w:tcBorders>
            <w:shd w:val="clear" w:color="auto" w:fill="auto"/>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pStyle w:val="BodyText"/>
        <w:shd w:val="clear" w:color="auto" w:fill="FFFFFF"/>
        <w:ind w:left="0"/>
        <w:rPr>
          <w:sz w:val="24"/>
          <w:szCs w:val="24"/>
          <w:highlight w:val="white"/>
          <w:lang w:val="ro-RO"/>
        </w:rPr>
      </w:pPr>
    </w:p>
    <w:p w:rsidR="00140156" w:rsidRPr="00F5151F" w:rsidRDefault="00140156" w:rsidP="00140156">
      <w:pPr>
        <w:pStyle w:val="Heading2"/>
        <w:shd w:val="clear" w:color="auto" w:fill="FFFFFF"/>
        <w:tabs>
          <w:tab w:val="clear" w:pos="709"/>
          <w:tab w:val="num" w:pos="720"/>
        </w:tabs>
        <w:ind w:left="0"/>
        <w:rPr>
          <w:highlight w:val="white"/>
          <w:lang w:val="ro-RO"/>
        </w:rPr>
      </w:pPr>
      <w:bookmarkStart w:id="43" w:name="__RefHeading___Toc130800741"/>
      <w:bookmarkEnd w:id="43"/>
      <w:r w:rsidRPr="00F5151F">
        <w:rPr>
          <w:highlight w:val="white"/>
          <w:lang w:val="ro-RO"/>
        </w:rPr>
        <w:t>Cerinte caracteristice BAT</w:t>
      </w:r>
    </w:p>
    <w:p w:rsidR="00140156" w:rsidRPr="00F5151F" w:rsidRDefault="00140156" w:rsidP="00140156">
      <w:pPr>
        <w:pStyle w:val="bullett1indent"/>
        <w:numPr>
          <w:ilvl w:val="0"/>
          <w:numId w:val="0"/>
        </w:numPr>
        <w:shd w:val="clear" w:color="auto" w:fill="FFFFFF"/>
        <w:spacing w:before="0"/>
        <w:jc w:val="both"/>
        <w:rPr>
          <w:sz w:val="24"/>
          <w:szCs w:val="24"/>
          <w:highlight w:val="white"/>
          <w:lang w:val="ro-RO"/>
        </w:rPr>
      </w:pPr>
      <w:r w:rsidRPr="00F5151F">
        <w:rPr>
          <w:b/>
          <w:bCs/>
          <w:sz w:val="24"/>
          <w:szCs w:val="24"/>
          <w:highlight w:val="white"/>
          <w:lang w:val="ro-RO"/>
        </w:rPr>
        <w:t>Asigurarea functionarii corespunzatoare prin:</w:t>
      </w: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Implementarea unui sistem eficient de management al mediului;</w:t>
      </w:r>
    </w:p>
    <w:p w:rsidR="00140156" w:rsidRPr="00F5151F" w:rsidRDefault="00140156" w:rsidP="00140156">
      <w:pPr>
        <w:spacing w:after="0"/>
        <w:rPr>
          <w:sz w:val="24"/>
          <w:szCs w:val="24"/>
          <w:highlight w:val="white"/>
          <w:lang w:val="ro-RO"/>
        </w:rPr>
      </w:pPr>
    </w:p>
    <w:tbl>
      <w:tblPr>
        <w:tblW w:w="8944" w:type="dxa"/>
        <w:tblInd w:w="137" w:type="dxa"/>
        <w:tblLayout w:type="fixed"/>
        <w:tblLook w:val="0000"/>
      </w:tblPr>
      <w:tblGrid>
        <w:gridCol w:w="8944"/>
      </w:tblGrid>
      <w:tr w:rsidR="00140156" w:rsidRPr="00F5151F" w:rsidTr="007271D3">
        <w:trPr>
          <w:trHeight w:val="2268"/>
        </w:trPr>
        <w:tc>
          <w:tcPr>
            <w:tcW w:w="8944"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bullett1indent"/>
              <w:numPr>
                <w:ilvl w:val="0"/>
                <w:numId w:val="0"/>
              </w:numPr>
              <w:shd w:val="clear" w:color="auto" w:fill="FFFFFF"/>
              <w:spacing w:before="0"/>
              <w:jc w:val="both"/>
              <w:rPr>
                <w:sz w:val="24"/>
                <w:szCs w:val="24"/>
                <w:highlight w:val="white"/>
                <w:lang w:val="ro-RO"/>
              </w:rPr>
            </w:pPr>
            <w:r w:rsidRPr="00F5151F">
              <w:rPr>
                <w:sz w:val="24"/>
                <w:szCs w:val="24"/>
                <w:highlight w:val="white"/>
                <w:lang w:val="ro-RO"/>
              </w:rPr>
              <w:t>La S.C. CET Arad a fost implementat „Sistemul de management al securităţii mediului”, prin implementarea căruia au fost adoptate:</w:t>
            </w:r>
          </w:p>
          <w:p w:rsidR="00140156" w:rsidRPr="00F5151F" w:rsidRDefault="00140156" w:rsidP="00A634DB">
            <w:pPr>
              <w:pStyle w:val="bullett1indent"/>
              <w:numPr>
                <w:ilvl w:val="0"/>
                <w:numId w:val="80"/>
              </w:numPr>
              <w:shd w:val="clear" w:color="auto" w:fill="FFFFFF"/>
              <w:spacing w:before="0"/>
              <w:ind w:left="600" w:hanging="424"/>
              <w:jc w:val="both"/>
              <w:rPr>
                <w:sz w:val="24"/>
                <w:szCs w:val="24"/>
                <w:highlight w:val="white"/>
                <w:lang w:val="ro-RO"/>
              </w:rPr>
            </w:pPr>
            <w:r w:rsidRPr="00F5151F">
              <w:rPr>
                <w:sz w:val="24"/>
                <w:szCs w:val="24"/>
                <w:highlight w:val="white"/>
                <w:lang w:val="ro-RO"/>
              </w:rPr>
              <w:t>Programul sistemului de management al securităţii mediului;</w:t>
            </w:r>
          </w:p>
          <w:p w:rsidR="00140156" w:rsidRPr="00F5151F" w:rsidRDefault="00140156" w:rsidP="00A634DB">
            <w:pPr>
              <w:pStyle w:val="bullett1indent"/>
              <w:numPr>
                <w:ilvl w:val="0"/>
                <w:numId w:val="80"/>
              </w:numPr>
              <w:shd w:val="clear" w:color="auto" w:fill="FFFFFF"/>
              <w:spacing w:before="0"/>
              <w:ind w:left="600" w:hanging="424"/>
              <w:jc w:val="both"/>
              <w:rPr>
                <w:sz w:val="24"/>
                <w:szCs w:val="24"/>
                <w:highlight w:val="white"/>
                <w:lang w:val="ro-RO"/>
              </w:rPr>
            </w:pPr>
            <w:r w:rsidRPr="00F5151F">
              <w:rPr>
                <w:sz w:val="24"/>
                <w:szCs w:val="24"/>
                <w:highlight w:val="white"/>
                <w:lang w:val="ro-RO"/>
              </w:rPr>
              <w:t>Organizarea şi personalul desemnat pentru coordonarea sistemului de management al securităţii mediului.</w:t>
            </w:r>
          </w:p>
          <w:p w:rsidR="00140156" w:rsidRPr="00F5151F" w:rsidRDefault="00140156" w:rsidP="00A634DB">
            <w:pPr>
              <w:pStyle w:val="bullett1indent"/>
              <w:numPr>
                <w:ilvl w:val="0"/>
                <w:numId w:val="80"/>
              </w:numPr>
              <w:shd w:val="clear" w:color="auto" w:fill="FFFFFF"/>
              <w:spacing w:before="0"/>
              <w:ind w:left="600" w:hanging="424"/>
              <w:jc w:val="both"/>
              <w:rPr>
                <w:sz w:val="24"/>
                <w:szCs w:val="24"/>
                <w:highlight w:val="white"/>
                <w:lang w:val="ro-RO"/>
              </w:rPr>
            </w:pPr>
            <w:r w:rsidRPr="00F5151F">
              <w:rPr>
                <w:sz w:val="24"/>
                <w:szCs w:val="24"/>
                <w:highlight w:val="white"/>
                <w:lang w:val="ro-RO"/>
              </w:rPr>
              <w:t>Identificarea şi evaluarea poluanţilor potenţiali ai mediului</w:t>
            </w:r>
          </w:p>
          <w:p w:rsidR="00140156" w:rsidRPr="00F5151F" w:rsidRDefault="00140156" w:rsidP="00A634DB">
            <w:pPr>
              <w:pStyle w:val="bullett1indent"/>
              <w:numPr>
                <w:ilvl w:val="0"/>
                <w:numId w:val="80"/>
              </w:numPr>
              <w:shd w:val="clear" w:color="auto" w:fill="FFFFFF"/>
              <w:spacing w:before="0"/>
              <w:ind w:left="600" w:hanging="424"/>
              <w:jc w:val="both"/>
              <w:rPr>
                <w:sz w:val="24"/>
                <w:szCs w:val="24"/>
                <w:highlight w:val="white"/>
                <w:lang w:val="ro-RO"/>
              </w:rPr>
            </w:pPr>
            <w:r w:rsidRPr="00F5151F">
              <w:rPr>
                <w:sz w:val="24"/>
                <w:szCs w:val="24"/>
                <w:highlight w:val="white"/>
                <w:lang w:val="ro-RO"/>
              </w:rPr>
              <w:t>Controlul operaţional şi evaluarea pericolelor majore ale poluărilor accidentale de mediu</w:t>
            </w:r>
          </w:p>
          <w:p w:rsidR="00140156" w:rsidRPr="00F5151F" w:rsidRDefault="00140156" w:rsidP="00A634DB">
            <w:pPr>
              <w:pStyle w:val="bullett1indent"/>
              <w:numPr>
                <w:ilvl w:val="0"/>
                <w:numId w:val="80"/>
              </w:numPr>
              <w:shd w:val="clear" w:color="auto" w:fill="FFFFFF"/>
              <w:spacing w:before="0"/>
              <w:ind w:left="600" w:hanging="424"/>
              <w:jc w:val="both"/>
              <w:rPr>
                <w:sz w:val="24"/>
                <w:szCs w:val="24"/>
                <w:highlight w:val="white"/>
                <w:lang w:val="ro-RO"/>
              </w:rPr>
            </w:pPr>
            <w:r w:rsidRPr="00F5151F">
              <w:rPr>
                <w:sz w:val="24"/>
                <w:szCs w:val="24"/>
                <w:highlight w:val="white"/>
                <w:lang w:val="ro-RO"/>
              </w:rPr>
              <w:t>Managementul pentru modernizare care include următoarele acţiuni:</w:t>
            </w:r>
          </w:p>
          <w:p w:rsidR="00140156" w:rsidRPr="00F5151F" w:rsidRDefault="00140156" w:rsidP="003645BA">
            <w:pPr>
              <w:pStyle w:val="bullett1indent"/>
              <w:numPr>
                <w:ilvl w:val="0"/>
                <w:numId w:val="0"/>
              </w:numPr>
              <w:shd w:val="clear" w:color="auto" w:fill="FFFFFF"/>
              <w:tabs>
                <w:tab w:val="left" w:pos="731"/>
              </w:tabs>
              <w:spacing w:before="0"/>
              <w:ind w:left="884" w:hanging="175"/>
              <w:jc w:val="both"/>
              <w:rPr>
                <w:sz w:val="24"/>
                <w:szCs w:val="24"/>
                <w:highlight w:val="white"/>
                <w:lang w:val="ro-RO"/>
              </w:rPr>
            </w:pPr>
            <w:r w:rsidRPr="00F5151F">
              <w:rPr>
                <w:sz w:val="24"/>
                <w:szCs w:val="24"/>
                <w:highlight w:val="white"/>
                <w:lang w:val="ro-RO"/>
              </w:rPr>
              <w:t xml:space="preserve">-  </w:t>
            </w:r>
            <w:r w:rsidR="003645BA" w:rsidRPr="00F5151F">
              <w:rPr>
                <w:sz w:val="24"/>
                <w:szCs w:val="24"/>
                <w:highlight w:val="white"/>
                <w:lang w:val="ro-RO"/>
              </w:rPr>
              <w:t>u</w:t>
            </w:r>
            <w:r w:rsidRPr="00F5151F">
              <w:rPr>
                <w:sz w:val="24"/>
                <w:szCs w:val="24"/>
                <w:highlight w:val="white"/>
                <w:lang w:val="ro-RO"/>
              </w:rPr>
              <w:t>tilizarea unor materii prime şi materiale care să nu conţină substanţe periculoase, sau înlocuirea substanţelor periculoase cu altele cu un grad de periculozitate mai scăzut;</w:t>
            </w:r>
          </w:p>
          <w:p w:rsidR="00140156" w:rsidRPr="00F5151F" w:rsidRDefault="00140156" w:rsidP="00140156">
            <w:pPr>
              <w:pStyle w:val="bullett1indent"/>
              <w:numPr>
                <w:ilvl w:val="0"/>
                <w:numId w:val="0"/>
              </w:numPr>
              <w:shd w:val="clear" w:color="auto" w:fill="FFFFFF"/>
              <w:tabs>
                <w:tab w:val="left" w:pos="884"/>
              </w:tabs>
              <w:spacing w:before="0"/>
              <w:ind w:left="884" w:hanging="175"/>
              <w:jc w:val="both"/>
              <w:rPr>
                <w:highlight w:val="white"/>
                <w:lang w:val="ro-RO"/>
              </w:rPr>
            </w:pPr>
            <w:r w:rsidRPr="00F5151F">
              <w:rPr>
                <w:sz w:val="24"/>
                <w:szCs w:val="24"/>
                <w:highlight w:val="white"/>
                <w:lang w:val="ro-RO"/>
              </w:rPr>
              <w:t>- monitorizarea permanentă a intrărilor şi ieşirilor substanţelor periculoase, din punct de vedere cantitativ şi calitativ.</w:t>
            </w: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3"/>
        <w:shd w:val="clear" w:color="auto" w:fill="FFFFFF"/>
        <w:spacing w:before="0" w:after="0"/>
        <w:rPr>
          <w:sz w:val="24"/>
          <w:szCs w:val="24"/>
          <w:highlight w:val="white"/>
          <w:lang w:val="ro-RO"/>
        </w:rPr>
      </w:pPr>
      <w:r w:rsidRPr="00F5151F">
        <w:rPr>
          <w:sz w:val="24"/>
          <w:szCs w:val="24"/>
          <w:highlight w:val="white"/>
          <w:lang w:val="ro-RO"/>
        </w:rPr>
        <w:t>Minimizarea impactului produs de accidente si de avarii printr-un plan de prevenire si management al situatiilor de urgenta;</w:t>
      </w:r>
    </w:p>
    <w:p w:rsidR="00140156" w:rsidRPr="00F5151F" w:rsidRDefault="00140156" w:rsidP="00140156">
      <w:pPr>
        <w:spacing w:after="0"/>
        <w:rPr>
          <w:sz w:val="24"/>
          <w:szCs w:val="24"/>
          <w:highlight w:val="white"/>
          <w:lang w:val="ro-RO"/>
        </w:rPr>
      </w:pPr>
    </w:p>
    <w:tbl>
      <w:tblPr>
        <w:tblW w:w="0" w:type="auto"/>
        <w:tblInd w:w="529" w:type="dxa"/>
        <w:tblLayout w:type="fixed"/>
        <w:tblLook w:val="0000"/>
      </w:tblPr>
      <w:tblGrid>
        <w:gridCol w:w="8944"/>
      </w:tblGrid>
      <w:tr w:rsidR="00140156" w:rsidRPr="00F5151F">
        <w:tc>
          <w:tcPr>
            <w:tcW w:w="8944"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bullett1indent"/>
              <w:numPr>
                <w:ilvl w:val="0"/>
                <w:numId w:val="0"/>
              </w:numPr>
              <w:shd w:val="clear" w:color="auto" w:fill="FFFFFF"/>
              <w:spacing w:before="0"/>
              <w:jc w:val="both"/>
              <w:rPr>
                <w:sz w:val="24"/>
                <w:szCs w:val="24"/>
                <w:highlight w:val="white"/>
                <w:lang w:val="ro-RO"/>
              </w:rPr>
            </w:pPr>
            <w:r w:rsidRPr="00F5151F">
              <w:rPr>
                <w:sz w:val="24"/>
                <w:szCs w:val="24"/>
                <w:highlight w:val="white"/>
                <w:lang w:val="ro-RO"/>
              </w:rPr>
              <w:t>Planul pentru situaţii de urgenţă cuprinde:</w:t>
            </w:r>
          </w:p>
          <w:p w:rsidR="00140156" w:rsidRPr="00F5151F" w:rsidRDefault="00140156" w:rsidP="00140156">
            <w:pPr>
              <w:pStyle w:val="bullett1indent"/>
              <w:numPr>
                <w:ilvl w:val="0"/>
                <w:numId w:val="0"/>
              </w:numPr>
              <w:shd w:val="clear" w:color="auto" w:fill="FFFFFF"/>
              <w:spacing w:before="0"/>
              <w:jc w:val="both"/>
              <w:rPr>
                <w:sz w:val="24"/>
                <w:szCs w:val="24"/>
                <w:highlight w:val="white"/>
                <w:lang w:val="ro-RO"/>
              </w:rPr>
            </w:pPr>
            <w:r w:rsidRPr="00F5151F">
              <w:rPr>
                <w:sz w:val="24"/>
                <w:szCs w:val="24"/>
                <w:highlight w:val="white"/>
                <w:lang w:val="ro-RO"/>
              </w:rPr>
              <w:t>Modul de acţionare în caz  de producere a unei poluări accidentale  sau a unui eveniment care poate conduce la poluarea iminentă a mediului;</w:t>
            </w:r>
          </w:p>
          <w:p w:rsidR="00140156" w:rsidRPr="00F5151F" w:rsidRDefault="00140156" w:rsidP="00140156">
            <w:pPr>
              <w:pStyle w:val="bullett1indent"/>
              <w:numPr>
                <w:ilvl w:val="0"/>
                <w:numId w:val="0"/>
              </w:numPr>
              <w:shd w:val="clear" w:color="auto" w:fill="FFFFFF"/>
              <w:spacing w:before="0"/>
              <w:jc w:val="both"/>
              <w:rPr>
                <w:sz w:val="24"/>
                <w:szCs w:val="24"/>
                <w:highlight w:val="white"/>
                <w:lang w:val="ro-RO"/>
              </w:rPr>
            </w:pPr>
            <w:r w:rsidRPr="00F5151F">
              <w:rPr>
                <w:sz w:val="24"/>
                <w:szCs w:val="24"/>
                <w:highlight w:val="white"/>
                <w:lang w:val="ro-RO"/>
              </w:rPr>
              <w:t>Componenţa echipelor de intervenţie;</w:t>
            </w:r>
          </w:p>
          <w:p w:rsidR="00140156" w:rsidRPr="00F5151F" w:rsidRDefault="00140156" w:rsidP="00140156">
            <w:pPr>
              <w:pStyle w:val="bullett1indent"/>
              <w:numPr>
                <w:ilvl w:val="0"/>
                <w:numId w:val="0"/>
              </w:numPr>
              <w:shd w:val="clear" w:color="auto" w:fill="FFFFFF"/>
              <w:spacing w:before="0"/>
              <w:jc w:val="both"/>
              <w:rPr>
                <w:sz w:val="24"/>
                <w:szCs w:val="24"/>
                <w:highlight w:val="white"/>
                <w:lang w:val="ro-RO"/>
              </w:rPr>
            </w:pPr>
            <w:r w:rsidRPr="00F5151F">
              <w:rPr>
                <w:sz w:val="24"/>
                <w:szCs w:val="24"/>
                <w:highlight w:val="white"/>
                <w:lang w:val="ro-RO"/>
              </w:rPr>
              <w:t>Responsabilităţile şi coordonarea activităţilor în  situaţii de urgenţă</w:t>
            </w:r>
          </w:p>
          <w:p w:rsidR="00140156" w:rsidRPr="00F5151F" w:rsidRDefault="00140156" w:rsidP="00140156">
            <w:pPr>
              <w:pStyle w:val="bullett1indent"/>
              <w:numPr>
                <w:ilvl w:val="0"/>
                <w:numId w:val="0"/>
              </w:numPr>
              <w:shd w:val="clear" w:color="auto" w:fill="FFFFFF"/>
              <w:spacing w:before="0"/>
              <w:jc w:val="both"/>
              <w:rPr>
                <w:sz w:val="24"/>
                <w:szCs w:val="24"/>
                <w:highlight w:val="white"/>
                <w:lang w:val="ro-RO"/>
              </w:rPr>
            </w:pPr>
            <w:r w:rsidRPr="00F5151F">
              <w:rPr>
                <w:sz w:val="24"/>
                <w:szCs w:val="24"/>
                <w:highlight w:val="white"/>
                <w:lang w:val="ro-RO"/>
              </w:rPr>
              <w:t>Modul de acţionare în caz de producere a unei poluări accidentale sau a unui eveniment care poate conduce la poluarea iminentă a mediului.</w:t>
            </w:r>
          </w:p>
          <w:p w:rsidR="00140156" w:rsidRPr="00F5151F" w:rsidRDefault="00140156" w:rsidP="00140156">
            <w:pPr>
              <w:shd w:val="clear" w:color="auto" w:fill="FFFFFF"/>
              <w:spacing w:after="0"/>
              <w:ind w:left="0"/>
              <w:rPr>
                <w:highlight w:val="white"/>
                <w:lang w:val="ro-RO"/>
              </w:rPr>
            </w:pPr>
            <w:r w:rsidRPr="00F5151F">
              <w:rPr>
                <w:sz w:val="24"/>
                <w:szCs w:val="24"/>
                <w:highlight w:val="white"/>
                <w:lang w:val="ro-RO"/>
              </w:rPr>
              <w:t>Planul de apărare pentru CET prezentat în Anexa  la Raportul de Amplasament cuprinde activităţile generale care se intreprind pentru desfăşurarea în condiţii de siguranţă a tuturor activităţilor de pe amplasament cât şi măsurile de intervenţie intreprinse în cazul producerii de incendii, explozii, accidente – contaminări şi calamităţi naturale.</w:t>
            </w: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1"/>
        <w:numPr>
          <w:ilvl w:val="0"/>
          <w:numId w:val="0"/>
        </w:numPr>
        <w:shd w:val="clear" w:color="auto" w:fill="FFFFFF"/>
        <w:ind w:left="709"/>
        <w:rPr>
          <w:highlight w:val="white"/>
          <w:lang w:val="ro-RO"/>
        </w:rPr>
      </w:pPr>
      <w:bookmarkStart w:id="44" w:name="__RefHeading___Toc130800742"/>
      <w:bookmarkStart w:id="45" w:name="_Ref100633969"/>
      <w:bookmarkStart w:id="46" w:name="_Ref100633763"/>
      <w:bookmarkStart w:id="47" w:name="_Ref478707198"/>
      <w:bookmarkStart w:id="48" w:name="_Ref478628740"/>
      <w:bookmarkStart w:id="49" w:name="_Ref466340627"/>
      <w:bookmarkStart w:id="50" w:name="_Ref466340476"/>
      <w:bookmarkStart w:id="51" w:name="_Ref466340123"/>
      <w:bookmarkEnd w:id="44"/>
    </w:p>
    <w:p w:rsidR="00140156" w:rsidRPr="00F5151F" w:rsidRDefault="00140156" w:rsidP="00140156">
      <w:pPr>
        <w:pStyle w:val="Heading1"/>
        <w:shd w:val="clear" w:color="auto" w:fill="FFFFFF"/>
        <w:tabs>
          <w:tab w:val="clear" w:pos="1134"/>
          <w:tab w:val="num" w:pos="720"/>
        </w:tabs>
        <w:ind w:left="709" w:hanging="709"/>
        <w:rPr>
          <w:highlight w:val="white"/>
          <w:lang w:val="ro-RO"/>
        </w:rPr>
      </w:pPr>
      <w:r w:rsidRPr="00F5151F">
        <w:rPr>
          <w:sz w:val="24"/>
          <w:szCs w:val="24"/>
          <w:highlight w:val="white"/>
          <w:lang w:val="ro-RO"/>
        </w:rPr>
        <w:t>Emisii si Reducerea Poluarii</w:t>
      </w:r>
      <w:bookmarkEnd w:id="45"/>
      <w:bookmarkEnd w:id="46"/>
    </w:p>
    <w:p w:rsidR="00140156" w:rsidRPr="00F5151F" w:rsidRDefault="00140156" w:rsidP="00140156">
      <w:pPr>
        <w:pStyle w:val="Heading2"/>
        <w:numPr>
          <w:ilvl w:val="0"/>
          <w:numId w:val="0"/>
        </w:numPr>
        <w:shd w:val="clear" w:color="auto" w:fill="FFFFFF"/>
        <w:tabs>
          <w:tab w:val="clear" w:pos="709"/>
        </w:tabs>
        <w:rPr>
          <w:highlight w:val="white"/>
          <w:lang w:val="ro-RO"/>
        </w:rPr>
      </w:pPr>
      <w:bookmarkStart w:id="52" w:name="__RefHeading___Toc130800743"/>
      <w:bookmarkEnd w:id="52"/>
      <w:r w:rsidRPr="00F5151F">
        <w:rPr>
          <w:highlight w:val="white"/>
          <w:lang w:val="ro-RO"/>
        </w:rPr>
        <w:t xml:space="preserve">5.1.Reducerea emisiilor din </w:t>
      </w:r>
      <w:r w:rsidRPr="00F5151F">
        <w:rPr>
          <w:highlight w:val="white"/>
          <w:u w:val="single"/>
          <w:lang w:val="ro-RO"/>
        </w:rPr>
        <w:t>surse punctiforme</w:t>
      </w:r>
      <w:r w:rsidRPr="00F5151F">
        <w:rPr>
          <w:highlight w:val="white"/>
          <w:lang w:val="ro-RO"/>
        </w:rPr>
        <w:t xml:space="preserve"> in aer</w:t>
      </w:r>
      <w:bookmarkEnd w:id="47"/>
      <w:bookmarkEnd w:id="48"/>
      <w:bookmarkEnd w:id="49"/>
      <w:bookmarkEnd w:id="50"/>
      <w:bookmarkEnd w:id="51"/>
    </w:p>
    <w:p w:rsidR="00140156" w:rsidRPr="00F5151F" w:rsidRDefault="00140156" w:rsidP="00140156">
      <w:pPr>
        <w:shd w:val="clear" w:color="auto" w:fill="FFFFFF"/>
        <w:spacing w:after="0"/>
        <w:ind w:left="0" w:firstLine="709"/>
        <w:rPr>
          <w:sz w:val="24"/>
          <w:szCs w:val="24"/>
          <w:highlight w:val="white"/>
          <w:lang w:val="ro-RO"/>
        </w:rPr>
      </w:pPr>
      <w:bookmarkStart w:id="53" w:name="_Ref100633844"/>
      <w:r w:rsidRPr="00F5151F">
        <w:rPr>
          <w:sz w:val="24"/>
          <w:szCs w:val="24"/>
          <w:highlight w:val="white"/>
          <w:lang w:val="ro-RO"/>
        </w:rPr>
        <w:t>Furnizati scheme(le) simple ale fluxurilor procesului tehnologic pentru a indica modul in care instalatia principala este legata de in</w:t>
      </w:r>
      <w:r w:rsidRPr="00F5151F">
        <w:rPr>
          <w:spacing w:val="-2"/>
          <w:sz w:val="24"/>
          <w:szCs w:val="24"/>
          <w:highlight w:val="white"/>
          <w:lang w:val="ro-RO"/>
        </w:rPr>
        <w:t>stalatia de depoluare a aerului. Prezentati reducerea poluarii si monitorizarile relevante din punct de vedere al mediului. Desenati o schema de flux a procesului tehnologic sau completati acest tabel pentru a arata activitatile din instalatia dumneavoastra. Pentru alte tipuri de instalatii furnizati o schema similara.</w:t>
      </w:r>
    </w:p>
    <w:p w:rsidR="00140156" w:rsidRPr="00F5151F" w:rsidRDefault="00140156" w:rsidP="00140156">
      <w:pPr>
        <w:shd w:val="clear" w:color="auto" w:fill="FFFFFF"/>
        <w:spacing w:after="0"/>
        <w:ind w:left="0" w:firstLine="709"/>
        <w:rPr>
          <w:sz w:val="24"/>
          <w:szCs w:val="24"/>
          <w:highlight w:val="white"/>
          <w:lang w:val="ro-RO"/>
        </w:rPr>
      </w:pP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Emisii si reducerea poluarii</w:t>
      </w:r>
      <w:bookmarkEnd w:id="53"/>
    </w:p>
    <w:tbl>
      <w:tblPr>
        <w:tblW w:w="9365" w:type="dxa"/>
        <w:tblInd w:w="108" w:type="dxa"/>
        <w:tblLayout w:type="fixed"/>
        <w:tblLook w:val="0000"/>
      </w:tblPr>
      <w:tblGrid>
        <w:gridCol w:w="1235"/>
        <w:gridCol w:w="1601"/>
        <w:gridCol w:w="2296"/>
        <w:gridCol w:w="2296"/>
        <w:gridCol w:w="1937"/>
      </w:tblGrid>
      <w:tr w:rsidR="00140156" w:rsidRPr="00F5151F" w:rsidTr="007271D3">
        <w:tc>
          <w:tcPr>
            <w:tcW w:w="1235"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b/>
                <w:sz w:val="24"/>
                <w:szCs w:val="24"/>
                <w:highlight w:val="white"/>
                <w:lang w:val="ro-RO"/>
              </w:rPr>
            </w:pPr>
            <w:r w:rsidRPr="00F5151F">
              <w:rPr>
                <w:b/>
                <w:sz w:val="24"/>
                <w:szCs w:val="24"/>
                <w:highlight w:val="white"/>
                <w:lang w:val="ro-RO"/>
              </w:rPr>
              <w:t>Proces</w:t>
            </w:r>
          </w:p>
        </w:tc>
        <w:tc>
          <w:tcPr>
            <w:tcW w:w="1601" w:type="dxa"/>
            <w:tcBorders>
              <w:top w:val="single" w:sz="20" w:space="0" w:color="008000"/>
              <w:left w:val="single" w:sz="1"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b/>
                <w:sz w:val="24"/>
                <w:szCs w:val="24"/>
                <w:highlight w:val="white"/>
                <w:lang w:val="ro-RO"/>
              </w:rPr>
            </w:pPr>
            <w:r w:rsidRPr="00F5151F">
              <w:rPr>
                <w:b/>
                <w:sz w:val="24"/>
                <w:szCs w:val="24"/>
                <w:highlight w:val="white"/>
                <w:lang w:val="ro-RO"/>
              </w:rPr>
              <w:t>Intrari</w:t>
            </w:r>
          </w:p>
          <w:p w:rsidR="00140156" w:rsidRPr="00F5151F" w:rsidRDefault="00140156" w:rsidP="00140156">
            <w:pPr>
              <w:pStyle w:val="table"/>
              <w:shd w:val="clear" w:color="auto" w:fill="FFFFFF"/>
              <w:spacing w:after="0"/>
              <w:rPr>
                <w:b/>
                <w:sz w:val="24"/>
                <w:szCs w:val="24"/>
                <w:highlight w:val="white"/>
                <w:lang w:val="ro-RO"/>
              </w:rPr>
            </w:pPr>
          </w:p>
        </w:tc>
        <w:tc>
          <w:tcPr>
            <w:tcW w:w="2296" w:type="dxa"/>
            <w:tcBorders>
              <w:top w:val="single" w:sz="20" w:space="0" w:color="008000"/>
              <w:left w:val="single" w:sz="1"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b/>
                <w:sz w:val="24"/>
                <w:szCs w:val="24"/>
                <w:highlight w:val="white"/>
                <w:lang w:val="ro-RO"/>
              </w:rPr>
            </w:pPr>
            <w:r w:rsidRPr="00F5151F">
              <w:rPr>
                <w:b/>
                <w:sz w:val="24"/>
                <w:szCs w:val="24"/>
                <w:highlight w:val="white"/>
                <w:lang w:val="ro-RO"/>
              </w:rPr>
              <w:t>Iesiri</w:t>
            </w:r>
          </w:p>
        </w:tc>
        <w:tc>
          <w:tcPr>
            <w:tcW w:w="2296" w:type="dxa"/>
            <w:tcBorders>
              <w:top w:val="single" w:sz="20" w:space="0" w:color="008000"/>
              <w:left w:val="single" w:sz="1"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b/>
                <w:sz w:val="24"/>
                <w:szCs w:val="24"/>
                <w:highlight w:val="white"/>
                <w:lang w:val="ro-RO"/>
              </w:rPr>
            </w:pPr>
            <w:r w:rsidRPr="00F5151F">
              <w:rPr>
                <w:b/>
                <w:sz w:val="24"/>
                <w:szCs w:val="24"/>
                <w:highlight w:val="white"/>
                <w:lang w:val="ro-RO"/>
              </w:rPr>
              <w:t>Monitorizare/</w:t>
            </w:r>
          </w:p>
          <w:p w:rsidR="00140156" w:rsidRPr="00F5151F" w:rsidRDefault="00140156" w:rsidP="00140156">
            <w:pPr>
              <w:pStyle w:val="table"/>
              <w:shd w:val="clear" w:color="auto" w:fill="FFFFFF"/>
              <w:spacing w:after="0"/>
              <w:rPr>
                <w:b/>
                <w:sz w:val="24"/>
                <w:szCs w:val="24"/>
                <w:highlight w:val="white"/>
                <w:lang w:val="ro-RO"/>
              </w:rPr>
            </w:pPr>
            <w:r w:rsidRPr="00F5151F">
              <w:rPr>
                <w:b/>
                <w:sz w:val="24"/>
                <w:szCs w:val="24"/>
                <w:highlight w:val="white"/>
                <w:lang w:val="ro-RO"/>
              </w:rPr>
              <w:t>reducerea poluarii</w:t>
            </w:r>
          </w:p>
        </w:tc>
        <w:tc>
          <w:tcPr>
            <w:tcW w:w="1937" w:type="dxa"/>
            <w:tcBorders>
              <w:top w:val="single" w:sz="20" w:space="0" w:color="008000"/>
              <w:left w:val="single" w:sz="1" w:space="0" w:color="000000"/>
              <w:bottom w:val="single" w:sz="20" w:space="0" w:color="008000"/>
              <w:right w:val="single" w:sz="20" w:space="0" w:color="008000"/>
            </w:tcBorders>
            <w:shd w:val="clear" w:color="auto" w:fill="FFFFFF"/>
            <w:vAlign w:val="center"/>
          </w:tcPr>
          <w:p w:rsidR="00140156" w:rsidRPr="00F5151F" w:rsidRDefault="00140156" w:rsidP="00140156">
            <w:pPr>
              <w:pStyle w:val="table"/>
              <w:shd w:val="clear" w:color="auto" w:fill="FFFFFF"/>
              <w:spacing w:after="0"/>
              <w:rPr>
                <w:highlight w:val="white"/>
                <w:lang w:val="ro-RO"/>
              </w:rPr>
            </w:pPr>
            <w:r w:rsidRPr="00F5151F">
              <w:rPr>
                <w:b/>
                <w:sz w:val="24"/>
                <w:szCs w:val="24"/>
                <w:highlight w:val="white"/>
                <w:lang w:val="ro-RO"/>
              </w:rPr>
              <w:t>Punctul de emisie</w:t>
            </w:r>
          </w:p>
        </w:tc>
      </w:tr>
      <w:tr w:rsidR="00140156" w:rsidRPr="00F5151F" w:rsidTr="007271D3">
        <w:trPr>
          <w:cantSplit/>
          <w:trHeight w:val="2164"/>
        </w:trPr>
        <w:tc>
          <w:tcPr>
            <w:tcW w:w="1235" w:type="dxa"/>
            <w:tcBorders>
              <w:top w:val="single" w:sz="20" w:space="0" w:color="008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lastRenderedPageBreak/>
              <w:t>Ardere</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IMA 11</w:t>
            </w:r>
          </w:p>
        </w:tc>
        <w:tc>
          <w:tcPr>
            <w:tcW w:w="1601" w:type="dxa"/>
            <w:tcBorders>
              <w:top w:val="single" w:sz="20" w:space="0" w:color="008000"/>
              <w:left w:val="single" w:sz="1"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Gaze</w:t>
            </w:r>
          </w:p>
        </w:tc>
        <w:tc>
          <w:tcPr>
            <w:tcW w:w="2296" w:type="dxa"/>
            <w:tcBorders>
              <w:top w:val="single" w:sz="20" w:space="0" w:color="008000"/>
              <w:left w:val="single" w:sz="1" w:space="0" w:color="000000"/>
              <w:bottom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 NOx, CO, CO</w:t>
            </w:r>
            <w:r w:rsidRPr="00F5151F">
              <w:rPr>
                <w:sz w:val="24"/>
                <w:szCs w:val="24"/>
                <w:highlight w:val="white"/>
                <w:vertAlign w:val="subscript"/>
                <w:lang w:val="ro-RO"/>
              </w:rPr>
              <w:t>2</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Pulberi in suspensie</w:t>
            </w:r>
          </w:p>
          <w:p w:rsidR="00140156" w:rsidRPr="00F5151F" w:rsidRDefault="00140156" w:rsidP="00140156">
            <w:pPr>
              <w:pStyle w:val="table"/>
              <w:shd w:val="clear" w:color="auto" w:fill="FFFFFF"/>
              <w:spacing w:after="0"/>
              <w:rPr>
                <w:sz w:val="24"/>
                <w:szCs w:val="24"/>
                <w:highlight w:val="white"/>
                <w:lang w:val="ro-RO"/>
              </w:rPr>
            </w:pPr>
          </w:p>
        </w:tc>
        <w:tc>
          <w:tcPr>
            <w:tcW w:w="2296" w:type="dxa"/>
            <w:tcBorders>
              <w:top w:val="single" w:sz="20" w:space="0" w:color="008000"/>
              <w:left w:val="single" w:sz="1"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lang w:val="ro-RO"/>
              </w:rPr>
              <w:t>Pentru cazanul numarul 2 , se utilizeaza sistemul de</w:t>
            </w:r>
            <w:r w:rsidR="002C3529" w:rsidRPr="00F5151F">
              <w:rPr>
                <w:sz w:val="24"/>
                <w:szCs w:val="24"/>
                <w:lang w:val="ro-RO"/>
              </w:rPr>
              <w:t xml:space="preserve"> monitorizare continua, performant tip QUAL 1, pus in functiune in 2015.</w:t>
            </w:r>
            <w:r w:rsidR="000340CA" w:rsidRPr="00F5151F">
              <w:rPr>
                <w:sz w:val="24"/>
                <w:szCs w:val="24"/>
                <w:lang w:val="ro-RO"/>
              </w:rPr>
              <w:t>Se va efectua si Qual 2 si 3 dupa pornirea cazanului.</w:t>
            </w:r>
          </w:p>
        </w:tc>
        <w:tc>
          <w:tcPr>
            <w:tcW w:w="1937" w:type="dxa"/>
            <w:tcBorders>
              <w:top w:val="single" w:sz="20" w:space="0" w:color="008000"/>
              <w:left w:val="single" w:sz="1" w:space="0" w:color="000000"/>
              <w:bottom w:val="single" w:sz="20" w:space="0" w:color="008000"/>
              <w:right w:val="single" w:sz="20" w:space="0" w:color="008000"/>
            </w:tcBorders>
            <w:shd w:val="clear" w:color="auto" w:fill="FFFFFF"/>
          </w:tcPr>
          <w:p w:rsidR="00140156" w:rsidRPr="00F5151F" w:rsidRDefault="00140156" w:rsidP="003645BA">
            <w:pPr>
              <w:pStyle w:val="table"/>
              <w:shd w:val="clear" w:color="auto" w:fill="FFFFFF"/>
              <w:spacing w:after="0"/>
              <w:rPr>
                <w:highlight w:val="white"/>
                <w:lang w:val="ro-RO"/>
              </w:rPr>
            </w:pPr>
            <w:r w:rsidRPr="00F5151F">
              <w:rPr>
                <w:sz w:val="24"/>
                <w:szCs w:val="24"/>
                <w:highlight w:val="white"/>
                <w:lang w:val="ro-RO"/>
              </w:rPr>
              <w:t>Cazanul numarul 2 evacueaza  gazele pe cosul cu H=200m si D=8.1 m</w:t>
            </w:r>
          </w:p>
        </w:tc>
      </w:tr>
    </w:tbl>
    <w:p w:rsidR="000A0E39" w:rsidRPr="00F5151F" w:rsidRDefault="000A0E39" w:rsidP="00140156">
      <w:pPr>
        <w:pStyle w:val="Heading3"/>
        <w:numPr>
          <w:ilvl w:val="0"/>
          <w:numId w:val="0"/>
        </w:numPr>
        <w:shd w:val="clear" w:color="auto" w:fill="FFFFFF"/>
        <w:spacing w:before="0" w:after="0"/>
        <w:rPr>
          <w:sz w:val="24"/>
          <w:szCs w:val="24"/>
          <w:lang w:val="ro-RO"/>
        </w:rPr>
      </w:pPr>
    </w:p>
    <w:p w:rsidR="00351DD2" w:rsidRPr="00F5151F" w:rsidRDefault="00351DD2" w:rsidP="00140156">
      <w:pPr>
        <w:pStyle w:val="Heading3"/>
        <w:numPr>
          <w:ilvl w:val="0"/>
          <w:numId w:val="0"/>
        </w:numPr>
        <w:shd w:val="clear" w:color="auto" w:fill="FFFFFF"/>
        <w:spacing w:before="0" w:after="0"/>
        <w:rPr>
          <w:strike/>
          <w:sz w:val="24"/>
          <w:szCs w:val="24"/>
          <w:highlight w:val="white"/>
          <w:lang w:val="ro-RO"/>
        </w:rPr>
      </w:pPr>
    </w:p>
    <w:p w:rsidR="00140156" w:rsidRPr="00F5151F" w:rsidRDefault="00140156" w:rsidP="00140156">
      <w:pPr>
        <w:pStyle w:val="Heading3"/>
        <w:shd w:val="clear" w:color="auto" w:fill="FFFFFF"/>
        <w:spacing w:before="0" w:after="0"/>
        <w:rPr>
          <w:sz w:val="24"/>
          <w:szCs w:val="24"/>
          <w:highlight w:val="white"/>
          <w:lang w:val="ro-RO"/>
        </w:rPr>
      </w:pPr>
      <w:r w:rsidRPr="00F5151F">
        <w:rPr>
          <w:sz w:val="24"/>
          <w:szCs w:val="24"/>
          <w:highlight w:val="white"/>
          <w:lang w:val="ro-RO"/>
        </w:rPr>
        <w:t>Monitorizare si control</w:t>
      </w:r>
    </w:p>
    <w:p w:rsidR="00140156" w:rsidRPr="00F5151F" w:rsidRDefault="00140156" w:rsidP="00140156">
      <w:pPr>
        <w:pStyle w:val="TableofFigures"/>
        <w:shd w:val="clear" w:color="auto" w:fill="FFFFFF"/>
        <w:spacing w:before="0" w:after="0"/>
        <w:rPr>
          <w:b/>
          <w:sz w:val="24"/>
          <w:szCs w:val="24"/>
          <w:highlight w:val="white"/>
          <w:lang w:val="ro-RO"/>
        </w:rPr>
      </w:pPr>
      <w:r w:rsidRPr="00F5151F">
        <w:rPr>
          <w:sz w:val="24"/>
          <w:szCs w:val="24"/>
          <w:highlight w:val="white"/>
          <w:lang w:val="ro-RO"/>
        </w:rPr>
        <w:t xml:space="preserve">Tabelul -  Tehnici de monitorizare/control  </w:t>
      </w:r>
    </w:p>
    <w:tbl>
      <w:tblPr>
        <w:tblW w:w="0" w:type="auto"/>
        <w:tblInd w:w="108" w:type="dxa"/>
        <w:tblLayout w:type="fixed"/>
        <w:tblLook w:val="0000"/>
      </w:tblPr>
      <w:tblGrid>
        <w:gridCol w:w="2694"/>
        <w:gridCol w:w="1842"/>
        <w:gridCol w:w="1418"/>
        <w:gridCol w:w="2865"/>
      </w:tblGrid>
      <w:tr w:rsidR="00140156" w:rsidRPr="00F5151F">
        <w:trPr>
          <w:cantSplit/>
        </w:trPr>
        <w:tc>
          <w:tcPr>
            <w:tcW w:w="2694" w:type="dxa"/>
            <w:tcBorders>
              <w:top w:val="single" w:sz="8" w:space="0" w:color="000000"/>
              <w:left w:val="single" w:sz="8" w:space="0" w:color="000000"/>
              <w:bottom w:val="single" w:sz="8" w:space="0" w:color="000000"/>
            </w:tcBorders>
            <w:shd w:val="clear" w:color="auto" w:fill="FFFFFF"/>
            <w:vAlign w:val="center"/>
          </w:tcPr>
          <w:p w:rsidR="00140156" w:rsidRPr="00F5151F" w:rsidRDefault="00140156" w:rsidP="00140156">
            <w:pPr>
              <w:pStyle w:val="table"/>
              <w:shd w:val="clear" w:color="auto" w:fill="FFFFFF"/>
              <w:spacing w:after="0"/>
              <w:jc w:val="center"/>
              <w:rPr>
                <w:b/>
                <w:sz w:val="24"/>
                <w:szCs w:val="24"/>
                <w:highlight w:val="white"/>
                <w:lang w:val="ro-RO"/>
              </w:rPr>
            </w:pPr>
            <w:r w:rsidRPr="00F5151F">
              <w:rPr>
                <w:b/>
                <w:sz w:val="24"/>
                <w:szCs w:val="24"/>
                <w:highlight w:val="white"/>
                <w:lang w:val="ro-RO"/>
              </w:rPr>
              <w:t>Proces</w:t>
            </w:r>
          </w:p>
        </w:tc>
        <w:tc>
          <w:tcPr>
            <w:tcW w:w="1842" w:type="dxa"/>
            <w:tcBorders>
              <w:top w:val="single" w:sz="8" w:space="0" w:color="000000"/>
              <w:left w:val="single" w:sz="1" w:space="0" w:color="000000"/>
              <w:bottom w:val="single" w:sz="8" w:space="0" w:color="000000"/>
            </w:tcBorders>
            <w:shd w:val="clear" w:color="auto" w:fill="FFFFFF"/>
            <w:vAlign w:val="center"/>
          </w:tcPr>
          <w:p w:rsidR="00140156" w:rsidRPr="00F5151F" w:rsidRDefault="00140156" w:rsidP="00140156">
            <w:pPr>
              <w:pStyle w:val="table"/>
              <w:shd w:val="clear" w:color="auto" w:fill="FFFFFF"/>
              <w:spacing w:after="0"/>
              <w:jc w:val="center"/>
              <w:rPr>
                <w:b/>
                <w:sz w:val="24"/>
                <w:szCs w:val="24"/>
                <w:highlight w:val="white"/>
                <w:lang w:val="ro-RO"/>
              </w:rPr>
            </w:pPr>
            <w:r w:rsidRPr="00F5151F">
              <w:rPr>
                <w:b/>
                <w:sz w:val="24"/>
                <w:szCs w:val="24"/>
                <w:highlight w:val="white"/>
                <w:lang w:val="ro-RO"/>
              </w:rPr>
              <w:t>Intrari</w:t>
            </w:r>
          </w:p>
        </w:tc>
        <w:tc>
          <w:tcPr>
            <w:tcW w:w="1418" w:type="dxa"/>
            <w:tcBorders>
              <w:top w:val="single" w:sz="8" w:space="0" w:color="000000"/>
              <w:left w:val="single" w:sz="1" w:space="0" w:color="000000"/>
              <w:bottom w:val="single" w:sz="8" w:space="0" w:color="000000"/>
            </w:tcBorders>
            <w:shd w:val="clear" w:color="auto" w:fill="FFFFFF"/>
            <w:vAlign w:val="center"/>
          </w:tcPr>
          <w:p w:rsidR="00140156" w:rsidRPr="00F5151F" w:rsidRDefault="00140156" w:rsidP="00140156">
            <w:pPr>
              <w:pStyle w:val="table"/>
              <w:shd w:val="clear" w:color="auto" w:fill="FFFFFF"/>
              <w:spacing w:after="0"/>
              <w:jc w:val="center"/>
              <w:rPr>
                <w:b/>
                <w:sz w:val="24"/>
                <w:szCs w:val="24"/>
                <w:highlight w:val="white"/>
                <w:lang w:val="ro-RO"/>
              </w:rPr>
            </w:pPr>
            <w:r w:rsidRPr="00F5151F">
              <w:rPr>
                <w:b/>
                <w:sz w:val="24"/>
                <w:szCs w:val="24"/>
                <w:highlight w:val="white"/>
                <w:lang w:val="ro-RO"/>
              </w:rPr>
              <w:t>Iesiri</w:t>
            </w:r>
          </w:p>
        </w:tc>
        <w:tc>
          <w:tcPr>
            <w:tcW w:w="2865" w:type="dxa"/>
            <w:tcBorders>
              <w:top w:val="single" w:sz="8" w:space="0" w:color="000000"/>
              <w:left w:val="single" w:sz="1" w:space="0" w:color="000000"/>
              <w:bottom w:val="single" w:sz="8" w:space="0" w:color="000000"/>
              <w:right w:val="single" w:sz="8" w:space="0" w:color="000000"/>
            </w:tcBorders>
            <w:shd w:val="clear" w:color="auto" w:fill="FFFFFF"/>
            <w:vAlign w:val="center"/>
          </w:tcPr>
          <w:p w:rsidR="00140156" w:rsidRPr="00F5151F" w:rsidRDefault="00140156" w:rsidP="00140156">
            <w:pPr>
              <w:pStyle w:val="table"/>
              <w:shd w:val="clear" w:color="auto" w:fill="FFFFFF"/>
              <w:spacing w:after="0"/>
              <w:jc w:val="center"/>
              <w:rPr>
                <w:b/>
                <w:sz w:val="24"/>
                <w:szCs w:val="24"/>
                <w:highlight w:val="white"/>
                <w:lang w:val="ro-RO"/>
              </w:rPr>
            </w:pPr>
            <w:r w:rsidRPr="00F5151F">
              <w:rPr>
                <w:b/>
                <w:sz w:val="24"/>
                <w:szCs w:val="24"/>
                <w:highlight w:val="white"/>
                <w:lang w:val="ro-RO"/>
              </w:rPr>
              <w:t>Monitorizare/</w:t>
            </w:r>
          </w:p>
          <w:p w:rsidR="00140156" w:rsidRPr="00F5151F" w:rsidRDefault="00140156" w:rsidP="00140156">
            <w:pPr>
              <w:pStyle w:val="table"/>
              <w:shd w:val="clear" w:color="auto" w:fill="FFFFFF"/>
              <w:spacing w:after="0"/>
              <w:jc w:val="center"/>
              <w:rPr>
                <w:highlight w:val="white"/>
                <w:lang w:val="ro-RO"/>
              </w:rPr>
            </w:pPr>
            <w:r w:rsidRPr="00F5151F">
              <w:rPr>
                <w:b/>
                <w:sz w:val="24"/>
                <w:szCs w:val="24"/>
                <w:highlight w:val="white"/>
                <w:lang w:val="ro-RO"/>
              </w:rPr>
              <w:t>Control</w:t>
            </w:r>
          </w:p>
        </w:tc>
      </w:tr>
      <w:tr w:rsidR="00140156" w:rsidRPr="00F5151F">
        <w:trPr>
          <w:cantSplit/>
        </w:trPr>
        <w:tc>
          <w:tcPr>
            <w:tcW w:w="2694" w:type="dxa"/>
            <w:tcBorders>
              <w:top w:val="single" w:sz="8" w:space="0" w:color="000000"/>
              <w:left w:val="single" w:sz="8"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Ardere combustibili in cazan</w:t>
            </w:r>
            <w:r w:rsidR="000A0E39" w:rsidRPr="00F5151F">
              <w:rPr>
                <w:sz w:val="24"/>
                <w:szCs w:val="24"/>
                <w:highlight w:val="white"/>
                <w:lang w:val="ro-RO"/>
              </w:rPr>
              <w:t xml:space="preserve">, </w:t>
            </w:r>
            <w:r w:rsidR="000A0E39" w:rsidRPr="00F5151F">
              <w:rPr>
                <w:strike/>
                <w:sz w:val="24"/>
                <w:szCs w:val="24"/>
                <w:highlight w:val="white"/>
                <w:lang w:val="ro-RO"/>
              </w:rPr>
              <w:t>instalatie de motoare</w:t>
            </w:r>
          </w:p>
        </w:tc>
        <w:tc>
          <w:tcPr>
            <w:tcW w:w="1842" w:type="dxa"/>
            <w:tcBorders>
              <w:top w:val="single" w:sz="8" w:space="0" w:color="000000"/>
              <w:left w:val="single" w:sz="1" w:space="0" w:color="000000"/>
              <w:bottom w:val="single" w:sz="1"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Materie prima</w:t>
            </w:r>
          </w:p>
        </w:tc>
        <w:tc>
          <w:tcPr>
            <w:tcW w:w="1418" w:type="dxa"/>
            <w:tcBorders>
              <w:top w:val="single" w:sz="8" w:space="0" w:color="000000"/>
              <w:left w:val="single" w:sz="1" w:space="0" w:color="000000"/>
              <w:bottom w:val="single" w:sz="1"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Abur</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Energie electrica</w:t>
            </w:r>
          </w:p>
        </w:tc>
        <w:tc>
          <w:tcPr>
            <w:tcW w:w="2865" w:type="dxa"/>
            <w:tcBorders>
              <w:top w:val="single" w:sz="8" w:space="0" w:color="000000"/>
              <w:left w:val="single" w:sz="1" w:space="0" w:color="000000"/>
              <w:bottom w:val="single" w:sz="1" w:space="0" w:color="000000"/>
              <w:right w:val="single" w:sz="8"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Temperatura, presiune proces, MW</w:t>
            </w:r>
          </w:p>
        </w:tc>
      </w:tr>
      <w:tr w:rsidR="00140156" w:rsidRPr="00F5151F">
        <w:trPr>
          <w:cantSplit/>
        </w:trPr>
        <w:tc>
          <w:tcPr>
            <w:tcW w:w="2694" w:type="dxa"/>
            <w:tcBorders>
              <w:top w:val="single" w:sz="1" w:space="0" w:color="000000"/>
              <w:left w:val="single" w:sz="8" w:space="0" w:color="000000"/>
              <w:bottom w:val="single" w:sz="8"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Evacuare gaze cos emisie</w:t>
            </w:r>
          </w:p>
        </w:tc>
        <w:tc>
          <w:tcPr>
            <w:tcW w:w="1842" w:type="dxa"/>
            <w:tcBorders>
              <w:top w:val="single" w:sz="1" w:space="0" w:color="000000"/>
              <w:left w:val="single" w:sz="1" w:space="0" w:color="000000"/>
              <w:bottom w:val="single" w:sz="8"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Gaze arse</w:t>
            </w:r>
          </w:p>
        </w:tc>
        <w:tc>
          <w:tcPr>
            <w:tcW w:w="1418" w:type="dxa"/>
            <w:tcBorders>
              <w:top w:val="single" w:sz="1" w:space="0" w:color="000000"/>
              <w:left w:val="single" w:sz="1" w:space="0" w:color="000000"/>
              <w:bottom w:val="single" w:sz="8" w:space="0" w:color="000000"/>
            </w:tcBorders>
            <w:shd w:val="clear" w:color="auto" w:fill="auto"/>
          </w:tcPr>
          <w:p w:rsidR="00140156" w:rsidRPr="00F5151F" w:rsidRDefault="00140156" w:rsidP="00140156">
            <w:pPr>
              <w:pStyle w:val="table"/>
              <w:shd w:val="clear" w:color="auto" w:fill="FFFFFF"/>
              <w:spacing w:after="0"/>
              <w:rPr>
                <w:sz w:val="24"/>
                <w:szCs w:val="24"/>
                <w:highlight w:val="white"/>
                <w:shd w:val="clear" w:color="auto" w:fill="C0C0C0"/>
                <w:lang w:val="ro-RO"/>
              </w:rPr>
            </w:pPr>
            <w:r w:rsidRPr="00F5151F">
              <w:rPr>
                <w:sz w:val="24"/>
                <w:szCs w:val="24"/>
                <w:highlight w:val="white"/>
                <w:lang w:val="ro-RO"/>
              </w:rPr>
              <w:t>Gaze arse</w:t>
            </w:r>
          </w:p>
        </w:tc>
        <w:tc>
          <w:tcPr>
            <w:tcW w:w="2865" w:type="dxa"/>
            <w:tcBorders>
              <w:top w:val="single" w:sz="1" w:space="0" w:color="000000"/>
              <w:left w:val="single" w:sz="1" w:space="0" w:color="000000"/>
              <w:bottom w:val="single" w:sz="8" w:space="0" w:color="000000"/>
              <w:right w:val="single" w:sz="8"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shd w:val="clear" w:color="auto" w:fill="C0C0C0"/>
                <w:lang w:val="ro-RO"/>
              </w:rPr>
              <w:t xml:space="preserve">Temperatura, </w:t>
            </w:r>
            <w:r w:rsidR="00110C99" w:rsidRPr="00F5151F">
              <w:rPr>
                <w:sz w:val="24"/>
                <w:szCs w:val="24"/>
                <w:highlight w:val="white"/>
                <w:shd w:val="clear" w:color="auto" w:fill="C0C0C0"/>
                <w:lang w:val="ro-RO"/>
              </w:rPr>
              <w:t>conținutul</w:t>
            </w:r>
            <w:r w:rsidRPr="00F5151F">
              <w:rPr>
                <w:sz w:val="24"/>
                <w:szCs w:val="24"/>
                <w:highlight w:val="white"/>
                <w:shd w:val="clear" w:color="auto" w:fill="C0C0C0"/>
                <w:lang w:val="ro-RO"/>
              </w:rPr>
              <w:t xml:space="preserve"> de NOx, pulberi si CO </w:t>
            </w:r>
          </w:p>
        </w:tc>
      </w:tr>
    </w:tbl>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 xml:space="preserve">Protectia muncii si sanatatea publica </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Descrieti gradul de protectie al echipamentelor care trebuie purtate in diferite zone ale amplasamentului.</w:t>
      </w:r>
    </w:p>
    <w:p w:rsidR="00140156" w:rsidRPr="00F5151F" w:rsidRDefault="00140156" w:rsidP="00140156">
      <w:pPr>
        <w:pBdr>
          <w:top w:val="single" w:sz="4" w:space="1" w:color="000000"/>
          <w:left w:val="single" w:sz="4" w:space="4" w:color="000000"/>
          <w:bottom w:val="single" w:sz="4" w:space="1" w:color="000000"/>
          <w:right w:val="single" w:sz="4" w:space="0" w:color="000000"/>
        </w:pBdr>
        <w:shd w:val="clear" w:color="auto" w:fill="FFFFFF"/>
        <w:spacing w:after="0"/>
        <w:ind w:left="0"/>
        <w:rPr>
          <w:sz w:val="24"/>
          <w:szCs w:val="24"/>
          <w:highlight w:val="white"/>
          <w:lang w:val="ro-RO"/>
        </w:rPr>
      </w:pPr>
      <w:r w:rsidRPr="00F5151F">
        <w:rPr>
          <w:sz w:val="24"/>
          <w:szCs w:val="24"/>
          <w:highlight w:val="white"/>
          <w:lang w:val="ro-RO"/>
        </w:rPr>
        <w:t>Personalul este dotat cu echipamentul individual de protecţie (EIP), conform riscurilor de accidentare la care este expus (ca urmare a evaluărilor efectuate de biroul de securitate şi sănătatea muncii), ţinând cont şi de prevederile normativului de dotare cu EIP. Echipamentul individual de protecţie constă în:</w:t>
      </w:r>
    </w:p>
    <w:p w:rsidR="00140156" w:rsidRPr="00F5151F" w:rsidRDefault="00140156" w:rsidP="00140156">
      <w:pPr>
        <w:pBdr>
          <w:top w:val="single" w:sz="4" w:space="1" w:color="000000"/>
          <w:left w:val="single" w:sz="4" w:space="4" w:color="000000"/>
          <w:bottom w:val="single" w:sz="4" w:space="1" w:color="000000"/>
          <w:right w:val="single" w:sz="4" w:space="0" w:color="000000"/>
        </w:pBdr>
        <w:shd w:val="clear" w:color="auto" w:fill="FFFFFF"/>
        <w:spacing w:after="0"/>
        <w:ind w:left="0" w:firstLine="142"/>
        <w:rPr>
          <w:sz w:val="24"/>
          <w:szCs w:val="24"/>
          <w:highlight w:val="white"/>
          <w:lang w:val="ro-RO"/>
        </w:rPr>
      </w:pPr>
      <w:r w:rsidRPr="00F5151F">
        <w:rPr>
          <w:sz w:val="24"/>
          <w:szCs w:val="24"/>
          <w:highlight w:val="white"/>
          <w:lang w:val="ro-RO"/>
        </w:rPr>
        <w:t>- salopete doc ignifuge;</w:t>
      </w:r>
    </w:p>
    <w:p w:rsidR="00140156" w:rsidRPr="00F5151F" w:rsidRDefault="00140156" w:rsidP="00140156">
      <w:pPr>
        <w:pBdr>
          <w:top w:val="single" w:sz="4" w:space="1" w:color="000000"/>
          <w:left w:val="single" w:sz="4" w:space="4" w:color="000000"/>
          <w:bottom w:val="single" w:sz="4" w:space="1" w:color="000000"/>
          <w:right w:val="single" w:sz="4" w:space="0" w:color="000000"/>
        </w:pBdr>
        <w:shd w:val="clear" w:color="auto" w:fill="FFFFFF"/>
        <w:spacing w:after="0"/>
        <w:ind w:left="0" w:firstLine="142"/>
        <w:rPr>
          <w:sz w:val="24"/>
          <w:szCs w:val="24"/>
          <w:highlight w:val="white"/>
          <w:lang w:val="ro-RO"/>
        </w:rPr>
      </w:pPr>
      <w:r w:rsidRPr="00F5151F">
        <w:rPr>
          <w:sz w:val="24"/>
          <w:szCs w:val="24"/>
          <w:highlight w:val="white"/>
          <w:lang w:val="ro-RO"/>
        </w:rPr>
        <w:t>- centură siguranţă;</w:t>
      </w:r>
    </w:p>
    <w:p w:rsidR="00140156" w:rsidRPr="00F5151F" w:rsidRDefault="00140156" w:rsidP="00140156">
      <w:pPr>
        <w:pBdr>
          <w:top w:val="single" w:sz="4" w:space="1" w:color="000000"/>
          <w:left w:val="single" w:sz="4" w:space="4" w:color="000000"/>
          <w:bottom w:val="single" w:sz="4" w:space="1" w:color="000000"/>
          <w:right w:val="single" w:sz="4" w:space="0" w:color="000000"/>
        </w:pBdr>
        <w:shd w:val="clear" w:color="auto" w:fill="FFFFFF"/>
        <w:spacing w:after="0"/>
        <w:ind w:left="0" w:firstLine="142"/>
        <w:rPr>
          <w:sz w:val="24"/>
          <w:szCs w:val="24"/>
          <w:highlight w:val="white"/>
          <w:lang w:val="ro-RO"/>
        </w:rPr>
      </w:pPr>
      <w:r w:rsidRPr="00F5151F">
        <w:rPr>
          <w:sz w:val="24"/>
          <w:szCs w:val="24"/>
          <w:highlight w:val="white"/>
          <w:lang w:val="ro-RO"/>
        </w:rPr>
        <w:t>- cizme electroizolante de înaltă şi joasă tensiune;</w:t>
      </w:r>
    </w:p>
    <w:p w:rsidR="00140156" w:rsidRPr="00F5151F" w:rsidRDefault="00140156" w:rsidP="00140156">
      <w:pPr>
        <w:pBdr>
          <w:top w:val="single" w:sz="4" w:space="1" w:color="000000"/>
          <w:left w:val="single" w:sz="4" w:space="4" w:color="000000"/>
          <w:bottom w:val="single" w:sz="4" w:space="1" w:color="000000"/>
          <w:right w:val="single" w:sz="4" w:space="0" w:color="000000"/>
        </w:pBdr>
        <w:shd w:val="clear" w:color="auto" w:fill="FFFFFF"/>
        <w:spacing w:after="0"/>
        <w:ind w:left="0" w:firstLine="142"/>
        <w:rPr>
          <w:sz w:val="24"/>
          <w:szCs w:val="24"/>
          <w:highlight w:val="white"/>
          <w:lang w:val="ro-RO"/>
        </w:rPr>
      </w:pPr>
      <w:r w:rsidRPr="00F5151F">
        <w:rPr>
          <w:sz w:val="24"/>
          <w:szCs w:val="24"/>
          <w:highlight w:val="white"/>
          <w:lang w:val="ro-RO"/>
        </w:rPr>
        <w:t>- cască protecţie;</w:t>
      </w:r>
    </w:p>
    <w:p w:rsidR="00140156" w:rsidRPr="00F5151F" w:rsidRDefault="00140156" w:rsidP="00140156">
      <w:pPr>
        <w:pBdr>
          <w:top w:val="single" w:sz="4" w:space="1" w:color="000000"/>
          <w:left w:val="single" w:sz="4" w:space="4" w:color="000000"/>
          <w:bottom w:val="single" w:sz="4" w:space="1" w:color="000000"/>
          <w:right w:val="single" w:sz="4" w:space="0" w:color="000000"/>
        </w:pBdr>
        <w:shd w:val="clear" w:color="auto" w:fill="FFFFFF"/>
        <w:spacing w:after="0"/>
        <w:ind w:left="0" w:firstLine="142"/>
        <w:rPr>
          <w:sz w:val="24"/>
          <w:szCs w:val="24"/>
          <w:highlight w:val="white"/>
          <w:lang w:val="ro-RO"/>
        </w:rPr>
      </w:pPr>
      <w:r w:rsidRPr="00F5151F">
        <w:rPr>
          <w:sz w:val="24"/>
          <w:szCs w:val="24"/>
          <w:highlight w:val="white"/>
          <w:lang w:val="ro-RO"/>
        </w:rPr>
        <w:t>- mănuşi electroizolante;</w:t>
      </w:r>
    </w:p>
    <w:p w:rsidR="00140156" w:rsidRPr="00F5151F" w:rsidRDefault="00140156" w:rsidP="00140156">
      <w:pPr>
        <w:pBdr>
          <w:top w:val="single" w:sz="4" w:space="1" w:color="000000"/>
          <w:left w:val="single" w:sz="4" w:space="4" w:color="000000"/>
          <w:bottom w:val="single" w:sz="4" w:space="1" w:color="000000"/>
          <w:right w:val="single" w:sz="4" w:space="0" w:color="000000"/>
        </w:pBdr>
        <w:shd w:val="clear" w:color="auto" w:fill="FFFFFF"/>
        <w:spacing w:after="0"/>
        <w:ind w:left="0" w:firstLine="142"/>
        <w:rPr>
          <w:sz w:val="24"/>
          <w:szCs w:val="24"/>
          <w:highlight w:val="white"/>
          <w:lang w:val="ro-RO"/>
        </w:rPr>
      </w:pPr>
      <w:r w:rsidRPr="00F5151F">
        <w:rPr>
          <w:sz w:val="24"/>
          <w:szCs w:val="24"/>
          <w:highlight w:val="white"/>
          <w:lang w:val="ro-RO"/>
        </w:rPr>
        <w:t>- bocanci cu bombeu metalic;</w:t>
      </w:r>
    </w:p>
    <w:p w:rsidR="00140156" w:rsidRPr="00F5151F" w:rsidRDefault="00140156" w:rsidP="00140156">
      <w:pPr>
        <w:pBdr>
          <w:top w:val="single" w:sz="4" w:space="1" w:color="000000"/>
          <w:left w:val="single" w:sz="4" w:space="4" w:color="000000"/>
          <w:bottom w:val="single" w:sz="4" w:space="1" w:color="000000"/>
          <w:right w:val="single" w:sz="4" w:space="0" w:color="000000"/>
        </w:pBdr>
        <w:shd w:val="clear" w:color="auto" w:fill="FFFFFF"/>
        <w:spacing w:after="0"/>
        <w:ind w:left="0" w:firstLine="142"/>
        <w:rPr>
          <w:sz w:val="24"/>
          <w:szCs w:val="24"/>
          <w:highlight w:val="white"/>
          <w:lang w:val="ro-RO"/>
        </w:rPr>
      </w:pPr>
      <w:r w:rsidRPr="00F5151F">
        <w:rPr>
          <w:sz w:val="24"/>
          <w:szCs w:val="24"/>
          <w:highlight w:val="white"/>
          <w:lang w:val="ro-RO"/>
        </w:rPr>
        <w:t>- ochelari de protecţie;</w:t>
      </w:r>
    </w:p>
    <w:p w:rsidR="00140156" w:rsidRPr="00F5151F" w:rsidRDefault="00140156" w:rsidP="00140156">
      <w:pPr>
        <w:pBdr>
          <w:top w:val="single" w:sz="4" w:space="1" w:color="000000"/>
          <w:left w:val="single" w:sz="4" w:space="4" w:color="000000"/>
          <w:bottom w:val="single" w:sz="4" w:space="1" w:color="000000"/>
          <w:right w:val="single" w:sz="4" w:space="0" w:color="000000"/>
        </w:pBdr>
        <w:shd w:val="clear" w:color="auto" w:fill="FFFFFF"/>
        <w:spacing w:after="0"/>
        <w:ind w:left="0" w:firstLine="142"/>
        <w:rPr>
          <w:sz w:val="24"/>
          <w:szCs w:val="24"/>
          <w:highlight w:val="white"/>
          <w:lang w:val="ro-RO"/>
        </w:rPr>
      </w:pPr>
      <w:r w:rsidRPr="00F5151F">
        <w:rPr>
          <w:sz w:val="24"/>
          <w:szCs w:val="24"/>
          <w:highlight w:val="white"/>
          <w:lang w:val="ro-RO"/>
        </w:rPr>
        <w:t>- mască;</w:t>
      </w:r>
    </w:p>
    <w:p w:rsidR="00140156" w:rsidRPr="00F5151F" w:rsidRDefault="00140156" w:rsidP="00140156">
      <w:pPr>
        <w:pBdr>
          <w:top w:val="single" w:sz="4" w:space="1" w:color="000000"/>
          <w:left w:val="single" w:sz="4" w:space="4" w:color="000000"/>
          <w:bottom w:val="single" w:sz="4" w:space="1" w:color="000000"/>
          <w:right w:val="single" w:sz="4" w:space="0" w:color="000000"/>
        </w:pBdr>
        <w:shd w:val="clear" w:color="auto" w:fill="FFFFFF"/>
        <w:spacing w:after="0"/>
        <w:ind w:left="0" w:firstLine="142"/>
        <w:rPr>
          <w:b/>
          <w:sz w:val="24"/>
          <w:szCs w:val="24"/>
          <w:highlight w:val="white"/>
          <w:lang w:val="ro-RO"/>
        </w:rPr>
      </w:pPr>
      <w:r w:rsidRPr="00F5151F">
        <w:rPr>
          <w:sz w:val="24"/>
          <w:szCs w:val="24"/>
          <w:highlight w:val="white"/>
          <w:lang w:val="ro-RO"/>
        </w:rPr>
        <w:t>- antifoane.</w:t>
      </w:r>
    </w:p>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t>Masurile necesare pentru protectia muncii</w:t>
      </w:r>
      <w:r w:rsidRPr="00F5151F">
        <w:rPr>
          <w:sz w:val="24"/>
          <w:szCs w:val="24"/>
          <w:highlight w:val="white"/>
          <w:lang w:val="ro-RO"/>
        </w:rPr>
        <w:t xml:space="preserve"> se inscriu in planul anual iar realizarea acestora se raporteaza sub forma de masuri cu termene si responsabili , si  valoric ,  cheltuieli pentru urmatorii indicatori:</w:t>
      </w:r>
    </w:p>
    <w:p w:rsidR="00140156" w:rsidRPr="00F5151F" w:rsidRDefault="00140156" w:rsidP="00A634DB">
      <w:pPr>
        <w:numPr>
          <w:ilvl w:val="0"/>
          <w:numId w:val="26"/>
        </w:numPr>
        <w:shd w:val="clear" w:color="auto" w:fill="FFFFFF"/>
        <w:spacing w:after="0"/>
        <w:ind w:left="357" w:hanging="357"/>
        <w:rPr>
          <w:sz w:val="24"/>
          <w:szCs w:val="24"/>
          <w:highlight w:val="white"/>
          <w:lang w:val="ro-RO"/>
        </w:rPr>
      </w:pPr>
      <w:r w:rsidRPr="00F5151F">
        <w:rPr>
          <w:sz w:val="24"/>
          <w:szCs w:val="24"/>
          <w:highlight w:val="white"/>
          <w:lang w:val="ro-RO"/>
        </w:rPr>
        <w:t>Masuri tehnice de securitate</w:t>
      </w:r>
    </w:p>
    <w:p w:rsidR="00140156" w:rsidRPr="00F5151F" w:rsidRDefault="00140156" w:rsidP="00A634DB">
      <w:pPr>
        <w:numPr>
          <w:ilvl w:val="0"/>
          <w:numId w:val="26"/>
        </w:numPr>
        <w:shd w:val="clear" w:color="auto" w:fill="FFFFFF"/>
        <w:spacing w:after="0"/>
        <w:ind w:left="357" w:hanging="357"/>
        <w:rPr>
          <w:sz w:val="24"/>
          <w:szCs w:val="24"/>
          <w:highlight w:val="white"/>
          <w:lang w:val="ro-RO"/>
        </w:rPr>
      </w:pPr>
      <w:r w:rsidRPr="00F5151F">
        <w:rPr>
          <w:sz w:val="24"/>
          <w:szCs w:val="24"/>
          <w:highlight w:val="white"/>
          <w:lang w:val="ro-RO"/>
        </w:rPr>
        <w:t xml:space="preserve">Ventilatie </w:t>
      </w:r>
    </w:p>
    <w:p w:rsidR="00140156" w:rsidRPr="00F5151F" w:rsidRDefault="00140156" w:rsidP="00A634DB">
      <w:pPr>
        <w:numPr>
          <w:ilvl w:val="0"/>
          <w:numId w:val="26"/>
        </w:numPr>
        <w:shd w:val="clear" w:color="auto" w:fill="FFFFFF"/>
        <w:spacing w:after="0"/>
        <w:ind w:left="357" w:hanging="357"/>
        <w:rPr>
          <w:sz w:val="24"/>
          <w:szCs w:val="24"/>
          <w:highlight w:val="white"/>
          <w:lang w:val="ro-RO"/>
        </w:rPr>
      </w:pPr>
      <w:r w:rsidRPr="00F5151F">
        <w:rPr>
          <w:sz w:val="24"/>
          <w:szCs w:val="24"/>
          <w:highlight w:val="white"/>
          <w:lang w:val="ro-RO"/>
        </w:rPr>
        <w:t xml:space="preserve">Masuri si materiale igienico-sanitare </w:t>
      </w:r>
    </w:p>
    <w:p w:rsidR="00140156" w:rsidRPr="00F5151F" w:rsidRDefault="00140156" w:rsidP="00A634DB">
      <w:pPr>
        <w:numPr>
          <w:ilvl w:val="0"/>
          <w:numId w:val="26"/>
        </w:numPr>
        <w:shd w:val="clear" w:color="auto" w:fill="FFFFFF"/>
        <w:spacing w:after="0"/>
        <w:ind w:left="357" w:hanging="357"/>
        <w:rPr>
          <w:sz w:val="24"/>
          <w:szCs w:val="24"/>
          <w:highlight w:val="white"/>
          <w:lang w:val="ro-RO"/>
        </w:rPr>
      </w:pPr>
      <w:r w:rsidRPr="00F5151F">
        <w:rPr>
          <w:sz w:val="24"/>
          <w:szCs w:val="24"/>
          <w:highlight w:val="white"/>
          <w:lang w:val="ro-RO"/>
        </w:rPr>
        <w:t>Echipament individual de protectie (EIP)</w:t>
      </w:r>
    </w:p>
    <w:p w:rsidR="00140156" w:rsidRPr="00F5151F" w:rsidRDefault="00140156" w:rsidP="00A634DB">
      <w:pPr>
        <w:numPr>
          <w:ilvl w:val="0"/>
          <w:numId w:val="26"/>
        </w:numPr>
        <w:shd w:val="clear" w:color="auto" w:fill="FFFFFF"/>
        <w:spacing w:after="0"/>
        <w:ind w:left="357" w:hanging="357"/>
        <w:rPr>
          <w:sz w:val="24"/>
          <w:szCs w:val="24"/>
          <w:highlight w:val="white"/>
          <w:lang w:val="ro-RO"/>
        </w:rPr>
      </w:pPr>
      <w:r w:rsidRPr="00F5151F">
        <w:rPr>
          <w:sz w:val="24"/>
          <w:szCs w:val="24"/>
          <w:highlight w:val="white"/>
          <w:lang w:val="ro-RO"/>
        </w:rPr>
        <w:t>Alimentatie speciala</w:t>
      </w:r>
    </w:p>
    <w:p w:rsidR="00140156" w:rsidRPr="00F5151F" w:rsidRDefault="00140156" w:rsidP="00A634DB">
      <w:pPr>
        <w:numPr>
          <w:ilvl w:val="0"/>
          <w:numId w:val="26"/>
        </w:numPr>
        <w:shd w:val="clear" w:color="auto" w:fill="FFFFFF"/>
        <w:spacing w:after="0"/>
        <w:ind w:left="357" w:hanging="357"/>
        <w:rPr>
          <w:sz w:val="24"/>
          <w:szCs w:val="24"/>
          <w:highlight w:val="white"/>
          <w:lang w:val="ro-RO"/>
        </w:rPr>
      </w:pPr>
      <w:r w:rsidRPr="00F5151F">
        <w:rPr>
          <w:sz w:val="24"/>
          <w:szCs w:val="24"/>
          <w:highlight w:val="white"/>
          <w:lang w:val="ro-RO"/>
        </w:rPr>
        <w:t xml:space="preserve">Cercetare – proiectare </w:t>
      </w:r>
    </w:p>
    <w:p w:rsidR="00140156" w:rsidRPr="00F5151F" w:rsidRDefault="00140156" w:rsidP="00A634DB">
      <w:pPr>
        <w:numPr>
          <w:ilvl w:val="0"/>
          <w:numId w:val="26"/>
        </w:numPr>
        <w:shd w:val="clear" w:color="auto" w:fill="FFFFFF"/>
        <w:spacing w:after="0"/>
        <w:ind w:left="357" w:hanging="357"/>
        <w:rPr>
          <w:sz w:val="24"/>
          <w:szCs w:val="24"/>
          <w:highlight w:val="white"/>
          <w:lang w:val="ro-RO"/>
        </w:rPr>
      </w:pPr>
      <w:r w:rsidRPr="00F5151F">
        <w:rPr>
          <w:sz w:val="24"/>
          <w:szCs w:val="24"/>
          <w:highlight w:val="white"/>
          <w:lang w:val="ro-RO"/>
        </w:rPr>
        <w:t>Diseminare cunostinte si Instruire</w:t>
      </w:r>
    </w:p>
    <w:p w:rsidR="00140156" w:rsidRPr="00F5151F" w:rsidRDefault="00140156" w:rsidP="00A634DB">
      <w:pPr>
        <w:numPr>
          <w:ilvl w:val="0"/>
          <w:numId w:val="26"/>
        </w:numPr>
        <w:shd w:val="clear" w:color="auto" w:fill="FFFFFF"/>
        <w:spacing w:after="0"/>
        <w:ind w:left="357" w:hanging="357"/>
        <w:rPr>
          <w:sz w:val="24"/>
          <w:szCs w:val="24"/>
          <w:highlight w:val="white"/>
          <w:lang w:val="ro-RO"/>
        </w:rPr>
      </w:pPr>
      <w:r w:rsidRPr="00F5151F">
        <w:rPr>
          <w:sz w:val="24"/>
          <w:szCs w:val="24"/>
          <w:highlight w:val="white"/>
          <w:lang w:val="ro-RO"/>
        </w:rPr>
        <w:t>Masuri speciale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lastRenderedPageBreak/>
        <w:t xml:space="preserve">Se mai urmaresc si raporteaza: </w:t>
      </w:r>
    </w:p>
    <w:p w:rsidR="00140156" w:rsidRPr="00F5151F" w:rsidRDefault="00140156" w:rsidP="00A634DB">
      <w:pPr>
        <w:numPr>
          <w:ilvl w:val="0"/>
          <w:numId w:val="59"/>
        </w:numPr>
        <w:shd w:val="clear" w:color="auto" w:fill="FFFFFF"/>
        <w:spacing w:after="0"/>
        <w:rPr>
          <w:sz w:val="24"/>
          <w:szCs w:val="24"/>
          <w:highlight w:val="white"/>
          <w:lang w:val="ro-RO"/>
        </w:rPr>
      </w:pPr>
      <w:r w:rsidRPr="00F5151F">
        <w:rPr>
          <w:sz w:val="24"/>
          <w:szCs w:val="24"/>
          <w:highlight w:val="white"/>
          <w:lang w:val="ro-RO"/>
        </w:rPr>
        <w:t xml:space="preserve">numarul de accidentati, </w:t>
      </w:r>
    </w:p>
    <w:p w:rsidR="00140156" w:rsidRPr="00F5151F" w:rsidRDefault="00140156" w:rsidP="00A634DB">
      <w:pPr>
        <w:numPr>
          <w:ilvl w:val="0"/>
          <w:numId w:val="59"/>
        </w:numPr>
        <w:shd w:val="clear" w:color="auto" w:fill="FFFFFF"/>
        <w:spacing w:after="0"/>
        <w:ind w:left="357" w:hanging="357"/>
        <w:rPr>
          <w:sz w:val="24"/>
          <w:szCs w:val="24"/>
          <w:highlight w:val="white"/>
          <w:lang w:val="ro-RO"/>
        </w:rPr>
      </w:pPr>
      <w:r w:rsidRPr="00F5151F">
        <w:rPr>
          <w:sz w:val="24"/>
          <w:szCs w:val="24"/>
          <w:highlight w:val="white"/>
          <w:lang w:val="ro-RO"/>
        </w:rPr>
        <w:t>numarul de accidentati pentru care s-a terminat perioada de incapacitate temporara</w:t>
      </w:r>
    </w:p>
    <w:p w:rsidR="00140156" w:rsidRPr="00F5151F" w:rsidRDefault="00140156" w:rsidP="00A634DB">
      <w:pPr>
        <w:numPr>
          <w:ilvl w:val="0"/>
          <w:numId w:val="59"/>
        </w:numPr>
        <w:shd w:val="clear" w:color="auto" w:fill="FFFFFF"/>
        <w:spacing w:after="0"/>
        <w:ind w:left="357" w:hanging="357"/>
        <w:rPr>
          <w:sz w:val="24"/>
          <w:szCs w:val="24"/>
          <w:highlight w:val="white"/>
          <w:lang w:val="ro-RO"/>
        </w:rPr>
      </w:pPr>
      <w:r w:rsidRPr="00F5151F">
        <w:rPr>
          <w:sz w:val="24"/>
          <w:szCs w:val="24"/>
          <w:highlight w:val="white"/>
          <w:lang w:val="ro-RO"/>
        </w:rPr>
        <w:t xml:space="preserve">boli profesionale si in legatura cu profesia </w:t>
      </w:r>
    </w:p>
    <w:p w:rsidR="00140156" w:rsidRPr="00F5151F" w:rsidRDefault="00140156" w:rsidP="00140156">
      <w:pPr>
        <w:shd w:val="clear" w:color="auto" w:fill="FFFFFF"/>
        <w:spacing w:after="0"/>
        <w:ind w:left="0"/>
        <w:rPr>
          <w:b/>
          <w:sz w:val="24"/>
          <w:szCs w:val="24"/>
          <w:highlight w:val="white"/>
          <w:lang w:val="ro-RO"/>
        </w:rPr>
      </w:pPr>
      <w:r w:rsidRPr="00F5151F">
        <w:rPr>
          <w:sz w:val="24"/>
          <w:szCs w:val="24"/>
          <w:highlight w:val="white"/>
          <w:lang w:val="ro-RO"/>
        </w:rPr>
        <w:t xml:space="preserve">In functie de specificul activitatii desfasurate, lucratorii au in dotare costume de protectie, antifoane, masti de protectie. </w:t>
      </w:r>
    </w:p>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t>Activitatea dispensarului medical de intreprindere</w:t>
      </w:r>
      <w:r w:rsidRPr="00F5151F">
        <w:rPr>
          <w:sz w:val="24"/>
          <w:szCs w:val="24"/>
          <w:highlight w:val="white"/>
          <w:lang w:val="ro-RO"/>
        </w:rPr>
        <w:t xml:space="preserve"> se reflecta prin:</w:t>
      </w:r>
    </w:p>
    <w:p w:rsidR="00140156" w:rsidRPr="00F5151F" w:rsidRDefault="00140156" w:rsidP="00A634DB">
      <w:pPr>
        <w:numPr>
          <w:ilvl w:val="0"/>
          <w:numId w:val="100"/>
        </w:numPr>
        <w:shd w:val="clear" w:color="auto" w:fill="FFFFFF"/>
        <w:spacing w:after="0"/>
        <w:ind w:left="357" w:hanging="357"/>
        <w:rPr>
          <w:sz w:val="24"/>
          <w:szCs w:val="24"/>
          <w:highlight w:val="white"/>
          <w:lang w:val="ro-RO"/>
        </w:rPr>
      </w:pPr>
      <w:r w:rsidRPr="00F5151F">
        <w:rPr>
          <w:sz w:val="24"/>
          <w:szCs w:val="24"/>
          <w:highlight w:val="white"/>
          <w:lang w:val="ro-RO"/>
        </w:rPr>
        <w:t>controale medicale periodice pentru tot personalul si in mod specific pentru personalul expus la noxe</w:t>
      </w:r>
    </w:p>
    <w:p w:rsidR="00140156" w:rsidRPr="00F5151F" w:rsidRDefault="00140156" w:rsidP="00A634DB">
      <w:pPr>
        <w:numPr>
          <w:ilvl w:val="0"/>
          <w:numId w:val="100"/>
        </w:numPr>
        <w:shd w:val="clear" w:color="auto" w:fill="FFFFFF"/>
        <w:spacing w:after="0"/>
        <w:ind w:left="357" w:hanging="357"/>
        <w:rPr>
          <w:b/>
          <w:sz w:val="24"/>
          <w:szCs w:val="24"/>
          <w:highlight w:val="white"/>
          <w:lang w:val="ro-RO"/>
        </w:rPr>
      </w:pPr>
      <w:r w:rsidRPr="00F5151F">
        <w:rPr>
          <w:sz w:val="24"/>
          <w:szCs w:val="24"/>
          <w:highlight w:val="white"/>
          <w:lang w:val="ro-RO"/>
        </w:rPr>
        <w:t>investigatii medicale de specialitate: RPS, RFM, examene bacteriologice, explorari functionale (respirator, cardio-vascular, alte tipuri)</w:t>
      </w:r>
    </w:p>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t>Masuratorile de noxe la locul de munca</w:t>
      </w:r>
      <w:r w:rsidRPr="00F5151F">
        <w:rPr>
          <w:sz w:val="24"/>
          <w:szCs w:val="24"/>
          <w:highlight w:val="white"/>
          <w:lang w:val="ro-RO"/>
        </w:rPr>
        <w:t xml:space="preserve"> se intreprind anual. Indicatorii urmariti difera in functie de specificul locului de munca: </w:t>
      </w:r>
    </w:p>
    <w:p w:rsidR="00140156" w:rsidRPr="00F5151F" w:rsidRDefault="00140156" w:rsidP="00A634DB">
      <w:pPr>
        <w:numPr>
          <w:ilvl w:val="0"/>
          <w:numId w:val="100"/>
        </w:numPr>
        <w:shd w:val="clear" w:color="auto" w:fill="FFFFFF"/>
        <w:spacing w:after="0"/>
        <w:ind w:left="357" w:hanging="357"/>
        <w:rPr>
          <w:sz w:val="24"/>
          <w:szCs w:val="24"/>
          <w:highlight w:val="white"/>
          <w:lang w:val="ro-RO"/>
        </w:rPr>
      </w:pPr>
      <w:r w:rsidRPr="00F5151F">
        <w:rPr>
          <w:sz w:val="24"/>
          <w:szCs w:val="24"/>
          <w:highlight w:val="white"/>
          <w:lang w:val="ro-RO"/>
        </w:rPr>
        <w:t>pulberi respirabile;</w:t>
      </w:r>
    </w:p>
    <w:p w:rsidR="00140156" w:rsidRPr="00F5151F" w:rsidRDefault="00140156" w:rsidP="00A634DB">
      <w:pPr>
        <w:numPr>
          <w:ilvl w:val="0"/>
          <w:numId w:val="100"/>
        </w:numPr>
        <w:shd w:val="clear" w:color="auto" w:fill="FFFFFF"/>
        <w:spacing w:after="0"/>
        <w:ind w:left="357" w:hanging="357"/>
        <w:rPr>
          <w:sz w:val="24"/>
          <w:szCs w:val="24"/>
          <w:highlight w:val="white"/>
          <w:lang w:val="ro-RO"/>
        </w:rPr>
      </w:pPr>
      <w:r w:rsidRPr="00F5151F">
        <w:rPr>
          <w:sz w:val="24"/>
          <w:szCs w:val="24"/>
          <w:highlight w:val="white"/>
          <w:lang w:val="ro-RO"/>
        </w:rPr>
        <w:t>acid clorhidric, amoniac, hidroxid de sodiu, hidrazina: in sectia chimica; investigatiile sunt intreprinse de catre departamentul judetean de protectia muncii;</w:t>
      </w:r>
    </w:p>
    <w:p w:rsidR="00140156" w:rsidRPr="00F5151F" w:rsidRDefault="00140156" w:rsidP="00A634DB">
      <w:pPr>
        <w:numPr>
          <w:ilvl w:val="0"/>
          <w:numId w:val="100"/>
        </w:numPr>
        <w:shd w:val="clear" w:color="auto" w:fill="FFFFFF"/>
        <w:spacing w:after="0"/>
        <w:ind w:left="357" w:hanging="357"/>
        <w:rPr>
          <w:sz w:val="24"/>
          <w:szCs w:val="24"/>
          <w:highlight w:val="white"/>
          <w:lang w:val="ro-RO"/>
        </w:rPr>
      </w:pPr>
      <w:r w:rsidRPr="00F5151F">
        <w:rPr>
          <w:sz w:val="24"/>
          <w:szCs w:val="24"/>
          <w:highlight w:val="white"/>
          <w:lang w:val="ro-RO"/>
        </w:rPr>
        <w:t>zgomot si vibratii: in mod curent la toate locurile de munca</w:t>
      </w:r>
    </w:p>
    <w:p w:rsidR="00140156" w:rsidRPr="00F5151F" w:rsidRDefault="00140156" w:rsidP="00A634DB">
      <w:pPr>
        <w:numPr>
          <w:ilvl w:val="0"/>
          <w:numId w:val="100"/>
        </w:numPr>
        <w:shd w:val="clear" w:color="auto" w:fill="FFFFFF"/>
        <w:spacing w:after="0"/>
        <w:ind w:left="357" w:hanging="357"/>
        <w:rPr>
          <w:sz w:val="24"/>
          <w:szCs w:val="24"/>
          <w:highlight w:val="white"/>
          <w:lang w:val="ro-RO"/>
        </w:rPr>
      </w:pPr>
      <w:r w:rsidRPr="00F5151F">
        <w:rPr>
          <w:sz w:val="24"/>
          <w:szCs w:val="24"/>
          <w:highlight w:val="white"/>
          <w:lang w:val="ro-RO"/>
        </w:rPr>
        <w:t>intensitatea iluminatului</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Nu se face </w:t>
      </w:r>
      <w:r w:rsidRPr="00F5151F">
        <w:rPr>
          <w:b/>
          <w:sz w:val="24"/>
          <w:szCs w:val="24"/>
          <w:highlight w:val="white"/>
          <w:lang w:val="ro-RO"/>
        </w:rPr>
        <w:t>monitorizare ambientala</w:t>
      </w:r>
      <w:r w:rsidRPr="00F5151F">
        <w:rPr>
          <w:sz w:val="24"/>
          <w:szCs w:val="24"/>
          <w:highlight w:val="white"/>
          <w:lang w:val="ro-RO"/>
        </w:rPr>
        <w:t xml:space="preserve"> nici pentru parametrii fizici nici pentru cei chimici.</w:t>
      </w: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Echipamente de depoluare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Pentru fiecare faza relevanta a procesului / punct de emisie si pentru fiecare poluant, indicati echipamentele de depoluare utilizate sau propuse. Includeti amplasarea sistemelor de ventilare si supapele de siguranta sau rezervele. Unde nu exista, mentionati ca nu exista.</w:t>
      </w:r>
    </w:p>
    <w:p w:rsidR="00140156" w:rsidRPr="00F5151F" w:rsidRDefault="000A0E39" w:rsidP="00140156">
      <w:pPr>
        <w:shd w:val="clear" w:color="auto" w:fill="FFFFFF"/>
        <w:spacing w:after="0"/>
        <w:ind w:left="0"/>
        <w:rPr>
          <w:sz w:val="24"/>
          <w:szCs w:val="24"/>
          <w:highlight w:val="white"/>
          <w:lang w:val="ro-RO"/>
        </w:rPr>
      </w:pPr>
      <w:r w:rsidRPr="00F5151F">
        <w:rPr>
          <w:sz w:val="24"/>
          <w:szCs w:val="24"/>
          <w:highlight w:val="white"/>
          <w:lang w:val="ro-RO"/>
        </w:rPr>
        <w:t>Avand in vedere ca la cazanul nr. 1. s-a aprobat Notificarea privind functionarea de 17500 ore</w:t>
      </w:r>
      <w:r w:rsidR="007578B4" w:rsidRPr="00F5151F">
        <w:rPr>
          <w:sz w:val="24"/>
          <w:szCs w:val="24"/>
          <w:highlight w:val="white"/>
          <w:lang w:val="ro-RO"/>
        </w:rPr>
        <w:t xml:space="preserve"> </w:t>
      </w:r>
      <w:r w:rsidRPr="00F5151F">
        <w:rPr>
          <w:sz w:val="24"/>
          <w:szCs w:val="24"/>
          <w:highlight w:val="white"/>
          <w:lang w:val="ro-RO"/>
        </w:rPr>
        <w:t>de functionare pana in 2023, echipamentele de depoluare trebuie sa asigure cerintele din HG 440/2010, aferente datei in care s-a aprobat notificarea si tipului de intalatatie</w:t>
      </w:r>
      <w:r w:rsidR="00C37B15" w:rsidRPr="00F5151F">
        <w:rPr>
          <w:sz w:val="24"/>
          <w:szCs w:val="24"/>
          <w:highlight w:val="white"/>
          <w:lang w:val="ro-RO"/>
        </w:rPr>
        <w:t xml:space="preserve"> si a BREF corespunzator. Precizam ca pana in prezent, cazanul nr. 1 nu a functionat de la aprobarea notificarii de aprobare cu funtionare 17500 de ore.</w:t>
      </w:r>
      <w:r w:rsidR="007578B4" w:rsidRPr="00F5151F">
        <w:rPr>
          <w:sz w:val="24"/>
          <w:szCs w:val="24"/>
          <w:highlight w:val="white"/>
          <w:lang w:val="ro-RO"/>
        </w:rPr>
        <w:t xml:space="preserve"> Cazanul nr. 1 este propus la casare și urmează să fie dezafectat după finalizarea proiectului de demolare și obținerea Acordului de mediu pentru demolare.</w:t>
      </w:r>
      <w:r w:rsidR="007271D3" w:rsidRPr="00F5151F">
        <w:rPr>
          <w:sz w:val="24"/>
          <w:szCs w:val="24"/>
          <w:highlight w:val="white"/>
          <w:lang w:val="ro-RO"/>
        </w:rPr>
        <w:t xml:space="preserve"> Cazanul nr. 1 a fost sigilat.</w:t>
      </w:r>
    </w:p>
    <w:p w:rsidR="00140156" w:rsidRPr="00F5151F" w:rsidRDefault="00140156" w:rsidP="004266D0">
      <w:pPr>
        <w:shd w:val="clear" w:color="auto" w:fill="FFFFFF"/>
        <w:spacing w:after="0"/>
        <w:ind w:left="0"/>
        <w:rPr>
          <w:b/>
          <w:bCs/>
          <w:i/>
          <w:iCs/>
          <w:sz w:val="24"/>
          <w:szCs w:val="24"/>
          <w:highlight w:val="white"/>
          <w:lang w:val="ro-RO"/>
        </w:rPr>
      </w:pPr>
      <w:r w:rsidRPr="00F5151F">
        <w:rPr>
          <w:sz w:val="24"/>
          <w:szCs w:val="24"/>
          <w:highlight w:val="white"/>
          <w:shd w:val="clear" w:color="auto" w:fill="FFFF00"/>
          <w:lang w:val="ro-RO"/>
        </w:rPr>
        <w:t>Pentru IMA 11, instalatie de tip III</w:t>
      </w:r>
      <w:r w:rsidRPr="00F5151F">
        <w:rPr>
          <w:sz w:val="24"/>
          <w:szCs w:val="24"/>
          <w:highlight w:val="white"/>
          <w:lang w:val="ro-RO"/>
        </w:rPr>
        <w:t xml:space="preserve"> situatia conformarii cu BAT a fost facuta in RIM</w:t>
      </w:r>
      <w:r w:rsidR="00C37B15" w:rsidRPr="00F5151F">
        <w:rPr>
          <w:sz w:val="24"/>
          <w:szCs w:val="24"/>
          <w:highlight w:val="white"/>
          <w:lang w:val="ro-RO"/>
        </w:rPr>
        <w:t xml:space="preserve"> la momentul obtinerii acordului de mediu.</w:t>
      </w:r>
    </w:p>
    <w:p w:rsidR="00140156" w:rsidRPr="00F5151F" w:rsidRDefault="00140156" w:rsidP="004266D0">
      <w:pPr>
        <w:shd w:val="clear" w:color="auto" w:fill="FFFFFF"/>
        <w:autoSpaceDE w:val="0"/>
        <w:spacing w:after="0"/>
        <w:ind w:left="0"/>
        <w:rPr>
          <w:sz w:val="24"/>
          <w:szCs w:val="24"/>
          <w:highlight w:val="white"/>
          <w:lang w:val="ro-RO"/>
        </w:rPr>
      </w:pPr>
      <w:r w:rsidRPr="00F5151F">
        <w:rPr>
          <w:b/>
          <w:bCs/>
          <w:i/>
          <w:iCs/>
          <w:sz w:val="24"/>
          <w:szCs w:val="24"/>
          <w:highlight w:val="white"/>
          <w:lang w:val="ro-RO"/>
        </w:rPr>
        <w:t>Considerații BAT</w:t>
      </w:r>
    </w:p>
    <w:p w:rsidR="00140156" w:rsidRPr="00F5151F" w:rsidRDefault="00140156" w:rsidP="004266D0">
      <w:pPr>
        <w:shd w:val="clear" w:color="auto" w:fill="FFFFFF"/>
        <w:autoSpaceDE w:val="0"/>
        <w:spacing w:after="0"/>
        <w:ind w:left="0"/>
        <w:rPr>
          <w:sz w:val="24"/>
          <w:szCs w:val="24"/>
          <w:highlight w:val="white"/>
          <w:lang w:val="ro-RO"/>
        </w:rPr>
      </w:pPr>
      <w:r w:rsidRPr="00F5151F">
        <w:rPr>
          <w:sz w:val="24"/>
          <w:szCs w:val="24"/>
          <w:highlight w:val="white"/>
          <w:lang w:val="ro-RO"/>
        </w:rPr>
        <w:t>Cazanul de abur nr. 2 de 420 t/h cu funcționare pe gaze naturale, din cadrul Centralei</w:t>
      </w:r>
      <w:r w:rsidR="004266D0" w:rsidRPr="00F5151F">
        <w:rPr>
          <w:sz w:val="24"/>
          <w:szCs w:val="24"/>
          <w:highlight w:val="white"/>
          <w:lang w:val="ro-RO"/>
        </w:rPr>
        <w:t xml:space="preserve"> </w:t>
      </w:r>
      <w:r w:rsidRPr="00F5151F">
        <w:rPr>
          <w:sz w:val="24"/>
          <w:szCs w:val="24"/>
          <w:highlight w:val="white"/>
          <w:lang w:val="ro-RO"/>
        </w:rPr>
        <w:t>Electrice de Termoficare Arad S.A., evacuează gazele arse prin intermediul unui singur coş.</w:t>
      </w:r>
    </w:p>
    <w:p w:rsidR="00140156" w:rsidRPr="00F5151F" w:rsidRDefault="00140156" w:rsidP="004266D0">
      <w:pPr>
        <w:shd w:val="clear" w:color="auto" w:fill="FFFFFF"/>
        <w:autoSpaceDE w:val="0"/>
        <w:spacing w:after="0"/>
        <w:ind w:left="0"/>
        <w:rPr>
          <w:b/>
          <w:bCs/>
          <w:i/>
          <w:iCs/>
          <w:sz w:val="24"/>
          <w:szCs w:val="24"/>
          <w:highlight w:val="white"/>
          <w:lang w:val="ro-RO"/>
        </w:rPr>
      </w:pPr>
      <w:r w:rsidRPr="00F5151F">
        <w:rPr>
          <w:sz w:val="24"/>
          <w:szCs w:val="24"/>
          <w:highlight w:val="white"/>
          <w:lang w:val="ro-RO"/>
        </w:rPr>
        <w:t xml:space="preserve">Cazanul, datorită puterii termice (270 MW), este considerat a fi </w:t>
      </w:r>
      <w:r w:rsidRPr="00F5151F">
        <w:rPr>
          <w:b/>
          <w:bCs/>
          <w:i/>
          <w:iCs/>
          <w:sz w:val="24"/>
          <w:szCs w:val="24"/>
          <w:highlight w:val="white"/>
          <w:lang w:val="ro-RO"/>
        </w:rPr>
        <w:t>instalație mare de ardere</w:t>
      </w:r>
      <w:r w:rsidRPr="00F5151F">
        <w:rPr>
          <w:sz w:val="24"/>
          <w:szCs w:val="24"/>
          <w:highlight w:val="white"/>
          <w:lang w:val="ro-RO"/>
        </w:rPr>
        <w:t>.</w:t>
      </w:r>
    </w:p>
    <w:p w:rsidR="00140156" w:rsidRPr="00F5151F" w:rsidRDefault="00140156" w:rsidP="004266D0">
      <w:pPr>
        <w:shd w:val="clear" w:color="auto" w:fill="FFFFFF"/>
        <w:autoSpaceDE w:val="0"/>
        <w:spacing w:after="0"/>
        <w:ind w:left="0"/>
        <w:rPr>
          <w:sz w:val="24"/>
          <w:szCs w:val="24"/>
          <w:highlight w:val="white"/>
          <w:lang w:val="ro-RO"/>
        </w:rPr>
      </w:pPr>
      <w:r w:rsidRPr="00F5151F">
        <w:rPr>
          <w:b/>
          <w:bCs/>
          <w:i/>
          <w:iCs/>
          <w:sz w:val="24"/>
          <w:szCs w:val="24"/>
          <w:highlight w:val="white"/>
          <w:lang w:val="ro-RO"/>
        </w:rPr>
        <w:t>Evaluare</w:t>
      </w:r>
    </w:p>
    <w:p w:rsidR="00140156" w:rsidRPr="00F5151F" w:rsidRDefault="00140156" w:rsidP="007578B4">
      <w:pPr>
        <w:shd w:val="clear" w:color="auto" w:fill="FFFFFF"/>
        <w:autoSpaceDE w:val="0"/>
        <w:spacing w:after="0"/>
        <w:ind w:left="0"/>
        <w:rPr>
          <w:sz w:val="24"/>
          <w:szCs w:val="24"/>
          <w:highlight w:val="white"/>
          <w:lang w:val="ro-RO"/>
        </w:rPr>
      </w:pPr>
      <w:r w:rsidRPr="00F5151F">
        <w:rPr>
          <w:sz w:val="24"/>
          <w:szCs w:val="24"/>
          <w:highlight w:val="white"/>
          <w:lang w:val="ro-RO"/>
        </w:rPr>
        <w:t>Evaluarea sistemului de ardere a cazanului nr. 2 de 420 t/h, cu funcționare pe gaze naturale,</w:t>
      </w:r>
      <w:r w:rsidR="007578B4" w:rsidRPr="00F5151F">
        <w:rPr>
          <w:sz w:val="24"/>
          <w:szCs w:val="24"/>
          <w:highlight w:val="white"/>
          <w:lang w:val="ro-RO"/>
        </w:rPr>
        <w:t xml:space="preserve"> </w:t>
      </w:r>
      <w:r w:rsidRPr="00F5151F">
        <w:rPr>
          <w:sz w:val="24"/>
          <w:szCs w:val="24"/>
          <w:highlight w:val="white"/>
          <w:lang w:val="ro-RO"/>
        </w:rPr>
        <w:t>din cadrul CET Arad S.A., s-a realizat prin comparație cu recomandările “</w:t>
      </w:r>
      <w:r w:rsidRPr="00F5151F">
        <w:rPr>
          <w:b/>
          <w:bCs/>
          <w:sz w:val="24"/>
          <w:szCs w:val="24"/>
          <w:highlight w:val="white"/>
          <w:lang w:val="ro-RO"/>
        </w:rPr>
        <w:t>Reference Document on Best Available Techniques for the large Combustion Plants</w:t>
      </w:r>
      <w:r w:rsidRPr="00F5151F">
        <w:rPr>
          <w:sz w:val="24"/>
          <w:szCs w:val="24"/>
          <w:highlight w:val="white"/>
          <w:lang w:val="ro-RO"/>
        </w:rPr>
        <w:t xml:space="preserve">” - ediția </w:t>
      </w:r>
      <w:r w:rsidR="00C37B15" w:rsidRPr="00F5151F">
        <w:rPr>
          <w:sz w:val="24"/>
          <w:szCs w:val="24"/>
          <w:highlight w:val="white"/>
          <w:lang w:val="ro-RO"/>
        </w:rPr>
        <w:t>2017.</w:t>
      </w:r>
      <w:r w:rsidRPr="00F5151F">
        <w:rPr>
          <w:sz w:val="24"/>
          <w:szCs w:val="24"/>
          <w:highlight w:val="white"/>
          <w:lang w:val="ro-RO"/>
        </w:rPr>
        <w:t xml:space="preserve"> </w:t>
      </w:r>
    </w:p>
    <w:p w:rsidR="00140156" w:rsidRPr="00F5151F" w:rsidRDefault="00140156" w:rsidP="00140156">
      <w:pPr>
        <w:shd w:val="clear" w:color="auto" w:fill="FFFFFF"/>
        <w:spacing w:after="0"/>
        <w:ind w:left="0"/>
        <w:rPr>
          <w:b/>
          <w:bCs/>
          <w:i/>
          <w:iCs/>
          <w:sz w:val="24"/>
          <w:szCs w:val="24"/>
          <w:highlight w:val="white"/>
          <w:lang w:val="ro-RO"/>
        </w:rPr>
      </w:pPr>
      <w:r w:rsidRPr="00F5151F">
        <w:rPr>
          <w:sz w:val="24"/>
          <w:szCs w:val="24"/>
          <w:highlight w:val="white"/>
          <w:lang w:val="ro-RO"/>
        </w:rPr>
        <w:t xml:space="preserve">Rezultatele evaluării se prezintă în </w:t>
      </w:r>
      <w:r w:rsidRPr="00F5151F">
        <w:rPr>
          <w:b/>
          <w:bCs/>
          <w:sz w:val="24"/>
          <w:szCs w:val="24"/>
          <w:highlight w:val="white"/>
          <w:lang w:val="ro-RO"/>
        </w:rPr>
        <w:t>Tabelul de mai jos:</w:t>
      </w:r>
    </w:p>
    <w:tbl>
      <w:tblPr>
        <w:tblW w:w="9469" w:type="dxa"/>
        <w:tblInd w:w="-5" w:type="dxa"/>
        <w:tblLayout w:type="fixed"/>
        <w:tblLook w:val="0000"/>
      </w:tblPr>
      <w:tblGrid>
        <w:gridCol w:w="2511"/>
        <w:gridCol w:w="3177"/>
        <w:gridCol w:w="2511"/>
        <w:gridCol w:w="1270"/>
      </w:tblGrid>
      <w:tr w:rsidR="00140156" w:rsidRPr="00F5151F" w:rsidTr="008004A3">
        <w:tc>
          <w:tcPr>
            <w:tcW w:w="251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spacing w:after="0"/>
              <w:ind w:left="0"/>
              <w:rPr>
                <w:b/>
                <w:bCs/>
                <w:i/>
                <w:iCs/>
                <w:sz w:val="24"/>
                <w:szCs w:val="24"/>
                <w:highlight w:val="white"/>
                <w:lang w:val="ro-RO"/>
              </w:rPr>
            </w:pPr>
            <w:r w:rsidRPr="00F5151F">
              <w:rPr>
                <w:b/>
                <w:bCs/>
                <w:i/>
                <w:iCs/>
                <w:sz w:val="24"/>
                <w:szCs w:val="24"/>
                <w:highlight w:val="white"/>
                <w:lang w:val="ro-RO"/>
              </w:rPr>
              <w:t>Denumire</w:t>
            </w:r>
          </w:p>
        </w:tc>
        <w:tc>
          <w:tcPr>
            <w:tcW w:w="317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spacing w:after="0"/>
              <w:ind w:left="0"/>
              <w:rPr>
                <w:b/>
                <w:bCs/>
                <w:i/>
                <w:iCs/>
                <w:sz w:val="24"/>
                <w:szCs w:val="24"/>
                <w:highlight w:val="white"/>
                <w:lang w:val="ro-RO"/>
              </w:rPr>
            </w:pPr>
            <w:r w:rsidRPr="00F5151F">
              <w:rPr>
                <w:b/>
                <w:bCs/>
                <w:i/>
                <w:iCs/>
                <w:sz w:val="24"/>
                <w:szCs w:val="24"/>
                <w:highlight w:val="white"/>
                <w:lang w:val="ro-RO"/>
              </w:rPr>
              <w:t>Considerații BAT</w:t>
            </w:r>
          </w:p>
        </w:tc>
        <w:tc>
          <w:tcPr>
            <w:tcW w:w="251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autoSpaceDE w:val="0"/>
              <w:spacing w:after="0"/>
              <w:ind w:left="0"/>
              <w:jc w:val="left"/>
              <w:rPr>
                <w:b/>
                <w:bCs/>
                <w:i/>
                <w:iCs/>
                <w:sz w:val="24"/>
                <w:szCs w:val="24"/>
                <w:highlight w:val="white"/>
                <w:lang w:val="ro-RO"/>
              </w:rPr>
            </w:pPr>
            <w:r w:rsidRPr="00F5151F">
              <w:rPr>
                <w:b/>
                <w:bCs/>
                <w:i/>
                <w:iCs/>
                <w:sz w:val="24"/>
                <w:szCs w:val="24"/>
                <w:highlight w:val="white"/>
                <w:lang w:val="ro-RO"/>
              </w:rPr>
              <w:t>Situație propusă de</w:t>
            </w:r>
          </w:p>
          <w:p w:rsidR="00140156" w:rsidRPr="00F5151F" w:rsidRDefault="00140156" w:rsidP="00140156">
            <w:pPr>
              <w:shd w:val="clear" w:color="auto" w:fill="FFFFFF"/>
              <w:spacing w:after="0"/>
              <w:ind w:left="0"/>
              <w:rPr>
                <w:b/>
                <w:bCs/>
                <w:i/>
                <w:iCs/>
                <w:sz w:val="24"/>
                <w:szCs w:val="24"/>
                <w:highlight w:val="white"/>
                <w:lang w:val="ro-RO"/>
              </w:rPr>
            </w:pPr>
            <w:r w:rsidRPr="00F5151F">
              <w:rPr>
                <w:b/>
                <w:bCs/>
                <w:i/>
                <w:iCs/>
                <w:sz w:val="24"/>
                <w:szCs w:val="24"/>
                <w:highlight w:val="white"/>
                <w:lang w:val="ro-RO"/>
              </w:rPr>
              <w:t>Titular</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spacing w:after="0"/>
              <w:ind w:left="0"/>
              <w:rPr>
                <w:highlight w:val="white"/>
                <w:lang w:val="ro-RO"/>
              </w:rPr>
            </w:pPr>
            <w:r w:rsidRPr="00F5151F">
              <w:rPr>
                <w:b/>
                <w:bCs/>
                <w:i/>
                <w:iCs/>
                <w:sz w:val="24"/>
                <w:szCs w:val="24"/>
                <w:highlight w:val="white"/>
                <w:lang w:val="ro-RO"/>
              </w:rPr>
              <w:t>Evaluare</w:t>
            </w:r>
          </w:p>
        </w:tc>
      </w:tr>
      <w:tr w:rsidR="00140156" w:rsidRPr="00F5151F" w:rsidTr="008004A3">
        <w:tc>
          <w:tcPr>
            <w:tcW w:w="251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Cazan pentru</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producere abur</w:t>
            </w:r>
          </w:p>
        </w:tc>
        <w:tc>
          <w:tcPr>
            <w:tcW w:w="317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autoSpaceDE w:val="0"/>
              <w:spacing w:after="0"/>
              <w:ind w:left="0"/>
              <w:jc w:val="left"/>
              <w:rPr>
                <w:i/>
                <w:iCs/>
                <w:sz w:val="24"/>
                <w:szCs w:val="24"/>
                <w:highlight w:val="white"/>
                <w:lang w:val="ro-RO"/>
              </w:rPr>
            </w:pPr>
            <w:r w:rsidRPr="00F5151F">
              <w:rPr>
                <w:sz w:val="24"/>
                <w:szCs w:val="24"/>
                <w:highlight w:val="white"/>
                <w:lang w:val="ro-RO"/>
              </w:rPr>
              <w:t>Producerea aburului cu cazan de tip:</w:t>
            </w:r>
          </w:p>
          <w:p w:rsidR="00140156" w:rsidRPr="00F5151F" w:rsidRDefault="00C37B15" w:rsidP="008004A3">
            <w:pPr>
              <w:shd w:val="clear" w:color="auto" w:fill="FFFFFF"/>
              <w:tabs>
                <w:tab w:val="left" w:pos="9"/>
              </w:tabs>
              <w:autoSpaceDE w:val="0"/>
              <w:spacing w:after="0"/>
              <w:ind w:left="0"/>
              <w:jc w:val="left"/>
              <w:rPr>
                <w:sz w:val="24"/>
                <w:szCs w:val="24"/>
                <w:highlight w:val="white"/>
                <w:lang w:val="ro-RO"/>
              </w:rPr>
            </w:pPr>
            <w:r w:rsidRPr="00F5151F">
              <w:rPr>
                <w:i/>
                <w:iCs/>
                <w:sz w:val="24"/>
                <w:szCs w:val="24"/>
                <w:highlight w:val="white"/>
                <w:lang w:val="ro-RO"/>
              </w:rPr>
              <w:t>-</w:t>
            </w:r>
            <w:r w:rsidR="00140156" w:rsidRPr="00F5151F">
              <w:rPr>
                <w:i/>
                <w:iCs/>
                <w:sz w:val="24"/>
                <w:szCs w:val="24"/>
                <w:highlight w:val="white"/>
                <w:lang w:val="ro-RO"/>
              </w:rPr>
              <w:t xml:space="preserve">Cazane cu circulație naturală </w:t>
            </w:r>
            <w:r w:rsidRPr="00F5151F">
              <w:rPr>
                <w:sz w:val="24"/>
                <w:szCs w:val="24"/>
                <w:highlight w:val="white"/>
                <w:lang w:val="ro-RO"/>
              </w:rPr>
              <w:t>–</w:t>
            </w:r>
            <w:r w:rsidR="00140156" w:rsidRPr="00F5151F">
              <w:rPr>
                <w:sz w:val="24"/>
                <w:szCs w:val="24"/>
                <w:highlight w:val="white"/>
                <w:lang w:val="ro-RO"/>
              </w:rPr>
              <w:t xml:space="preserve"> la</w:t>
            </w:r>
            <w:r w:rsidRPr="00F5151F">
              <w:rPr>
                <w:sz w:val="24"/>
                <w:szCs w:val="24"/>
                <w:highlight w:val="white"/>
                <w:lang w:val="ro-RO"/>
              </w:rPr>
              <w:t xml:space="preserve"> </w:t>
            </w:r>
            <w:r w:rsidR="00140156" w:rsidRPr="00F5151F">
              <w:rPr>
                <w:sz w:val="24"/>
                <w:szCs w:val="24"/>
                <w:highlight w:val="white"/>
                <w:lang w:val="ro-RO"/>
              </w:rPr>
              <w:t xml:space="preserve">care diferența de densitate </w:t>
            </w:r>
            <w:r w:rsidR="00140156" w:rsidRPr="00F5151F">
              <w:rPr>
                <w:sz w:val="24"/>
                <w:szCs w:val="24"/>
                <w:highlight w:val="white"/>
                <w:lang w:val="ro-RO"/>
              </w:rPr>
              <w:lastRenderedPageBreak/>
              <w:t xml:space="preserve">dintre fluxurile de abur / apă cu </w:t>
            </w:r>
            <w:r w:rsidR="008004A3" w:rsidRPr="00F5151F">
              <w:rPr>
                <w:sz w:val="24"/>
                <w:szCs w:val="24"/>
                <w:highlight w:val="white"/>
                <w:lang w:val="ro-RO"/>
              </w:rPr>
              <w:t xml:space="preserve">temperature </w:t>
            </w:r>
            <w:r w:rsidR="00140156" w:rsidRPr="00F5151F">
              <w:rPr>
                <w:sz w:val="24"/>
                <w:szCs w:val="24"/>
                <w:highlight w:val="white"/>
                <w:lang w:val="ro-RO"/>
              </w:rPr>
              <w:t>ridicată / scăzută este utilizată pentru a genera o circulație naturală.</w:t>
            </w:r>
          </w:p>
        </w:tc>
        <w:tc>
          <w:tcPr>
            <w:tcW w:w="251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lastRenderedPageBreak/>
              <w:t>Pentru producerea</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aburului se utilizează</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un cazan cu circulație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naturală.</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spacing w:after="0"/>
              <w:ind w:left="0"/>
              <w:rPr>
                <w:highlight w:val="white"/>
                <w:lang w:val="ro-RO"/>
              </w:rPr>
            </w:pPr>
            <w:r w:rsidRPr="00F5151F">
              <w:rPr>
                <w:sz w:val="24"/>
                <w:szCs w:val="24"/>
                <w:highlight w:val="white"/>
                <w:lang w:val="ro-RO"/>
              </w:rPr>
              <w:t>+</w:t>
            </w:r>
          </w:p>
        </w:tc>
      </w:tr>
      <w:tr w:rsidR="00140156" w:rsidRPr="00F5151F" w:rsidTr="008004A3">
        <w:tc>
          <w:tcPr>
            <w:tcW w:w="251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lastRenderedPageBreak/>
              <w:t>Arzătoarele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cazanelor de abur</w:t>
            </w:r>
          </w:p>
        </w:tc>
        <w:tc>
          <w:tcPr>
            <w:tcW w:w="317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Arzătoare cu emisii reduse de NOx</w:t>
            </w:r>
          </w:p>
        </w:tc>
        <w:tc>
          <w:tcPr>
            <w:tcW w:w="251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Arzătoare cu emisii</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reduse de NOx</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spacing w:after="0"/>
              <w:ind w:left="0"/>
              <w:rPr>
                <w:highlight w:val="white"/>
                <w:lang w:val="ro-RO"/>
              </w:rPr>
            </w:pPr>
            <w:r w:rsidRPr="00F5151F">
              <w:rPr>
                <w:sz w:val="24"/>
                <w:szCs w:val="24"/>
                <w:highlight w:val="white"/>
                <w:lang w:val="ro-RO"/>
              </w:rPr>
              <w:t>+</w:t>
            </w: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autoSpaceDE w:val="0"/>
        <w:spacing w:after="0"/>
        <w:ind w:left="0"/>
        <w:jc w:val="left"/>
        <w:rPr>
          <w:b/>
          <w:bCs/>
          <w:i/>
          <w:iCs/>
          <w:sz w:val="24"/>
          <w:szCs w:val="24"/>
          <w:highlight w:val="white"/>
          <w:lang w:val="ro-RO"/>
        </w:rPr>
      </w:pPr>
      <w:r w:rsidRPr="00F5151F">
        <w:rPr>
          <w:b/>
          <w:bCs/>
          <w:i/>
          <w:iCs/>
          <w:sz w:val="24"/>
          <w:szCs w:val="24"/>
          <w:highlight w:val="white"/>
          <w:lang w:val="ro-RO"/>
        </w:rPr>
        <w:t>Concluzii:</w:t>
      </w:r>
    </w:p>
    <w:p w:rsidR="00140156" w:rsidRPr="00F5151F" w:rsidRDefault="00140156" w:rsidP="007271D3">
      <w:pPr>
        <w:numPr>
          <w:ilvl w:val="0"/>
          <w:numId w:val="76"/>
        </w:numPr>
        <w:shd w:val="clear" w:color="auto" w:fill="FFFFFF"/>
        <w:tabs>
          <w:tab w:val="clear" w:pos="1440"/>
        </w:tabs>
        <w:autoSpaceDE w:val="0"/>
        <w:spacing w:after="0"/>
        <w:ind w:left="810" w:right="-330"/>
        <w:rPr>
          <w:b/>
          <w:bCs/>
          <w:i/>
          <w:iCs/>
          <w:sz w:val="24"/>
          <w:szCs w:val="24"/>
          <w:highlight w:val="white"/>
          <w:lang w:val="ro-RO"/>
        </w:rPr>
      </w:pPr>
      <w:r w:rsidRPr="00F5151F">
        <w:rPr>
          <w:b/>
          <w:bCs/>
          <w:i/>
          <w:iCs/>
          <w:sz w:val="24"/>
          <w:szCs w:val="24"/>
          <w:highlight w:val="white"/>
          <w:lang w:val="ro-RO"/>
        </w:rPr>
        <w:t>Procesul tehnologic de producere a aburului supraîncălzit în cazanul de abur nr. 2 de420 t/h, din cadrul CET Arad S.A. este similar cu cel menționat în</w:t>
      </w:r>
      <w:r w:rsidR="004266D0" w:rsidRPr="00F5151F">
        <w:rPr>
          <w:b/>
          <w:bCs/>
          <w:i/>
          <w:iCs/>
          <w:sz w:val="24"/>
          <w:szCs w:val="24"/>
          <w:highlight w:val="white"/>
          <w:lang w:val="ro-RO"/>
        </w:rPr>
        <w:t xml:space="preserve"> </w:t>
      </w:r>
      <w:r w:rsidR="0041316F" w:rsidRPr="00F5151F">
        <w:rPr>
          <w:b/>
          <w:bCs/>
          <w:i/>
          <w:iCs/>
          <w:sz w:val="24"/>
          <w:szCs w:val="24"/>
          <w:highlight w:val="white"/>
          <w:lang w:val="ro-RO"/>
        </w:rPr>
        <w:t>recomandările</w:t>
      </w:r>
      <w:r w:rsidRPr="00F5151F">
        <w:rPr>
          <w:b/>
          <w:bCs/>
          <w:i/>
          <w:iCs/>
          <w:sz w:val="24"/>
          <w:szCs w:val="24"/>
          <w:highlight w:val="white"/>
          <w:lang w:val="ro-RO"/>
        </w:rPr>
        <w:t xml:space="preserve"> BAT.</w:t>
      </w:r>
    </w:p>
    <w:p w:rsidR="00140156" w:rsidRPr="00F5151F" w:rsidRDefault="00140156" w:rsidP="007271D3">
      <w:pPr>
        <w:numPr>
          <w:ilvl w:val="0"/>
          <w:numId w:val="125"/>
        </w:numPr>
        <w:shd w:val="clear" w:color="auto" w:fill="FFFFFF"/>
        <w:autoSpaceDE w:val="0"/>
        <w:spacing w:after="0"/>
        <w:ind w:right="-330"/>
        <w:rPr>
          <w:b/>
          <w:bCs/>
          <w:i/>
          <w:iCs/>
          <w:sz w:val="24"/>
          <w:szCs w:val="24"/>
          <w:highlight w:val="white"/>
          <w:lang w:val="ro-RO"/>
        </w:rPr>
      </w:pPr>
      <w:r w:rsidRPr="00F5151F">
        <w:rPr>
          <w:b/>
          <w:bCs/>
          <w:i/>
          <w:iCs/>
          <w:sz w:val="24"/>
          <w:szCs w:val="24"/>
          <w:highlight w:val="white"/>
          <w:lang w:val="ro-RO"/>
        </w:rPr>
        <w:t xml:space="preserve">Arzătoarele ce </w:t>
      </w:r>
      <w:r w:rsidR="00C37B15" w:rsidRPr="00F5151F">
        <w:rPr>
          <w:b/>
          <w:bCs/>
          <w:i/>
          <w:iCs/>
          <w:sz w:val="24"/>
          <w:szCs w:val="24"/>
          <w:highlight w:val="white"/>
          <w:lang w:val="ro-RO"/>
        </w:rPr>
        <w:t xml:space="preserve">sunt </w:t>
      </w:r>
      <w:r w:rsidRPr="00F5151F">
        <w:rPr>
          <w:b/>
          <w:bCs/>
          <w:i/>
          <w:iCs/>
          <w:sz w:val="24"/>
          <w:szCs w:val="24"/>
          <w:highlight w:val="white"/>
          <w:lang w:val="ro-RO"/>
        </w:rPr>
        <w:t xml:space="preserve"> montate pe cazanul nr. 2, pentru funcționare pe gaz metan, sunt</w:t>
      </w:r>
      <w:r w:rsidR="00C37B15" w:rsidRPr="00F5151F">
        <w:rPr>
          <w:b/>
          <w:bCs/>
          <w:i/>
          <w:iCs/>
          <w:sz w:val="24"/>
          <w:szCs w:val="24"/>
          <w:highlight w:val="white"/>
          <w:lang w:val="ro-RO"/>
        </w:rPr>
        <w:t xml:space="preserve"> </w:t>
      </w:r>
      <w:r w:rsidRPr="00F5151F">
        <w:rPr>
          <w:b/>
          <w:bCs/>
          <w:i/>
          <w:iCs/>
          <w:sz w:val="24"/>
          <w:szCs w:val="24"/>
          <w:highlight w:val="white"/>
          <w:lang w:val="ro-RO"/>
        </w:rPr>
        <w:t>similare cu cele specificate în BAT, fiind performante, iar utilizarea acestora au ca avantaj</w:t>
      </w:r>
      <w:r w:rsidR="00C37B15" w:rsidRPr="00F5151F">
        <w:rPr>
          <w:b/>
          <w:bCs/>
          <w:i/>
          <w:iCs/>
          <w:sz w:val="24"/>
          <w:szCs w:val="24"/>
          <w:highlight w:val="white"/>
          <w:lang w:val="ro-RO"/>
        </w:rPr>
        <w:t xml:space="preserve"> </w:t>
      </w:r>
      <w:r w:rsidRPr="00F5151F">
        <w:rPr>
          <w:b/>
          <w:bCs/>
          <w:i/>
          <w:iCs/>
          <w:sz w:val="24"/>
          <w:szCs w:val="24"/>
          <w:highlight w:val="white"/>
          <w:lang w:val="ro-RO"/>
        </w:rPr>
        <w:t>obținerea unor emisii reduse de NOx în atmosferă.</w:t>
      </w:r>
    </w:p>
    <w:p w:rsidR="001D110F" w:rsidRPr="00F5151F" w:rsidRDefault="001D110F" w:rsidP="001D110F">
      <w:pPr>
        <w:shd w:val="clear" w:color="auto" w:fill="FFFFFF"/>
        <w:autoSpaceDE w:val="0"/>
        <w:spacing w:after="0"/>
        <w:ind w:left="720"/>
        <w:jc w:val="left"/>
        <w:rPr>
          <w:b/>
          <w:bCs/>
          <w:i/>
          <w:iCs/>
          <w:sz w:val="24"/>
          <w:szCs w:val="24"/>
          <w:highlight w:val="white"/>
          <w:lang w:val="ro-RO"/>
        </w:rPr>
      </w:pPr>
    </w:p>
    <w:p w:rsidR="00C37B15" w:rsidRPr="00F5151F" w:rsidRDefault="00C37B15" w:rsidP="007271D3">
      <w:pPr>
        <w:pStyle w:val="Default"/>
        <w:spacing w:line="276" w:lineRule="auto"/>
        <w:ind w:right="-330"/>
        <w:jc w:val="both"/>
        <w:rPr>
          <w:rFonts w:ascii="Times New Roman" w:hAnsi="Times New Roman" w:cs="Times New Roman"/>
          <w:b/>
          <w:bCs/>
          <w:i/>
          <w:iCs/>
          <w:color w:val="auto"/>
          <w:highlight w:val="white"/>
          <w:lang w:val="ro-RO"/>
        </w:rPr>
      </w:pPr>
      <w:r w:rsidRPr="00F5151F">
        <w:rPr>
          <w:rFonts w:ascii="Times New Roman" w:hAnsi="Times New Roman" w:cs="Times New Roman"/>
          <w:b/>
          <w:bCs/>
          <w:i/>
          <w:iCs/>
          <w:color w:val="auto"/>
          <w:highlight w:val="white"/>
          <w:lang w:val="ro-RO"/>
        </w:rPr>
        <w:t xml:space="preserve">Conform </w:t>
      </w:r>
      <w:r w:rsidRPr="00F5151F">
        <w:rPr>
          <w:rFonts w:ascii="Times New Roman" w:hAnsi="Times New Roman" w:cs="Times New Roman"/>
          <w:color w:val="auto"/>
          <w:lang w:val="ro-RO"/>
        </w:rPr>
        <w:t xml:space="preserve"> </w:t>
      </w:r>
      <w:r w:rsidRPr="00F5151F">
        <w:rPr>
          <w:rFonts w:ascii="Times New Roman" w:hAnsi="Times New Roman" w:cs="Times New Roman"/>
          <w:b/>
          <w:bCs/>
          <w:color w:val="auto"/>
          <w:lang w:val="ro-RO"/>
        </w:rPr>
        <w:t xml:space="preserve">DECIZIEI DE PUNERE ÎN APLICARE (UE) 2017/1442 A COMISIEI din 31 iulie 2017 de stabilire a concluziilor privind cele mai bune tehnici disponibile (BAT) pentru instalațiile de ardere de dimensiuni mari, în temeiul Directivei 2010/75/UE a Parlamentului European și a Consiliului </w:t>
      </w:r>
      <w:r w:rsidRPr="00F5151F">
        <w:rPr>
          <w:rFonts w:ascii="Times New Roman" w:hAnsi="Times New Roman" w:cs="Times New Roman"/>
          <w:i/>
          <w:iCs/>
          <w:color w:val="auto"/>
          <w:lang w:val="ro-RO"/>
        </w:rPr>
        <w:t>[notificată cu numărul C(2017) 5225</w:t>
      </w:r>
      <w:r w:rsidR="001D110F" w:rsidRPr="00F5151F">
        <w:rPr>
          <w:rFonts w:ascii="Times New Roman" w:hAnsi="Times New Roman" w:cs="Times New Roman"/>
          <w:i/>
          <w:iCs/>
          <w:color w:val="auto"/>
          <w:lang w:val="ro-RO"/>
        </w:rPr>
        <w:t xml:space="preserve">, </w:t>
      </w:r>
      <w:r w:rsidR="001D110F" w:rsidRPr="00F5151F">
        <w:rPr>
          <w:rFonts w:ascii="Times New Roman" w:hAnsi="Times New Roman" w:cs="Times New Roman"/>
          <w:b/>
          <w:bCs/>
          <w:color w:val="auto"/>
          <w:lang w:val="ro-RO"/>
        </w:rPr>
        <w:t>Nivelurile de emisii asociate BAT (BAT-AEL) pentru emisiile de NOX în aer provenite din arderea gazului natural în cazane existente la data aprobarii deciziei, sunt redate in tabelul de mai jos: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817"/>
        <w:gridCol w:w="2196"/>
        <w:gridCol w:w="2430"/>
      </w:tblGrid>
      <w:tr w:rsidR="001D110F" w:rsidRPr="00F5151F" w:rsidTr="001D110F">
        <w:tc>
          <w:tcPr>
            <w:tcW w:w="1860" w:type="dxa"/>
            <w:shd w:val="clear" w:color="auto" w:fill="auto"/>
          </w:tcPr>
          <w:p w:rsidR="001D110F" w:rsidRPr="00F5151F" w:rsidRDefault="001D110F" w:rsidP="00140156">
            <w:pPr>
              <w:shd w:val="clear" w:color="auto" w:fill="FFFFFF"/>
              <w:spacing w:after="0"/>
              <w:ind w:left="0"/>
              <w:rPr>
                <w:b/>
                <w:bCs/>
                <w:i/>
                <w:iCs/>
                <w:sz w:val="24"/>
                <w:szCs w:val="24"/>
                <w:highlight w:val="white"/>
                <w:lang w:val="ro-RO"/>
              </w:rPr>
            </w:pPr>
            <w:r w:rsidRPr="00F5151F">
              <w:rPr>
                <w:b/>
                <w:bCs/>
                <w:i/>
                <w:iCs/>
                <w:sz w:val="24"/>
                <w:szCs w:val="24"/>
                <w:highlight w:val="white"/>
                <w:lang w:val="ro-RO"/>
              </w:rPr>
              <w:t>Denumire</w:t>
            </w:r>
          </w:p>
        </w:tc>
        <w:tc>
          <w:tcPr>
            <w:tcW w:w="1817" w:type="dxa"/>
            <w:shd w:val="clear" w:color="auto" w:fill="auto"/>
          </w:tcPr>
          <w:p w:rsidR="001D110F" w:rsidRPr="00F5151F" w:rsidRDefault="001D110F" w:rsidP="00140156">
            <w:pPr>
              <w:shd w:val="clear" w:color="auto" w:fill="FFFFFF"/>
              <w:spacing w:after="0"/>
              <w:ind w:left="0"/>
              <w:rPr>
                <w:b/>
                <w:bCs/>
                <w:i/>
                <w:iCs/>
                <w:sz w:val="24"/>
                <w:szCs w:val="24"/>
                <w:highlight w:val="white"/>
                <w:lang w:val="ro-RO"/>
              </w:rPr>
            </w:pPr>
            <w:r w:rsidRPr="00F5151F">
              <w:rPr>
                <w:b/>
                <w:bCs/>
                <w:i/>
                <w:iCs/>
                <w:sz w:val="24"/>
                <w:szCs w:val="24"/>
                <w:highlight w:val="white"/>
                <w:lang w:val="ro-RO"/>
              </w:rPr>
              <w:t>Poluant</w:t>
            </w:r>
          </w:p>
        </w:tc>
        <w:tc>
          <w:tcPr>
            <w:tcW w:w="2196" w:type="dxa"/>
            <w:shd w:val="clear" w:color="auto" w:fill="auto"/>
          </w:tcPr>
          <w:p w:rsidR="001D110F" w:rsidRPr="00F5151F" w:rsidRDefault="001D110F" w:rsidP="00140156">
            <w:pPr>
              <w:shd w:val="clear" w:color="auto" w:fill="FFFFFF"/>
              <w:spacing w:after="0"/>
              <w:ind w:left="0"/>
              <w:rPr>
                <w:b/>
                <w:bCs/>
                <w:i/>
                <w:iCs/>
                <w:sz w:val="24"/>
                <w:szCs w:val="24"/>
                <w:highlight w:val="white"/>
                <w:lang w:val="ro-RO"/>
              </w:rPr>
            </w:pPr>
            <w:r w:rsidRPr="00F5151F">
              <w:rPr>
                <w:b/>
                <w:bCs/>
                <w:i/>
                <w:iCs/>
                <w:sz w:val="24"/>
                <w:szCs w:val="24"/>
                <w:highlight w:val="white"/>
                <w:lang w:val="ro-RO"/>
              </w:rPr>
              <w:t>Medie anuala</w:t>
            </w:r>
          </w:p>
        </w:tc>
        <w:tc>
          <w:tcPr>
            <w:tcW w:w="2430" w:type="dxa"/>
            <w:shd w:val="clear" w:color="auto" w:fill="auto"/>
          </w:tcPr>
          <w:p w:rsidR="001D110F" w:rsidRPr="00F5151F" w:rsidRDefault="001D110F" w:rsidP="00140156">
            <w:pPr>
              <w:shd w:val="clear" w:color="auto" w:fill="FFFFFF"/>
              <w:spacing w:after="0"/>
              <w:ind w:left="0"/>
              <w:rPr>
                <w:b/>
                <w:bCs/>
                <w:i/>
                <w:iCs/>
                <w:sz w:val="24"/>
                <w:szCs w:val="24"/>
                <w:highlight w:val="white"/>
                <w:lang w:val="ro-RO"/>
              </w:rPr>
            </w:pPr>
            <w:r w:rsidRPr="00F5151F">
              <w:rPr>
                <w:sz w:val="24"/>
                <w:szCs w:val="24"/>
                <w:lang w:val="ro-RO"/>
              </w:rPr>
              <w:t>Medie zilnică sau medie pe perioada de prelevare</w:t>
            </w:r>
          </w:p>
        </w:tc>
      </w:tr>
      <w:tr w:rsidR="001D110F" w:rsidRPr="00F5151F" w:rsidTr="008004A3">
        <w:trPr>
          <w:trHeight w:val="687"/>
        </w:trPr>
        <w:tc>
          <w:tcPr>
            <w:tcW w:w="1860" w:type="dxa"/>
            <w:shd w:val="clear" w:color="auto" w:fill="auto"/>
          </w:tcPr>
          <w:p w:rsidR="001D110F" w:rsidRPr="00F5151F" w:rsidRDefault="001D110F"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Emisii în</w:t>
            </w:r>
          </w:p>
          <w:p w:rsidR="001D110F" w:rsidRPr="00F5151F" w:rsidRDefault="001D110F" w:rsidP="00140156">
            <w:pPr>
              <w:shd w:val="clear" w:color="auto" w:fill="FFFFFF"/>
              <w:spacing w:after="0"/>
              <w:ind w:left="0"/>
              <w:rPr>
                <w:sz w:val="24"/>
                <w:szCs w:val="24"/>
                <w:highlight w:val="white"/>
                <w:lang w:val="ro-RO"/>
              </w:rPr>
            </w:pPr>
            <w:r w:rsidRPr="00F5151F">
              <w:rPr>
                <w:sz w:val="24"/>
                <w:szCs w:val="24"/>
                <w:highlight w:val="white"/>
                <w:lang w:val="ro-RO"/>
              </w:rPr>
              <w:t>Atmosferă</w:t>
            </w:r>
          </w:p>
        </w:tc>
        <w:tc>
          <w:tcPr>
            <w:tcW w:w="1817" w:type="dxa"/>
            <w:shd w:val="clear" w:color="auto" w:fill="auto"/>
          </w:tcPr>
          <w:p w:rsidR="001D110F" w:rsidRPr="00F5151F" w:rsidRDefault="001D110F" w:rsidP="00140156">
            <w:pPr>
              <w:shd w:val="clear" w:color="auto" w:fill="FFFFFF"/>
              <w:spacing w:after="0"/>
              <w:ind w:left="0"/>
              <w:rPr>
                <w:sz w:val="24"/>
                <w:szCs w:val="24"/>
                <w:highlight w:val="white"/>
                <w:lang w:val="ro-RO"/>
              </w:rPr>
            </w:pPr>
            <w:r w:rsidRPr="00F5151F">
              <w:rPr>
                <w:sz w:val="24"/>
                <w:szCs w:val="24"/>
                <w:highlight w:val="white"/>
                <w:lang w:val="ro-RO"/>
              </w:rPr>
              <w:t>NOx</w:t>
            </w:r>
          </w:p>
        </w:tc>
        <w:tc>
          <w:tcPr>
            <w:tcW w:w="2196" w:type="dxa"/>
            <w:shd w:val="clear" w:color="auto" w:fill="auto"/>
          </w:tcPr>
          <w:p w:rsidR="001D110F" w:rsidRPr="00F5151F" w:rsidRDefault="001D110F" w:rsidP="001D110F">
            <w:pPr>
              <w:shd w:val="clear" w:color="auto" w:fill="FFFFFF"/>
              <w:spacing w:after="0"/>
              <w:ind w:left="0"/>
              <w:jc w:val="left"/>
              <w:rPr>
                <w:sz w:val="24"/>
                <w:szCs w:val="24"/>
                <w:highlight w:val="white"/>
                <w:lang w:val="ro-RO"/>
              </w:rPr>
            </w:pPr>
            <w:r w:rsidRPr="00F5151F">
              <w:rPr>
                <w:sz w:val="24"/>
                <w:szCs w:val="24"/>
                <w:highlight w:val="white"/>
                <w:lang w:val="ro-RO"/>
              </w:rPr>
              <w:t>50 - 100 mg/Nm3</w:t>
            </w:r>
          </w:p>
        </w:tc>
        <w:tc>
          <w:tcPr>
            <w:tcW w:w="2430" w:type="dxa"/>
            <w:shd w:val="clear" w:color="auto" w:fill="auto"/>
          </w:tcPr>
          <w:p w:rsidR="001D110F" w:rsidRPr="00F5151F" w:rsidRDefault="001D110F" w:rsidP="00140156">
            <w:pPr>
              <w:shd w:val="clear" w:color="auto" w:fill="FFFFFF"/>
              <w:spacing w:after="0"/>
              <w:ind w:left="0"/>
              <w:rPr>
                <w:sz w:val="24"/>
                <w:szCs w:val="24"/>
                <w:highlight w:val="white"/>
                <w:lang w:val="ro-RO"/>
              </w:rPr>
            </w:pPr>
            <w:r w:rsidRPr="00F5151F">
              <w:rPr>
                <w:sz w:val="24"/>
                <w:szCs w:val="24"/>
                <w:lang w:val="ro-RO"/>
              </w:rPr>
              <w:t xml:space="preserve">85-110 </w:t>
            </w:r>
            <w:r w:rsidRPr="00F5151F">
              <w:rPr>
                <w:sz w:val="24"/>
                <w:szCs w:val="24"/>
                <w:highlight w:val="white"/>
                <w:lang w:val="ro-RO"/>
              </w:rPr>
              <w:t>mg/Nm3</w:t>
            </w:r>
          </w:p>
        </w:tc>
      </w:tr>
    </w:tbl>
    <w:p w:rsidR="009155BC"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 </w:t>
      </w:r>
    </w:p>
    <w:p w:rsidR="00140156" w:rsidRPr="00F5151F" w:rsidRDefault="009155BC" w:rsidP="008004A3">
      <w:pPr>
        <w:suppressAutoHyphens w:val="0"/>
        <w:autoSpaceDE w:val="0"/>
        <w:autoSpaceDN w:val="0"/>
        <w:adjustRightInd w:val="0"/>
        <w:spacing w:after="0"/>
        <w:ind w:left="0"/>
        <w:rPr>
          <w:sz w:val="24"/>
          <w:szCs w:val="24"/>
          <w:highlight w:val="white"/>
          <w:lang w:val="ro-RO"/>
        </w:rPr>
      </w:pPr>
      <w:r w:rsidRPr="00F5151F">
        <w:rPr>
          <w:sz w:val="24"/>
          <w:szCs w:val="24"/>
          <w:highlight w:val="white"/>
          <w:lang w:val="ro-RO"/>
        </w:rPr>
        <w:t>Conform  Legii</w:t>
      </w:r>
      <w:r w:rsidR="00140156" w:rsidRPr="00F5151F">
        <w:rPr>
          <w:sz w:val="24"/>
          <w:szCs w:val="24"/>
          <w:highlight w:val="white"/>
          <w:lang w:val="ro-RO"/>
        </w:rPr>
        <w:t xml:space="preserve"> 278/20</w:t>
      </w:r>
      <w:r w:rsidRPr="00F5151F">
        <w:rPr>
          <w:sz w:val="24"/>
          <w:szCs w:val="24"/>
          <w:highlight w:val="white"/>
          <w:lang w:val="ro-RO"/>
        </w:rPr>
        <w:t>13 privind emisiile industriale,</w:t>
      </w:r>
      <w:r w:rsidRPr="00F5151F">
        <w:rPr>
          <w:sz w:val="24"/>
          <w:szCs w:val="24"/>
          <w:lang w:val="ro-RO" w:eastAsia="en-US"/>
        </w:rPr>
        <w:t xml:space="preserve"> Valorile-limită de emisie (mg/Nm3) pentru NOx şi CO în cazul instalaţiilor de ardere care utilizează gaze sunt următoarele:</w:t>
      </w:r>
      <w:r w:rsidRPr="00F5151F">
        <w:rPr>
          <w:sz w:val="24"/>
          <w:szCs w:val="24"/>
          <w:highlight w:val="white"/>
          <w:lang w:val="ro-RO"/>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817"/>
        <w:gridCol w:w="2196"/>
      </w:tblGrid>
      <w:tr w:rsidR="009155BC" w:rsidRPr="00F5151F" w:rsidTr="00E6524F">
        <w:tc>
          <w:tcPr>
            <w:tcW w:w="1860" w:type="dxa"/>
            <w:shd w:val="clear" w:color="auto" w:fill="auto"/>
          </w:tcPr>
          <w:p w:rsidR="009155BC" w:rsidRPr="00F5151F" w:rsidRDefault="009155BC" w:rsidP="00E6524F">
            <w:pPr>
              <w:shd w:val="clear" w:color="auto" w:fill="FFFFFF"/>
              <w:spacing w:after="0"/>
              <w:ind w:left="0"/>
              <w:rPr>
                <w:b/>
                <w:bCs/>
                <w:i/>
                <w:iCs/>
                <w:sz w:val="24"/>
                <w:szCs w:val="24"/>
                <w:highlight w:val="white"/>
                <w:lang w:val="ro-RO"/>
              </w:rPr>
            </w:pPr>
            <w:r w:rsidRPr="00F5151F">
              <w:rPr>
                <w:b/>
                <w:bCs/>
                <w:i/>
                <w:iCs/>
                <w:sz w:val="24"/>
                <w:szCs w:val="24"/>
                <w:highlight w:val="white"/>
                <w:lang w:val="ro-RO"/>
              </w:rPr>
              <w:t>Denumire</w:t>
            </w:r>
          </w:p>
        </w:tc>
        <w:tc>
          <w:tcPr>
            <w:tcW w:w="1817" w:type="dxa"/>
            <w:shd w:val="clear" w:color="auto" w:fill="auto"/>
          </w:tcPr>
          <w:p w:rsidR="009155BC" w:rsidRPr="00F5151F" w:rsidRDefault="009155BC" w:rsidP="00E6524F">
            <w:pPr>
              <w:shd w:val="clear" w:color="auto" w:fill="FFFFFF"/>
              <w:spacing w:after="0"/>
              <w:ind w:left="0"/>
              <w:rPr>
                <w:b/>
                <w:bCs/>
                <w:i/>
                <w:iCs/>
                <w:sz w:val="24"/>
                <w:szCs w:val="24"/>
                <w:highlight w:val="white"/>
                <w:lang w:val="ro-RO"/>
              </w:rPr>
            </w:pPr>
            <w:r w:rsidRPr="00F5151F">
              <w:rPr>
                <w:b/>
                <w:bCs/>
                <w:i/>
                <w:iCs/>
                <w:sz w:val="24"/>
                <w:szCs w:val="24"/>
                <w:highlight w:val="white"/>
                <w:lang w:val="ro-RO"/>
              </w:rPr>
              <w:t>Poluant</w:t>
            </w:r>
          </w:p>
        </w:tc>
        <w:tc>
          <w:tcPr>
            <w:tcW w:w="2196" w:type="dxa"/>
            <w:shd w:val="clear" w:color="auto" w:fill="auto"/>
          </w:tcPr>
          <w:p w:rsidR="009155BC" w:rsidRPr="00F5151F" w:rsidRDefault="009155BC" w:rsidP="00E6524F">
            <w:pPr>
              <w:shd w:val="clear" w:color="auto" w:fill="FFFFFF"/>
              <w:spacing w:after="0"/>
              <w:ind w:left="0"/>
              <w:rPr>
                <w:b/>
                <w:bCs/>
                <w:i/>
                <w:iCs/>
                <w:sz w:val="24"/>
                <w:szCs w:val="24"/>
                <w:highlight w:val="white"/>
                <w:lang w:val="ro-RO"/>
              </w:rPr>
            </w:pPr>
            <w:r w:rsidRPr="00F5151F">
              <w:rPr>
                <w:b/>
                <w:bCs/>
                <w:i/>
                <w:iCs/>
                <w:sz w:val="24"/>
                <w:szCs w:val="24"/>
                <w:highlight w:val="white"/>
                <w:lang w:val="ro-RO"/>
              </w:rPr>
              <w:t>Medie anuala</w:t>
            </w:r>
          </w:p>
        </w:tc>
      </w:tr>
      <w:tr w:rsidR="009155BC" w:rsidRPr="00F5151F" w:rsidTr="008004A3">
        <w:trPr>
          <w:trHeight w:val="690"/>
        </w:trPr>
        <w:tc>
          <w:tcPr>
            <w:tcW w:w="1860" w:type="dxa"/>
            <w:vMerge w:val="restart"/>
            <w:shd w:val="clear" w:color="auto" w:fill="auto"/>
          </w:tcPr>
          <w:p w:rsidR="008004A3" w:rsidRPr="00F5151F" w:rsidRDefault="008004A3" w:rsidP="00E6524F">
            <w:pPr>
              <w:shd w:val="clear" w:color="auto" w:fill="FFFFFF"/>
              <w:autoSpaceDE w:val="0"/>
              <w:spacing w:after="0"/>
              <w:ind w:left="0"/>
              <w:jc w:val="left"/>
              <w:rPr>
                <w:sz w:val="24"/>
                <w:szCs w:val="24"/>
                <w:highlight w:val="white"/>
                <w:lang w:val="ro-RO"/>
              </w:rPr>
            </w:pPr>
          </w:p>
          <w:p w:rsidR="009155BC" w:rsidRPr="00F5151F" w:rsidRDefault="009155BC" w:rsidP="00E6524F">
            <w:pPr>
              <w:shd w:val="clear" w:color="auto" w:fill="FFFFFF"/>
              <w:autoSpaceDE w:val="0"/>
              <w:spacing w:after="0"/>
              <w:ind w:left="0"/>
              <w:jc w:val="left"/>
              <w:rPr>
                <w:sz w:val="24"/>
                <w:szCs w:val="24"/>
                <w:highlight w:val="white"/>
                <w:lang w:val="ro-RO"/>
              </w:rPr>
            </w:pPr>
            <w:r w:rsidRPr="00F5151F">
              <w:rPr>
                <w:sz w:val="24"/>
                <w:szCs w:val="24"/>
                <w:highlight w:val="white"/>
                <w:lang w:val="ro-RO"/>
              </w:rPr>
              <w:t>Emisii în</w:t>
            </w:r>
          </w:p>
          <w:p w:rsidR="009155BC" w:rsidRPr="00F5151F" w:rsidRDefault="009155BC" w:rsidP="00E6524F">
            <w:pPr>
              <w:shd w:val="clear" w:color="auto" w:fill="FFFFFF"/>
              <w:spacing w:after="0"/>
              <w:ind w:left="0"/>
              <w:rPr>
                <w:sz w:val="24"/>
                <w:szCs w:val="24"/>
                <w:highlight w:val="white"/>
                <w:lang w:val="ro-RO"/>
              </w:rPr>
            </w:pPr>
            <w:r w:rsidRPr="00F5151F">
              <w:rPr>
                <w:sz w:val="24"/>
                <w:szCs w:val="24"/>
                <w:highlight w:val="white"/>
                <w:lang w:val="ro-RO"/>
              </w:rPr>
              <w:t>Atmosferă</w:t>
            </w:r>
          </w:p>
        </w:tc>
        <w:tc>
          <w:tcPr>
            <w:tcW w:w="1817" w:type="dxa"/>
            <w:shd w:val="clear" w:color="auto" w:fill="auto"/>
          </w:tcPr>
          <w:p w:rsidR="009155BC" w:rsidRPr="00F5151F" w:rsidRDefault="009155BC" w:rsidP="00E6524F">
            <w:pPr>
              <w:shd w:val="clear" w:color="auto" w:fill="FFFFFF"/>
              <w:spacing w:after="0"/>
              <w:ind w:left="0"/>
              <w:rPr>
                <w:sz w:val="24"/>
                <w:szCs w:val="24"/>
                <w:highlight w:val="white"/>
                <w:lang w:val="ro-RO"/>
              </w:rPr>
            </w:pPr>
            <w:r w:rsidRPr="00F5151F">
              <w:rPr>
                <w:sz w:val="24"/>
                <w:szCs w:val="24"/>
                <w:highlight w:val="white"/>
                <w:lang w:val="ro-RO"/>
              </w:rPr>
              <w:t>NOx</w:t>
            </w:r>
          </w:p>
        </w:tc>
        <w:tc>
          <w:tcPr>
            <w:tcW w:w="2196" w:type="dxa"/>
            <w:shd w:val="clear" w:color="auto" w:fill="auto"/>
          </w:tcPr>
          <w:p w:rsidR="009155BC" w:rsidRPr="00F5151F" w:rsidRDefault="009155BC" w:rsidP="00E6524F">
            <w:pPr>
              <w:shd w:val="clear" w:color="auto" w:fill="FFFFFF"/>
              <w:spacing w:after="0"/>
              <w:ind w:left="0"/>
              <w:jc w:val="left"/>
              <w:rPr>
                <w:sz w:val="24"/>
                <w:szCs w:val="24"/>
                <w:highlight w:val="white"/>
                <w:lang w:val="ro-RO"/>
              </w:rPr>
            </w:pPr>
            <w:r w:rsidRPr="00F5151F">
              <w:rPr>
                <w:sz w:val="24"/>
                <w:szCs w:val="24"/>
                <w:highlight w:val="white"/>
                <w:lang w:val="ro-RO"/>
              </w:rPr>
              <w:t>100 mg/Nm3</w:t>
            </w:r>
          </w:p>
        </w:tc>
      </w:tr>
      <w:tr w:rsidR="009155BC" w:rsidRPr="00F5151F" w:rsidTr="008004A3">
        <w:trPr>
          <w:trHeight w:val="546"/>
        </w:trPr>
        <w:tc>
          <w:tcPr>
            <w:tcW w:w="1860" w:type="dxa"/>
            <w:vMerge/>
            <w:shd w:val="clear" w:color="auto" w:fill="auto"/>
          </w:tcPr>
          <w:p w:rsidR="009155BC" w:rsidRPr="00F5151F" w:rsidRDefault="009155BC" w:rsidP="00E6524F">
            <w:pPr>
              <w:shd w:val="clear" w:color="auto" w:fill="FFFFFF"/>
              <w:autoSpaceDE w:val="0"/>
              <w:spacing w:after="0"/>
              <w:ind w:left="0"/>
              <w:jc w:val="left"/>
              <w:rPr>
                <w:sz w:val="24"/>
                <w:szCs w:val="24"/>
                <w:highlight w:val="white"/>
                <w:lang w:val="ro-RO"/>
              </w:rPr>
            </w:pPr>
          </w:p>
        </w:tc>
        <w:tc>
          <w:tcPr>
            <w:tcW w:w="1817" w:type="dxa"/>
            <w:shd w:val="clear" w:color="auto" w:fill="auto"/>
          </w:tcPr>
          <w:p w:rsidR="009155BC" w:rsidRPr="00F5151F" w:rsidRDefault="009155BC" w:rsidP="00E6524F">
            <w:pPr>
              <w:shd w:val="clear" w:color="auto" w:fill="FFFFFF"/>
              <w:spacing w:after="0"/>
              <w:ind w:left="0"/>
              <w:rPr>
                <w:sz w:val="24"/>
                <w:szCs w:val="24"/>
                <w:highlight w:val="white"/>
                <w:lang w:val="ro-RO"/>
              </w:rPr>
            </w:pPr>
            <w:r w:rsidRPr="00F5151F">
              <w:rPr>
                <w:sz w:val="24"/>
                <w:szCs w:val="24"/>
                <w:highlight w:val="white"/>
                <w:lang w:val="ro-RO"/>
              </w:rPr>
              <w:t>CO</w:t>
            </w:r>
          </w:p>
        </w:tc>
        <w:tc>
          <w:tcPr>
            <w:tcW w:w="2196" w:type="dxa"/>
            <w:shd w:val="clear" w:color="auto" w:fill="auto"/>
          </w:tcPr>
          <w:p w:rsidR="009155BC" w:rsidRPr="00F5151F" w:rsidRDefault="009155BC" w:rsidP="00E6524F">
            <w:pPr>
              <w:shd w:val="clear" w:color="auto" w:fill="FFFFFF"/>
              <w:spacing w:after="0"/>
              <w:ind w:left="0"/>
              <w:jc w:val="left"/>
              <w:rPr>
                <w:sz w:val="24"/>
                <w:szCs w:val="24"/>
                <w:highlight w:val="white"/>
                <w:lang w:val="ro-RO"/>
              </w:rPr>
            </w:pPr>
            <w:r w:rsidRPr="00F5151F">
              <w:rPr>
                <w:sz w:val="24"/>
                <w:szCs w:val="24"/>
                <w:highlight w:val="white"/>
                <w:lang w:val="ro-RO"/>
              </w:rPr>
              <w:t>100 mg/Nm3</w:t>
            </w:r>
          </w:p>
        </w:tc>
      </w:tr>
    </w:tbl>
    <w:p w:rsidR="009155BC" w:rsidRPr="00F5151F" w:rsidRDefault="009155BC" w:rsidP="00140156">
      <w:pPr>
        <w:shd w:val="clear" w:color="auto" w:fill="FFFFFF"/>
        <w:spacing w:after="0"/>
        <w:ind w:left="0"/>
        <w:rPr>
          <w:sz w:val="24"/>
          <w:szCs w:val="24"/>
          <w:highlight w:val="white"/>
          <w:lang w:val="ro-RO"/>
        </w:rPr>
      </w:pPr>
    </w:p>
    <w:p w:rsidR="003645BA" w:rsidRPr="00F5151F" w:rsidRDefault="003645BA" w:rsidP="00140156">
      <w:pPr>
        <w:shd w:val="clear" w:color="auto" w:fill="FFFFFF"/>
        <w:spacing w:after="0"/>
        <w:ind w:left="0"/>
        <w:rPr>
          <w:sz w:val="24"/>
          <w:szCs w:val="24"/>
          <w:highlight w:val="white"/>
          <w:lang w:val="ro-RO"/>
        </w:rPr>
      </w:pPr>
      <w:r w:rsidRPr="00F5151F">
        <w:rPr>
          <w:sz w:val="24"/>
          <w:szCs w:val="24"/>
          <w:highlight w:val="white"/>
          <w:lang w:val="ro-RO"/>
        </w:rPr>
        <w:t>Din inregistrarile sistemului de monitorizare continua, nu apar depasiri la valorile inregistrate ca medie zilnica.</w:t>
      </w: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Studii de referinta</w:t>
      </w:r>
    </w:p>
    <w:tbl>
      <w:tblPr>
        <w:tblW w:w="0" w:type="auto"/>
        <w:tblInd w:w="108" w:type="dxa"/>
        <w:tblLayout w:type="fixed"/>
        <w:tblLook w:val="0000"/>
      </w:tblPr>
      <w:tblGrid>
        <w:gridCol w:w="7740"/>
        <w:gridCol w:w="1395"/>
      </w:tblGrid>
      <w:tr w:rsidR="00140156" w:rsidRPr="00F5151F">
        <w:tc>
          <w:tcPr>
            <w:tcW w:w="9135" w:type="dxa"/>
            <w:gridSpan w:val="2"/>
            <w:tcBorders>
              <w:top w:val="single" w:sz="20" w:space="0" w:color="008000"/>
              <w:left w:val="single" w:sz="20" w:space="0" w:color="008000"/>
              <w:bottom w:val="single" w:sz="20" w:space="0" w:color="008000"/>
              <w:right w:val="single" w:sz="20" w:space="0" w:color="008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b/>
                <w:sz w:val="24"/>
                <w:szCs w:val="24"/>
                <w:highlight w:val="white"/>
                <w:lang w:val="ro-RO"/>
              </w:rPr>
              <w:t xml:space="preserve">Exista studii care necesita a fi efectuate pentru a stabili cea mai adecvata metoda de incadrare in limitele de emisie stabilite in Sectiunea 13 a acestui formular? Daca da, enumerati-le si indicati data pana la care vor fi finalizate . </w:t>
            </w:r>
          </w:p>
        </w:tc>
      </w:tr>
      <w:tr w:rsidR="00140156" w:rsidRPr="00F5151F">
        <w:tc>
          <w:tcPr>
            <w:tcW w:w="7740" w:type="dxa"/>
            <w:tcBorders>
              <w:left w:val="single" w:sz="20" w:space="0" w:color="008000"/>
              <w:bottom w:val="single" w:sz="20" w:space="0" w:color="008000"/>
            </w:tcBorders>
            <w:shd w:val="clear" w:color="auto" w:fill="auto"/>
          </w:tcPr>
          <w:p w:rsidR="00140156" w:rsidRPr="00F5151F" w:rsidRDefault="00140156" w:rsidP="00140156">
            <w:pPr>
              <w:pStyle w:val="table"/>
              <w:shd w:val="clear" w:color="auto" w:fill="FFFFFF"/>
              <w:spacing w:after="0"/>
              <w:rPr>
                <w:b/>
                <w:bCs/>
                <w:sz w:val="24"/>
                <w:szCs w:val="24"/>
                <w:highlight w:val="white"/>
                <w:lang w:val="ro-RO"/>
              </w:rPr>
            </w:pPr>
            <w:r w:rsidRPr="00F5151F">
              <w:rPr>
                <w:b/>
                <w:bCs/>
                <w:sz w:val="24"/>
                <w:szCs w:val="24"/>
                <w:highlight w:val="white"/>
                <w:lang w:val="ro-RO"/>
              </w:rPr>
              <w:t>Studiu</w:t>
            </w:r>
          </w:p>
        </w:tc>
        <w:tc>
          <w:tcPr>
            <w:tcW w:w="1395" w:type="dxa"/>
            <w:tcBorders>
              <w:left w:val="single" w:sz="4" w:space="0" w:color="000000"/>
              <w:bottom w:val="single" w:sz="20" w:space="0" w:color="008000"/>
              <w:right w:val="single" w:sz="20" w:space="0" w:color="008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b/>
                <w:bCs/>
                <w:sz w:val="24"/>
                <w:szCs w:val="24"/>
                <w:highlight w:val="white"/>
                <w:lang w:val="ro-RO"/>
              </w:rPr>
              <w:t>Data</w:t>
            </w:r>
          </w:p>
        </w:tc>
      </w:tr>
      <w:tr w:rsidR="00140156" w:rsidRPr="00F5151F">
        <w:tc>
          <w:tcPr>
            <w:tcW w:w="7740" w:type="dxa"/>
            <w:tcBorders>
              <w:top w:val="single" w:sz="20" w:space="0" w:color="008000"/>
              <w:left w:val="single" w:sz="20" w:space="0" w:color="008000"/>
              <w:bottom w:val="single" w:sz="4" w:space="0" w:color="000000"/>
            </w:tcBorders>
            <w:shd w:val="clear" w:color="auto" w:fill="auto"/>
          </w:tcPr>
          <w:p w:rsidR="00140156" w:rsidRPr="00F5151F" w:rsidRDefault="00140156" w:rsidP="00140156">
            <w:pPr>
              <w:pStyle w:val="table"/>
              <w:shd w:val="clear" w:color="auto" w:fill="FFFFFF"/>
              <w:snapToGrid w:val="0"/>
              <w:spacing w:after="0"/>
              <w:rPr>
                <w:sz w:val="24"/>
                <w:szCs w:val="24"/>
                <w:highlight w:val="white"/>
                <w:lang w:val="ro-RO"/>
              </w:rPr>
            </w:pPr>
          </w:p>
        </w:tc>
        <w:tc>
          <w:tcPr>
            <w:tcW w:w="1395" w:type="dxa"/>
            <w:tcBorders>
              <w:top w:val="single" w:sz="20" w:space="0" w:color="008000"/>
              <w:left w:val="single" w:sz="4" w:space="0" w:color="000000"/>
              <w:bottom w:val="single" w:sz="4" w:space="0" w:color="000000"/>
              <w:right w:val="single" w:sz="20" w:space="0" w:color="008000"/>
            </w:tcBorders>
            <w:shd w:val="clear" w:color="auto" w:fill="auto"/>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7740" w:type="dxa"/>
            <w:tcBorders>
              <w:top w:val="single" w:sz="4" w:space="0" w:color="000000"/>
              <w:left w:val="single" w:sz="20" w:space="0" w:color="008000"/>
              <w:bottom w:val="single" w:sz="20" w:space="0" w:color="008000"/>
            </w:tcBorders>
            <w:shd w:val="clear" w:color="auto" w:fill="auto"/>
          </w:tcPr>
          <w:p w:rsidR="00140156" w:rsidRPr="00F5151F" w:rsidRDefault="00140156" w:rsidP="00140156">
            <w:pPr>
              <w:pStyle w:val="table"/>
              <w:shd w:val="clear" w:color="auto" w:fill="FFFFFF"/>
              <w:snapToGrid w:val="0"/>
              <w:spacing w:after="0"/>
              <w:rPr>
                <w:sz w:val="24"/>
                <w:szCs w:val="24"/>
                <w:highlight w:val="white"/>
                <w:lang w:val="ro-RO"/>
              </w:rPr>
            </w:pPr>
          </w:p>
        </w:tc>
        <w:tc>
          <w:tcPr>
            <w:tcW w:w="1395" w:type="dxa"/>
            <w:tcBorders>
              <w:top w:val="single" w:sz="4" w:space="0" w:color="000000"/>
              <w:left w:val="single" w:sz="4" w:space="0" w:color="000000"/>
              <w:bottom w:val="single" w:sz="20" w:space="0" w:color="008000"/>
              <w:right w:val="single" w:sz="20" w:space="0" w:color="008000"/>
            </w:tcBorders>
            <w:shd w:val="clear" w:color="auto" w:fill="auto"/>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pStyle w:val="BodyText"/>
        <w:shd w:val="clear" w:color="auto" w:fill="FFFFFF"/>
        <w:ind w:left="0"/>
        <w:rPr>
          <w:b w:val="0"/>
          <w:bCs w:val="0"/>
          <w:sz w:val="24"/>
          <w:szCs w:val="24"/>
          <w:highlight w:val="white"/>
          <w:lang w:val="ro-RO"/>
        </w:rPr>
      </w:pP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lastRenderedPageBreak/>
        <w:t>COV</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Acolo unde exista emisii de COV, identificati principalii constituenti chimici ai emisiilor si evaluati ce se intampla cu  aceste substante chimice in mediu. </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Nu există emisii de COV.</w:t>
      </w: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 xml:space="preserve">Studii privind efectul (impactul) emisiilor de COV </w:t>
      </w:r>
    </w:p>
    <w:tbl>
      <w:tblPr>
        <w:tblW w:w="0" w:type="auto"/>
        <w:tblInd w:w="108" w:type="dxa"/>
        <w:tblLayout w:type="fixed"/>
        <w:tblLook w:val="0000"/>
      </w:tblPr>
      <w:tblGrid>
        <w:gridCol w:w="7920"/>
        <w:gridCol w:w="1215"/>
      </w:tblGrid>
      <w:tr w:rsidR="00140156" w:rsidRPr="00F5151F">
        <w:tc>
          <w:tcPr>
            <w:tcW w:w="9135" w:type="dxa"/>
            <w:gridSpan w:val="2"/>
            <w:tcBorders>
              <w:top w:val="single" w:sz="20" w:space="0" w:color="008000"/>
              <w:left w:val="single" w:sz="20" w:space="0" w:color="008000"/>
              <w:bottom w:val="single" w:sz="20" w:space="0" w:color="008000"/>
              <w:right w:val="single" w:sz="20" w:space="0" w:color="008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b/>
                <w:bCs/>
                <w:sz w:val="24"/>
                <w:szCs w:val="24"/>
                <w:highlight w:val="white"/>
                <w:lang w:val="ro-RO"/>
              </w:rPr>
              <w:t>Exista studii pe termen mai lung care necesita a fi efectuate pentru a stabili ce se intampla in  mediu si care este impactul materiilor prime utilizate? Daca da, enumerati-le si indicati data pana la care vor fi finalizate.</w:t>
            </w:r>
          </w:p>
        </w:tc>
      </w:tr>
      <w:tr w:rsidR="00140156" w:rsidRPr="00F5151F">
        <w:tc>
          <w:tcPr>
            <w:tcW w:w="7920" w:type="dxa"/>
            <w:tcBorders>
              <w:left w:val="single" w:sz="20" w:space="0" w:color="008000"/>
              <w:bottom w:val="single" w:sz="20" w:space="0" w:color="008000"/>
            </w:tcBorders>
            <w:shd w:val="clear" w:color="auto" w:fill="auto"/>
          </w:tcPr>
          <w:p w:rsidR="00140156" w:rsidRPr="00F5151F" w:rsidRDefault="00140156" w:rsidP="00140156">
            <w:pPr>
              <w:pStyle w:val="table"/>
              <w:shd w:val="clear" w:color="auto" w:fill="FFFFFF"/>
              <w:spacing w:after="0"/>
              <w:rPr>
                <w:b/>
                <w:sz w:val="24"/>
                <w:szCs w:val="24"/>
                <w:highlight w:val="white"/>
                <w:lang w:val="ro-RO"/>
              </w:rPr>
            </w:pPr>
            <w:r w:rsidRPr="00F5151F">
              <w:rPr>
                <w:b/>
                <w:sz w:val="24"/>
                <w:szCs w:val="24"/>
                <w:highlight w:val="white"/>
                <w:lang w:val="ro-RO"/>
              </w:rPr>
              <w:t>Studiu</w:t>
            </w:r>
          </w:p>
        </w:tc>
        <w:tc>
          <w:tcPr>
            <w:tcW w:w="1215" w:type="dxa"/>
            <w:tcBorders>
              <w:left w:val="single" w:sz="4" w:space="0" w:color="000000"/>
              <w:bottom w:val="single" w:sz="20" w:space="0" w:color="008000"/>
              <w:right w:val="single" w:sz="20" w:space="0" w:color="008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b/>
                <w:sz w:val="24"/>
                <w:szCs w:val="24"/>
                <w:highlight w:val="white"/>
                <w:lang w:val="ro-RO"/>
              </w:rPr>
              <w:t>Data</w:t>
            </w:r>
          </w:p>
        </w:tc>
      </w:tr>
      <w:tr w:rsidR="00140156" w:rsidRPr="00F5151F">
        <w:tc>
          <w:tcPr>
            <w:tcW w:w="7920" w:type="dxa"/>
            <w:tcBorders>
              <w:top w:val="single" w:sz="20" w:space="0" w:color="008000"/>
              <w:left w:val="single" w:sz="20" w:space="0" w:color="008000"/>
              <w:bottom w:val="single" w:sz="20" w:space="0" w:color="008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 este cazul.</w:t>
            </w:r>
          </w:p>
        </w:tc>
        <w:tc>
          <w:tcPr>
            <w:tcW w:w="1215" w:type="dxa"/>
            <w:tcBorders>
              <w:top w:val="single" w:sz="20" w:space="0" w:color="008000"/>
              <w:left w:val="single" w:sz="4" w:space="0" w:color="000000"/>
              <w:bottom w:val="single" w:sz="20" w:space="0" w:color="008000"/>
              <w:right w:val="single" w:sz="20" w:space="0" w:color="008000"/>
            </w:tcBorders>
            <w:shd w:val="clear" w:color="auto" w:fill="auto"/>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Eliminarea penei de abur</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Prezentati emisile vizibile si fie justificati ca fiecare emisie este in conformitate cu cerintele BAT sau explicati masurile de conformare pe care intentionati sa le aplicati pentru a reduce pana vizibila. </w:t>
      </w:r>
    </w:p>
    <w:tbl>
      <w:tblPr>
        <w:tblW w:w="0" w:type="auto"/>
        <w:tblInd w:w="108" w:type="dxa"/>
        <w:tblLayout w:type="fixed"/>
        <w:tblLook w:val="0000"/>
      </w:tblPr>
      <w:tblGrid>
        <w:gridCol w:w="9100"/>
      </w:tblGrid>
      <w:tr w:rsidR="00140156" w:rsidRPr="00F5151F">
        <w:tc>
          <w:tcPr>
            <w:tcW w:w="910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BodyText"/>
              <w:shd w:val="clear" w:color="auto" w:fill="FFFFFF"/>
              <w:ind w:left="0"/>
              <w:rPr>
                <w:highlight w:val="white"/>
                <w:lang w:val="ro-RO"/>
              </w:rPr>
            </w:pPr>
            <w:r w:rsidRPr="00F5151F">
              <w:rPr>
                <w:b w:val="0"/>
                <w:bCs w:val="0"/>
                <w:sz w:val="24"/>
                <w:szCs w:val="24"/>
                <w:highlight w:val="white"/>
                <w:lang w:val="ro-RO"/>
              </w:rPr>
              <w:t>Nu este cazul.</w:t>
            </w: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2"/>
        <w:shd w:val="clear" w:color="auto" w:fill="FFFFFF"/>
        <w:tabs>
          <w:tab w:val="clear" w:pos="709"/>
          <w:tab w:val="num" w:pos="720"/>
        </w:tabs>
        <w:ind w:left="0"/>
        <w:rPr>
          <w:b w:val="0"/>
          <w:highlight w:val="white"/>
          <w:lang w:val="ro-RO"/>
        </w:rPr>
      </w:pPr>
      <w:bookmarkStart w:id="54" w:name="__RefHeading___Toc130800744"/>
      <w:bookmarkStart w:id="55" w:name="_Ref526658714"/>
      <w:bookmarkStart w:id="56" w:name="_Ref513369814"/>
      <w:bookmarkStart w:id="57" w:name="_Ref513369504"/>
      <w:bookmarkStart w:id="58" w:name="_Ref466343259"/>
      <w:bookmarkEnd w:id="54"/>
      <w:r w:rsidRPr="00F5151F">
        <w:rPr>
          <w:highlight w:val="white"/>
          <w:lang w:val="ro-RO"/>
        </w:rPr>
        <w:t xml:space="preserve">Minimizarea emisiilor </w:t>
      </w:r>
      <w:r w:rsidRPr="00F5151F">
        <w:rPr>
          <w:highlight w:val="white"/>
          <w:u w:val="single"/>
          <w:lang w:val="ro-RO"/>
        </w:rPr>
        <w:t>fugitive</w:t>
      </w:r>
      <w:r w:rsidRPr="00F5151F">
        <w:rPr>
          <w:highlight w:val="white"/>
          <w:lang w:val="ro-RO"/>
        </w:rPr>
        <w:t xml:space="preserve"> in aer</w:t>
      </w:r>
      <w:bookmarkEnd w:id="55"/>
      <w:bookmarkEnd w:id="56"/>
      <w:bookmarkEnd w:id="57"/>
      <w:bookmarkEnd w:id="58"/>
    </w:p>
    <w:p w:rsidR="00140156" w:rsidRPr="00F5151F" w:rsidRDefault="00140156" w:rsidP="00140156">
      <w:pPr>
        <w:pStyle w:val="Heading4"/>
        <w:numPr>
          <w:ilvl w:val="0"/>
          <w:numId w:val="0"/>
        </w:numPr>
        <w:shd w:val="clear" w:color="auto" w:fill="FFFFFF"/>
        <w:spacing w:before="0" w:after="0"/>
        <w:rPr>
          <w:sz w:val="24"/>
          <w:szCs w:val="24"/>
          <w:highlight w:val="white"/>
          <w:lang w:val="ro-RO"/>
        </w:rPr>
      </w:pPr>
      <w:r w:rsidRPr="00F5151F">
        <w:rPr>
          <w:b w:val="0"/>
          <w:sz w:val="24"/>
          <w:szCs w:val="24"/>
          <w:highlight w:val="white"/>
          <w:lang w:val="ro-RO"/>
        </w:rPr>
        <w:t>Oferiti informatii privind emisiile fugitive dupa cum urmeaza:</w:t>
      </w:r>
    </w:p>
    <w:tbl>
      <w:tblPr>
        <w:tblW w:w="0" w:type="auto"/>
        <w:tblInd w:w="98" w:type="dxa"/>
        <w:tblLayout w:type="fixed"/>
        <w:tblLook w:val="0000"/>
      </w:tblPr>
      <w:tblGrid>
        <w:gridCol w:w="4068"/>
        <w:gridCol w:w="1140"/>
        <w:gridCol w:w="1606"/>
        <w:gridCol w:w="2309"/>
      </w:tblGrid>
      <w:tr w:rsidR="00140156" w:rsidRPr="00F5151F" w:rsidTr="0069711F">
        <w:tc>
          <w:tcPr>
            <w:tcW w:w="4068" w:type="dxa"/>
            <w:tcBorders>
              <w:top w:val="single" w:sz="20" w:space="0" w:color="008000"/>
              <w:left w:val="single" w:sz="20" w:space="0" w:color="008000"/>
            </w:tcBorders>
            <w:shd w:val="clear" w:color="auto" w:fill="FFFFFF"/>
            <w:vAlign w:val="center"/>
          </w:tcPr>
          <w:p w:rsidR="00140156" w:rsidRPr="00F5151F" w:rsidRDefault="00140156" w:rsidP="00140156">
            <w:pPr>
              <w:pStyle w:val="BodyText"/>
              <w:shd w:val="clear" w:color="auto" w:fill="FFFFFF"/>
              <w:ind w:left="0"/>
              <w:jc w:val="center"/>
              <w:rPr>
                <w:sz w:val="24"/>
                <w:szCs w:val="24"/>
                <w:highlight w:val="white"/>
                <w:lang w:val="ro-RO"/>
              </w:rPr>
            </w:pPr>
            <w:r w:rsidRPr="00F5151F">
              <w:rPr>
                <w:sz w:val="24"/>
                <w:szCs w:val="24"/>
                <w:highlight w:val="white"/>
                <w:lang w:val="ro-RO"/>
              </w:rPr>
              <w:t>Sursa</w:t>
            </w:r>
          </w:p>
        </w:tc>
        <w:tc>
          <w:tcPr>
            <w:tcW w:w="1140"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pStyle w:val="BodyText"/>
              <w:shd w:val="clear" w:color="auto" w:fill="FFFFFF"/>
              <w:ind w:left="0"/>
              <w:jc w:val="center"/>
              <w:rPr>
                <w:sz w:val="24"/>
                <w:szCs w:val="24"/>
                <w:highlight w:val="white"/>
                <w:lang w:val="ro-RO"/>
              </w:rPr>
            </w:pPr>
            <w:r w:rsidRPr="00F5151F">
              <w:rPr>
                <w:sz w:val="24"/>
                <w:szCs w:val="24"/>
                <w:highlight w:val="white"/>
                <w:lang w:val="ro-RO"/>
              </w:rPr>
              <w:t>Poluanti</w:t>
            </w:r>
          </w:p>
        </w:tc>
        <w:tc>
          <w:tcPr>
            <w:tcW w:w="1606"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pStyle w:val="BodyText"/>
              <w:shd w:val="clear" w:color="auto" w:fill="FFFFFF"/>
              <w:ind w:left="59"/>
              <w:jc w:val="left"/>
              <w:rPr>
                <w:sz w:val="24"/>
                <w:szCs w:val="24"/>
                <w:highlight w:val="white"/>
                <w:lang w:val="ro-RO"/>
              </w:rPr>
            </w:pPr>
            <w:r w:rsidRPr="00F5151F">
              <w:rPr>
                <w:sz w:val="24"/>
                <w:szCs w:val="24"/>
                <w:highlight w:val="white"/>
                <w:lang w:val="ro-RO"/>
              </w:rPr>
              <w:t>Masa/unitatea de timp unde este cunoscuta</w:t>
            </w:r>
          </w:p>
        </w:tc>
        <w:tc>
          <w:tcPr>
            <w:tcW w:w="2309" w:type="dxa"/>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pStyle w:val="BodyText"/>
              <w:shd w:val="clear" w:color="auto" w:fill="FFFFFF"/>
              <w:ind w:left="50"/>
              <w:jc w:val="left"/>
              <w:rPr>
                <w:highlight w:val="white"/>
                <w:lang w:val="ro-RO"/>
              </w:rPr>
            </w:pPr>
            <w:r w:rsidRPr="00F5151F">
              <w:rPr>
                <w:sz w:val="24"/>
                <w:szCs w:val="24"/>
                <w:highlight w:val="white"/>
                <w:lang w:val="ro-RO"/>
              </w:rPr>
              <w:t>% estimat din evacuarile totale ale poluantului respectiv din instalatie</w:t>
            </w:r>
          </w:p>
        </w:tc>
      </w:tr>
      <w:tr w:rsidR="00140156" w:rsidRPr="00F5151F">
        <w:tc>
          <w:tcPr>
            <w:tcW w:w="4068" w:type="dxa"/>
            <w:tcBorders>
              <w:top w:val="single" w:sz="20" w:space="0" w:color="008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Rezervoare deschise (de ex. statia de epurare a apelor uzate, instalatie de tratare/acoperire a suprafetelor);</w:t>
            </w:r>
          </w:p>
        </w:tc>
        <w:tc>
          <w:tcPr>
            <w:tcW w:w="5055" w:type="dxa"/>
            <w:gridSpan w:val="3"/>
            <w:tcBorders>
              <w:top w:val="single" w:sz="20" w:space="0" w:color="008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Nu avem rezervoare deschise, de asemenea nu avem statie de epurare</w:t>
            </w:r>
          </w:p>
        </w:tc>
      </w:tr>
      <w:tr w:rsidR="00140156" w:rsidRPr="00F5151F" w:rsidTr="0069711F">
        <w:tc>
          <w:tcPr>
            <w:tcW w:w="406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Zone de depozitare (de ex. containere, halda, lagune etc.);</w:t>
            </w:r>
          </w:p>
        </w:tc>
        <w:tc>
          <w:tcPr>
            <w:tcW w:w="114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p>
        </w:tc>
        <w:tc>
          <w:tcPr>
            <w:tcW w:w="1606"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309"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 xml:space="preserve"> </w:t>
            </w:r>
          </w:p>
        </w:tc>
      </w:tr>
      <w:tr w:rsidR="00140156" w:rsidRPr="00F5151F">
        <w:tc>
          <w:tcPr>
            <w:tcW w:w="406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Incarcarea si descarcarea containerelor de  transport;</w:t>
            </w:r>
          </w:p>
        </w:tc>
        <w:tc>
          <w:tcPr>
            <w:tcW w:w="5055" w:type="dxa"/>
            <w:gridSpan w:val="3"/>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 xml:space="preserve"> Nu se folosesc containere</w:t>
            </w:r>
          </w:p>
        </w:tc>
      </w:tr>
      <w:tr w:rsidR="00140156" w:rsidRPr="00F5151F">
        <w:tc>
          <w:tcPr>
            <w:tcW w:w="406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Transferarea materialelor dintr-un recipient in altul (de ex. reactoare, silozuri; cisterne)</w:t>
            </w:r>
          </w:p>
        </w:tc>
        <w:tc>
          <w:tcPr>
            <w:tcW w:w="5055" w:type="dxa"/>
            <w:gridSpan w:val="3"/>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Nu se fac transferuri de materiale</w:t>
            </w:r>
          </w:p>
        </w:tc>
      </w:tr>
      <w:tr w:rsidR="00140156" w:rsidRPr="00F5151F" w:rsidTr="0069711F">
        <w:tc>
          <w:tcPr>
            <w:tcW w:w="406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Sisteme de transport;de ex. benzi transportoare,</w:t>
            </w:r>
          </w:p>
        </w:tc>
        <w:tc>
          <w:tcPr>
            <w:tcW w:w="114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w:t>
            </w:r>
          </w:p>
        </w:tc>
        <w:tc>
          <w:tcPr>
            <w:tcW w:w="1606"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309"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w:t>
            </w:r>
          </w:p>
        </w:tc>
      </w:tr>
      <w:tr w:rsidR="00140156" w:rsidRPr="00F5151F" w:rsidTr="0069711F">
        <w:tc>
          <w:tcPr>
            <w:tcW w:w="406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Sisteme de conducte si canale (de ex. pompe, valve, flanse, bazine de decantare, drenuri, guri de vizitare etc.);</w:t>
            </w:r>
          </w:p>
        </w:tc>
        <w:tc>
          <w:tcPr>
            <w:tcW w:w="114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606"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309"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69711F">
        <w:tc>
          <w:tcPr>
            <w:tcW w:w="406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Deficiente de etansare/etansare slaba</w:t>
            </w:r>
          </w:p>
        </w:tc>
        <w:tc>
          <w:tcPr>
            <w:tcW w:w="114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606"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309"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69711F">
        <w:trPr>
          <w:cantSplit/>
          <w:trHeight w:val="278"/>
        </w:trPr>
        <w:tc>
          <w:tcPr>
            <w:tcW w:w="406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Posibiltatea de by-pass-are a echipamentului de depoluare (in aer sau in apa); Posibiliatea ca emisiile sa evite echipamentul de depoluare a aerului sau a statiei de epurare a apelor</w:t>
            </w:r>
          </w:p>
        </w:tc>
        <w:tc>
          <w:tcPr>
            <w:tcW w:w="114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606"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309" w:type="dxa"/>
            <w:tcBorders>
              <w:top w:val="single" w:sz="4" w:space="0" w:color="000000"/>
              <w:left w:val="single" w:sz="4" w:space="0" w:color="000000"/>
              <w:bottom w:val="single" w:sz="4" w:space="0" w:color="000000"/>
              <w:right w:val="single" w:sz="20" w:space="0" w:color="008000"/>
            </w:tcBorders>
            <w:shd w:val="clear" w:color="auto" w:fill="FFFFFF"/>
          </w:tcPr>
          <w:p w:rsidR="00974F26" w:rsidRPr="00F5151F" w:rsidRDefault="00974F26" w:rsidP="0069711F">
            <w:pPr>
              <w:pStyle w:val="table"/>
              <w:shd w:val="clear" w:color="auto" w:fill="FFFFFF"/>
              <w:spacing w:after="0"/>
              <w:ind w:right="-71"/>
              <w:rPr>
                <w:highlight w:val="white"/>
                <w:lang w:val="ro-RO"/>
              </w:rPr>
            </w:pPr>
            <w:r w:rsidRPr="00F5151F">
              <w:rPr>
                <w:sz w:val="24"/>
                <w:szCs w:val="24"/>
                <w:highlight w:val="white"/>
                <w:lang w:val="ro-RO"/>
              </w:rPr>
              <w:t>Nu este necesar electrofiltru la f</w:t>
            </w:r>
            <w:r w:rsidR="004266D0" w:rsidRPr="00F5151F">
              <w:rPr>
                <w:sz w:val="24"/>
                <w:szCs w:val="24"/>
                <w:highlight w:val="white"/>
                <w:lang w:val="ro-RO"/>
              </w:rPr>
              <w:t>uncționarea</w:t>
            </w:r>
            <w:r w:rsidRPr="00F5151F">
              <w:rPr>
                <w:sz w:val="24"/>
                <w:szCs w:val="24"/>
                <w:highlight w:val="white"/>
                <w:lang w:val="ro-RO"/>
              </w:rPr>
              <w:t xml:space="preserve"> pe gaz !!</w:t>
            </w:r>
          </w:p>
        </w:tc>
      </w:tr>
      <w:tr w:rsidR="00140156" w:rsidRPr="00F5151F" w:rsidTr="0069711F">
        <w:tc>
          <w:tcPr>
            <w:tcW w:w="406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 xml:space="preserve">Pierderi accidentale ale continutului </w:t>
            </w:r>
            <w:r w:rsidRPr="00F5151F">
              <w:rPr>
                <w:b w:val="0"/>
                <w:sz w:val="24"/>
                <w:szCs w:val="24"/>
                <w:highlight w:val="white"/>
                <w:lang w:val="ro-RO"/>
              </w:rPr>
              <w:lastRenderedPageBreak/>
              <w:t>instalatiilor sau echipamentelor in caz de avarie</w:t>
            </w:r>
          </w:p>
        </w:tc>
        <w:tc>
          <w:tcPr>
            <w:tcW w:w="114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606"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309"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3645BA" w:rsidP="00140156">
            <w:pPr>
              <w:pStyle w:val="table"/>
              <w:shd w:val="clear" w:color="auto" w:fill="FFFFFF"/>
              <w:spacing w:after="0"/>
              <w:rPr>
                <w:highlight w:val="white"/>
                <w:lang w:val="ro-RO"/>
              </w:rPr>
            </w:pPr>
            <w:r w:rsidRPr="00F5151F">
              <w:rPr>
                <w:sz w:val="24"/>
                <w:szCs w:val="24"/>
                <w:highlight w:val="white"/>
                <w:shd w:val="clear" w:color="auto" w:fill="C0C0C0"/>
                <w:lang w:val="ro-RO"/>
              </w:rPr>
              <w:t>-</w:t>
            </w:r>
          </w:p>
        </w:tc>
      </w:tr>
      <w:tr w:rsidR="00140156" w:rsidRPr="00F5151F" w:rsidTr="0069711F">
        <w:tc>
          <w:tcPr>
            <w:tcW w:w="4068" w:type="dxa"/>
            <w:tcBorders>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140"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606"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309"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shd w:val="clear" w:color="auto" w:fill="FFFFFF"/>
        <w:spacing w:after="0"/>
        <w:ind w:left="851" w:hanging="142"/>
        <w:rPr>
          <w:sz w:val="24"/>
          <w:szCs w:val="24"/>
          <w:highlight w:val="white"/>
          <w:lang w:val="ro-RO"/>
        </w:rPr>
      </w:pPr>
    </w:p>
    <w:p w:rsidR="00140156" w:rsidRPr="00F5151F" w:rsidRDefault="00140156" w:rsidP="00140156">
      <w:pPr>
        <w:pStyle w:val="TableofFigures"/>
        <w:shd w:val="clear" w:color="auto" w:fill="FFFFFF"/>
        <w:spacing w:before="0" w:after="0"/>
        <w:rPr>
          <w:sz w:val="24"/>
          <w:szCs w:val="24"/>
          <w:highlight w:val="white"/>
          <w:lang w:val="ro-RO"/>
        </w:rPr>
      </w:pPr>
      <w:r w:rsidRPr="00F5151F">
        <w:rPr>
          <w:sz w:val="24"/>
          <w:szCs w:val="24"/>
          <w:highlight w:val="white"/>
          <w:lang w:val="ro-RO"/>
        </w:rPr>
        <w:t>Inventarul emisiilor fugitive in aer</w:t>
      </w:r>
    </w:p>
    <w:tbl>
      <w:tblPr>
        <w:tblW w:w="0" w:type="auto"/>
        <w:tblInd w:w="105" w:type="dxa"/>
        <w:tblLayout w:type="fixed"/>
        <w:tblLook w:val="0000"/>
      </w:tblPr>
      <w:tblGrid>
        <w:gridCol w:w="6225"/>
        <w:gridCol w:w="2850"/>
      </w:tblGrid>
      <w:tr w:rsidR="00140156" w:rsidRPr="00F5151F">
        <w:trPr>
          <w:tblHeader/>
        </w:trPr>
        <w:tc>
          <w:tcPr>
            <w:tcW w:w="6225" w:type="dxa"/>
            <w:tcBorders>
              <w:top w:val="single" w:sz="8" w:space="0" w:color="000000"/>
              <w:left w:val="single" w:sz="8" w:space="0" w:color="000000"/>
              <w:bottom w:val="single" w:sz="8" w:space="0" w:color="000000"/>
            </w:tcBorders>
            <w:shd w:val="clear" w:color="auto" w:fill="FFFFFF"/>
            <w:vAlign w:val="center"/>
          </w:tcPr>
          <w:p w:rsidR="00140156" w:rsidRPr="00F5151F" w:rsidRDefault="00140156" w:rsidP="00140156">
            <w:pPr>
              <w:pStyle w:val="BodyText"/>
              <w:shd w:val="clear" w:color="auto" w:fill="FFFFFF"/>
              <w:ind w:left="0"/>
              <w:jc w:val="center"/>
              <w:rPr>
                <w:sz w:val="24"/>
                <w:szCs w:val="24"/>
                <w:highlight w:val="white"/>
                <w:lang w:val="ro-RO"/>
              </w:rPr>
            </w:pPr>
            <w:r w:rsidRPr="00F5151F">
              <w:rPr>
                <w:sz w:val="24"/>
                <w:szCs w:val="24"/>
                <w:highlight w:val="white"/>
                <w:lang w:val="ro-RO"/>
              </w:rPr>
              <w:t>Sursa</w:t>
            </w:r>
          </w:p>
        </w:tc>
        <w:tc>
          <w:tcPr>
            <w:tcW w:w="2850" w:type="dxa"/>
            <w:tcBorders>
              <w:top w:val="single" w:sz="8" w:space="0" w:color="000000"/>
              <w:left w:val="single" w:sz="4" w:space="0" w:color="000000"/>
              <w:bottom w:val="single" w:sz="8" w:space="0" w:color="000000"/>
              <w:right w:val="single" w:sz="4" w:space="0" w:color="000000"/>
            </w:tcBorders>
            <w:shd w:val="clear" w:color="auto" w:fill="FFFFFF"/>
            <w:vAlign w:val="center"/>
          </w:tcPr>
          <w:p w:rsidR="00140156" w:rsidRPr="00F5151F" w:rsidRDefault="00140156" w:rsidP="00140156">
            <w:pPr>
              <w:pStyle w:val="BodyText"/>
              <w:shd w:val="clear" w:color="auto" w:fill="FFFFFF"/>
              <w:ind w:left="0"/>
              <w:rPr>
                <w:highlight w:val="white"/>
                <w:lang w:val="ro-RO"/>
              </w:rPr>
            </w:pPr>
            <w:r w:rsidRPr="00F5151F">
              <w:rPr>
                <w:sz w:val="24"/>
                <w:szCs w:val="24"/>
                <w:highlight w:val="white"/>
                <w:lang w:val="ro-RO"/>
              </w:rPr>
              <w:t>Poluanti</w:t>
            </w:r>
          </w:p>
        </w:tc>
      </w:tr>
      <w:tr w:rsidR="00140156" w:rsidRPr="00F5151F">
        <w:tc>
          <w:tcPr>
            <w:tcW w:w="6225" w:type="dxa"/>
            <w:tcBorders>
              <w:top w:val="single" w:sz="4" w:space="0" w:color="000000"/>
              <w:left w:val="single" w:sz="8" w:space="0" w:color="000000"/>
              <w:bottom w:val="single" w:sz="4" w:space="0" w:color="000000"/>
            </w:tcBorders>
            <w:shd w:val="clear" w:color="auto" w:fill="auto"/>
          </w:tcPr>
          <w:p w:rsidR="00140156" w:rsidRPr="00F5151F" w:rsidRDefault="00140156" w:rsidP="00140156">
            <w:pPr>
              <w:pStyle w:val="BodyText"/>
              <w:shd w:val="clear" w:color="auto" w:fill="FFFFFF"/>
              <w:ind w:left="0"/>
              <w:jc w:val="left"/>
              <w:rPr>
                <w:sz w:val="24"/>
                <w:szCs w:val="24"/>
                <w:highlight w:val="white"/>
                <w:lang w:val="ro-RO"/>
              </w:rPr>
            </w:pPr>
            <w:r w:rsidRPr="00F5151F">
              <w:rPr>
                <w:b w:val="0"/>
                <w:sz w:val="24"/>
                <w:szCs w:val="24"/>
                <w:highlight w:val="white"/>
                <w:lang w:val="ro-RO"/>
              </w:rPr>
              <w:t>Transferarea altor reactivi din recipientii de transport in recipientii de stocare si din acestia in reactoare.</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 xml:space="preserve">Potential degajari in aer ale substantelor chimice continute </w:t>
            </w:r>
          </w:p>
        </w:tc>
      </w:tr>
      <w:tr w:rsidR="00140156" w:rsidRPr="00F5151F">
        <w:tc>
          <w:tcPr>
            <w:tcW w:w="6225" w:type="dxa"/>
            <w:tcBorders>
              <w:top w:val="single" w:sz="4" w:space="0" w:color="000000"/>
              <w:left w:val="single" w:sz="8" w:space="0" w:color="000000"/>
              <w:bottom w:val="single" w:sz="4" w:space="0" w:color="000000"/>
            </w:tcBorders>
            <w:shd w:val="clear" w:color="auto" w:fill="auto"/>
          </w:tcPr>
          <w:p w:rsidR="00140156" w:rsidRPr="00F5151F" w:rsidRDefault="00140156" w:rsidP="00140156">
            <w:pPr>
              <w:pStyle w:val="BodyText"/>
              <w:shd w:val="clear" w:color="auto" w:fill="FFFFFF"/>
              <w:ind w:left="0"/>
              <w:jc w:val="left"/>
              <w:rPr>
                <w:sz w:val="24"/>
                <w:szCs w:val="24"/>
                <w:highlight w:val="white"/>
                <w:lang w:val="ro-RO"/>
              </w:rPr>
            </w:pPr>
            <w:r w:rsidRPr="00F5151F">
              <w:rPr>
                <w:b w:val="0"/>
                <w:sz w:val="24"/>
                <w:szCs w:val="24"/>
                <w:highlight w:val="white"/>
                <w:lang w:val="ro-RO"/>
              </w:rPr>
              <w:t>Rezervoarele statiei de neutralizare chimica ape uzate</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6225" w:type="dxa"/>
            <w:tcBorders>
              <w:top w:val="single" w:sz="4" w:space="0" w:color="000000"/>
              <w:left w:val="single" w:sz="8" w:space="0" w:color="000000"/>
              <w:bottom w:val="single" w:sz="4" w:space="0" w:color="000000"/>
            </w:tcBorders>
            <w:shd w:val="clear" w:color="auto" w:fill="auto"/>
          </w:tcPr>
          <w:p w:rsidR="00140156" w:rsidRPr="00F5151F" w:rsidRDefault="00140156" w:rsidP="00140156">
            <w:pPr>
              <w:pStyle w:val="BodyText"/>
              <w:shd w:val="clear" w:color="auto" w:fill="FFFFFF"/>
              <w:ind w:left="0"/>
              <w:jc w:val="left"/>
              <w:rPr>
                <w:sz w:val="24"/>
                <w:szCs w:val="24"/>
                <w:highlight w:val="white"/>
                <w:lang w:val="ro-RO"/>
              </w:rPr>
            </w:pPr>
            <w:r w:rsidRPr="00F5151F">
              <w:rPr>
                <w:b w:val="0"/>
                <w:sz w:val="24"/>
                <w:szCs w:val="24"/>
                <w:highlight w:val="white"/>
                <w:lang w:val="ro-RO"/>
              </w:rPr>
              <w:t xml:space="preserve">Sisteme de canalizare ape uzate menajere </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COV</w:t>
            </w:r>
          </w:p>
        </w:tc>
      </w:tr>
      <w:tr w:rsidR="00140156" w:rsidRPr="00F5151F">
        <w:tc>
          <w:tcPr>
            <w:tcW w:w="6225" w:type="dxa"/>
            <w:tcBorders>
              <w:top w:val="single" w:sz="4" w:space="0" w:color="000000"/>
              <w:left w:val="single" w:sz="8" w:space="0" w:color="000000"/>
              <w:bottom w:val="single" w:sz="8" w:space="0" w:color="000000"/>
            </w:tcBorders>
            <w:shd w:val="clear" w:color="auto" w:fill="auto"/>
          </w:tcPr>
          <w:p w:rsidR="00140156" w:rsidRPr="00F5151F" w:rsidRDefault="00140156" w:rsidP="00140156">
            <w:pPr>
              <w:pStyle w:val="BodyText"/>
              <w:shd w:val="clear" w:color="auto" w:fill="FFFFFF"/>
              <w:ind w:left="0"/>
              <w:jc w:val="left"/>
              <w:rPr>
                <w:sz w:val="24"/>
                <w:szCs w:val="24"/>
                <w:highlight w:val="white"/>
                <w:lang w:val="ro-RO"/>
              </w:rPr>
            </w:pPr>
            <w:r w:rsidRPr="00F5151F">
              <w:rPr>
                <w:b w:val="0"/>
                <w:sz w:val="24"/>
                <w:szCs w:val="24"/>
                <w:highlight w:val="white"/>
                <w:lang w:val="ro-RO"/>
              </w:rPr>
              <w:t>Gospodaria de motorina: rampa de descarcare, sistemul de conducte si rezervoare</w:t>
            </w:r>
          </w:p>
        </w:tc>
        <w:tc>
          <w:tcPr>
            <w:tcW w:w="2850" w:type="dxa"/>
            <w:tcBorders>
              <w:top w:val="single" w:sz="4" w:space="0" w:color="000000"/>
              <w:left w:val="single" w:sz="4" w:space="0" w:color="000000"/>
              <w:bottom w:val="single" w:sz="8"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COV</w:t>
            </w: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ParaAr"/>
        <w:shd w:val="clear" w:color="auto" w:fill="FFFFFF"/>
        <w:spacing w:line="240" w:lineRule="auto"/>
        <w:ind w:firstLine="0"/>
        <w:rPr>
          <w:rFonts w:ascii="Times New Roman" w:hAnsi="Times New Roman" w:cs="Times New Roman"/>
          <w:highlight w:val="white"/>
          <w:lang w:val="ro-RO"/>
        </w:rPr>
      </w:pPr>
      <w:r w:rsidRPr="00F5151F">
        <w:rPr>
          <w:rFonts w:ascii="Times New Roman" w:hAnsi="Times New Roman" w:cs="Times New Roman"/>
          <w:highlight w:val="white"/>
          <w:lang w:val="ro-RO"/>
        </w:rPr>
        <w:t>Emisiile fugitive sunt difuze si nesemnificative. Urmatoarele masuri intreprinse minimizeaza aceste emisii:</w:t>
      </w:r>
    </w:p>
    <w:p w:rsidR="00140156" w:rsidRPr="00F5151F" w:rsidRDefault="00140156" w:rsidP="00A634DB">
      <w:pPr>
        <w:pStyle w:val="ParaAr"/>
        <w:numPr>
          <w:ilvl w:val="0"/>
          <w:numId w:val="41"/>
        </w:numPr>
        <w:shd w:val="clear" w:color="auto" w:fill="FFFFFF"/>
        <w:spacing w:line="240" w:lineRule="auto"/>
        <w:rPr>
          <w:rFonts w:ascii="Times New Roman" w:hAnsi="Times New Roman" w:cs="Times New Roman"/>
          <w:highlight w:val="white"/>
          <w:lang w:val="ro-RO"/>
        </w:rPr>
      </w:pPr>
      <w:r w:rsidRPr="00F5151F">
        <w:rPr>
          <w:rFonts w:ascii="Times New Roman" w:hAnsi="Times New Roman" w:cs="Times New Roman"/>
          <w:highlight w:val="white"/>
          <w:lang w:val="ro-RO"/>
        </w:rPr>
        <w:t>Rezervoarele pentru stocarea acidului clorhidric sunt prevazute cu captatori de gaze, vaporii colectati fiind neutralizati. Transferul de substante dintr-un vas in altul se face in sistem etans, prin conducte.</w:t>
      </w:r>
    </w:p>
    <w:p w:rsidR="00140156" w:rsidRPr="00F5151F" w:rsidRDefault="00140156" w:rsidP="00A634DB">
      <w:pPr>
        <w:pStyle w:val="ParaAr"/>
        <w:numPr>
          <w:ilvl w:val="0"/>
          <w:numId w:val="41"/>
        </w:numPr>
        <w:shd w:val="clear" w:color="auto" w:fill="FFFFFF"/>
        <w:spacing w:line="240" w:lineRule="auto"/>
        <w:rPr>
          <w:rFonts w:ascii="Times New Roman" w:hAnsi="Times New Roman" w:cs="Times New Roman"/>
          <w:highlight w:val="white"/>
          <w:lang w:val="ro-RO"/>
        </w:rPr>
      </w:pPr>
      <w:r w:rsidRPr="00F5151F">
        <w:rPr>
          <w:rFonts w:ascii="Times New Roman" w:hAnsi="Times New Roman" w:cs="Times New Roman"/>
          <w:highlight w:val="white"/>
          <w:lang w:val="ro-RO"/>
        </w:rPr>
        <w:t>Traseul de evacuare a gazelor de ardere din cazanele pentru producerea aburului functioneaza la o presiune mai mica decat presiunea atmosferica, astfel incat nu au loc emisii necontrolate de poluanti gazosi (evacuarea gazelor de ardere se face numai pe cosurile de fum).</w:t>
      </w:r>
    </w:p>
    <w:p w:rsidR="00140156" w:rsidRPr="00F5151F" w:rsidRDefault="00140156" w:rsidP="00A634DB">
      <w:pPr>
        <w:pStyle w:val="ParaAr"/>
        <w:numPr>
          <w:ilvl w:val="0"/>
          <w:numId w:val="41"/>
        </w:numPr>
        <w:shd w:val="clear" w:color="auto" w:fill="FFFFFF"/>
        <w:spacing w:line="240" w:lineRule="auto"/>
        <w:rPr>
          <w:rFonts w:ascii="Times New Roman" w:hAnsi="Times New Roman" w:cs="Times New Roman"/>
          <w:highlight w:val="white"/>
          <w:lang w:val="ro-RO"/>
        </w:rPr>
      </w:pPr>
      <w:r w:rsidRPr="00F5151F">
        <w:rPr>
          <w:rFonts w:ascii="Times New Roman" w:hAnsi="Times New Roman" w:cs="Times New Roman"/>
          <w:highlight w:val="white"/>
          <w:lang w:val="ro-RO"/>
        </w:rPr>
        <w:t>Pentru controlul si evitarea scaparilor de gaz combustibil in atmosfera personalul calificat si autorizat  are in dotare detectoare de gaz, pentru verificarea periodica a traseelor de conducte.</w:t>
      </w:r>
    </w:p>
    <w:p w:rsidR="00140156" w:rsidRPr="00F5151F" w:rsidRDefault="00140156" w:rsidP="00140156">
      <w:pPr>
        <w:spacing w:after="0"/>
        <w:ind w:left="0"/>
        <w:rPr>
          <w:sz w:val="24"/>
          <w:szCs w:val="24"/>
          <w:highlight w:val="white"/>
          <w:lang w:val="ro-RO"/>
        </w:rPr>
      </w:pP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Studii</w:t>
      </w:r>
    </w:p>
    <w:p w:rsidR="00140156" w:rsidRPr="00F5151F" w:rsidRDefault="00140156" w:rsidP="00140156">
      <w:pPr>
        <w:shd w:val="clear" w:color="auto" w:fill="FFFFFF"/>
        <w:spacing w:after="0"/>
        <w:ind w:left="0"/>
        <w:rPr>
          <w:sz w:val="24"/>
          <w:szCs w:val="24"/>
          <w:highlight w:val="white"/>
          <w:lang w:val="ro-RO"/>
        </w:rPr>
      </w:pPr>
    </w:p>
    <w:tbl>
      <w:tblPr>
        <w:tblW w:w="0" w:type="auto"/>
        <w:tblInd w:w="98" w:type="dxa"/>
        <w:tblLayout w:type="fixed"/>
        <w:tblLook w:val="0000"/>
      </w:tblPr>
      <w:tblGrid>
        <w:gridCol w:w="7368"/>
        <w:gridCol w:w="1755"/>
      </w:tblGrid>
      <w:tr w:rsidR="00140156" w:rsidRPr="00F5151F">
        <w:trPr>
          <w:cantSplit/>
        </w:trPr>
        <w:tc>
          <w:tcPr>
            <w:tcW w:w="9123" w:type="dxa"/>
            <w:gridSpan w:val="2"/>
            <w:tcBorders>
              <w:top w:val="single" w:sz="20" w:space="0" w:color="008000"/>
              <w:left w:val="single" w:sz="20" w:space="0" w:color="008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ind w:left="164"/>
              <w:rPr>
                <w:highlight w:val="white"/>
                <w:lang w:val="ro-RO"/>
              </w:rPr>
            </w:pPr>
            <w:r w:rsidRPr="00F5151F">
              <w:rPr>
                <w:sz w:val="24"/>
                <w:szCs w:val="24"/>
                <w:highlight w:val="white"/>
                <w:lang w:val="ro-RO"/>
              </w:rPr>
              <w:t xml:space="preserve">Sunt necesare studii suplimentare pentru  stabilirea celei mai adecvate metode de reducere a emisiilor fugitive? Daca da, enumerati-le si indicati data pana la care vor fi finalizate pe durata acoperita de planul de masuri obligatorii. </w:t>
            </w:r>
          </w:p>
        </w:tc>
      </w:tr>
      <w:tr w:rsidR="00140156" w:rsidRPr="00F5151F">
        <w:tc>
          <w:tcPr>
            <w:tcW w:w="7368" w:type="dxa"/>
            <w:tcBorders>
              <w:left w:val="single" w:sz="20" w:space="0" w:color="008000"/>
              <w:bottom w:val="single" w:sz="8"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Studiu</w:t>
            </w:r>
          </w:p>
        </w:tc>
        <w:tc>
          <w:tcPr>
            <w:tcW w:w="1755" w:type="dxa"/>
            <w:tcBorders>
              <w:left w:val="single" w:sz="4" w:space="0" w:color="000000"/>
              <w:bottom w:val="single" w:sz="8"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Data</w:t>
            </w:r>
          </w:p>
        </w:tc>
      </w:tr>
      <w:tr w:rsidR="00140156" w:rsidRPr="00F5151F">
        <w:tc>
          <w:tcPr>
            <w:tcW w:w="7368" w:type="dxa"/>
            <w:tcBorders>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Nu sunt necesare alte studii privind pulberile sedimentabile, sunt făcute analize </w:t>
            </w:r>
            <w:r w:rsidR="0069711F" w:rsidRPr="00F5151F">
              <w:rPr>
                <w:sz w:val="24"/>
                <w:szCs w:val="24"/>
                <w:highlight w:val="white"/>
                <w:lang w:val="ro-RO"/>
              </w:rPr>
              <w:t>anuale</w:t>
            </w:r>
            <w:r w:rsidRPr="00F5151F">
              <w:rPr>
                <w:sz w:val="24"/>
                <w:szCs w:val="24"/>
                <w:highlight w:val="white"/>
                <w:lang w:val="ro-RO"/>
              </w:rPr>
              <w:t xml:space="preserve"> de pulberi sedimentabile şi analize de aer ambiental .</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După cum se constată nu sunt depăşiri.</w:t>
            </w:r>
          </w:p>
        </w:tc>
        <w:tc>
          <w:tcPr>
            <w:tcW w:w="1755" w:type="dxa"/>
            <w:tcBorders>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7368"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755"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pStyle w:val="BodyText"/>
        <w:shd w:val="clear" w:color="auto" w:fill="FFFFFF"/>
        <w:ind w:left="0"/>
        <w:rPr>
          <w:b w:val="0"/>
          <w:bCs w:val="0"/>
          <w:i/>
          <w:iCs/>
          <w:sz w:val="24"/>
          <w:szCs w:val="24"/>
          <w:highlight w:val="white"/>
          <w:lang w:val="ro-RO"/>
        </w:rPr>
      </w:pPr>
    </w:p>
    <w:p w:rsidR="00140156" w:rsidRPr="00F5151F" w:rsidRDefault="00140156" w:rsidP="00140156">
      <w:pPr>
        <w:pStyle w:val="Heading3"/>
        <w:shd w:val="clear" w:color="auto" w:fill="FFFFFF"/>
        <w:spacing w:before="0" w:after="0"/>
        <w:ind w:left="0" w:firstLine="0"/>
        <w:rPr>
          <w:b w:val="0"/>
          <w:sz w:val="24"/>
          <w:szCs w:val="24"/>
          <w:highlight w:val="white"/>
          <w:lang w:val="ro-RO"/>
        </w:rPr>
      </w:pPr>
      <w:r w:rsidRPr="00F5151F">
        <w:rPr>
          <w:sz w:val="24"/>
          <w:szCs w:val="24"/>
          <w:highlight w:val="white"/>
          <w:lang w:val="ro-RO"/>
        </w:rPr>
        <w:t>Pulberi si fum</w:t>
      </w:r>
    </w:p>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Descrieti in urmatoarele casute pozitia actuala sau propusa cu privire la urmatoarele c</w:t>
      </w:r>
      <w:r w:rsidRPr="00F5151F">
        <w:rPr>
          <w:b w:val="0"/>
          <w:bCs w:val="0"/>
          <w:sz w:val="24"/>
          <w:szCs w:val="24"/>
          <w:highlight w:val="white"/>
          <w:lang w:val="ro-RO"/>
        </w:rPr>
        <w:t>erinte caracteristice BAT</w:t>
      </w:r>
      <w:r w:rsidRPr="00F5151F">
        <w:rPr>
          <w:b w:val="0"/>
          <w:sz w:val="24"/>
          <w:szCs w:val="24"/>
          <w:highlight w:val="white"/>
          <w:lang w:val="ro-RO"/>
        </w:rPr>
        <w:t xml:space="preserve"> descrise in indrumarul pentru sectorul industrial respectiv. Demonstrati ca propunerile sunt BAT fie prin confirmarea conformarii, fie prin justificarea abaterilor sau a utilizarii masurilor alternative;</w:t>
      </w:r>
    </w:p>
    <w:p w:rsidR="00140156" w:rsidRPr="00F5151F" w:rsidRDefault="00140156" w:rsidP="00140156">
      <w:pPr>
        <w:pStyle w:val="BodyTextNum"/>
        <w:numPr>
          <w:ilvl w:val="0"/>
          <w:numId w:val="0"/>
        </w:numPr>
        <w:shd w:val="clear" w:color="auto" w:fill="FFFFFF"/>
        <w:spacing w:before="0"/>
        <w:jc w:val="both"/>
        <w:rPr>
          <w:color w:val="auto"/>
          <w:sz w:val="24"/>
          <w:szCs w:val="24"/>
          <w:highlight w:val="white"/>
          <w:lang w:val="ro-RO"/>
        </w:rPr>
      </w:pPr>
      <w:r w:rsidRPr="00F5151F">
        <w:rPr>
          <w:color w:val="auto"/>
          <w:sz w:val="24"/>
          <w:szCs w:val="24"/>
          <w:highlight w:val="white"/>
          <w:lang w:val="ro-RO"/>
        </w:rPr>
        <w:t>Urmatoarele tehnici generale ar trebui folosite acolo unde este cazul, de exemplu :</w:t>
      </w:r>
    </w:p>
    <w:p w:rsidR="00140156" w:rsidRPr="00F5151F" w:rsidRDefault="00140156" w:rsidP="00140156">
      <w:pPr>
        <w:pStyle w:val="Bullet1"/>
        <w:shd w:val="clear" w:color="auto" w:fill="FFFFFF"/>
        <w:tabs>
          <w:tab w:val="left" w:pos="284"/>
        </w:tabs>
        <w:spacing w:before="0"/>
        <w:ind w:left="0" w:firstLine="0"/>
        <w:rPr>
          <w:sz w:val="24"/>
          <w:szCs w:val="24"/>
          <w:highlight w:val="white"/>
          <w:lang w:val="ro-RO"/>
        </w:rPr>
      </w:pPr>
      <w:r w:rsidRPr="00F5151F">
        <w:rPr>
          <w:sz w:val="24"/>
          <w:szCs w:val="24"/>
          <w:highlight w:val="white"/>
          <w:lang w:val="ro-RO"/>
        </w:rPr>
        <w:t>Retinerea pulberilor de la operatiile de lustruire. Posibiltatea de recirculare a pulberilor trebuie analizata;</w:t>
      </w:r>
    </w:p>
    <w:tbl>
      <w:tblPr>
        <w:tblW w:w="0" w:type="auto"/>
        <w:tblInd w:w="823" w:type="dxa"/>
        <w:tblLayout w:type="fixed"/>
        <w:tblLook w:val="0000"/>
      </w:tblPr>
      <w:tblGrid>
        <w:gridCol w:w="8380"/>
      </w:tblGrid>
      <w:tr w:rsidR="00140156" w:rsidRPr="00F5151F">
        <w:tc>
          <w:tcPr>
            <w:tcW w:w="838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BodyText"/>
              <w:shd w:val="clear" w:color="auto" w:fill="FFFFFF"/>
              <w:tabs>
                <w:tab w:val="left" w:pos="284"/>
              </w:tabs>
              <w:ind w:left="0" w:firstLine="23"/>
              <w:rPr>
                <w:highlight w:val="white"/>
                <w:lang w:val="ro-RO"/>
              </w:rPr>
            </w:pPr>
            <w:r w:rsidRPr="00F5151F">
              <w:rPr>
                <w:b w:val="0"/>
                <w:bCs w:val="0"/>
                <w:sz w:val="24"/>
                <w:szCs w:val="24"/>
                <w:highlight w:val="white"/>
                <w:lang w:val="ro-RO"/>
              </w:rPr>
              <w:t>Nu este cazul.</w:t>
            </w:r>
          </w:p>
        </w:tc>
      </w:tr>
    </w:tbl>
    <w:p w:rsidR="00140156" w:rsidRPr="00F5151F" w:rsidRDefault="00140156" w:rsidP="00140156">
      <w:pPr>
        <w:pStyle w:val="Bullet1"/>
        <w:shd w:val="clear" w:color="auto" w:fill="FFFFFF"/>
        <w:tabs>
          <w:tab w:val="left" w:pos="284"/>
        </w:tabs>
        <w:spacing w:before="0"/>
        <w:ind w:left="0" w:firstLine="0"/>
        <w:rPr>
          <w:sz w:val="24"/>
          <w:szCs w:val="24"/>
          <w:highlight w:val="white"/>
          <w:lang w:val="ro-RO"/>
        </w:rPr>
      </w:pPr>
      <w:r w:rsidRPr="00F5151F">
        <w:rPr>
          <w:sz w:val="24"/>
          <w:szCs w:val="24"/>
          <w:highlight w:val="white"/>
          <w:lang w:val="ro-RO"/>
        </w:rPr>
        <w:lastRenderedPageBreak/>
        <w:t>Acoperirea rezervoarelor si vagonetilor;</w:t>
      </w:r>
    </w:p>
    <w:tbl>
      <w:tblPr>
        <w:tblW w:w="0" w:type="auto"/>
        <w:tblInd w:w="823" w:type="dxa"/>
        <w:tblLayout w:type="fixed"/>
        <w:tblLook w:val="0000"/>
      </w:tblPr>
      <w:tblGrid>
        <w:gridCol w:w="8380"/>
      </w:tblGrid>
      <w:tr w:rsidR="00140156" w:rsidRPr="00F5151F">
        <w:tc>
          <w:tcPr>
            <w:tcW w:w="838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BodyText"/>
              <w:shd w:val="clear" w:color="auto" w:fill="FFFFFF"/>
              <w:tabs>
                <w:tab w:val="left" w:pos="284"/>
              </w:tabs>
              <w:ind w:left="0"/>
              <w:rPr>
                <w:highlight w:val="white"/>
                <w:lang w:val="ro-RO"/>
              </w:rPr>
            </w:pPr>
            <w:r w:rsidRPr="00F5151F">
              <w:rPr>
                <w:b w:val="0"/>
                <w:bCs w:val="0"/>
                <w:sz w:val="24"/>
                <w:szCs w:val="24"/>
                <w:highlight w:val="white"/>
                <w:lang w:val="ro-RO"/>
              </w:rPr>
              <w:t>Nu este cazul.</w:t>
            </w:r>
          </w:p>
        </w:tc>
      </w:tr>
    </w:tbl>
    <w:p w:rsidR="00140156" w:rsidRPr="00F5151F" w:rsidRDefault="00140156" w:rsidP="00140156">
      <w:pPr>
        <w:pStyle w:val="Bullet1"/>
        <w:shd w:val="clear" w:color="auto" w:fill="FFFFFF"/>
        <w:tabs>
          <w:tab w:val="left" w:pos="284"/>
        </w:tabs>
        <w:spacing w:before="0"/>
        <w:ind w:left="0" w:firstLine="0"/>
        <w:rPr>
          <w:sz w:val="24"/>
          <w:szCs w:val="24"/>
          <w:highlight w:val="white"/>
          <w:lang w:val="ro-RO"/>
        </w:rPr>
      </w:pPr>
      <w:r w:rsidRPr="00F5151F">
        <w:rPr>
          <w:sz w:val="24"/>
          <w:szCs w:val="24"/>
          <w:highlight w:val="white"/>
          <w:lang w:val="ro-RO"/>
        </w:rPr>
        <w:t>Evitarea depozitarii exterioare sau neacoperite;</w:t>
      </w:r>
    </w:p>
    <w:tbl>
      <w:tblPr>
        <w:tblW w:w="0" w:type="auto"/>
        <w:tblInd w:w="823" w:type="dxa"/>
        <w:tblLayout w:type="fixed"/>
        <w:tblLook w:val="0000"/>
      </w:tblPr>
      <w:tblGrid>
        <w:gridCol w:w="8380"/>
      </w:tblGrid>
      <w:tr w:rsidR="00140156" w:rsidRPr="00F5151F">
        <w:tc>
          <w:tcPr>
            <w:tcW w:w="8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140156" w:rsidP="00140156">
            <w:pPr>
              <w:pStyle w:val="BodyText"/>
              <w:shd w:val="clear" w:color="auto" w:fill="FFFFFF"/>
              <w:tabs>
                <w:tab w:val="left" w:pos="284"/>
              </w:tabs>
              <w:ind w:left="0"/>
              <w:jc w:val="left"/>
              <w:rPr>
                <w:highlight w:val="white"/>
                <w:lang w:val="ro-RO"/>
              </w:rPr>
            </w:pPr>
            <w:r w:rsidRPr="00F5151F">
              <w:rPr>
                <w:b w:val="0"/>
                <w:bCs w:val="0"/>
                <w:sz w:val="24"/>
                <w:szCs w:val="24"/>
                <w:highlight w:val="white"/>
                <w:lang w:val="ro-RO"/>
              </w:rPr>
              <w:t>Nu este cazul.</w:t>
            </w:r>
          </w:p>
        </w:tc>
      </w:tr>
    </w:tbl>
    <w:p w:rsidR="00140156" w:rsidRPr="00F5151F" w:rsidRDefault="00140156" w:rsidP="00140156">
      <w:pPr>
        <w:pStyle w:val="Bullet1"/>
        <w:shd w:val="clear" w:color="auto" w:fill="FFFFFF"/>
        <w:tabs>
          <w:tab w:val="left" w:pos="284"/>
        </w:tabs>
        <w:spacing w:before="0"/>
        <w:ind w:left="284" w:hanging="284"/>
        <w:rPr>
          <w:sz w:val="24"/>
          <w:szCs w:val="24"/>
          <w:highlight w:val="white"/>
          <w:lang w:val="ro-RO"/>
        </w:rPr>
      </w:pPr>
      <w:r w:rsidRPr="00F5151F">
        <w:rPr>
          <w:sz w:val="24"/>
          <w:szCs w:val="24"/>
          <w:highlight w:val="white"/>
          <w:lang w:val="ro-RO"/>
        </w:rPr>
        <w:t>Acolo unde depozitarea exterioara este inevitabila, utilizati stropirea cu apa, materiale de fixare, tehnici de management al depozitarii, paravanturi etc.;</w:t>
      </w:r>
    </w:p>
    <w:p w:rsidR="00140156" w:rsidRPr="00F5151F" w:rsidRDefault="00140156" w:rsidP="00140156">
      <w:pPr>
        <w:pStyle w:val="Bullet1"/>
        <w:numPr>
          <w:ilvl w:val="0"/>
          <w:numId w:val="0"/>
        </w:numPr>
        <w:shd w:val="clear" w:color="auto" w:fill="FFFFFF"/>
        <w:spacing w:before="0"/>
        <w:ind w:left="284"/>
        <w:rPr>
          <w:sz w:val="24"/>
          <w:szCs w:val="24"/>
          <w:highlight w:val="white"/>
          <w:lang w:val="ro-RO"/>
        </w:rPr>
      </w:pPr>
    </w:p>
    <w:p w:rsidR="00140156" w:rsidRPr="00F5151F" w:rsidRDefault="00140156" w:rsidP="00140156">
      <w:pPr>
        <w:pStyle w:val="Bullet1"/>
        <w:shd w:val="clear" w:color="auto" w:fill="FFFFFF"/>
        <w:tabs>
          <w:tab w:val="left" w:pos="284"/>
        </w:tabs>
        <w:spacing w:before="0"/>
        <w:ind w:left="284" w:hanging="284"/>
        <w:rPr>
          <w:sz w:val="24"/>
          <w:szCs w:val="24"/>
          <w:highlight w:val="white"/>
          <w:lang w:val="ro-RO"/>
        </w:rPr>
      </w:pPr>
      <w:r w:rsidRPr="00F5151F">
        <w:rPr>
          <w:sz w:val="24"/>
          <w:szCs w:val="24"/>
          <w:highlight w:val="white"/>
          <w:lang w:val="ro-RO"/>
        </w:rPr>
        <w:t>Curatarea  rotilor autovehicolelor si curatarea drumurilor (evita transferul poluarii in apa si imprastierea de catre vant);</w:t>
      </w:r>
    </w:p>
    <w:tbl>
      <w:tblPr>
        <w:tblW w:w="0" w:type="auto"/>
        <w:tblInd w:w="823" w:type="dxa"/>
        <w:tblLayout w:type="fixed"/>
        <w:tblLook w:val="0000"/>
      </w:tblPr>
      <w:tblGrid>
        <w:gridCol w:w="8480"/>
      </w:tblGrid>
      <w:tr w:rsidR="00140156" w:rsidRPr="00F5151F" w:rsidTr="008004A3">
        <w:trPr>
          <w:trHeight w:val="452"/>
        </w:trPr>
        <w:tc>
          <w:tcPr>
            <w:tcW w:w="8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140156" w:rsidP="00140156">
            <w:pPr>
              <w:pStyle w:val="BodyText"/>
              <w:shd w:val="clear" w:color="auto" w:fill="FFFFFF"/>
              <w:tabs>
                <w:tab w:val="left" w:pos="284"/>
              </w:tabs>
              <w:ind w:left="0"/>
              <w:jc w:val="left"/>
              <w:rPr>
                <w:highlight w:val="white"/>
                <w:lang w:val="ro-RO"/>
              </w:rPr>
            </w:pPr>
            <w:r w:rsidRPr="00F5151F">
              <w:rPr>
                <w:b w:val="0"/>
                <w:bCs w:val="0"/>
                <w:sz w:val="24"/>
                <w:szCs w:val="24"/>
                <w:highlight w:val="white"/>
                <w:lang w:val="ro-RO"/>
              </w:rPr>
              <w:t>Se aplică.</w:t>
            </w:r>
          </w:p>
        </w:tc>
      </w:tr>
    </w:tbl>
    <w:p w:rsidR="00140156" w:rsidRPr="00F5151F" w:rsidRDefault="00140156" w:rsidP="00140156">
      <w:pPr>
        <w:pStyle w:val="Bullet1"/>
        <w:shd w:val="clear" w:color="auto" w:fill="FFFFFF"/>
        <w:tabs>
          <w:tab w:val="left" w:pos="284"/>
        </w:tabs>
        <w:spacing w:before="0"/>
        <w:ind w:left="284" w:hanging="284"/>
        <w:rPr>
          <w:sz w:val="24"/>
          <w:szCs w:val="24"/>
          <w:highlight w:val="white"/>
          <w:lang w:val="ro-RO"/>
        </w:rPr>
      </w:pPr>
      <w:r w:rsidRPr="00F5151F">
        <w:rPr>
          <w:sz w:val="24"/>
          <w:szCs w:val="24"/>
          <w:highlight w:val="white"/>
          <w:lang w:val="ro-RO"/>
        </w:rPr>
        <w:t>Benzi transportoare inchise, transport pneumatic (notati necesitatile energetice mai mari), minimizarea pierderilor;</w:t>
      </w:r>
    </w:p>
    <w:tbl>
      <w:tblPr>
        <w:tblW w:w="0" w:type="auto"/>
        <w:tblInd w:w="823" w:type="dxa"/>
        <w:tblLayout w:type="fixed"/>
        <w:tblLook w:val="0000"/>
      </w:tblPr>
      <w:tblGrid>
        <w:gridCol w:w="8380"/>
      </w:tblGrid>
      <w:tr w:rsidR="00140156" w:rsidRPr="00F5151F">
        <w:trPr>
          <w:trHeight w:val="380"/>
        </w:trPr>
        <w:tc>
          <w:tcPr>
            <w:tcW w:w="8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974F26" w:rsidP="00140156">
            <w:pPr>
              <w:pStyle w:val="BodyText"/>
              <w:shd w:val="clear" w:color="auto" w:fill="FFFFFF"/>
              <w:tabs>
                <w:tab w:val="left" w:pos="284"/>
              </w:tabs>
              <w:ind w:left="0"/>
              <w:jc w:val="left"/>
              <w:rPr>
                <w:highlight w:val="white"/>
                <w:lang w:val="ro-RO"/>
              </w:rPr>
            </w:pPr>
            <w:r w:rsidRPr="00F5151F">
              <w:rPr>
                <w:b w:val="0"/>
                <w:bCs w:val="0"/>
                <w:sz w:val="24"/>
                <w:szCs w:val="24"/>
                <w:highlight w:val="white"/>
                <w:lang w:val="ro-RO"/>
              </w:rPr>
              <w:t xml:space="preserve"> Gospodaria de combustibil a fost dezafectata !!</w:t>
            </w:r>
          </w:p>
        </w:tc>
      </w:tr>
    </w:tbl>
    <w:p w:rsidR="00140156" w:rsidRPr="00F5151F" w:rsidRDefault="00140156" w:rsidP="00140156">
      <w:pPr>
        <w:pStyle w:val="Bullet1"/>
        <w:shd w:val="clear" w:color="auto" w:fill="FFFFFF"/>
        <w:tabs>
          <w:tab w:val="left" w:pos="284"/>
        </w:tabs>
        <w:spacing w:before="0"/>
        <w:ind w:left="0" w:firstLine="0"/>
        <w:rPr>
          <w:sz w:val="24"/>
          <w:szCs w:val="24"/>
          <w:highlight w:val="white"/>
          <w:lang w:val="ro-RO"/>
        </w:rPr>
      </w:pPr>
      <w:r w:rsidRPr="00F5151F">
        <w:rPr>
          <w:sz w:val="24"/>
          <w:szCs w:val="24"/>
          <w:highlight w:val="white"/>
          <w:lang w:val="ro-RO"/>
        </w:rPr>
        <w:t>Curatenie sistematica;</w:t>
      </w:r>
    </w:p>
    <w:tbl>
      <w:tblPr>
        <w:tblW w:w="0" w:type="auto"/>
        <w:tblInd w:w="823" w:type="dxa"/>
        <w:tblLayout w:type="fixed"/>
        <w:tblLook w:val="0000"/>
      </w:tblPr>
      <w:tblGrid>
        <w:gridCol w:w="8380"/>
      </w:tblGrid>
      <w:tr w:rsidR="00140156" w:rsidRPr="00F5151F">
        <w:trPr>
          <w:trHeight w:val="319"/>
        </w:trPr>
        <w:tc>
          <w:tcPr>
            <w:tcW w:w="8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140156" w:rsidP="00140156">
            <w:pPr>
              <w:pStyle w:val="BodyText"/>
              <w:shd w:val="clear" w:color="auto" w:fill="FFFFFF"/>
              <w:tabs>
                <w:tab w:val="left" w:pos="284"/>
              </w:tabs>
              <w:ind w:left="0"/>
              <w:jc w:val="left"/>
              <w:rPr>
                <w:highlight w:val="white"/>
                <w:lang w:val="ro-RO"/>
              </w:rPr>
            </w:pPr>
            <w:r w:rsidRPr="00F5151F">
              <w:rPr>
                <w:b w:val="0"/>
                <w:bCs w:val="0"/>
                <w:sz w:val="24"/>
                <w:szCs w:val="24"/>
                <w:highlight w:val="white"/>
                <w:lang w:val="ro-RO"/>
              </w:rPr>
              <w:t>Se aplică</w:t>
            </w:r>
          </w:p>
        </w:tc>
      </w:tr>
    </w:tbl>
    <w:p w:rsidR="00140156" w:rsidRPr="00F5151F" w:rsidRDefault="00140156" w:rsidP="00140156">
      <w:pPr>
        <w:pStyle w:val="Bullet1"/>
        <w:shd w:val="clear" w:color="auto" w:fill="FFFFFF"/>
        <w:tabs>
          <w:tab w:val="left" w:pos="284"/>
        </w:tabs>
        <w:spacing w:before="0"/>
        <w:ind w:left="0" w:firstLine="0"/>
        <w:rPr>
          <w:sz w:val="24"/>
          <w:szCs w:val="24"/>
          <w:highlight w:val="white"/>
          <w:lang w:val="ro-RO"/>
        </w:rPr>
      </w:pPr>
      <w:r w:rsidRPr="00F5151F">
        <w:rPr>
          <w:sz w:val="24"/>
          <w:szCs w:val="24"/>
          <w:highlight w:val="white"/>
          <w:lang w:val="ro-RO"/>
        </w:rPr>
        <w:t>Captarea adecvata a gazelor rezultate din proces.</w:t>
      </w:r>
    </w:p>
    <w:tbl>
      <w:tblPr>
        <w:tblW w:w="0" w:type="auto"/>
        <w:tblInd w:w="823" w:type="dxa"/>
        <w:tblLayout w:type="fixed"/>
        <w:tblLook w:val="0000"/>
      </w:tblPr>
      <w:tblGrid>
        <w:gridCol w:w="8420"/>
      </w:tblGrid>
      <w:tr w:rsidR="00140156" w:rsidRPr="00F5151F">
        <w:trPr>
          <w:trHeight w:val="379"/>
        </w:trPr>
        <w:tc>
          <w:tcPr>
            <w:tcW w:w="8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140156" w:rsidP="00140156">
            <w:pPr>
              <w:pStyle w:val="BodyText"/>
              <w:shd w:val="clear" w:color="auto" w:fill="FFFFFF"/>
              <w:ind w:left="23"/>
              <w:jc w:val="left"/>
              <w:rPr>
                <w:highlight w:val="white"/>
                <w:lang w:val="ro-RO"/>
              </w:rPr>
            </w:pPr>
            <w:r w:rsidRPr="00F5151F">
              <w:rPr>
                <w:b w:val="0"/>
                <w:bCs w:val="0"/>
                <w:sz w:val="24"/>
                <w:szCs w:val="24"/>
                <w:highlight w:val="white"/>
                <w:lang w:val="ro-RO"/>
              </w:rPr>
              <w:t>Se aplica</w:t>
            </w:r>
          </w:p>
        </w:tc>
      </w:tr>
    </w:tbl>
    <w:p w:rsidR="00140156" w:rsidRPr="00F5151F" w:rsidRDefault="00140156" w:rsidP="00140156">
      <w:pPr>
        <w:pStyle w:val="Heading3"/>
        <w:numPr>
          <w:ilvl w:val="0"/>
          <w:numId w:val="0"/>
        </w:numPr>
        <w:shd w:val="clear" w:color="auto" w:fill="FFFFFF"/>
        <w:spacing w:before="0" w:after="0"/>
        <w:rPr>
          <w:sz w:val="24"/>
          <w:szCs w:val="24"/>
          <w:highlight w:val="white"/>
          <w:lang w:val="ro-RO"/>
        </w:rPr>
      </w:pP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COV</w:t>
      </w:r>
    </w:p>
    <w:p w:rsidR="00140156" w:rsidRPr="00F5151F" w:rsidRDefault="00140156" w:rsidP="00140156">
      <w:pPr>
        <w:shd w:val="clear" w:color="auto" w:fill="FFFFFF"/>
        <w:spacing w:after="0"/>
        <w:ind w:left="0"/>
        <w:rPr>
          <w:b/>
          <w:sz w:val="24"/>
          <w:szCs w:val="24"/>
          <w:highlight w:val="white"/>
          <w:lang w:val="ro-RO"/>
        </w:rPr>
      </w:pPr>
      <w:r w:rsidRPr="00F5151F">
        <w:rPr>
          <w:sz w:val="24"/>
          <w:szCs w:val="24"/>
          <w:highlight w:val="white"/>
          <w:lang w:val="ro-RO"/>
        </w:rPr>
        <w:t>Oferiti informatii privind transferul COV dupa cum urmeaza</w:t>
      </w:r>
    </w:p>
    <w:tbl>
      <w:tblPr>
        <w:tblW w:w="0" w:type="auto"/>
        <w:tblInd w:w="108" w:type="dxa"/>
        <w:tblLayout w:type="fixed"/>
        <w:tblLook w:val="0000"/>
      </w:tblPr>
      <w:tblGrid>
        <w:gridCol w:w="2127"/>
        <w:gridCol w:w="1653"/>
        <w:gridCol w:w="1984"/>
        <w:gridCol w:w="3371"/>
      </w:tblGrid>
      <w:tr w:rsidR="00140156" w:rsidRPr="00F5151F">
        <w:tc>
          <w:tcPr>
            <w:tcW w:w="2127"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pStyle w:val="bullett1indent"/>
              <w:numPr>
                <w:ilvl w:val="0"/>
                <w:numId w:val="0"/>
              </w:numPr>
              <w:shd w:val="clear" w:color="auto" w:fill="FFFFFF"/>
              <w:spacing w:before="0"/>
              <w:jc w:val="center"/>
              <w:rPr>
                <w:b/>
                <w:sz w:val="24"/>
                <w:szCs w:val="24"/>
                <w:highlight w:val="white"/>
                <w:lang w:val="ro-RO"/>
              </w:rPr>
            </w:pPr>
            <w:r w:rsidRPr="00F5151F">
              <w:rPr>
                <w:b/>
                <w:sz w:val="24"/>
                <w:szCs w:val="24"/>
                <w:highlight w:val="white"/>
                <w:lang w:val="ro-RO"/>
              </w:rPr>
              <w:t>De la</w:t>
            </w:r>
          </w:p>
        </w:tc>
        <w:tc>
          <w:tcPr>
            <w:tcW w:w="1653"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pStyle w:val="bullett1indent"/>
              <w:numPr>
                <w:ilvl w:val="0"/>
                <w:numId w:val="0"/>
              </w:numPr>
              <w:shd w:val="clear" w:color="auto" w:fill="FFFFFF"/>
              <w:spacing w:before="0"/>
              <w:jc w:val="center"/>
              <w:rPr>
                <w:b/>
                <w:sz w:val="24"/>
                <w:szCs w:val="24"/>
                <w:highlight w:val="white"/>
                <w:lang w:val="ro-RO"/>
              </w:rPr>
            </w:pPr>
            <w:r w:rsidRPr="00F5151F">
              <w:rPr>
                <w:b/>
                <w:sz w:val="24"/>
                <w:szCs w:val="24"/>
                <w:highlight w:val="white"/>
                <w:lang w:val="ro-RO"/>
              </w:rPr>
              <w:t>Catre</w:t>
            </w:r>
          </w:p>
        </w:tc>
        <w:tc>
          <w:tcPr>
            <w:tcW w:w="1984"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pStyle w:val="bullett1indent"/>
              <w:numPr>
                <w:ilvl w:val="0"/>
                <w:numId w:val="0"/>
              </w:numPr>
              <w:shd w:val="clear" w:color="auto" w:fill="FFFFFF"/>
              <w:spacing w:before="0"/>
              <w:jc w:val="center"/>
              <w:rPr>
                <w:b/>
                <w:sz w:val="24"/>
                <w:szCs w:val="24"/>
                <w:highlight w:val="white"/>
                <w:lang w:val="ro-RO"/>
              </w:rPr>
            </w:pPr>
            <w:r w:rsidRPr="00F5151F">
              <w:rPr>
                <w:b/>
                <w:sz w:val="24"/>
                <w:szCs w:val="24"/>
                <w:highlight w:val="white"/>
                <w:lang w:val="ro-RO"/>
              </w:rPr>
              <w:t>Substante</w:t>
            </w:r>
          </w:p>
        </w:tc>
        <w:tc>
          <w:tcPr>
            <w:tcW w:w="3371" w:type="dxa"/>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pStyle w:val="bullett1indent"/>
              <w:numPr>
                <w:ilvl w:val="0"/>
                <w:numId w:val="0"/>
              </w:numPr>
              <w:shd w:val="clear" w:color="auto" w:fill="FFFFFF"/>
              <w:spacing w:before="0"/>
              <w:jc w:val="center"/>
              <w:rPr>
                <w:highlight w:val="white"/>
                <w:lang w:val="ro-RO"/>
              </w:rPr>
            </w:pPr>
            <w:r w:rsidRPr="00F5151F">
              <w:rPr>
                <w:b/>
                <w:sz w:val="24"/>
                <w:szCs w:val="24"/>
                <w:highlight w:val="white"/>
                <w:lang w:val="ro-RO"/>
              </w:rPr>
              <w:t>Tehnici utilizate pentru minimizarea emisiilor</w:t>
            </w:r>
          </w:p>
        </w:tc>
      </w:tr>
      <w:tr w:rsidR="00140156" w:rsidRPr="00F5151F">
        <w:tc>
          <w:tcPr>
            <w:tcW w:w="2127" w:type="dxa"/>
            <w:tcBorders>
              <w:top w:val="single" w:sz="20" w:space="0" w:color="008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 este cazul.</w:t>
            </w:r>
          </w:p>
        </w:tc>
        <w:tc>
          <w:tcPr>
            <w:tcW w:w="1653"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984"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3371" w:type="dxa"/>
            <w:tcBorders>
              <w:top w:val="single" w:sz="20" w:space="0" w:color="008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2127"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653"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984"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3371"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2127"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653"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984"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3371"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pStyle w:val="BodyText"/>
        <w:shd w:val="clear" w:color="auto" w:fill="FFFFFF"/>
        <w:ind w:left="0"/>
        <w:rPr>
          <w:sz w:val="24"/>
          <w:szCs w:val="24"/>
          <w:highlight w:val="white"/>
          <w:lang w:val="ro-RO"/>
        </w:rPr>
      </w:pP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Sisteme de ventilare</w:t>
      </w:r>
    </w:p>
    <w:p w:rsidR="00140156" w:rsidRPr="00F5151F" w:rsidRDefault="00140156" w:rsidP="00140156">
      <w:pPr>
        <w:shd w:val="clear" w:color="auto" w:fill="FFFFFF"/>
        <w:spacing w:after="0"/>
        <w:ind w:left="0"/>
        <w:rPr>
          <w:b/>
          <w:sz w:val="24"/>
          <w:szCs w:val="24"/>
          <w:highlight w:val="white"/>
          <w:lang w:val="ro-RO"/>
        </w:rPr>
      </w:pPr>
      <w:r w:rsidRPr="00F5151F">
        <w:rPr>
          <w:sz w:val="24"/>
          <w:szCs w:val="24"/>
          <w:highlight w:val="white"/>
          <w:lang w:val="ro-RO"/>
        </w:rPr>
        <w:t>Oferiti informatii despre sistemele de ventilare dupa cum urmeaza</w:t>
      </w:r>
    </w:p>
    <w:tbl>
      <w:tblPr>
        <w:tblW w:w="0" w:type="auto"/>
        <w:tblInd w:w="108" w:type="dxa"/>
        <w:tblLayout w:type="fixed"/>
        <w:tblLook w:val="0000"/>
      </w:tblPr>
      <w:tblGrid>
        <w:gridCol w:w="3556"/>
        <w:gridCol w:w="5579"/>
      </w:tblGrid>
      <w:tr w:rsidR="00140156" w:rsidRPr="00F5151F">
        <w:tc>
          <w:tcPr>
            <w:tcW w:w="3556"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b/>
                <w:sz w:val="24"/>
                <w:szCs w:val="24"/>
                <w:highlight w:val="white"/>
                <w:lang w:val="ro-RO"/>
              </w:rPr>
            </w:pPr>
            <w:r w:rsidRPr="00F5151F">
              <w:rPr>
                <w:b/>
                <w:sz w:val="24"/>
                <w:szCs w:val="24"/>
                <w:highlight w:val="white"/>
                <w:lang w:val="ro-RO"/>
              </w:rPr>
              <w:t>Identificati fiecare sistem de ventilare</w:t>
            </w:r>
          </w:p>
        </w:tc>
        <w:tc>
          <w:tcPr>
            <w:tcW w:w="5579" w:type="dxa"/>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highlight w:val="white"/>
                <w:lang w:val="ro-RO"/>
              </w:rPr>
            </w:pPr>
            <w:r w:rsidRPr="00F5151F">
              <w:rPr>
                <w:b/>
                <w:sz w:val="24"/>
                <w:szCs w:val="24"/>
                <w:highlight w:val="white"/>
                <w:lang w:val="ro-RO"/>
              </w:rPr>
              <w:t>Tehnici utilizate pentru minimizarea emisiilor</w:t>
            </w:r>
          </w:p>
        </w:tc>
      </w:tr>
      <w:tr w:rsidR="00140156" w:rsidRPr="00F5151F">
        <w:tc>
          <w:tcPr>
            <w:tcW w:w="3556" w:type="dxa"/>
            <w:tcBorders>
              <w:top w:val="single" w:sz="20" w:space="0" w:color="008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 Nu există sisteme de ventilare.</w:t>
            </w:r>
          </w:p>
        </w:tc>
        <w:tc>
          <w:tcPr>
            <w:tcW w:w="5579" w:type="dxa"/>
            <w:tcBorders>
              <w:top w:val="single" w:sz="20" w:space="0" w:color="008000"/>
              <w:left w:val="single" w:sz="4" w:space="0" w:color="000000"/>
              <w:bottom w:val="single" w:sz="20" w:space="0" w:color="008000"/>
              <w:right w:val="single" w:sz="20" w:space="0" w:color="008000"/>
            </w:tcBorders>
            <w:shd w:val="clear" w:color="auto" w:fill="FFFFFF"/>
          </w:tcPr>
          <w:p w:rsidR="00140156" w:rsidRPr="00F5151F" w:rsidRDefault="00140156" w:rsidP="0069711F">
            <w:pPr>
              <w:rPr>
                <w:rFonts w:eastAsia="Calibri"/>
                <w:dstrike/>
                <w:sz w:val="24"/>
                <w:szCs w:val="24"/>
                <w:lang w:val="ro-RO" w:eastAsia="en-US"/>
              </w:rPr>
            </w:pPr>
            <w:r w:rsidRPr="00F5151F">
              <w:rPr>
                <w:sz w:val="24"/>
                <w:szCs w:val="24"/>
                <w:highlight w:val="white"/>
                <w:lang w:val="ro-RO"/>
              </w:rPr>
              <w:t xml:space="preserve">Rezervoarele de combustibil sunt </w:t>
            </w:r>
            <w:r w:rsidR="0069711F" w:rsidRPr="00F5151F">
              <w:rPr>
                <w:sz w:val="24"/>
                <w:szCs w:val="24"/>
                <w:highlight w:val="white"/>
                <w:lang w:val="ro-RO"/>
              </w:rPr>
              <w:t>supraterane</w:t>
            </w:r>
            <w:r w:rsidRPr="00F5151F">
              <w:rPr>
                <w:sz w:val="24"/>
                <w:szCs w:val="24"/>
                <w:highlight w:val="white"/>
                <w:lang w:val="ro-RO"/>
              </w:rPr>
              <w:t>.</w:t>
            </w: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2"/>
        <w:shd w:val="clear" w:color="auto" w:fill="FFFFFF"/>
        <w:tabs>
          <w:tab w:val="clear" w:pos="709"/>
          <w:tab w:val="left" w:pos="0"/>
          <w:tab w:val="num" w:pos="720"/>
        </w:tabs>
        <w:ind w:left="0"/>
        <w:rPr>
          <w:highlight w:val="white"/>
          <w:lang w:val="ro-RO"/>
        </w:rPr>
      </w:pPr>
      <w:bookmarkStart w:id="59" w:name="__RefHeading___Toc130800745"/>
      <w:bookmarkEnd w:id="59"/>
      <w:r w:rsidRPr="00F5151F">
        <w:rPr>
          <w:highlight w:val="white"/>
          <w:lang w:val="ro-RO"/>
        </w:rPr>
        <w:t xml:space="preserve">Reducerea emisiilor din </w:t>
      </w:r>
      <w:r w:rsidRPr="00F5151F">
        <w:rPr>
          <w:highlight w:val="white"/>
          <w:u w:val="single"/>
          <w:lang w:val="ro-RO"/>
        </w:rPr>
        <w:t>surse punctiforme</w:t>
      </w:r>
      <w:r w:rsidRPr="00F5151F">
        <w:rPr>
          <w:highlight w:val="white"/>
          <w:lang w:val="ro-RO"/>
        </w:rPr>
        <w:t xml:space="preserve"> in apa de suprafata si canalizare</w:t>
      </w: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Sursele de emisie</w:t>
      </w:r>
    </w:p>
    <w:p w:rsidR="00140156" w:rsidRPr="00F5151F" w:rsidRDefault="00140156" w:rsidP="00A634DB">
      <w:pPr>
        <w:numPr>
          <w:ilvl w:val="4"/>
          <w:numId w:val="39"/>
        </w:numPr>
        <w:shd w:val="clear" w:color="auto" w:fill="FFFFFF"/>
        <w:tabs>
          <w:tab w:val="left" w:pos="1260"/>
        </w:tabs>
        <w:autoSpaceDE w:val="0"/>
        <w:spacing w:after="0"/>
        <w:ind w:right="-107" w:hanging="2880"/>
        <w:rPr>
          <w:spacing w:val="2"/>
          <w:sz w:val="24"/>
          <w:szCs w:val="24"/>
          <w:highlight w:val="white"/>
          <w:lang w:val="ro-RO"/>
        </w:rPr>
      </w:pPr>
      <w:r w:rsidRPr="00F5151F">
        <w:rPr>
          <w:b/>
          <w:sz w:val="24"/>
          <w:szCs w:val="24"/>
          <w:highlight w:val="white"/>
          <w:lang w:val="ro-RO"/>
        </w:rPr>
        <w:t>Ape de suprafata</w:t>
      </w:r>
    </w:p>
    <w:p w:rsidR="00140156" w:rsidRPr="00F5151F" w:rsidRDefault="00140156" w:rsidP="008004A3">
      <w:pPr>
        <w:shd w:val="clear" w:color="auto" w:fill="FFFFFF"/>
        <w:spacing w:after="0"/>
        <w:rPr>
          <w:spacing w:val="2"/>
          <w:sz w:val="24"/>
          <w:szCs w:val="24"/>
          <w:highlight w:val="white"/>
          <w:u w:val="single"/>
          <w:lang w:val="ro-RO"/>
        </w:rPr>
      </w:pPr>
      <w:r w:rsidRPr="00F5151F">
        <w:rPr>
          <w:spacing w:val="2"/>
          <w:sz w:val="24"/>
          <w:szCs w:val="24"/>
          <w:highlight w:val="white"/>
          <w:lang w:val="ro-RO"/>
        </w:rPr>
        <w:t>Tipurile de ape uzate evacuate de pe platforma SC CET  Arad S.A. sunt:</w:t>
      </w:r>
    </w:p>
    <w:p w:rsidR="00140156" w:rsidRPr="00F5151F" w:rsidRDefault="00140156" w:rsidP="008004A3">
      <w:pPr>
        <w:pStyle w:val="BodyText3"/>
        <w:numPr>
          <w:ilvl w:val="5"/>
          <w:numId w:val="39"/>
        </w:numPr>
        <w:shd w:val="clear" w:color="auto" w:fill="FFFFFF"/>
        <w:tabs>
          <w:tab w:val="left" w:pos="720"/>
        </w:tabs>
        <w:autoSpaceDE w:val="0"/>
        <w:ind w:left="720"/>
        <w:jc w:val="both"/>
        <w:rPr>
          <w:color w:val="auto"/>
          <w:sz w:val="24"/>
          <w:szCs w:val="24"/>
          <w:highlight w:val="white"/>
          <w:u w:val="single"/>
          <w:lang w:val="ro-RO"/>
        </w:rPr>
      </w:pPr>
      <w:r w:rsidRPr="00F5151F">
        <w:rPr>
          <w:color w:val="auto"/>
          <w:spacing w:val="2"/>
          <w:sz w:val="24"/>
          <w:szCs w:val="24"/>
          <w:highlight w:val="white"/>
          <w:u w:val="single"/>
          <w:lang w:val="ro-RO"/>
        </w:rPr>
        <w:t>Ape menajere</w:t>
      </w:r>
      <w:r w:rsidRPr="00F5151F">
        <w:rPr>
          <w:color w:val="auto"/>
          <w:spacing w:val="2"/>
          <w:sz w:val="24"/>
          <w:szCs w:val="24"/>
          <w:highlight w:val="white"/>
          <w:lang w:val="ro-RO"/>
        </w:rPr>
        <w:t xml:space="preserve"> care sunt evacuate prin pompare in canalizarea urbana a </w:t>
      </w:r>
      <w:r w:rsidRPr="00F5151F">
        <w:rPr>
          <w:color w:val="auto"/>
          <w:sz w:val="24"/>
          <w:szCs w:val="24"/>
          <w:highlight w:val="white"/>
          <w:lang w:val="ro-RO"/>
        </w:rPr>
        <w:t>C .A. Apa Arad</w:t>
      </w:r>
      <w:r w:rsidRPr="00F5151F">
        <w:rPr>
          <w:color w:val="auto"/>
          <w:spacing w:val="2"/>
          <w:sz w:val="24"/>
          <w:szCs w:val="24"/>
          <w:highlight w:val="white"/>
          <w:lang w:val="ro-RO"/>
        </w:rPr>
        <w:t xml:space="preserve"> cu </w:t>
      </w:r>
      <w:r w:rsidRPr="00F5151F">
        <w:rPr>
          <w:color w:val="auto"/>
          <w:sz w:val="24"/>
          <w:szCs w:val="24"/>
          <w:highlight w:val="white"/>
          <w:lang w:val="ro-RO"/>
        </w:rPr>
        <w:t>volum zilnic maxim: 242m</w:t>
      </w:r>
      <w:r w:rsidRPr="00F5151F">
        <w:rPr>
          <w:color w:val="auto"/>
          <w:sz w:val="24"/>
          <w:szCs w:val="24"/>
          <w:highlight w:val="white"/>
          <w:vertAlign w:val="superscript"/>
          <w:lang w:val="ro-RO"/>
        </w:rPr>
        <w:t>3</w:t>
      </w:r>
      <w:r w:rsidRPr="00F5151F">
        <w:rPr>
          <w:color w:val="auto"/>
          <w:sz w:val="24"/>
          <w:szCs w:val="24"/>
          <w:highlight w:val="white"/>
          <w:lang w:val="ro-RO"/>
        </w:rPr>
        <w:t>;</w:t>
      </w:r>
    </w:p>
    <w:p w:rsidR="00140156" w:rsidRPr="00F5151F" w:rsidRDefault="00140156" w:rsidP="008004A3">
      <w:pPr>
        <w:pStyle w:val="BodyText3"/>
        <w:numPr>
          <w:ilvl w:val="1"/>
          <w:numId w:val="39"/>
        </w:numPr>
        <w:shd w:val="clear" w:color="auto" w:fill="FFFFFF"/>
        <w:tabs>
          <w:tab w:val="left" w:pos="720"/>
        </w:tabs>
        <w:autoSpaceDE w:val="0"/>
        <w:ind w:left="720"/>
        <w:jc w:val="both"/>
        <w:rPr>
          <w:color w:val="auto"/>
          <w:sz w:val="24"/>
          <w:szCs w:val="24"/>
          <w:highlight w:val="white"/>
          <w:lang w:val="ro-RO"/>
        </w:rPr>
      </w:pPr>
      <w:r w:rsidRPr="00F5151F">
        <w:rPr>
          <w:color w:val="auto"/>
          <w:sz w:val="24"/>
          <w:szCs w:val="24"/>
          <w:highlight w:val="white"/>
          <w:u w:val="single"/>
          <w:lang w:val="ro-RO"/>
        </w:rPr>
        <w:t>Apele meteorice</w:t>
      </w:r>
      <w:r w:rsidRPr="00F5151F">
        <w:rPr>
          <w:color w:val="auto"/>
          <w:sz w:val="24"/>
          <w:szCs w:val="24"/>
          <w:highlight w:val="white"/>
          <w:lang w:val="ro-RO"/>
        </w:rPr>
        <w:t xml:space="preserve"> sunt captate in totalitate (inclusiv: jgheaburi si burlane de pe cladiri, guri de scurgere de la drumuri) intr-o canalizare independenta in trei bazine decantoare de 6000 m</w:t>
      </w:r>
      <w:r w:rsidRPr="00F5151F">
        <w:rPr>
          <w:color w:val="auto"/>
          <w:sz w:val="24"/>
          <w:szCs w:val="24"/>
          <w:highlight w:val="white"/>
          <w:vertAlign w:val="superscript"/>
          <w:lang w:val="ro-RO"/>
        </w:rPr>
        <w:t>3</w:t>
      </w:r>
      <w:r w:rsidRPr="00F5151F">
        <w:rPr>
          <w:color w:val="auto"/>
          <w:sz w:val="24"/>
          <w:szCs w:val="24"/>
          <w:highlight w:val="white"/>
          <w:lang w:val="ro-RO"/>
        </w:rPr>
        <w:t xml:space="preserve"> fiecare (BD1, BD2, BD3) amplasate in zona gospodariei de carbune, dupa care apa de ploaie ajunge in bazinul de retentie. (V=10.000 m</w:t>
      </w:r>
      <w:r w:rsidRPr="00F5151F">
        <w:rPr>
          <w:color w:val="auto"/>
          <w:sz w:val="24"/>
          <w:szCs w:val="24"/>
          <w:highlight w:val="white"/>
          <w:vertAlign w:val="superscript"/>
          <w:lang w:val="ro-RO"/>
        </w:rPr>
        <w:t>3</w:t>
      </w:r>
      <w:r w:rsidRPr="00F5151F">
        <w:rPr>
          <w:color w:val="auto"/>
          <w:sz w:val="24"/>
          <w:szCs w:val="24"/>
          <w:highlight w:val="white"/>
          <w:lang w:val="ro-RO"/>
        </w:rPr>
        <w:t xml:space="preserve">). </w:t>
      </w:r>
      <w:r w:rsidRPr="00F5151F">
        <w:rPr>
          <w:color w:val="auto"/>
          <w:sz w:val="24"/>
          <w:szCs w:val="24"/>
          <w:highlight w:val="white"/>
          <w:shd w:val="clear" w:color="auto" w:fill="FFFF00"/>
          <w:lang w:val="ro-RO"/>
        </w:rPr>
        <w:t>Din bazinul de retentie, apele pluviale se utilizeaza ca rezerva PSI .</w:t>
      </w:r>
    </w:p>
    <w:p w:rsidR="00140156" w:rsidRPr="00F5151F" w:rsidRDefault="00140156" w:rsidP="008004A3">
      <w:pPr>
        <w:pStyle w:val="BodyText3"/>
        <w:shd w:val="clear" w:color="auto" w:fill="FFFFFF"/>
        <w:ind w:left="720"/>
        <w:jc w:val="both"/>
        <w:rPr>
          <w:color w:val="auto"/>
          <w:sz w:val="24"/>
          <w:szCs w:val="24"/>
          <w:highlight w:val="white"/>
          <w:lang w:val="ro-RO"/>
        </w:rPr>
      </w:pPr>
    </w:p>
    <w:p w:rsidR="00140156" w:rsidRPr="00F5151F" w:rsidRDefault="00140156" w:rsidP="008004A3">
      <w:pPr>
        <w:pStyle w:val="BodyText3"/>
        <w:numPr>
          <w:ilvl w:val="7"/>
          <w:numId w:val="39"/>
        </w:numPr>
        <w:shd w:val="clear" w:color="auto" w:fill="FFFFFF"/>
        <w:tabs>
          <w:tab w:val="left" w:pos="720"/>
        </w:tabs>
        <w:autoSpaceDE w:val="0"/>
        <w:ind w:hanging="5400"/>
        <w:jc w:val="both"/>
        <w:rPr>
          <w:color w:val="auto"/>
          <w:sz w:val="24"/>
          <w:szCs w:val="24"/>
          <w:highlight w:val="white"/>
          <w:lang w:val="ro-RO"/>
        </w:rPr>
      </w:pPr>
      <w:r w:rsidRPr="00F5151F">
        <w:rPr>
          <w:color w:val="auto"/>
          <w:sz w:val="24"/>
          <w:szCs w:val="24"/>
          <w:highlight w:val="white"/>
          <w:u w:val="single"/>
          <w:lang w:val="ro-RO"/>
        </w:rPr>
        <w:t>Alte evacuari de ape uzate pluviale</w:t>
      </w:r>
      <w:r w:rsidRPr="00F5151F">
        <w:rPr>
          <w:i/>
          <w:color w:val="auto"/>
          <w:sz w:val="24"/>
          <w:szCs w:val="24"/>
          <w:highlight w:val="white"/>
          <w:lang w:val="ro-RO"/>
        </w:rPr>
        <w:t>:</w:t>
      </w:r>
    </w:p>
    <w:p w:rsidR="00140156" w:rsidRPr="00F5151F" w:rsidRDefault="00140156" w:rsidP="008004A3">
      <w:pPr>
        <w:pStyle w:val="BodyText3"/>
        <w:numPr>
          <w:ilvl w:val="8"/>
          <w:numId w:val="39"/>
        </w:numPr>
        <w:shd w:val="clear" w:color="auto" w:fill="FFFFFF"/>
        <w:tabs>
          <w:tab w:val="left" w:pos="1260"/>
        </w:tabs>
        <w:ind w:hanging="5580"/>
        <w:jc w:val="both"/>
        <w:rPr>
          <w:color w:val="auto"/>
          <w:sz w:val="24"/>
          <w:szCs w:val="24"/>
          <w:highlight w:val="white"/>
          <w:lang w:val="ro-RO"/>
        </w:rPr>
      </w:pPr>
      <w:r w:rsidRPr="00F5151F">
        <w:rPr>
          <w:color w:val="auto"/>
          <w:sz w:val="24"/>
          <w:szCs w:val="24"/>
          <w:highlight w:val="white"/>
          <w:lang w:val="ro-RO"/>
        </w:rPr>
        <w:lastRenderedPageBreak/>
        <w:t>in circuitul de termoficare: 4913m</w:t>
      </w:r>
      <w:r w:rsidRPr="00F5151F">
        <w:rPr>
          <w:color w:val="auto"/>
          <w:sz w:val="24"/>
          <w:szCs w:val="24"/>
          <w:highlight w:val="white"/>
          <w:vertAlign w:val="superscript"/>
          <w:lang w:val="ro-RO"/>
        </w:rPr>
        <w:t>3</w:t>
      </w:r>
      <w:r w:rsidRPr="00F5151F">
        <w:rPr>
          <w:color w:val="auto"/>
          <w:sz w:val="24"/>
          <w:szCs w:val="24"/>
          <w:highlight w:val="white"/>
          <w:lang w:val="ro-RO"/>
        </w:rPr>
        <w:t>/zi, pierderi 225m</w:t>
      </w:r>
      <w:r w:rsidRPr="00F5151F">
        <w:rPr>
          <w:color w:val="auto"/>
          <w:sz w:val="24"/>
          <w:szCs w:val="24"/>
          <w:highlight w:val="white"/>
          <w:vertAlign w:val="superscript"/>
          <w:lang w:val="ro-RO"/>
        </w:rPr>
        <w:t>3</w:t>
      </w:r>
      <w:r w:rsidRPr="00F5151F">
        <w:rPr>
          <w:color w:val="auto"/>
          <w:sz w:val="24"/>
          <w:szCs w:val="24"/>
          <w:highlight w:val="white"/>
          <w:lang w:val="ro-RO"/>
        </w:rPr>
        <w:t>/zi;</w:t>
      </w:r>
    </w:p>
    <w:p w:rsidR="00140156" w:rsidRPr="00F5151F" w:rsidRDefault="00140156" w:rsidP="008004A3">
      <w:pPr>
        <w:pStyle w:val="BodyText3"/>
        <w:numPr>
          <w:ilvl w:val="8"/>
          <w:numId w:val="110"/>
        </w:numPr>
        <w:shd w:val="clear" w:color="auto" w:fill="FFFFFF"/>
        <w:tabs>
          <w:tab w:val="left" w:pos="1260"/>
        </w:tabs>
        <w:ind w:hanging="5580"/>
        <w:jc w:val="both"/>
        <w:rPr>
          <w:color w:val="auto"/>
          <w:sz w:val="24"/>
          <w:szCs w:val="24"/>
          <w:highlight w:val="white"/>
          <w:lang w:val="ro-RO"/>
        </w:rPr>
      </w:pPr>
      <w:r w:rsidRPr="00F5151F">
        <w:rPr>
          <w:color w:val="auto"/>
          <w:sz w:val="24"/>
          <w:szCs w:val="24"/>
          <w:highlight w:val="white"/>
          <w:lang w:val="ro-RO"/>
        </w:rPr>
        <w:t>in circuitul de racire: evaporare 150m</w:t>
      </w:r>
      <w:r w:rsidRPr="00F5151F">
        <w:rPr>
          <w:color w:val="auto"/>
          <w:sz w:val="24"/>
          <w:szCs w:val="24"/>
          <w:highlight w:val="white"/>
          <w:vertAlign w:val="superscript"/>
          <w:lang w:val="ro-RO"/>
        </w:rPr>
        <w:t>3</w:t>
      </w:r>
      <w:r w:rsidRPr="00F5151F">
        <w:rPr>
          <w:color w:val="auto"/>
          <w:sz w:val="24"/>
          <w:szCs w:val="24"/>
          <w:highlight w:val="white"/>
          <w:lang w:val="ro-RO"/>
        </w:rPr>
        <w:t>/zi, neetanseitati 63m</w:t>
      </w:r>
      <w:r w:rsidRPr="00F5151F">
        <w:rPr>
          <w:color w:val="auto"/>
          <w:sz w:val="24"/>
          <w:szCs w:val="24"/>
          <w:highlight w:val="white"/>
          <w:vertAlign w:val="superscript"/>
          <w:lang w:val="ro-RO"/>
        </w:rPr>
        <w:t>3</w:t>
      </w:r>
      <w:r w:rsidRPr="00F5151F">
        <w:rPr>
          <w:color w:val="auto"/>
          <w:sz w:val="24"/>
          <w:szCs w:val="24"/>
          <w:highlight w:val="white"/>
          <w:lang w:val="ro-RO"/>
        </w:rPr>
        <w:t>/zi;</w:t>
      </w:r>
    </w:p>
    <w:p w:rsidR="00140156" w:rsidRPr="00F5151F" w:rsidRDefault="00140156" w:rsidP="008004A3">
      <w:pPr>
        <w:numPr>
          <w:ilvl w:val="1"/>
          <w:numId w:val="39"/>
        </w:numPr>
        <w:shd w:val="clear" w:color="auto" w:fill="FFFFFF"/>
        <w:tabs>
          <w:tab w:val="left" w:pos="720"/>
        </w:tabs>
        <w:spacing w:after="0"/>
        <w:ind w:left="720"/>
        <w:rPr>
          <w:sz w:val="24"/>
          <w:szCs w:val="24"/>
          <w:highlight w:val="white"/>
          <w:lang w:val="ro-RO"/>
        </w:rPr>
      </w:pPr>
      <w:r w:rsidRPr="00F5151F">
        <w:rPr>
          <w:spacing w:val="2"/>
          <w:sz w:val="24"/>
          <w:szCs w:val="24"/>
          <w:highlight w:val="white"/>
          <w:u w:val="single"/>
          <w:lang w:val="ro-RO"/>
        </w:rPr>
        <w:t xml:space="preserve">Apele </w:t>
      </w:r>
      <w:r w:rsidRPr="00F5151F">
        <w:rPr>
          <w:sz w:val="24"/>
          <w:szCs w:val="24"/>
          <w:highlight w:val="white"/>
          <w:u w:val="single"/>
          <w:lang w:val="ro-RO"/>
        </w:rPr>
        <w:t xml:space="preserve">uzate </w:t>
      </w:r>
      <w:r w:rsidRPr="00F5151F">
        <w:rPr>
          <w:spacing w:val="2"/>
          <w:sz w:val="24"/>
          <w:szCs w:val="24"/>
          <w:highlight w:val="white"/>
          <w:u w:val="single"/>
          <w:lang w:val="ro-RO"/>
        </w:rPr>
        <w:t>tehnologice</w:t>
      </w:r>
      <w:r w:rsidRPr="00F5151F">
        <w:rPr>
          <w:spacing w:val="2"/>
          <w:sz w:val="24"/>
          <w:szCs w:val="24"/>
          <w:highlight w:val="white"/>
          <w:lang w:val="ro-RO"/>
        </w:rPr>
        <w:t xml:space="preserve"> </w:t>
      </w:r>
      <w:r w:rsidRPr="00F5151F">
        <w:rPr>
          <w:sz w:val="24"/>
          <w:szCs w:val="24"/>
          <w:highlight w:val="white"/>
          <w:lang w:val="ro-RO"/>
        </w:rPr>
        <w:t>se evacueaza la statiile pompe Bagger printr-o canalizare separata:</w:t>
      </w:r>
    </w:p>
    <w:p w:rsidR="00140156" w:rsidRPr="00F5151F" w:rsidRDefault="00140156" w:rsidP="008004A3">
      <w:pPr>
        <w:pStyle w:val="BodyText3"/>
        <w:numPr>
          <w:ilvl w:val="6"/>
          <w:numId w:val="39"/>
        </w:numPr>
        <w:shd w:val="clear" w:color="auto" w:fill="FFFFFF"/>
        <w:tabs>
          <w:tab w:val="left" w:pos="1260"/>
        </w:tabs>
        <w:ind w:left="1260"/>
        <w:jc w:val="both"/>
        <w:rPr>
          <w:color w:val="auto"/>
          <w:sz w:val="24"/>
          <w:szCs w:val="24"/>
          <w:highlight w:val="white"/>
          <w:lang w:val="ro-RO"/>
        </w:rPr>
      </w:pPr>
      <w:r w:rsidRPr="00F5151F">
        <w:rPr>
          <w:color w:val="auto"/>
          <w:sz w:val="24"/>
          <w:szCs w:val="24"/>
          <w:highlight w:val="white"/>
          <w:lang w:val="ro-RO"/>
        </w:rPr>
        <w:t xml:space="preserve">ape chimic impure:  </w:t>
      </w:r>
    </w:p>
    <w:p w:rsidR="00140156" w:rsidRPr="00F5151F" w:rsidRDefault="00140156" w:rsidP="008004A3">
      <w:pPr>
        <w:spacing w:after="0"/>
        <w:rPr>
          <w:sz w:val="24"/>
          <w:szCs w:val="24"/>
          <w:highlight w:val="white"/>
          <w:lang w:val="ro-RO"/>
        </w:rPr>
      </w:pPr>
      <w:r w:rsidRPr="00F5151F">
        <w:rPr>
          <w:sz w:val="24"/>
          <w:szCs w:val="24"/>
          <w:highlight w:val="white"/>
          <w:lang w:val="ro-RO"/>
        </w:rPr>
        <w:t>Apele de la statia pentru tratarea apei (regenerarea schimbatorilor de ioni) se evacueaza, in sarje ape uzate cu caracter acid si ape uzate cu caracter bazic; in bazinele de ape uzate (V=190 m</w:t>
      </w:r>
      <w:r w:rsidRPr="00F5151F">
        <w:rPr>
          <w:sz w:val="24"/>
          <w:szCs w:val="24"/>
          <w:highlight w:val="white"/>
          <w:vertAlign w:val="superscript"/>
          <w:lang w:val="ro-RO"/>
        </w:rPr>
        <w:t>3</w:t>
      </w:r>
      <w:r w:rsidRPr="00F5151F">
        <w:rPr>
          <w:sz w:val="24"/>
          <w:szCs w:val="24"/>
          <w:highlight w:val="white"/>
          <w:lang w:val="ro-RO"/>
        </w:rPr>
        <w:t xml:space="preserve">) de unde prin pompare la rezervoarele de neutralizare, unde are loc un proces de omogenizare si neutralizare. </w:t>
      </w:r>
      <w:r w:rsidRPr="00F5151F">
        <w:rPr>
          <w:spacing w:val="-2"/>
          <w:sz w:val="24"/>
          <w:szCs w:val="24"/>
          <w:highlight w:val="white"/>
          <w:shd w:val="clear" w:color="auto" w:fill="FFFF00"/>
          <w:lang w:val="ro-RO"/>
        </w:rPr>
        <w:t xml:space="preserve">Apele uzate neutralizate se trimit la </w:t>
      </w:r>
      <w:r w:rsidRPr="00F5151F">
        <w:rPr>
          <w:b/>
          <w:spacing w:val="-2"/>
          <w:sz w:val="24"/>
          <w:szCs w:val="24"/>
          <w:highlight w:val="white"/>
          <w:shd w:val="clear" w:color="auto" w:fill="FFFF00"/>
          <w:lang w:val="ro-RO"/>
        </w:rPr>
        <w:t>staţiile de pompare Bagger</w:t>
      </w:r>
      <w:r w:rsidRPr="00F5151F">
        <w:rPr>
          <w:spacing w:val="-2"/>
          <w:sz w:val="24"/>
          <w:szCs w:val="24"/>
          <w:highlight w:val="white"/>
          <w:shd w:val="clear" w:color="auto" w:fill="FFFF00"/>
          <w:lang w:val="ro-RO"/>
        </w:rPr>
        <w:t xml:space="preserve"> </w:t>
      </w:r>
      <w:r w:rsidR="009155BC" w:rsidRPr="00F5151F">
        <w:rPr>
          <w:spacing w:val="-2"/>
          <w:sz w:val="24"/>
          <w:szCs w:val="24"/>
          <w:highlight w:val="white"/>
          <w:shd w:val="clear" w:color="auto" w:fill="FFFF00"/>
          <w:lang w:val="ro-RO"/>
        </w:rPr>
        <w:t>si</w:t>
      </w:r>
      <w:r w:rsidRPr="00F5151F">
        <w:rPr>
          <w:spacing w:val="-2"/>
          <w:sz w:val="24"/>
          <w:szCs w:val="24"/>
          <w:highlight w:val="white"/>
          <w:shd w:val="clear" w:color="auto" w:fill="C0C0C0"/>
          <w:lang w:val="ro-RO"/>
        </w:rPr>
        <w:t xml:space="preserve"> se evacueaza in canalul IER.</w:t>
      </w:r>
    </w:p>
    <w:p w:rsidR="00140156" w:rsidRPr="00F5151F" w:rsidRDefault="00140156" w:rsidP="004874EE">
      <w:pPr>
        <w:pStyle w:val="BodyText3"/>
        <w:numPr>
          <w:ilvl w:val="0"/>
          <w:numId w:val="97"/>
        </w:numPr>
        <w:shd w:val="clear" w:color="auto" w:fill="FFFFFF"/>
        <w:ind w:left="1276"/>
        <w:jc w:val="both"/>
        <w:rPr>
          <w:color w:val="auto"/>
          <w:sz w:val="24"/>
          <w:szCs w:val="24"/>
          <w:highlight w:val="white"/>
          <w:lang w:val="ro-RO"/>
        </w:rPr>
      </w:pPr>
      <w:r w:rsidRPr="00F5151F">
        <w:rPr>
          <w:color w:val="auto"/>
          <w:sz w:val="24"/>
          <w:szCs w:val="24"/>
          <w:highlight w:val="white"/>
          <w:lang w:val="ro-RO"/>
        </w:rPr>
        <w:t xml:space="preserve">ape uzate conventional curate: </w:t>
      </w:r>
    </w:p>
    <w:p w:rsidR="00140156" w:rsidRPr="00F5151F" w:rsidRDefault="00140156" w:rsidP="008004A3">
      <w:pPr>
        <w:pStyle w:val="BodyText3"/>
        <w:shd w:val="clear" w:color="auto" w:fill="FFFFFF"/>
        <w:jc w:val="both"/>
        <w:rPr>
          <w:color w:val="auto"/>
          <w:sz w:val="24"/>
          <w:szCs w:val="24"/>
          <w:highlight w:val="white"/>
          <w:lang w:val="ro-RO"/>
        </w:rPr>
      </w:pPr>
      <w:r w:rsidRPr="00F5151F">
        <w:rPr>
          <w:color w:val="auto"/>
          <w:sz w:val="24"/>
          <w:szCs w:val="24"/>
          <w:highlight w:val="white"/>
          <w:lang w:val="ro-RO"/>
        </w:rPr>
        <w:t>Toate celelalte volume de ape uzate sunt captate intr-o canalizare separata si conduse la statia de pompe ape tehnologice si de aici la statiile de pompe Bagger. Din punctele in care se folosesc uleiuri sau produse petroliere se preiau dupa trecerea lor prin separatoare intr-o canalizare separata si conduse la statia pompe ape tehnologice. Aceasta situatie exista la</w:t>
      </w:r>
    </w:p>
    <w:p w:rsidR="00140156" w:rsidRPr="00F5151F" w:rsidRDefault="00140156" w:rsidP="00A634DB">
      <w:pPr>
        <w:pStyle w:val="BodyText3"/>
        <w:numPr>
          <w:ilvl w:val="0"/>
          <w:numId w:val="134"/>
        </w:numPr>
        <w:shd w:val="clear" w:color="auto" w:fill="FFFFFF"/>
        <w:jc w:val="both"/>
        <w:rPr>
          <w:color w:val="auto"/>
          <w:sz w:val="24"/>
          <w:szCs w:val="24"/>
          <w:highlight w:val="white"/>
          <w:lang w:val="ro-RO"/>
        </w:rPr>
      </w:pPr>
      <w:r w:rsidRPr="00F5151F">
        <w:rPr>
          <w:color w:val="auto"/>
          <w:sz w:val="24"/>
          <w:szCs w:val="24"/>
          <w:highlight w:val="white"/>
          <w:lang w:val="ro-RO"/>
        </w:rPr>
        <w:t>evacuarea apelor de la grupul Diesel si transformatoare;</w:t>
      </w:r>
    </w:p>
    <w:p w:rsidR="00140156" w:rsidRPr="00F5151F" w:rsidRDefault="00140156" w:rsidP="00A634DB">
      <w:pPr>
        <w:pStyle w:val="BodyText3"/>
        <w:numPr>
          <w:ilvl w:val="0"/>
          <w:numId w:val="134"/>
        </w:numPr>
        <w:shd w:val="clear" w:color="auto" w:fill="FFFFFF"/>
        <w:jc w:val="both"/>
        <w:rPr>
          <w:color w:val="auto"/>
          <w:sz w:val="24"/>
          <w:szCs w:val="24"/>
          <w:highlight w:val="white"/>
          <w:lang w:val="ro-RO"/>
        </w:rPr>
      </w:pPr>
      <w:r w:rsidRPr="00F5151F">
        <w:rPr>
          <w:color w:val="auto"/>
          <w:sz w:val="24"/>
          <w:szCs w:val="24"/>
          <w:highlight w:val="white"/>
          <w:lang w:val="ro-RO"/>
        </w:rPr>
        <w:t>evacuarea apelor de la statia de aer comprimat;</w:t>
      </w:r>
    </w:p>
    <w:p w:rsidR="00140156" w:rsidRPr="00F5151F" w:rsidRDefault="00140156" w:rsidP="00A634DB">
      <w:pPr>
        <w:pStyle w:val="BodyText3"/>
        <w:numPr>
          <w:ilvl w:val="0"/>
          <w:numId w:val="134"/>
        </w:numPr>
        <w:shd w:val="clear" w:color="auto" w:fill="FFFFFF"/>
        <w:jc w:val="both"/>
        <w:rPr>
          <w:color w:val="auto"/>
          <w:sz w:val="24"/>
          <w:szCs w:val="24"/>
          <w:highlight w:val="white"/>
          <w:lang w:val="ro-RO"/>
        </w:rPr>
      </w:pPr>
      <w:r w:rsidRPr="00F5151F">
        <w:rPr>
          <w:color w:val="auto"/>
          <w:sz w:val="24"/>
          <w:szCs w:val="24"/>
          <w:highlight w:val="white"/>
          <w:lang w:val="ro-RO"/>
        </w:rPr>
        <w:t>evacuarea apelor de la depozitul de ulei si motorina.</w:t>
      </w:r>
    </w:p>
    <w:p w:rsidR="00140156" w:rsidRPr="00F5151F" w:rsidRDefault="00140156" w:rsidP="00140156">
      <w:pPr>
        <w:pStyle w:val="BodyText3"/>
        <w:shd w:val="clear" w:color="auto" w:fill="FFFFFF"/>
        <w:rPr>
          <w:b/>
          <w:color w:val="auto"/>
          <w:sz w:val="24"/>
          <w:szCs w:val="24"/>
          <w:highlight w:val="white"/>
          <w:lang w:val="ro-RO"/>
        </w:rPr>
      </w:pPr>
      <w:r w:rsidRPr="00F5151F">
        <w:rPr>
          <w:color w:val="auto"/>
          <w:sz w:val="24"/>
          <w:szCs w:val="24"/>
          <w:highlight w:val="white"/>
          <w:lang w:val="ro-RO"/>
        </w:rPr>
        <w:t>Apele uzate tehnologice si pluviale sunt evacuate in Ier.</w:t>
      </w:r>
    </w:p>
    <w:p w:rsidR="00140156" w:rsidRPr="00F5151F" w:rsidRDefault="00140156" w:rsidP="00140156">
      <w:pPr>
        <w:shd w:val="clear" w:color="auto" w:fill="FFFFFF"/>
        <w:spacing w:after="0"/>
        <w:ind w:right="-107"/>
        <w:rPr>
          <w:b/>
          <w:sz w:val="24"/>
          <w:szCs w:val="24"/>
          <w:highlight w:val="white"/>
          <w:lang w:val="ro-RO"/>
        </w:rPr>
      </w:pPr>
    </w:p>
    <w:p w:rsidR="00140156" w:rsidRPr="00F5151F" w:rsidRDefault="00140156" w:rsidP="00140156">
      <w:pPr>
        <w:shd w:val="clear" w:color="auto" w:fill="FFFFFF"/>
        <w:spacing w:after="0"/>
        <w:ind w:right="-107"/>
        <w:rPr>
          <w:b/>
          <w:sz w:val="24"/>
          <w:szCs w:val="24"/>
          <w:highlight w:val="white"/>
          <w:lang w:val="ro-RO"/>
        </w:rPr>
      </w:pP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 xml:space="preserve">Minimizare </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Justificati cazurile in care consumul apei nu este minimizat sau apa uzata nu este reutilizata sau recirculata</w:t>
      </w:r>
    </w:p>
    <w:p w:rsidR="00140156" w:rsidRPr="00F5151F" w:rsidRDefault="00140156" w:rsidP="00140156">
      <w:pPr>
        <w:shd w:val="clear" w:color="auto" w:fill="FFFFFF"/>
        <w:spacing w:after="0"/>
        <w:ind w:left="0"/>
        <w:rPr>
          <w:sz w:val="24"/>
          <w:szCs w:val="24"/>
          <w:highlight w:val="white"/>
          <w:lang w:val="ro-RO"/>
        </w:rPr>
      </w:pPr>
    </w:p>
    <w:tbl>
      <w:tblPr>
        <w:tblW w:w="0" w:type="auto"/>
        <w:tblInd w:w="108" w:type="dxa"/>
        <w:tblLayout w:type="fixed"/>
        <w:tblLook w:val="0000"/>
      </w:tblPr>
      <w:tblGrid>
        <w:gridCol w:w="9100"/>
      </w:tblGrid>
      <w:tr w:rsidR="00140156" w:rsidRPr="00F5151F">
        <w:tc>
          <w:tcPr>
            <w:tcW w:w="9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9155BC" w:rsidP="00140156">
            <w:pPr>
              <w:pStyle w:val="table"/>
              <w:shd w:val="clear" w:color="auto" w:fill="FFFFFF"/>
              <w:spacing w:after="0"/>
              <w:rPr>
                <w:highlight w:val="white"/>
                <w:lang w:val="ro-RO"/>
              </w:rPr>
            </w:pPr>
            <w:r w:rsidRPr="00F5151F">
              <w:rPr>
                <w:sz w:val="24"/>
                <w:szCs w:val="24"/>
                <w:highlight w:val="white"/>
                <w:lang w:val="ro-RO"/>
              </w:rPr>
              <w:t>Nue cazul</w:t>
            </w:r>
          </w:p>
        </w:tc>
      </w:tr>
    </w:tbl>
    <w:p w:rsidR="00140156" w:rsidRPr="00F5151F" w:rsidRDefault="00140156" w:rsidP="00140156">
      <w:pPr>
        <w:spacing w:after="0"/>
        <w:ind w:left="0"/>
        <w:rPr>
          <w:sz w:val="24"/>
          <w:szCs w:val="24"/>
          <w:highlight w:val="white"/>
          <w:lang w:val="ro-RO"/>
        </w:rPr>
      </w:pP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Separarea apei meteorice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Confirmati ca apele meteorice sunt colectate separat  de apele uzate industriale si identificati orice zona in care exista un risc de contaminare a apelor de suprafata</w:t>
      </w:r>
    </w:p>
    <w:p w:rsidR="00140156" w:rsidRPr="00F5151F" w:rsidRDefault="00140156" w:rsidP="00140156">
      <w:pPr>
        <w:shd w:val="clear" w:color="auto" w:fill="FFFFFF"/>
        <w:spacing w:after="0"/>
        <w:ind w:left="0"/>
        <w:rPr>
          <w:sz w:val="24"/>
          <w:szCs w:val="24"/>
          <w:highlight w:val="white"/>
          <w:lang w:val="ro-RO"/>
        </w:rPr>
      </w:pPr>
    </w:p>
    <w:tbl>
      <w:tblPr>
        <w:tblW w:w="0" w:type="auto"/>
        <w:tblInd w:w="108" w:type="dxa"/>
        <w:tblLayout w:type="fixed"/>
        <w:tblLook w:val="0000"/>
      </w:tblPr>
      <w:tblGrid>
        <w:gridCol w:w="9100"/>
      </w:tblGrid>
      <w:tr w:rsidR="00140156" w:rsidRPr="00F5151F">
        <w:tc>
          <w:tcPr>
            <w:tcW w:w="910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Apele meteorice sunt captate într-o canalizare independentă formată dintr-o reţea amplasată în general în lungul drumurilor. În zona</w:t>
            </w:r>
            <w:r w:rsidR="009155BC" w:rsidRPr="00F5151F">
              <w:rPr>
                <w:sz w:val="24"/>
                <w:szCs w:val="24"/>
                <w:highlight w:val="white"/>
                <w:lang w:val="ro-RO"/>
              </w:rPr>
              <w:t xml:space="preserve"> fostei  gospodări</w:t>
            </w:r>
            <w:r w:rsidRPr="00F5151F">
              <w:rPr>
                <w:sz w:val="24"/>
                <w:szCs w:val="24"/>
                <w:highlight w:val="white"/>
                <w:lang w:val="ro-RO"/>
              </w:rPr>
              <w:t>i de cărbune sunt prevăzute trei decantoare (BD1, BD2, BD3) după care apa de ploaie ajunge în bazinul de retenţie. Tot aici ajung apele meteorice, captate prin jgheaburi şi burlane de la clădiri şi prin guri de scurgere de la drumuri. Din bazinul de retenţie unde se acumulează şi prin care trec toate apele pluviale acestea se evacuează prin pompare (prin intermediul canalizării de la rezervoarele de neutralizare) la staţia pompe Bagger .</w:t>
            </w:r>
          </w:p>
          <w:p w:rsidR="00140156" w:rsidRPr="00F5151F" w:rsidRDefault="00140156" w:rsidP="00140156">
            <w:pPr>
              <w:pStyle w:val="table"/>
              <w:shd w:val="clear" w:color="auto" w:fill="FFFFFF"/>
              <w:spacing w:after="0"/>
              <w:jc w:val="both"/>
              <w:rPr>
                <w:sz w:val="24"/>
                <w:szCs w:val="24"/>
                <w:highlight w:val="white"/>
                <w:lang w:val="ro-RO"/>
              </w:rPr>
            </w:pPr>
            <w:r w:rsidRPr="00F5151F">
              <w:rPr>
                <w:sz w:val="24"/>
                <w:szCs w:val="24"/>
                <w:highlight w:val="white"/>
                <w:lang w:val="ro-RO"/>
              </w:rPr>
              <w:t>Alte evacuări de ape pluviale:</w:t>
            </w:r>
          </w:p>
          <w:p w:rsidR="00140156" w:rsidRPr="00F5151F" w:rsidRDefault="00140156" w:rsidP="00140156">
            <w:pPr>
              <w:pStyle w:val="table"/>
              <w:shd w:val="clear" w:color="auto" w:fill="FFFFFF"/>
              <w:spacing w:after="0"/>
              <w:ind w:left="318" w:hanging="142"/>
              <w:jc w:val="both"/>
              <w:rPr>
                <w:sz w:val="24"/>
                <w:szCs w:val="24"/>
                <w:highlight w:val="white"/>
                <w:lang w:val="ro-RO"/>
              </w:rPr>
            </w:pPr>
            <w:r w:rsidRPr="00F5151F">
              <w:rPr>
                <w:sz w:val="24"/>
                <w:szCs w:val="24"/>
                <w:highlight w:val="white"/>
                <w:lang w:val="ro-RO"/>
              </w:rPr>
              <w:t xml:space="preserve">-  în circuitul de termoficare: </w:t>
            </w:r>
          </w:p>
          <w:p w:rsidR="00140156" w:rsidRPr="00F5151F" w:rsidRDefault="00140156" w:rsidP="00140156">
            <w:pPr>
              <w:pStyle w:val="table"/>
              <w:shd w:val="clear" w:color="auto" w:fill="FFFFFF"/>
              <w:spacing w:after="0"/>
              <w:ind w:left="318" w:hanging="142"/>
              <w:jc w:val="both"/>
              <w:rPr>
                <w:sz w:val="24"/>
                <w:szCs w:val="24"/>
                <w:highlight w:val="white"/>
                <w:lang w:val="ro-RO"/>
              </w:rPr>
            </w:pPr>
            <w:r w:rsidRPr="00F5151F">
              <w:rPr>
                <w:sz w:val="24"/>
                <w:szCs w:val="24"/>
                <w:highlight w:val="white"/>
                <w:lang w:val="ro-RO"/>
              </w:rPr>
              <w:t xml:space="preserve">-  în circuitul de răcire: evaporare </w:t>
            </w:r>
          </w:p>
          <w:p w:rsidR="00140156" w:rsidRPr="00F5151F" w:rsidRDefault="00140156" w:rsidP="00140156">
            <w:pPr>
              <w:pStyle w:val="table"/>
              <w:shd w:val="clear" w:color="auto" w:fill="FFFFFF"/>
              <w:spacing w:after="0"/>
              <w:ind w:left="318" w:hanging="142"/>
              <w:jc w:val="both"/>
              <w:rPr>
                <w:highlight w:val="white"/>
                <w:lang w:val="ro-RO"/>
              </w:rPr>
            </w:pPr>
          </w:p>
        </w:tc>
      </w:tr>
    </w:tbl>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Justificare</w:t>
      </w:r>
    </w:p>
    <w:p w:rsidR="00140156" w:rsidRPr="00F5151F" w:rsidRDefault="00140156" w:rsidP="00140156">
      <w:pPr>
        <w:pStyle w:val="BodyTextNum"/>
        <w:numPr>
          <w:ilvl w:val="0"/>
          <w:numId w:val="0"/>
        </w:numPr>
        <w:shd w:val="clear" w:color="auto" w:fill="FFFFFF"/>
        <w:spacing w:before="0"/>
        <w:jc w:val="both"/>
        <w:rPr>
          <w:color w:val="auto"/>
          <w:sz w:val="24"/>
          <w:szCs w:val="24"/>
          <w:highlight w:val="white"/>
          <w:lang w:val="ro-RO"/>
        </w:rPr>
      </w:pPr>
      <w:r w:rsidRPr="00F5151F">
        <w:rPr>
          <w:color w:val="auto"/>
          <w:sz w:val="24"/>
          <w:szCs w:val="24"/>
          <w:highlight w:val="white"/>
          <w:lang w:val="ro-RO"/>
        </w:rPr>
        <w:t>Acolo unde efluentul este evacuat neepurat prezentati, o justificare pentru faptul ca efluentul nu este epurat la un nivel la care acesta poate fi reutilizat (de ex. prin ultrafiltrare acolo unde este adecvat);</w:t>
      </w:r>
    </w:p>
    <w:tbl>
      <w:tblPr>
        <w:tblW w:w="0" w:type="auto"/>
        <w:tblInd w:w="108" w:type="dxa"/>
        <w:tblLayout w:type="fixed"/>
        <w:tblLook w:val="0000"/>
      </w:tblPr>
      <w:tblGrid>
        <w:gridCol w:w="9100"/>
      </w:tblGrid>
      <w:tr w:rsidR="00140156" w:rsidRPr="00F5151F">
        <w:tc>
          <w:tcPr>
            <w:tcW w:w="910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pStyle w:val="Heading4"/>
        <w:shd w:val="clear" w:color="auto" w:fill="FFFFFF"/>
        <w:spacing w:before="0" w:after="0"/>
        <w:ind w:left="1077" w:hanging="1077"/>
        <w:rPr>
          <w:sz w:val="24"/>
          <w:szCs w:val="24"/>
          <w:highlight w:val="white"/>
          <w:lang w:val="ro-RO"/>
        </w:rPr>
      </w:pPr>
      <w:r w:rsidRPr="00F5151F">
        <w:rPr>
          <w:i/>
          <w:iCs/>
          <w:sz w:val="24"/>
          <w:szCs w:val="24"/>
          <w:highlight w:val="white"/>
          <w:lang w:val="ro-RO"/>
        </w:rPr>
        <w:lastRenderedPageBreak/>
        <w:t>Studii</w:t>
      </w:r>
    </w:p>
    <w:tbl>
      <w:tblPr>
        <w:tblW w:w="0" w:type="auto"/>
        <w:tblInd w:w="108" w:type="dxa"/>
        <w:tblLayout w:type="fixed"/>
        <w:tblLook w:val="0000"/>
      </w:tblPr>
      <w:tblGrid>
        <w:gridCol w:w="7740"/>
        <w:gridCol w:w="1395"/>
      </w:tblGrid>
      <w:tr w:rsidR="00140156" w:rsidRPr="00F5151F">
        <w:tc>
          <w:tcPr>
            <w:tcW w:w="9135" w:type="dxa"/>
            <w:gridSpan w:val="2"/>
            <w:tcBorders>
              <w:top w:val="single" w:sz="20" w:space="0" w:color="008000"/>
              <w:left w:val="single" w:sz="20" w:space="0" w:color="008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Este necesar sa se efectueze studii pentru stabilirea celei mai adecvate metode in vederea  incadrarii in valorile limita de emisie din Sectiunea 13? Daca da, enumerati-le si indicati data pana la care vor fi finalizate .</w:t>
            </w:r>
          </w:p>
        </w:tc>
      </w:tr>
      <w:tr w:rsidR="00140156" w:rsidRPr="00F5151F">
        <w:tc>
          <w:tcPr>
            <w:tcW w:w="7740" w:type="dxa"/>
            <w:tcBorders>
              <w:top w:val="single" w:sz="20" w:space="0" w:color="008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bCs/>
                <w:sz w:val="24"/>
                <w:szCs w:val="24"/>
                <w:highlight w:val="white"/>
                <w:lang w:val="ro-RO"/>
              </w:rPr>
            </w:pPr>
            <w:r w:rsidRPr="00F5151F">
              <w:rPr>
                <w:bCs/>
                <w:sz w:val="24"/>
                <w:szCs w:val="24"/>
                <w:highlight w:val="white"/>
                <w:lang w:val="ro-RO"/>
              </w:rPr>
              <w:t>Studiu</w:t>
            </w:r>
          </w:p>
        </w:tc>
        <w:tc>
          <w:tcPr>
            <w:tcW w:w="1395" w:type="dxa"/>
            <w:tcBorders>
              <w:top w:val="single" w:sz="20" w:space="0" w:color="008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bCs/>
                <w:sz w:val="24"/>
                <w:szCs w:val="24"/>
                <w:highlight w:val="white"/>
                <w:lang w:val="ro-RO"/>
              </w:rPr>
              <w:t>Data</w:t>
            </w:r>
          </w:p>
        </w:tc>
      </w:tr>
      <w:tr w:rsidR="00140156" w:rsidRPr="00F5151F">
        <w:tc>
          <w:tcPr>
            <w:tcW w:w="7740" w:type="dxa"/>
            <w:tcBorders>
              <w:top w:val="single" w:sz="20" w:space="0" w:color="008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1395" w:type="dxa"/>
            <w:tcBorders>
              <w:top w:val="single" w:sz="20" w:space="0" w:color="008000"/>
              <w:left w:val="single" w:sz="4"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7740" w:type="dxa"/>
            <w:tcBorders>
              <w:top w:val="single" w:sz="1"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395" w:type="dxa"/>
            <w:tcBorders>
              <w:top w:val="single" w:sz="1"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Compozitia efluentului</w:t>
      </w:r>
      <w:r w:rsidR="009155BC" w:rsidRPr="00F5151F">
        <w:rPr>
          <w:b w:val="0"/>
          <w:bCs w:val="0"/>
          <w:sz w:val="24"/>
          <w:szCs w:val="24"/>
          <w:highlight w:val="white"/>
          <w:lang w:val="ro-RO"/>
        </w:rPr>
        <w:t xml:space="preserve"> </w:t>
      </w:r>
    </w:p>
    <w:p w:rsidR="00140156" w:rsidRPr="00F5151F" w:rsidRDefault="00140156" w:rsidP="00140156">
      <w:pPr>
        <w:shd w:val="clear" w:color="auto" w:fill="FFFFFF"/>
        <w:spacing w:after="0"/>
        <w:ind w:left="0"/>
        <w:rPr>
          <w:b/>
          <w:sz w:val="24"/>
          <w:szCs w:val="24"/>
          <w:highlight w:val="white"/>
          <w:lang w:val="ro-RO"/>
        </w:rPr>
      </w:pPr>
      <w:r w:rsidRPr="00F5151F">
        <w:rPr>
          <w:sz w:val="24"/>
          <w:szCs w:val="24"/>
          <w:highlight w:val="white"/>
          <w:lang w:val="ro-RO"/>
        </w:rPr>
        <w:t xml:space="preserve">Identificati principalii </w:t>
      </w:r>
      <w:r w:rsidRPr="00F5151F">
        <w:rPr>
          <w:bCs/>
          <w:sz w:val="24"/>
          <w:szCs w:val="24"/>
          <w:highlight w:val="white"/>
          <w:lang w:val="ro-RO"/>
        </w:rPr>
        <w:t>compusi chimici</w:t>
      </w:r>
      <w:r w:rsidRPr="00F5151F">
        <w:rPr>
          <w:sz w:val="24"/>
          <w:szCs w:val="24"/>
          <w:highlight w:val="white"/>
          <w:lang w:val="ro-RO"/>
        </w:rPr>
        <w:t xml:space="preserve"> </w:t>
      </w:r>
      <w:r w:rsidRPr="00F5151F">
        <w:rPr>
          <w:bCs/>
          <w:sz w:val="24"/>
          <w:szCs w:val="24"/>
          <w:highlight w:val="white"/>
          <w:lang w:val="ro-RO"/>
        </w:rPr>
        <w:t>ai</w:t>
      </w:r>
      <w:r w:rsidRPr="00F5151F">
        <w:rPr>
          <w:sz w:val="24"/>
          <w:szCs w:val="24"/>
          <w:highlight w:val="white"/>
          <w:lang w:val="ro-RO"/>
        </w:rPr>
        <w:t xml:space="preserve"> efluentului epurat  (inclusiv sub forma de CCO) si ce se intampla cu ei in mediu </w:t>
      </w:r>
    </w:p>
    <w:tbl>
      <w:tblPr>
        <w:tblW w:w="0" w:type="auto"/>
        <w:tblInd w:w="108" w:type="dxa"/>
        <w:tblLayout w:type="fixed"/>
        <w:tblLook w:val="0000"/>
      </w:tblPr>
      <w:tblGrid>
        <w:gridCol w:w="3240"/>
        <w:gridCol w:w="1571"/>
        <w:gridCol w:w="3088"/>
        <w:gridCol w:w="957"/>
      </w:tblGrid>
      <w:tr w:rsidR="00140156" w:rsidRPr="00F5151F" w:rsidTr="009155BC">
        <w:trPr>
          <w:trHeight w:val="899"/>
        </w:trPr>
        <w:tc>
          <w:tcPr>
            <w:tcW w:w="3240"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b/>
                <w:sz w:val="24"/>
                <w:szCs w:val="24"/>
                <w:highlight w:val="white"/>
                <w:lang w:val="ro-RO"/>
              </w:rPr>
            </w:pPr>
            <w:r w:rsidRPr="00F5151F">
              <w:rPr>
                <w:b/>
                <w:sz w:val="24"/>
                <w:szCs w:val="24"/>
                <w:highlight w:val="white"/>
                <w:lang w:val="ro-RO"/>
              </w:rPr>
              <w:t>Component – (in special sub forma CCO)</w:t>
            </w:r>
          </w:p>
        </w:tc>
        <w:tc>
          <w:tcPr>
            <w:tcW w:w="1571"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b/>
                <w:sz w:val="24"/>
                <w:szCs w:val="24"/>
                <w:highlight w:val="white"/>
                <w:lang w:val="ro-RO"/>
              </w:rPr>
            </w:pPr>
            <w:r w:rsidRPr="00F5151F">
              <w:rPr>
                <w:b/>
                <w:sz w:val="24"/>
                <w:szCs w:val="24"/>
                <w:highlight w:val="white"/>
                <w:lang w:val="ro-RO"/>
              </w:rPr>
              <w:t>Punctul de evacuare</w:t>
            </w:r>
          </w:p>
        </w:tc>
        <w:tc>
          <w:tcPr>
            <w:tcW w:w="3088"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b/>
                <w:sz w:val="24"/>
                <w:szCs w:val="24"/>
                <w:highlight w:val="white"/>
                <w:lang w:val="ro-RO"/>
              </w:rPr>
              <w:t>Destinatie (ce se intampla cu ea in mediu)</w:t>
            </w:r>
          </w:p>
        </w:tc>
        <w:tc>
          <w:tcPr>
            <w:tcW w:w="957" w:type="dxa"/>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pStyle w:val="BodyText"/>
              <w:shd w:val="clear" w:color="auto" w:fill="FFFFFF"/>
              <w:ind w:left="0"/>
              <w:jc w:val="left"/>
              <w:rPr>
                <w:highlight w:val="white"/>
                <w:lang w:val="ro-RO"/>
              </w:rPr>
            </w:pPr>
            <w:r w:rsidRPr="00F5151F">
              <w:rPr>
                <w:sz w:val="24"/>
                <w:szCs w:val="24"/>
                <w:highlight w:val="white"/>
                <w:lang w:val="ro-RO"/>
              </w:rPr>
              <w:t>mg/l</w:t>
            </w:r>
          </w:p>
        </w:tc>
      </w:tr>
      <w:tr w:rsidR="00140156" w:rsidRPr="00F5151F" w:rsidTr="009155BC">
        <w:trPr>
          <w:trHeight w:val="1940"/>
        </w:trPr>
        <w:tc>
          <w:tcPr>
            <w:tcW w:w="3240" w:type="dxa"/>
            <w:tcBorders>
              <w:top w:val="single" w:sz="20" w:space="0" w:color="008000"/>
              <w:left w:val="single" w:sz="20" w:space="0" w:color="008000"/>
              <w:bottom w:val="single" w:sz="20" w:space="0" w:color="008000"/>
            </w:tcBorders>
            <w:shd w:val="clear" w:color="auto" w:fill="FFFFFF"/>
          </w:tcPr>
          <w:p w:rsidR="009155BC"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PH                          </w:t>
            </w:r>
          </w:p>
          <w:p w:rsidR="00140156" w:rsidRPr="00F5151F" w:rsidRDefault="009155BC" w:rsidP="00140156">
            <w:pPr>
              <w:pStyle w:val="table"/>
              <w:shd w:val="clear" w:color="auto" w:fill="FFFFFF"/>
              <w:spacing w:after="0"/>
              <w:rPr>
                <w:sz w:val="24"/>
                <w:szCs w:val="24"/>
                <w:highlight w:val="white"/>
                <w:lang w:val="ro-RO"/>
              </w:rPr>
            </w:pPr>
            <w:r w:rsidRPr="00F5151F">
              <w:rPr>
                <w:sz w:val="24"/>
                <w:szCs w:val="24"/>
                <w:highlight w:val="white"/>
                <w:lang w:val="ro-RO"/>
              </w:rPr>
              <w:t>materii totale in suspensie</w:t>
            </w:r>
          </w:p>
          <w:p w:rsidR="009155BC" w:rsidRPr="00F5151F" w:rsidRDefault="009155BC" w:rsidP="00140156">
            <w:pPr>
              <w:pStyle w:val="table"/>
              <w:shd w:val="clear" w:color="auto" w:fill="FFFFFF"/>
              <w:spacing w:after="0"/>
              <w:rPr>
                <w:sz w:val="24"/>
                <w:szCs w:val="24"/>
                <w:highlight w:val="white"/>
                <w:lang w:val="ro-RO"/>
              </w:rPr>
            </w:pPr>
            <w:r w:rsidRPr="00F5151F">
              <w:rPr>
                <w:sz w:val="24"/>
                <w:szCs w:val="24"/>
                <w:highlight w:val="white"/>
                <w:lang w:val="ro-RO"/>
              </w:rPr>
              <w:t>reziduu filtrabil uscat la 105˚C</w:t>
            </w:r>
          </w:p>
          <w:p w:rsidR="009155BC" w:rsidRPr="00F5151F" w:rsidRDefault="009155BC" w:rsidP="00140156">
            <w:pPr>
              <w:pStyle w:val="table"/>
              <w:shd w:val="clear" w:color="auto" w:fill="FFFFFF"/>
              <w:spacing w:after="0"/>
              <w:rPr>
                <w:sz w:val="24"/>
                <w:szCs w:val="24"/>
                <w:highlight w:val="white"/>
                <w:lang w:val="ro-RO"/>
              </w:rPr>
            </w:pPr>
            <w:r w:rsidRPr="00F5151F">
              <w:rPr>
                <w:sz w:val="24"/>
                <w:szCs w:val="24"/>
                <w:highlight w:val="white"/>
                <w:lang w:val="ro-RO"/>
              </w:rPr>
              <w:t>CCOCr</w:t>
            </w:r>
          </w:p>
          <w:p w:rsidR="009155BC" w:rsidRPr="00F5151F" w:rsidRDefault="009155BC" w:rsidP="00140156">
            <w:pPr>
              <w:pStyle w:val="table"/>
              <w:shd w:val="clear" w:color="auto" w:fill="FFFFFF"/>
              <w:spacing w:after="0"/>
              <w:rPr>
                <w:sz w:val="24"/>
                <w:szCs w:val="24"/>
                <w:highlight w:val="white"/>
                <w:lang w:val="ro-RO"/>
              </w:rPr>
            </w:pPr>
            <w:r w:rsidRPr="00F5151F">
              <w:rPr>
                <w:sz w:val="24"/>
                <w:szCs w:val="24"/>
                <w:highlight w:val="white"/>
                <w:lang w:val="ro-RO"/>
              </w:rPr>
              <w:t>Amoniu</w:t>
            </w:r>
          </w:p>
          <w:p w:rsidR="009155BC" w:rsidRPr="00F5151F" w:rsidRDefault="009155BC" w:rsidP="00140156">
            <w:pPr>
              <w:pStyle w:val="table"/>
              <w:shd w:val="clear" w:color="auto" w:fill="FFFFFF"/>
              <w:spacing w:after="0"/>
              <w:rPr>
                <w:sz w:val="24"/>
                <w:szCs w:val="24"/>
                <w:highlight w:val="white"/>
                <w:lang w:val="ro-RO"/>
              </w:rPr>
            </w:pPr>
            <w:r w:rsidRPr="00F5151F">
              <w:rPr>
                <w:sz w:val="24"/>
                <w:szCs w:val="24"/>
                <w:highlight w:val="white"/>
                <w:lang w:val="ro-RO"/>
              </w:rPr>
              <w:t>Substante extractibile</w:t>
            </w:r>
          </w:p>
          <w:p w:rsidR="009155BC" w:rsidRPr="00F5151F" w:rsidRDefault="009155BC" w:rsidP="00140156">
            <w:pPr>
              <w:pStyle w:val="table"/>
              <w:shd w:val="clear" w:color="auto" w:fill="FFFFFF"/>
              <w:spacing w:after="0"/>
              <w:rPr>
                <w:sz w:val="24"/>
                <w:szCs w:val="24"/>
                <w:highlight w:val="white"/>
                <w:lang w:val="ro-RO"/>
              </w:rPr>
            </w:pPr>
            <w:r w:rsidRPr="00F5151F">
              <w:rPr>
                <w:sz w:val="24"/>
                <w:szCs w:val="24"/>
                <w:highlight w:val="white"/>
                <w:lang w:val="ro-RO"/>
              </w:rPr>
              <w:t xml:space="preserve">Fier </w:t>
            </w:r>
          </w:p>
          <w:p w:rsidR="009155BC" w:rsidRPr="00F5151F" w:rsidRDefault="009155BC" w:rsidP="00140156">
            <w:pPr>
              <w:pStyle w:val="table"/>
              <w:shd w:val="clear" w:color="auto" w:fill="FFFFFF"/>
              <w:spacing w:after="0"/>
              <w:rPr>
                <w:sz w:val="24"/>
                <w:szCs w:val="24"/>
                <w:highlight w:val="white"/>
                <w:lang w:val="ro-RO"/>
              </w:rPr>
            </w:pPr>
            <w:r w:rsidRPr="00F5151F">
              <w:rPr>
                <w:sz w:val="24"/>
                <w:szCs w:val="24"/>
                <w:highlight w:val="white"/>
                <w:lang w:val="ro-RO"/>
              </w:rPr>
              <w:t>Mangan</w:t>
            </w:r>
          </w:p>
          <w:p w:rsidR="00140156" w:rsidRPr="00F5151F" w:rsidRDefault="00140156" w:rsidP="00140156">
            <w:pPr>
              <w:pStyle w:val="table"/>
              <w:shd w:val="clear" w:color="auto" w:fill="FFFFFF"/>
              <w:spacing w:after="0"/>
              <w:rPr>
                <w:sz w:val="24"/>
                <w:szCs w:val="24"/>
                <w:highlight w:val="white"/>
                <w:lang w:val="ro-RO"/>
              </w:rPr>
            </w:pPr>
          </w:p>
        </w:tc>
        <w:tc>
          <w:tcPr>
            <w:tcW w:w="1571" w:type="dxa"/>
            <w:tcBorders>
              <w:top w:val="single" w:sz="20" w:space="0" w:color="008000"/>
              <w:left w:val="single" w:sz="4" w:space="0" w:color="000000"/>
              <w:bottom w:val="single" w:sz="20" w:space="0" w:color="008000"/>
            </w:tcBorders>
            <w:shd w:val="clear" w:color="auto" w:fill="FFFFFF"/>
          </w:tcPr>
          <w:p w:rsidR="00140156" w:rsidRPr="00F5151F" w:rsidRDefault="007A1FC2" w:rsidP="00140156">
            <w:pPr>
              <w:pStyle w:val="table"/>
              <w:shd w:val="clear" w:color="auto" w:fill="FFFFFF"/>
              <w:snapToGrid w:val="0"/>
              <w:spacing w:after="0"/>
              <w:rPr>
                <w:sz w:val="24"/>
                <w:szCs w:val="24"/>
                <w:highlight w:val="white"/>
                <w:lang w:val="ro-RO"/>
              </w:rPr>
            </w:pPr>
            <w:r w:rsidRPr="00F5151F">
              <w:rPr>
                <w:sz w:val="24"/>
                <w:szCs w:val="24"/>
                <w:highlight w:val="white"/>
                <w:lang w:val="ro-RO"/>
              </w:rPr>
              <w:t>Limita amplasamentului, gura de evacuare</w:t>
            </w:r>
          </w:p>
        </w:tc>
        <w:tc>
          <w:tcPr>
            <w:tcW w:w="3088"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Se evacueaza ape in canalul Ier </w:t>
            </w:r>
          </w:p>
        </w:tc>
        <w:tc>
          <w:tcPr>
            <w:tcW w:w="957" w:type="dxa"/>
            <w:tcBorders>
              <w:top w:val="single" w:sz="20" w:space="0" w:color="008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p w:rsidR="00140156" w:rsidRPr="00F5151F" w:rsidRDefault="00140156" w:rsidP="00140156">
            <w:pPr>
              <w:pStyle w:val="table"/>
              <w:shd w:val="clear" w:color="auto" w:fill="FFFFFF"/>
              <w:spacing w:after="0"/>
              <w:rPr>
                <w:sz w:val="24"/>
                <w:szCs w:val="24"/>
                <w:highlight w:val="white"/>
                <w:lang w:val="ro-RO"/>
              </w:rPr>
            </w:pPr>
          </w:p>
          <w:p w:rsidR="00140156" w:rsidRPr="00F5151F" w:rsidRDefault="00140156" w:rsidP="00140156">
            <w:pPr>
              <w:pStyle w:val="table"/>
              <w:shd w:val="clear" w:color="auto" w:fill="FFFFFF"/>
              <w:spacing w:after="0"/>
              <w:rPr>
                <w:sz w:val="24"/>
                <w:szCs w:val="24"/>
                <w:highlight w:val="white"/>
                <w:lang w:val="ro-RO"/>
              </w:rPr>
            </w:pPr>
          </w:p>
          <w:p w:rsidR="00140156" w:rsidRPr="00F5151F" w:rsidRDefault="00140156" w:rsidP="00140156">
            <w:pPr>
              <w:pStyle w:val="table"/>
              <w:shd w:val="clear" w:color="auto" w:fill="FFFFFF"/>
              <w:spacing w:after="0"/>
              <w:rPr>
                <w:sz w:val="24"/>
                <w:szCs w:val="24"/>
                <w:highlight w:val="white"/>
                <w:lang w:val="ro-RO"/>
              </w:rPr>
            </w:pP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 xml:space="preserve">Studii </w:t>
      </w:r>
    </w:p>
    <w:p w:rsidR="00140156" w:rsidRPr="00F5151F" w:rsidRDefault="00140156" w:rsidP="00140156">
      <w:pPr>
        <w:shd w:val="clear" w:color="auto" w:fill="FFFFFF"/>
        <w:spacing w:after="0"/>
        <w:rPr>
          <w:sz w:val="24"/>
          <w:szCs w:val="24"/>
          <w:highlight w:val="white"/>
          <w:lang w:val="ro-RO"/>
        </w:rPr>
      </w:pPr>
    </w:p>
    <w:tbl>
      <w:tblPr>
        <w:tblW w:w="0" w:type="auto"/>
        <w:tblInd w:w="108" w:type="dxa"/>
        <w:tblLayout w:type="fixed"/>
        <w:tblLook w:val="0000"/>
      </w:tblPr>
      <w:tblGrid>
        <w:gridCol w:w="7650"/>
        <w:gridCol w:w="1485"/>
      </w:tblGrid>
      <w:tr w:rsidR="00140156" w:rsidRPr="00F5151F">
        <w:trPr>
          <w:cantSplit/>
        </w:trPr>
        <w:tc>
          <w:tcPr>
            <w:tcW w:w="9135" w:type="dxa"/>
            <w:gridSpan w:val="2"/>
            <w:tcBorders>
              <w:top w:val="single" w:sz="20" w:space="0" w:color="008000"/>
              <w:left w:val="single" w:sz="20" w:space="0" w:color="008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Sunt necesare studii pe termen mai lung pentru a stablii destinatia in mediu si impactul acestor evacuari? Daca da, enumerati-le si indicati data pana la care vor fi fi finalizate.</w:t>
            </w:r>
          </w:p>
        </w:tc>
      </w:tr>
      <w:tr w:rsidR="00140156" w:rsidRPr="00F5151F">
        <w:tc>
          <w:tcPr>
            <w:tcW w:w="7650" w:type="dxa"/>
            <w:tcBorders>
              <w:left w:val="single" w:sz="20" w:space="0" w:color="008000"/>
              <w:bottom w:val="single" w:sz="8" w:space="0" w:color="000000"/>
            </w:tcBorders>
            <w:shd w:val="clear" w:color="auto" w:fill="FFFFFF"/>
          </w:tcPr>
          <w:p w:rsidR="00140156" w:rsidRPr="00F5151F" w:rsidRDefault="00140156" w:rsidP="00140156">
            <w:pPr>
              <w:pStyle w:val="table"/>
              <w:shd w:val="clear" w:color="auto" w:fill="FFFFFF"/>
              <w:spacing w:after="0"/>
              <w:rPr>
                <w:bCs/>
                <w:sz w:val="24"/>
                <w:szCs w:val="24"/>
                <w:highlight w:val="white"/>
                <w:lang w:val="ro-RO"/>
              </w:rPr>
            </w:pPr>
            <w:r w:rsidRPr="00F5151F">
              <w:rPr>
                <w:bCs/>
                <w:sz w:val="24"/>
                <w:szCs w:val="24"/>
                <w:highlight w:val="white"/>
                <w:lang w:val="ro-RO"/>
              </w:rPr>
              <w:t>Studiu</w:t>
            </w:r>
          </w:p>
        </w:tc>
        <w:tc>
          <w:tcPr>
            <w:tcW w:w="1485" w:type="dxa"/>
            <w:tcBorders>
              <w:left w:val="single" w:sz="4" w:space="0" w:color="000000"/>
              <w:bottom w:val="single" w:sz="8"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bCs/>
                <w:sz w:val="24"/>
                <w:szCs w:val="24"/>
                <w:highlight w:val="white"/>
                <w:lang w:val="ro-RO"/>
              </w:rPr>
              <w:t>Data</w:t>
            </w:r>
          </w:p>
        </w:tc>
      </w:tr>
      <w:tr w:rsidR="00140156" w:rsidRPr="00F5151F">
        <w:tc>
          <w:tcPr>
            <w:tcW w:w="7650" w:type="dxa"/>
            <w:tcBorders>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1485" w:type="dxa"/>
            <w:tcBorders>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7650"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485"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Toxicitate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Prezentati lista poluantilor cu risc de toxicitate din efluentul epurat – Prezentati pe scurt rezultatele oricarei evaluari de toxicitate sau propunerea de evaluare/diminuare a toxicitaii efluentului. </w:t>
      </w:r>
    </w:p>
    <w:tbl>
      <w:tblPr>
        <w:tblW w:w="0" w:type="auto"/>
        <w:tblInd w:w="108" w:type="dxa"/>
        <w:tblLayout w:type="fixed"/>
        <w:tblLook w:val="0000"/>
      </w:tblPr>
      <w:tblGrid>
        <w:gridCol w:w="9100"/>
      </w:tblGrid>
      <w:tr w:rsidR="00140156" w:rsidRPr="00F5151F">
        <w:tc>
          <w:tcPr>
            <w:tcW w:w="9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140156" w:rsidP="00140156">
            <w:pPr>
              <w:pStyle w:val="BodyTextNum"/>
              <w:numPr>
                <w:ilvl w:val="0"/>
                <w:numId w:val="0"/>
              </w:numPr>
              <w:shd w:val="clear" w:color="auto" w:fill="FFFFFF"/>
              <w:spacing w:before="0"/>
              <w:rPr>
                <w:color w:val="auto"/>
                <w:highlight w:val="white"/>
                <w:lang w:val="ro-RO"/>
              </w:rPr>
            </w:pPr>
            <w:r w:rsidRPr="00F5151F">
              <w:rPr>
                <w:color w:val="auto"/>
                <w:sz w:val="24"/>
                <w:szCs w:val="24"/>
                <w:highlight w:val="white"/>
                <w:lang w:val="ro-RO"/>
              </w:rPr>
              <w:t>Nu există efluenţi toxici.</w:t>
            </w:r>
          </w:p>
        </w:tc>
      </w:tr>
    </w:tbl>
    <w:p w:rsidR="00140156" w:rsidRPr="00F5151F" w:rsidRDefault="00140156" w:rsidP="00140156">
      <w:pPr>
        <w:pStyle w:val="BodyTextNum"/>
        <w:numPr>
          <w:ilvl w:val="0"/>
          <w:numId w:val="0"/>
        </w:numPr>
        <w:shd w:val="clear" w:color="auto" w:fill="FFFFFF"/>
        <w:spacing w:before="0"/>
        <w:jc w:val="both"/>
        <w:rPr>
          <w:color w:val="auto"/>
          <w:sz w:val="24"/>
          <w:szCs w:val="24"/>
          <w:highlight w:val="white"/>
          <w:lang w:val="ro-RO"/>
        </w:rPr>
      </w:pPr>
    </w:p>
    <w:p w:rsidR="00140156" w:rsidRPr="00F5151F" w:rsidRDefault="00140156" w:rsidP="00140156">
      <w:pPr>
        <w:pStyle w:val="Heading3"/>
        <w:shd w:val="clear" w:color="auto" w:fill="FFFFFF"/>
        <w:spacing w:before="0" w:after="0"/>
        <w:ind w:left="0" w:firstLine="0"/>
        <w:rPr>
          <w:b w:val="0"/>
          <w:sz w:val="24"/>
          <w:szCs w:val="24"/>
          <w:highlight w:val="white"/>
          <w:lang w:val="ro-RO"/>
        </w:rPr>
      </w:pPr>
      <w:r w:rsidRPr="00F5151F">
        <w:rPr>
          <w:sz w:val="24"/>
          <w:szCs w:val="24"/>
          <w:highlight w:val="white"/>
          <w:lang w:val="ro-RO"/>
        </w:rPr>
        <w:t>Reducerea CBO</w:t>
      </w:r>
    </w:p>
    <w:p w:rsidR="00140156" w:rsidRPr="00F5151F" w:rsidRDefault="00140156" w:rsidP="00140156">
      <w:pPr>
        <w:pStyle w:val="BodyText"/>
        <w:shd w:val="clear" w:color="auto" w:fill="FFFFFF"/>
        <w:ind w:left="0"/>
        <w:rPr>
          <w:b w:val="0"/>
          <w:sz w:val="24"/>
          <w:szCs w:val="24"/>
          <w:highlight w:val="white"/>
          <w:lang w:val="ro-RO"/>
        </w:rPr>
      </w:pPr>
      <w:r w:rsidRPr="00F5151F">
        <w:rPr>
          <w:b w:val="0"/>
          <w:sz w:val="24"/>
          <w:szCs w:val="24"/>
          <w:highlight w:val="white"/>
          <w:lang w:val="ro-RO"/>
        </w:rPr>
        <w:t xml:space="preserve">In ceea ce priveste CBO, trebuie luata in considerare natura receptorului. Acolo unde evacuarea se realizeaza direct in ape de suprafata care sunt cele mai rentabile masuri din punct de vedere al costului care pot fi luate pentru reducerea CBO. </w:t>
      </w:r>
    </w:p>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 xml:space="preserve">Daca  nu va propuneti sa aplicati aceste masuri, justificati. </w:t>
      </w:r>
    </w:p>
    <w:tbl>
      <w:tblPr>
        <w:tblW w:w="0" w:type="auto"/>
        <w:tblInd w:w="108" w:type="dxa"/>
        <w:tblLayout w:type="fixed"/>
        <w:tblLook w:val="0000"/>
      </w:tblPr>
      <w:tblGrid>
        <w:gridCol w:w="9100"/>
      </w:tblGrid>
      <w:tr w:rsidR="00140156" w:rsidRPr="00F5151F">
        <w:tc>
          <w:tcPr>
            <w:tcW w:w="910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BodyText"/>
              <w:shd w:val="clear" w:color="auto" w:fill="FFFFFF"/>
              <w:ind w:left="0"/>
              <w:rPr>
                <w:highlight w:val="white"/>
                <w:lang w:val="ro-RO"/>
              </w:rPr>
            </w:pPr>
            <w:r w:rsidRPr="00F5151F">
              <w:rPr>
                <w:sz w:val="24"/>
                <w:szCs w:val="24"/>
                <w:highlight w:val="white"/>
                <w:lang w:val="ro-RO"/>
              </w:rPr>
              <w:t>Nu e cazul</w:t>
            </w:r>
          </w:p>
        </w:tc>
      </w:tr>
    </w:tbl>
    <w:p w:rsidR="00140156" w:rsidRPr="00F5151F" w:rsidRDefault="00140156" w:rsidP="00140156">
      <w:pPr>
        <w:pStyle w:val="Heading3"/>
        <w:shd w:val="clear" w:color="auto" w:fill="FFFFFF"/>
        <w:spacing w:before="0" w:after="0"/>
        <w:ind w:left="0" w:firstLine="0"/>
        <w:rPr>
          <w:b w:val="0"/>
          <w:bCs w:val="0"/>
          <w:sz w:val="24"/>
          <w:szCs w:val="24"/>
          <w:highlight w:val="white"/>
          <w:lang w:val="ro-RO"/>
        </w:rPr>
      </w:pPr>
      <w:r w:rsidRPr="00F5151F">
        <w:rPr>
          <w:sz w:val="24"/>
          <w:szCs w:val="24"/>
          <w:highlight w:val="white"/>
          <w:lang w:val="ro-RO"/>
        </w:rPr>
        <w:t>Eficienta statiei de epurare orasenesti</w:t>
      </w:r>
    </w:p>
    <w:p w:rsidR="00140156" w:rsidRPr="00F5151F" w:rsidRDefault="00140156" w:rsidP="00140156">
      <w:pPr>
        <w:pStyle w:val="BodyText"/>
        <w:shd w:val="clear" w:color="auto" w:fill="FFFFFF"/>
        <w:ind w:left="0" w:firstLine="709"/>
        <w:rPr>
          <w:sz w:val="24"/>
          <w:szCs w:val="24"/>
          <w:highlight w:val="white"/>
          <w:lang w:val="ro-RO"/>
        </w:rPr>
      </w:pPr>
      <w:r w:rsidRPr="00F5151F">
        <w:rPr>
          <w:b w:val="0"/>
          <w:bCs w:val="0"/>
          <w:sz w:val="24"/>
          <w:szCs w:val="24"/>
          <w:highlight w:val="white"/>
          <w:lang w:val="ro-RO"/>
        </w:rPr>
        <w:t>Nu este cunoscută.</w:t>
      </w:r>
    </w:p>
    <w:p w:rsidR="00140156" w:rsidRPr="00F5151F" w:rsidRDefault="00140156" w:rsidP="00140156">
      <w:pPr>
        <w:pStyle w:val="Heading3"/>
        <w:shd w:val="clear" w:color="auto" w:fill="FFFFFF"/>
        <w:tabs>
          <w:tab w:val="left" w:pos="851"/>
        </w:tabs>
        <w:spacing w:before="0" w:after="0"/>
        <w:ind w:left="0" w:firstLine="0"/>
        <w:rPr>
          <w:b w:val="0"/>
          <w:bCs w:val="0"/>
          <w:sz w:val="24"/>
          <w:szCs w:val="24"/>
          <w:highlight w:val="white"/>
          <w:lang w:val="ro-RO"/>
        </w:rPr>
      </w:pPr>
      <w:r w:rsidRPr="00F5151F">
        <w:rPr>
          <w:sz w:val="24"/>
          <w:szCs w:val="24"/>
          <w:highlight w:val="white"/>
          <w:lang w:val="ro-RO"/>
        </w:rPr>
        <w:lastRenderedPageBreak/>
        <w:t>By-pass-area si protectia statiei de epurare a apelor uzate orasenesti</w:t>
      </w:r>
    </w:p>
    <w:p w:rsidR="00140156" w:rsidRPr="00F5151F" w:rsidRDefault="00140156" w:rsidP="00140156">
      <w:pPr>
        <w:pStyle w:val="BodyText"/>
        <w:shd w:val="clear" w:color="auto" w:fill="FFFFFF"/>
        <w:ind w:left="0" w:firstLine="851"/>
        <w:rPr>
          <w:sz w:val="24"/>
          <w:szCs w:val="24"/>
          <w:highlight w:val="white"/>
          <w:lang w:val="ro-RO"/>
        </w:rPr>
      </w:pPr>
      <w:r w:rsidRPr="00F5151F">
        <w:rPr>
          <w:b w:val="0"/>
          <w:bCs w:val="0"/>
          <w:sz w:val="24"/>
          <w:szCs w:val="24"/>
          <w:highlight w:val="white"/>
          <w:lang w:val="ro-RO"/>
        </w:rPr>
        <w:t>Nu este posibilă by-pass-area staţiei.</w:t>
      </w:r>
    </w:p>
    <w:p w:rsidR="00140156" w:rsidRPr="00F5151F" w:rsidRDefault="00140156" w:rsidP="00140156">
      <w:pPr>
        <w:shd w:val="clear" w:color="auto" w:fill="FFFFFF"/>
        <w:tabs>
          <w:tab w:val="left" w:pos="1134"/>
        </w:tabs>
        <w:spacing w:after="0"/>
        <w:ind w:left="0"/>
        <w:rPr>
          <w:sz w:val="24"/>
          <w:szCs w:val="24"/>
          <w:highlight w:val="white"/>
          <w:lang w:val="ro-RO"/>
        </w:rPr>
      </w:pPr>
      <w:r w:rsidRPr="00F5151F">
        <w:rPr>
          <w:sz w:val="24"/>
          <w:szCs w:val="24"/>
          <w:highlight w:val="white"/>
          <w:lang w:val="ro-RO"/>
        </w:rPr>
        <w:t>5.3.10.1</w:t>
      </w:r>
      <w:r w:rsidRPr="00F5151F">
        <w:rPr>
          <w:sz w:val="24"/>
          <w:szCs w:val="24"/>
          <w:highlight w:val="white"/>
          <w:lang w:val="ro-RO"/>
        </w:rPr>
        <w:tab/>
        <w:t xml:space="preserve">Rezervoare tampon </w:t>
      </w:r>
    </w:p>
    <w:tbl>
      <w:tblPr>
        <w:tblW w:w="0" w:type="auto"/>
        <w:tblInd w:w="108" w:type="dxa"/>
        <w:tblLayout w:type="fixed"/>
        <w:tblLook w:val="0000"/>
      </w:tblPr>
      <w:tblGrid>
        <w:gridCol w:w="9100"/>
      </w:tblGrid>
      <w:tr w:rsidR="00140156" w:rsidRPr="00F5151F">
        <w:tc>
          <w:tcPr>
            <w:tcW w:w="9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140156" w:rsidP="00140156">
            <w:pPr>
              <w:pStyle w:val="BodyText"/>
              <w:shd w:val="clear" w:color="auto" w:fill="FFFFFF"/>
              <w:ind w:left="0"/>
              <w:jc w:val="left"/>
              <w:rPr>
                <w:highlight w:val="white"/>
                <w:lang w:val="ro-RO"/>
              </w:rPr>
            </w:pPr>
            <w:r w:rsidRPr="00F5151F">
              <w:rPr>
                <w:b w:val="0"/>
                <w:bCs w:val="0"/>
                <w:sz w:val="24"/>
                <w:szCs w:val="24"/>
                <w:highlight w:val="white"/>
                <w:lang w:val="ro-RO"/>
              </w:rPr>
              <w:t>Nu este cazul.</w:t>
            </w: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 xml:space="preserve">Epurarea pe amplasament </w:t>
      </w:r>
    </w:p>
    <w:p w:rsidR="00140156" w:rsidRPr="00F5151F" w:rsidRDefault="00140156" w:rsidP="00140156">
      <w:pPr>
        <w:shd w:val="clear" w:color="auto" w:fill="FFFFFF"/>
        <w:spacing w:after="0"/>
        <w:ind w:left="0" w:firstLine="284"/>
        <w:rPr>
          <w:iCs/>
          <w:sz w:val="24"/>
          <w:szCs w:val="24"/>
          <w:highlight w:val="white"/>
          <w:lang w:val="ro-RO"/>
        </w:rPr>
      </w:pPr>
      <w:r w:rsidRPr="00F5151F">
        <w:rPr>
          <w:sz w:val="24"/>
          <w:szCs w:val="24"/>
          <w:highlight w:val="white"/>
          <w:lang w:val="ro-RO"/>
        </w:rPr>
        <w:t>Nu se face epurare pe amplasament.</w:t>
      </w:r>
      <w:r w:rsidR="008004A3" w:rsidRPr="00F5151F">
        <w:rPr>
          <w:sz w:val="24"/>
          <w:szCs w:val="24"/>
          <w:highlight w:val="white"/>
          <w:lang w:val="ro-RO"/>
        </w:rPr>
        <w:t xml:space="preserve"> </w:t>
      </w:r>
      <w:r w:rsidRPr="00F5151F">
        <w:rPr>
          <w:sz w:val="24"/>
          <w:szCs w:val="24"/>
          <w:highlight w:val="white"/>
          <w:lang w:val="ro-RO"/>
        </w:rPr>
        <w:t>Se realizeaza neutralizarea apelor in statia de tratare ape.</w:t>
      </w:r>
    </w:p>
    <w:p w:rsidR="00140156" w:rsidRPr="00F5151F" w:rsidRDefault="00140156" w:rsidP="00140156">
      <w:pPr>
        <w:shd w:val="clear" w:color="auto" w:fill="FFFFFF"/>
        <w:spacing w:after="0"/>
        <w:ind w:left="0" w:firstLine="284"/>
        <w:rPr>
          <w:iCs/>
          <w:sz w:val="24"/>
          <w:szCs w:val="24"/>
          <w:highlight w:val="white"/>
          <w:lang w:val="ro-RO"/>
        </w:rPr>
      </w:pPr>
    </w:p>
    <w:p w:rsidR="00140156" w:rsidRPr="00F5151F" w:rsidRDefault="00140156" w:rsidP="00140156">
      <w:pPr>
        <w:pStyle w:val="Heading2"/>
        <w:shd w:val="clear" w:color="auto" w:fill="FFFFFF"/>
        <w:tabs>
          <w:tab w:val="clear" w:pos="709"/>
          <w:tab w:val="num" w:pos="720"/>
        </w:tabs>
        <w:ind w:left="0"/>
        <w:rPr>
          <w:highlight w:val="white"/>
          <w:lang w:val="ro-RO"/>
        </w:rPr>
      </w:pPr>
      <w:bookmarkStart w:id="60" w:name="__RefHeading___Toc130800746"/>
      <w:bookmarkEnd w:id="60"/>
      <w:r w:rsidRPr="00F5151F">
        <w:rPr>
          <w:highlight w:val="white"/>
          <w:lang w:val="ro-RO"/>
        </w:rPr>
        <w:t>Pierderi si scurgeri in apa de suprafata, canalizare si apa subterana</w:t>
      </w:r>
    </w:p>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Oferiti informatii despre pierderi si scurgeri dupa cum urmeaza</w:t>
      </w:r>
    </w:p>
    <w:p w:rsidR="00140156" w:rsidRPr="00F5151F" w:rsidRDefault="00140156" w:rsidP="00140156">
      <w:pPr>
        <w:shd w:val="clear" w:color="auto" w:fill="FFFFFF"/>
        <w:spacing w:after="0"/>
        <w:rPr>
          <w:i/>
          <w:iCs/>
          <w:sz w:val="24"/>
          <w:szCs w:val="24"/>
          <w:highlight w:val="white"/>
          <w:lang w:val="ro-RO"/>
        </w:rPr>
      </w:pPr>
      <w:r w:rsidRPr="00F5151F">
        <w:rPr>
          <w:i/>
          <w:iCs/>
          <w:sz w:val="24"/>
          <w:szCs w:val="24"/>
          <w:highlight w:val="white"/>
          <w:lang w:val="ro-RO"/>
        </w:rPr>
        <w:t>La depozitul de cărbune şi depozitul de zgură nu sunt scurgeri, deoarece există un sistem de 13 puţuri de intercepţie care funcţionează automat pe comandă de nivel.</w:t>
      </w:r>
      <w:r w:rsidR="00C4646C" w:rsidRPr="00F5151F">
        <w:rPr>
          <w:i/>
          <w:iCs/>
          <w:sz w:val="24"/>
          <w:szCs w:val="24"/>
          <w:highlight w:val="white"/>
          <w:lang w:val="ro-RO"/>
        </w:rPr>
        <w:t xml:space="preserve"> Depozitul de zgură și cenușă </w:t>
      </w:r>
      <w:r w:rsidR="00FE1448" w:rsidRPr="00F5151F">
        <w:rPr>
          <w:i/>
          <w:iCs/>
          <w:sz w:val="24"/>
          <w:szCs w:val="24"/>
          <w:highlight w:val="white"/>
          <w:lang w:val="ro-RO"/>
        </w:rPr>
        <w:t>si depozitul de carbune au</w:t>
      </w:r>
      <w:r w:rsidR="00C4646C" w:rsidRPr="00F5151F">
        <w:rPr>
          <w:i/>
          <w:iCs/>
          <w:sz w:val="24"/>
          <w:szCs w:val="24"/>
          <w:highlight w:val="white"/>
          <w:lang w:val="ro-RO"/>
        </w:rPr>
        <w:t xml:space="preserve"> fost vândut</w:t>
      </w:r>
      <w:r w:rsidR="00FE1448" w:rsidRPr="00F5151F">
        <w:rPr>
          <w:i/>
          <w:iCs/>
          <w:sz w:val="24"/>
          <w:szCs w:val="24"/>
          <w:highlight w:val="white"/>
          <w:lang w:val="ro-RO"/>
        </w:rPr>
        <w:t xml:space="preserve">e </w:t>
      </w:r>
      <w:r w:rsidR="00C4646C" w:rsidRPr="00F5151F">
        <w:rPr>
          <w:i/>
          <w:iCs/>
          <w:sz w:val="24"/>
          <w:szCs w:val="24"/>
          <w:highlight w:val="white"/>
          <w:lang w:val="ro-RO"/>
        </w:rPr>
        <w:t xml:space="preserve"> altei societăți.</w:t>
      </w:r>
    </w:p>
    <w:p w:rsidR="00140156" w:rsidRPr="00F5151F" w:rsidRDefault="00140156" w:rsidP="00140156">
      <w:pPr>
        <w:shd w:val="clear" w:color="auto" w:fill="FFFFFF"/>
        <w:spacing w:after="0"/>
        <w:rPr>
          <w:highlight w:val="white"/>
          <w:lang w:val="ro-RO"/>
        </w:rPr>
      </w:pPr>
      <w:r w:rsidRPr="00F5151F">
        <w:rPr>
          <w:sz w:val="24"/>
          <w:szCs w:val="24"/>
          <w:highlight w:val="white"/>
          <w:lang w:val="ro-RO"/>
        </w:rPr>
        <w:t xml:space="preserve"> Structuri subterane:</w:t>
      </w:r>
    </w:p>
    <w:tbl>
      <w:tblPr>
        <w:tblW w:w="0" w:type="auto"/>
        <w:tblInd w:w="-22" w:type="dxa"/>
        <w:tblLayout w:type="fixed"/>
        <w:tblLook w:val="0000"/>
      </w:tblPr>
      <w:tblGrid>
        <w:gridCol w:w="236"/>
        <w:gridCol w:w="3150"/>
        <w:gridCol w:w="1363"/>
        <w:gridCol w:w="77"/>
        <w:gridCol w:w="2340"/>
        <w:gridCol w:w="2080"/>
        <w:gridCol w:w="90"/>
        <w:gridCol w:w="35"/>
      </w:tblGrid>
      <w:tr w:rsidR="00140156" w:rsidRPr="00F5151F">
        <w:trPr>
          <w:gridAfter w:val="1"/>
          <w:wAfter w:w="35" w:type="dxa"/>
          <w:cantSplit/>
        </w:trPr>
        <w:tc>
          <w:tcPr>
            <w:tcW w:w="108" w:type="dxa"/>
            <w:shd w:val="clear" w:color="auto" w:fill="auto"/>
          </w:tcPr>
          <w:p w:rsidR="00140156" w:rsidRPr="00F5151F" w:rsidRDefault="00140156" w:rsidP="00140156">
            <w:pPr>
              <w:pStyle w:val="TableHeading"/>
              <w:spacing w:after="0"/>
              <w:rPr>
                <w:highlight w:val="white"/>
                <w:lang w:val="ro-RO"/>
              </w:rPr>
            </w:pPr>
          </w:p>
        </w:tc>
        <w:tc>
          <w:tcPr>
            <w:tcW w:w="3150" w:type="dxa"/>
            <w:tcBorders>
              <w:top w:val="single" w:sz="20" w:space="0" w:color="008000"/>
              <w:left w:val="single" w:sz="20" w:space="0" w:color="008000"/>
            </w:tcBorders>
            <w:shd w:val="clear" w:color="auto" w:fill="FFFFFF"/>
            <w:vAlign w:val="center"/>
          </w:tcPr>
          <w:p w:rsidR="00140156" w:rsidRPr="00F5151F" w:rsidRDefault="00140156" w:rsidP="00140156">
            <w:pPr>
              <w:pStyle w:val="Heading5"/>
              <w:shd w:val="clear" w:color="auto" w:fill="FFFFFF"/>
              <w:spacing w:before="0" w:after="0"/>
              <w:ind w:left="0" w:firstLine="0"/>
              <w:jc w:val="center"/>
              <w:rPr>
                <w:i w:val="0"/>
                <w:sz w:val="24"/>
                <w:szCs w:val="24"/>
                <w:highlight w:val="white"/>
                <w:lang w:val="ro-RO"/>
              </w:rPr>
            </w:pPr>
            <w:r w:rsidRPr="00F5151F">
              <w:rPr>
                <w:i w:val="0"/>
                <w:sz w:val="24"/>
                <w:szCs w:val="24"/>
                <w:highlight w:val="white"/>
                <w:lang w:val="ro-RO"/>
              </w:rPr>
              <w:t>Cerinta caracteristica a BAT</w:t>
            </w:r>
          </w:p>
        </w:tc>
        <w:tc>
          <w:tcPr>
            <w:tcW w:w="1440" w:type="dxa"/>
            <w:gridSpan w:val="2"/>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pStyle w:val="Heading5"/>
              <w:shd w:val="clear" w:color="auto" w:fill="FFFFFF"/>
              <w:spacing w:before="0" w:after="0"/>
              <w:ind w:left="0" w:firstLine="0"/>
              <w:jc w:val="center"/>
              <w:rPr>
                <w:i w:val="0"/>
                <w:sz w:val="24"/>
                <w:szCs w:val="24"/>
                <w:highlight w:val="white"/>
                <w:lang w:val="ro-RO"/>
              </w:rPr>
            </w:pPr>
            <w:r w:rsidRPr="00F5151F">
              <w:rPr>
                <w:i w:val="0"/>
                <w:sz w:val="24"/>
                <w:szCs w:val="24"/>
                <w:highlight w:val="white"/>
                <w:lang w:val="ro-RO"/>
              </w:rPr>
              <w:t>Conformare cu BAT Da/Nu</w:t>
            </w:r>
          </w:p>
        </w:tc>
        <w:tc>
          <w:tcPr>
            <w:tcW w:w="2340"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pStyle w:val="Heading5"/>
              <w:shd w:val="clear" w:color="auto" w:fill="FFFFFF"/>
              <w:spacing w:before="0" w:after="0"/>
              <w:ind w:left="0" w:firstLine="0"/>
              <w:jc w:val="center"/>
              <w:rPr>
                <w:i w:val="0"/>
                <w:sz w:val="24"/>
                <w:szCs w:val="24"/>
                <w:highlight w:val="white"/>
                <w:lang w:val="ro-RO"/>
              </w:rPr>
            </w:pPr>
            <w:r w:rsidRPr="00F5151F">
              <w:rPr>
                <w:i w:val="0"/>
                <w:sz w:val="24"/>
                <w:szCs w:val="24"/>
                <w:highlight w:val="white"/>
                <w:lang w:val="ro-RO"/>
              </w:rPr>
              <w:t>Document de referinta</w:t>
            </w:r>
          </w:p>
        </w:tc>
        <w:tc>
          <w:tcPr>
            <w:tcW w:w="2170" w:type="dxa"/>
            <w:gridSpan w:val="2"/>
            <w:tcBorders>
              <w:top w:val="single" w:sz="20" w:space="0" w:color="008000"/>
              <w:left w:val="single" w:sz="4" w:space="0" w:color="000000"/>
              <w:right w:val="single" w:sz="4" w:space="0" w:color="000000"/>
            </w:tcBorders>
            <w:shd w:val="clear" w:color="auto" w:fill="FFFFFF"/>
            <w:vAlign w:val="center"/>
          </w:tcPr>
          <w:p w:rsidR="00140156" w:rsidRPr="00F5151F" w:rsidRDefault="00140156" w:rsidP="00140156">
            <w:pPr>
              <w:pStyle w:val="Heading5"/>
              <w:shd w:val="clear" w:color="auto" w:fill="FFFFFF"/>
              <w:spacing w:before="0" w:after="0"/>
              <w:ind w:left="193" w:firstLine="0"/>
              <w:jc w:val="left"/>
              <w:rPr>
                <w:i w:val="0"/>
                <w:sz w:val="24"/>
                <w:szCs w:val="24"/>
                <w:highlight w:val="white"/>
                <w:lang w:val="ro-RO"/>
              </w:rPr>
            </w:pPr>
            <w:r w:rsidRPr="00F5151F">
              <w:rPr>
                <w:i w:val="0"/>
                <w:sz w:val="24"/>
                <w:szCs w:val="24"/>
                <w:highlight w:val="white"/>
                <w:lang w:val="ro-RO"/>
              </w:rPr>
              <w:t xml:space="preserve">Daca nu va conformati acum, data pana la care </w:t>
            </w:r>
          </w:p>
          <w:p w:rsidR="00140156" w:rsidRPr="00F5151F" w:rsidRDefault="00140156" w:rsidP="00140156">
            <w:pPr>
              <w:pStyle w:val="Heading5"/>
              <w:shd w:val="clear" w:color="auto" w:fill="FFFFFF"/>
              <w:spacing w:before="0" w:after="0"/>
              <w:ind w:left="193" w:firstLine="0"/>
              <w:jc w:val="left"/>
              <w:rPr>
                <w:highlight w:val="white"/>
                <w:lang w:val="ro-RO"/>
              </w:rPr>
            </w:pPr>
            <w:r w:rsidRPr="00F5151F">
              <w:rPr>
                <w:i w:val="0"/>
                <w:sz w:val="24"/>
                <w:szCs w:val="24"/>
                <w:highlight w:val="white"/>
                <w:lang w:val="ro-RO"/>
              </w:rPr>
              <w:t>va veti conforma</w:t>
            </w:r>
          </w:p>
        </w:tc>
      </w:tr>
      <w:tr w:rsidR="00140156" w:rsidRPr="00F5151F">
        <w:trPr>
          <w:gridAfter w:val="1"/>
          <w:wAfter w:w="35" w:type="dxa"/>
          <w:cantSplit/>
        </w:trPr>
        <w:tc>
          <w:tcPr>
            <w:tcW w:w="108" w:type="dxa"/>
            <w:shd w:val="clear" w:color="auto" w:fill="auto"/>
          </w:tcPr>
          <w:p w:rsidR="00140156" w:rsidRPr="00F5151F" w:rsidRDefault="00140156" w:rsidP="00140156">
            <w:pPr>
              <w:spacing w:after="0"/>
              <w:rPr>
                <w:sz w:val="24"/>
                <w:szCs w:val="24"/>
                <w:highlight w:val="white"/>
                <w:lang w:val="ro-RO"/>
              </w:rPr>
            </w:pPr>
          </w:p>
        </w:tc>
        <w:tc>
          <w:tcPr>
            <w:tcW w:w="3150" w:type="dxa"/>
            <w:tcBorders>
              <w:top w:val="single" w:sz="20" w:space="0" w:color="008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Furnizati planul (planurile) de amplasament care identifica traseul tuturor drenurilor, conductelor si canalelor si al rezervoarelor de depozitare subterane din instalatie. (Daca acestea sunt deja identificate in planul de inchidere a amplasamentului sau in planul raportului de amplasament, faceti o simpla referire la acestea).</w:t>
            </w:r>
          </w:p>
        </w:tc>
        <w:tc>
          <w:tcPr>
            <w:tcW w:w="1440" w:type="dxa"/>
            <w:gridSpan w:val="2"/>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p>
        </w:tc>
        <w:tc>
          <w:tcPr>
            <w:tcW w:w="2340"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Raportul de amplasament </w:t>
            </w:r>
          </w:p>
        </w:tc>
        <w:tc>
          <w:tcPr>
            <w:tcW w:w="2170" w:type="dxa"/>
            <w:gridSpan w:val="2"/>
            <w:tcBorders>
              <w:top w:val="single" w:sz="20" w:space="0" w:color="008000"/>
              <w:left w:val="single" w:sz="4" w:space="0" w:color="000000"/>
              <w:bottom w:val="single" w:sz="4" w:space="0" w:color="000000"/>
              <w:right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gridAfter w:val="1"/>
          <w:wAfter w:w="35" w:type="dxa"/>
          <w:cantSplit/>
        </w:trPr>
        <w:tc>
          <w:tcPr>
            <w:tcW w:w="108" w:type="dxa"/>
            <w:shd w:val="clear" w:color="auto" w:fill="auto"/>
          </w:tcPr>
          <w:p w:rsidR="00140156" w:rsidRPr="00F5151F" w:rsidRDefault="00140156" w:rsidP="00140156">
            <w:pPr>
              <w:spacing w:after="0"/>
              <w:rPr>
                <w:sz w:val="24"/>
                <w:szCs w:val="24"/>
                <w:highlight w:val="white"/>
                <w:lang w:val="ro-RO"/>
              </w:rPr>
            </w:pPr>
          </w:p>
        </w:tc>
        <w:tc>
          <w:tcPr>
            <w:tcW w:w="3150"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Pentru toate conductele, canalele si rezervoarele de depozitare subterane confirmati ca una din urmatoarele optiuni este implementata:</w:t>
            </w:r>
          </w:p>
          <w:p w:rsidR="00140156" w:rsidRPr="00F5151F" w:rsidRDefault="00140156" w:rsidP="00140156">
            <w:pPr>
              <w:pStyle w:val="Bullet20"/>
              <w:shd w:val="clear" w:color="auto" w:fill="FFFFFF"/>
              <w:tabs>
                <w:tab w:val="left" w:pos="342"/>
              </w:tabs>
              <w:spacing w:before="0" w:after="0"/>
              <w:ind w:left="0" w:firstLine="0"/>
              <w:rPr>
                <w:sz w:val="24"/>
                <w:szCs w:val="24"/>
                <w:highlight w:val="white"/>
                <w:lang w:val="ro-RO"/>
              </w:rPr>
            </w:pPr>
            <w:r w:rsidRPr="00F5151F">
              <w:rPr>
                <w:sz w:val="24"/>
                <w:szCs w:val="24"/>
                <w:highlight w:val="white"/>
                <w:lang w:val="ro-RO"/>
              </w:rPr>
              <w:t>izolatie de siguranta</w:t>
            </w:r>
          </w:p>
          <w:p w:rsidR="00140156" w:rsidRPr="00F5151F" w:rsidRDefault="00140156" w:rsidP="00140156">
            <w:pPr>
              <w:pStyle w:val="Bullet20"/>
              <w:shd w:val="clear" w:color="auto" w:fill="FFFFFF"/>
              <w:tabs>
                <w:tab w:val="left" w:pos="342"/>
              </w:tabs>
              <w:spacing w:before="0" w:after="0"/>
              <w:ind w:left="0" w:firstLine="0"/>
              <w:rPr>
                <w:sz w:val="24"/>
                <w:szCs w:val="24"/>
                <w:highlight w:val="white"/>
                <w:lang w:val="ro-RO"/>
              </w:rPr>
            </w:pPr>
            <w:r w:rsidRPr="00F5151F">
              <w:rPr>
                <w:sz w:val="24"/>
                <w:szCs w:val="24"/>
                <w:highlight w:val="white"/>
                <w:lang w:val="ro-RO"/>
              </w:rPr>
              <w:t>detectare continua a scurgerilor</w:t>
            </w:r>
          </w:p>
          <w:p w:rsidR="00140156" w:rsidRPr="00F5151F" w:rsidRDefault="00140156" w:rsidP="00140156">
            <w:pPr>
              <w:pStyle w:val="Bullet20"/>
              <w:shd w:val="clear" w:color="auto" w:fill="FFFFFF"/>
              <w:tabs>
                <w:tab w:val="left" w:pos="342"/>
              </w:tabs>
              <w:spacing w:before="0" w:after="0"/>
              <w:ind w:left="0" w:firstLine="0"/>
              <w:rPr>
                <w:sz w:val="24"/>
                <w:szCs w:val="24"/>
                <w:highlight w:val="white"/>
                <w:lang w:val="ro-RO"/>
              </w:rPr>
            </w:pPr>
            <w:r w:rsidRPr="00F5151F">
              <w:rPr>
                <w:sz w:val="24"/>
                <w:szCs w:val="24"/>
                <w:highlight w:val="white"/>
                <w:lang w:val="ro-RO"/>
              </w:rPr>
              <w:t>un program de inspectie si intretinere, (de ex. teste de presiune, teste de scurgeri, verificari ale grosimii materialului sau verificare folosind camera cu cablu TV - CCTV, care sunt realizate pentru toate echipamentele de acest fel (de ex in ultimii 3 ani si sunt repetate cel putin la fiecare 3 ani).</w:t>
            </w:r>
          </w:p>
        </w:tc>
        <w:tc>
          <w:tcPr>
            <w:tcW w:w="1440" w:type="dxa"/>
            <w:gridSpan w:val="2"/>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p>
        </w:tc>
        <w:tc>
          <w:tcPr>
            <w:tcW w:w="2340"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Există un asemenea program, dar asigurarea calităţii, inspecţia şi întreţinerea suprafeţelor intră în obligaţia sectoarelor ce deţin aceste structuri reglementate prin prescripţiile energetice (PE). </w:t>
            </w:r>
          </w:p>
        </w:tc>
        <w:tc>
          <w:tcPr>
            <w:tcW w:w="2170" w:type="dxa"/>
            <w:gridSpan w:val="2"/>
            <w:tcBorders>
              <w:left w:val="single" w:sz="4" w:space="0" w:color="000000"/>
              <w:bottom w:val="single" w:sz="20" w:space="0" w:color="008000"/>
              <w:right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blPrEx>
          <w:tblCellMar>
            <w:left w:w="0" w:type="dxa"/>
            <w:right w:w="0" w:type="dxa"/>
          </w:tblCellMar>
        </w:tblPrEx>
        <w:tc>
          <w:tcPr>
            <w:tcW w:w="9118" w:type="dxa"/>
            <w:gridSpan w:val="6"/>
            <w:tcBorders>
              <w:top w:val="single" w:sz="20" w:space="0" w:color="008000"/>
              <w:left w:val="single" w:sz="20" w:space="0" w:color="008000"/>
              <w:bottom w:val="single" w:sz="20" w:space="0" w:color="008000"/>
            </w:tcBorders>
            <w:shd w:val="clear" w:color="auto" w:fill="FFFFFF"/>
          </w:tcPr>
          <w:p w:rsidR="00140156" w:rsidRPr="00F5151F" w:rsidRDefault="00140156" w:rsidP="00140156">
            <w:pPr>
              <w:snapToGrid w:val="0"/>
              <w:spacing w:after="0"/>
              <w:rPr>
                <w:sz w:val="24"/>
                <w:szCs w:val="24"/>
                <w:highlight w:val="white"/>
                <w:lang w:val="ro-RO"/>
              </w:rPr>
            </w:pPr>
          </w:p>
        </w:tc>
        <w:tc>
          <w:tcPr>
            <w:tcW w:w="125" w:type="dxa"/>
            <w:gridSpan w:val="2"/>
            <w:tcBorders>
              <w:left w:val="single" w:sz="20" w:space="0" w:color="008000"/>
            </w:tcBorders>
            <w:shd w:val="clear" w:color="auto" w:fill="auto"/>
          </w:tcPr>
          <w:p w:rsidR="00140156" w:rsidRPr="00F5151F" w:rsidRDefault="00140156" w:rsidP="00140156">
            <w:pPr>
              <w:pStyle w:val="TableContents"/>
              <w:spacing w:after="0"/>
              <w:rPr>
                <w:highlight w:val="white"/>
                <w:lang w:val="ro-RO"/>
              </w:rPr>
            </w:pPr>
          </w:p>
        </w:tc>
      </w:tr>
      <w:tr w:rsidR="00140156" w:rsidRPr="00F5151F">
        <w:tblPrEx>
          <w:tblCellMar>
            <w:left w:w="0" w:type="dxa"/>
            <w:right w:w="0" w:type="dxa"/>
          </w:tblCellMar>
        </w:tblPrEx>
        <w:tc>
          <w:tcPr>
            <w:tcW w:w="4621" w:type="dxa"/>
            <w:gridSpan w:val="3"/>
            <w:shd w:val="clear" w:color="auto" w:fill="auto"/>
          </w:tcPr>
          <w:p w:rsidR="00140156" w:rsidRPr="00F5151F" w:rsidRDefault="00140156" w:rsidP="00140156">
            <w:pPr>
              <w:pStyle w:val="TableContents"/>
              <w:spacing w:after="0"/>
              <w:rPr>
                <w:highlight w:val="white"/>
                <w:lang w:val="ro-RO"/>
              </w:rPr>
            </w:pPr>
          </w:p>
        </w:tc>
        <w:tc>
          <w:tcPr>
            <w:tcW w:w="4622" w:type="dxa"/>
            <w:gridSpan w:val="5"/>
            <w:shd w:val="clear" w:color="auto" w:fill="auto"/>
          </w:tcPr>
          <w:p w:rsidR="00140156" w:rsidRPr="00F5151F" w:rsidRDefault="00140156" w:rsidP="00140156">
            <w:pPr>
              <w:pStyle w:val="TableContents"/>
              <w:spacing w:after="0"/>
              <w:rPr>
                <w:highlight w:val="white"/>
                <w:lang w:val="ro-RO"/>
              </w:rPr>
            </w:pPr>
          </w:p>
        </w:tc>
      </w:tr>
    </w:tbl>
    <w:p w:rsidR="00140156" w:rsidRPr="00F5151F" w:rsidRDefault="002279E0" w:rsidP="00140156">
      <w:pPr>
        <w:pStyle w:val="bullett1indent"/>
        <w:numPr>
          <w:ilvl w:val="0"/>
          <w:numId w:val="0"/>
        </w:numPr>
        <w:shd w:val="clear" w:color="auto" w:fill="FFFFFF"/>
        <w:spacing w:before="0"/>
        <w:jc w:val="both"/>
        <w:rPr>
          <w:sz w:val="24"/>
          <w:szCs w:val="24"/>
          <w:highlight w:val="white"/>
          <w:lang w:val="ro-RO"/>
        </w:rPr>
      </w:pPr>
      <w:r w:rsidRPr="002279E0">
        <w:rPr>
          <w:noProof/>
          <w:highlight w:val="white"/>
          <w:lang w:val="ro-RO"/>
        </w:rPr>
        <w:lastRenderedPageBreak/>
        <w:pict>
          <v:shape id="Text Box 3" o:spid="_x0000_s1041" type="#_x0000_t202" style="position:absolute;left:0;text-align:left;margin-left:-2.3pt;margin-top:-71.05pt;width:455.85pt;height:284.05pt;z-index:25164134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" stroked="f">
            <v:fill opacity="0"/>
            <v:textbox inset="0,0,0,0">
              <w:txbxContent>
                <w:tbl>
                  <w:tblPr>
                    <w:tblW w:w="0" w:type="auto"/>
                    <w:tblInd w:w="108" w:type="dxa"/>
                    <w:tblLayout w:type="fixed"/>
                    <w:tblLook w:val="0000"/>
                  </w:tblPr>
                  <w:tblGrid>
                    <w:gridCol w:w="9118"/>
                  </w:tblGrid>
                  <w:tr w:rsidR="00147925">
                    <w:tc>
                      <w:tcPr>
                        <w:tcW w:w="9118" w:type="dxa"/>
                        <w:tcBorders>
                          <w:top w:val="single" w:sz="20" w:space="0" w:color="008000"/>
                          <w:left w:val="single" w:sz="20" w:space="0" w:color="008000"/>
                          <w:bottom w:val="single" w:sz="20" w:space="0" w:color="008000"/>
                          <w:right w:val="single" w:sz="20" w:space="0" w:color="008000"/>
                        </w:tcBorders>
                        <w:shd w:val="clear" w:color="auto" w:fill="FFFFFF"/>
                      </w:tcPr>
                      <w:p w:rsidR="00147925" w:rsidRDefault="00147925">
                        <w:pPr>
                          <w:pStyle w:val="table"/>
                          <w:shd w:val="clear" w:color="auto" w:fill="FFFFFF"/>
                        </w:pPr>
                        <w:r>
                          <w:rPr>
                            <w:sz w:val="24"/>
                            <w:szCs w:val="24"/>
                            <w:lang w:val="ro-RO"/>
                          </w:rPr>
                          <w:t>Daca exista motive speciale pentru care considerati ca riscul este suficient de scazut si nu necesita masurile de mai sus, acestea trebuie explicate aici.</w:t>
                        </w:r>
                      </w:p>
                    </w:tc>
                  </w:tr>
                  <w:tr w:rsidR="00147925">
                    <w:tc>
                      <w:tcPr>
                        <w:tcW w:w="9118" w:type="dxa"/>
                        <w:tcBorders>
                          <w:top w:val="single" w:sz="20" w:space="0" w:color="008000"/>
                          <w:left w:val="single" w:sz="20" w:space="0" w:color="008000"/>
                          <w:bottom w:val="single" w:sz="20" w:space="0" w:color="008000"/>
                          <w:right w:val="single" w:sz="20" w:space="0" w:color="008000"/>
                        </w:tcBorders>
                        <w:shd w:val="clear" w:color="auto" w:fill="FFFFFF"/>
                      </w:tcPr>
                      <w:p w:rsidR="00147925" w:rsidRPr="00AE7BAB" w:rsidRDefault="00147925" w:rsidP="003C1003">
                        <w:pPr>
                          <w:pStyle w:val="table"/>
                          <w:shd w:val="clear" w:color="auto" w:fill="FFFFFF"/>
                          <w:jc w:val="both"/>
                          <w:rPr>
                            <w:sz w:val="24"/>
                            <w:szCs w:val="24"/>
                            <w:lang w:val="ro-RO"/>
                          </w:rPr>
                        </w:pPr>
                        <w:r>
                          <w:rPr>
                            <w:sz w:val="24"/>
                            <w:szCs w:val="24"/>
                            <w:lang w:val="ro-RO"/>
                          </w:rPr>
                          <w:t>Depozitul de ulei şi motorină este situat în partea de nord-vest a incintei lîngă bazinul de retenţie ape pluviale. Proiectul iniţial a prevăzut să stocheze benzină, motorină (în depozite subterane) uleiuri de transmisie, de transformator şi uleiuri de turbină (în rezervoare supraterane). Faţă de proiectul iniţial s-a realizat un rezervor de motorină suprateran de 40 mc</w:t>
                        </w:r>
                        <w:r w:rsidRPr="00AE7BAB">
                          <w:rPr>
                            <w:sz w:val="24"/>
                            <w:szCs w:val="24"/>
                            <w:lang w:val="ro-RO"/>
                          </w:rPr>
                          <w:t>, 6 rezervoare supraterane de 20 mc pentru uleiuri de turbină şi 4 rezervoare- 2 rezervoare de 5 mc și alte 2 rezervoare de 10 mc pentru ulei de transformator. În total există 11 rezervoare de diferite mărimi pentru uleiuri și combustibili în cadrul depozitului de combustibil.</w:t>
                        </w:r>
                      </w:p>
                      <w:p w:rsidR="00147925" w:rsidRPr="00AE7BAB" w:rsidRDefault="00147925" w:rsidP="003C1003">
                        <w:pPr>
                          <w:pStyle w:val="table"/>
                          <w:shd w:val="clear" w:color="auto" w:fill="FFFFFF"/>
                          <w:jc w:val="both"/>
                          <w:rPr>
                            <w:sz w:val="24"/>
                            <w:szCs w:val="24"/>
                            <w:lang w:val="ro-RO"/>
                          </w:rPr>
                        </w:pPr>
                        <w:r w:rsidRPr="00AE7BAB">
                          <w:rPr>
                            <w:sz w:val="24"/>
                            <w:szCs w:val="24"/>
                            <w:lang w:val="ro-RO"/>
                          </w:rPr>
                          <w:t xml:space="preserve">In prezent 5 din cele 6 rezervoare pentru ulei de turbină, respectiv cele 4 rezervoare pentru ulei de transformator sunt sigilate si nu mai sunt utilizate. </w:t>
                        </w:r>
                      </w:p>
                      <w:p w:rsidR="00147925" w:rsidRPr="0041316F" w:rsidRDefault="00147925" w:rsidP="003C1003">
                        <w:pPr>
                          <w:pStyle w:val="table"/>
                          <w:shd w:val="clear" w:color="auto" w:fill="FFFFFF"/>
                          <w:jc w:val="both"/>
                          <w:rPr>
                            <w:sz w:val="24"/>
                            <w:szCs w:val="24"/>
                            <w:lang w:val="ro-RO"/>
                          </w:rPr>
                        </w:pPr>
                        <w:r w:rsidRPr="0041316F">
                          <w:rPr>
                            <w:sz w:val="24"/>
                            <w:szCs w:val="24"/>
                            <w:lang w:val="ro-RO"/>
                          </w:rPr>
                          <w:t>Rezervorul pentru motorină de 40 mc mai are un stoc de aproximativ 4000 litri motorină care se v-a da în consum pentru utilajele interne.</w:t>
                        </w:r>
                      </w:p>
                      <w:p w:rsidR="00147925" w:rsidRPr="00AE7BAB" w:rsidRDefault="00147925" w:rsidP="003C1003">
                        <w:pPr>
                          <w:pStyle w:val="table"/>
                          <w:shd w:val="clear" w:color="auto" w:fill="FFFFFF"/>
                          <w:jc w:val="both"/>
                          <w:rPr>
                            <w:sz w:val="24"/>
                            <w:szCs w:val="24"/>
                            <w:lang w:val="ro-RO"/>
                          </w:rPr>
                        </w:pPr>
                        <w:r w:rsidRPr="0041316F">
                          <w:rPr>
                            <w:sz w:val="24"/>
                            <w:szCs w:val="24"/>
                            <w:lang w:val="ro-RO"/>
                          </w:rPr>
                          <w:t>Un rezervor de 20 mc pentru uleiul de turbină va fi golit iar cantitatea de aproximativ 1000 l ulei TBA 32 se v-a preda către Indeco Grup.</w:t>
                        </w:r>
                      </w:p>
                      <w:p w:rsidR="00147925" w:rsidRDefault="00147925" w:rsidP="003C1003">
                        <w:pPr>
                          <w:pStyle w:val="table"/>
                          <w:shd w:val="clear" w:color="auto" w:fill="FFFFFF"/>
                          <w:jc w:val="both"/>
                          <w:rPr>
                            <w:sz w:val="24"/>
                            <w:szCs w:val="24"/>
                            <w:lang w:val="ro-RO"/>
                          </w:rPr>
                        </w:pPr>
                        <w:r>
                          <w:rPr>
                            <w:sz w:val="24"/>
                            <w:szCs w:val="24"/>
                            <w:lang w:val="ro-RO"/>
                          </w:rPr>
                          <w:t>Rezervorul de motorină este racordat la o staţie de alimentare tip Petrom pentru alimentarea utilajelor proprii.</w:t>
                        </w:r>
                      </w:p>
                      <w:p w:rsidR="00147925" w:rsidRDefault="00147925" w:rsidP="00B929C3">
                        <w:pPr>
                          <w:pStyle w:val="table"/>
                          <w:shd w:val="clear" w:color="auto" w:fill="FFFFFF"/>
                          <w:rPr>
                            <w:sz w:val="24"/>
                            <w:szCs w:val="24"/>
                            <w:lang w:val="ro-RO"/>
                          </w:rPr>
                        </w:pPr>
                      </w:p>
                    </w:tc>
                  </w:tr>
                </w:tbl>
                <w:p w:rsidR="00147925" w:rsidRDefault="00147925" w:rsidP="00B929C3">
                  <w:pPr>
                    <w:ind w:left="0"/>
                  </w:pPr>
                </w:p>
              </w:txbxContent>
            </v:textbox>
            <w10:wrap type="square" anchorx="margin"/>
          </v:shape>
        </w:pict>
      </w: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Acoperiri izolante</w:t>
      </w:r>
    </w:p>
    <w:tbl>
      <w:tblPr>
        <w:tblW w:w="0" w:type="auto"/>
        <w:tblInd w:w="108" w:type="dxa"/>
        <w:tblLayout w:type="fixed"/>
        <w:tblLook w:val="0000"/>
      </w:tblPr>
      <w:tblGrid>
        <w:gridCol w:w="4111"/>
        <w:gridCol w:w="1134"/>
        <w:gridCol w:w="3890"/>
      </w:tblGrid>
      <w:tr w:rsidR="00140156" w:rsidRPr="00F5151F">
        <w:tc>
          <w:tcPr>
            <w:tcW w:w="4111"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b/>
                <w:i/>
                <w:iCs/>
                <w:sz w:val="24"/>
                <w:szCs w:val="24"/>
                <w:highlight w:val="white"/>
                <w:lang w:val="ro-RO"/>
              </w:rPr>
            </w:pPr>
            <w:r w:rsidRPr="00F5151F">
              <w:rPr>
                <w:b/>
                <w:sz w:val="24"/>
                <w:szCs w:val="24"/>
                <w:highlight w:val="white"/>
                <w:lang w:val="ro-RO"/>
              </w:rPr>
              <w:t>Cerinta</w:t>
            </w:r>
          </w:p>
        </w:tc>
        <w:tc>
          <w:tcPr>
            <w:tcW w:w="1134"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b/>
                <w:sz w:val="24"/>
                <w:szCs w:val="24"/>
                <w:highlight w:val="white"/>
                <w:lang w:val="ro-RO"/>
              </w:rPr>
            </w:pPr>
            <w:r w:rsidRPr="00F5151F">
              <w:rPr>
                <w:b/>
                <w:i/>
                <w:iCs/>
                <w:sz w:val="24"/>
                <w:szCs w:val="24"/>
                <w:highlight w:val="white"/>
                <w:lang w:val="ro-RO"/>
              </w:rPr>
              <w:t>Da/Nu</w:t>
            </w:r>
          </w:p>
        </w:tc>
        <w:tc>
          <w:tcPr>
            <w:tcW w:w="3890" w:type="dxa"/>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highlight w:val="white"/>
                <w:lang w:val="ro-RO"/>
              </w:rPr>
            </w:pPr>
            <w:r w:rsidRPr="00F5151F">
              <w:rPr>
                <w:b/>
                <w:sz w:val="24"/>
                <w:szCs w:val="24"/>
                <w:highlight w:val="white"/>
                <w:lang w:val="ro-RO"/>
              </w:rPr>
              <w:t>Daca nu, data pana la care va fi</w:t>
            </w:r>
          </w:p>
        </w:tc>
      </w:tr>
      <w:tr w:rsidR="00140156" w:rsidRPr="00F5151F">
        <w:tc>
          <w:tcPr>
            <w:tcW w:w="4111" w:type="dxa"/>
            <w:tcBorders>
              <w:top w:val="single" w:sz="20" w:space="0" w:color="008000"/>
              <w:left w:val="single" w:sz="20" w:space="0" w:color="008000"/>
              <w:bottom w:val="single" w:sz="1"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Exista un proiect de program pentru asigurarea calitatii, pentru inspectie si intretinere a suprafetelor impermeabile si a bordurilor de protectie care ia in cosiderare:</w:t>
            </w:r>
          </w:p>
          <w:p w:rsidR="00140156" w:rsidRPr="00F5151F" w:rsidRDefault="00140156" w:rsidP="00140156">
            <w:pPr>
              <w:pStyle w:val="Bullet20"/>
              <w:shd w:val="clear" w:color="auto" w:fill="FFFFFF"/>
              <w:tabs>
                <w:tab w:val="left" w:pos="342"/>
              </w:tabs>
              <w:spacing w:before="0" w:after="0"/>
              <w:ind w:left="346" w:hanging="346"/>
              <w:rPr>
                <w:sz w:val="24"/>
                <w:szCs w:val="24"/>
                <w:highlight w:val="white"/>
                <w:lang w:val="ro-RO"/>
              </w:rPr>
            </w:pPr>
            <w:r w:rsidRPr="00F5151F">
              <w:rPr>
                <w:sz w:val="24"/>
                <w:szCs w:val="24"/>
                <w:highlight w:val="white"/>
                <w:lang w:val="ro-RO"/>
              </w:rPr>
              <w:t>capacitati;</w:t>
            </w:r>
          </w:p>
          <w:p w:rsidR="00140156" w:rsidRPr="00F5151F" w:rsidRDefault="00140156" w:rsidP="00140156">
            <w:pPr>
              <w:pStyle w:val="Bullet20"/>
              <w:shd w:val="clear" w:color="auto" w:fill="FFFFFF"/>
              <w:tabs>
                <w:tab w:val="left" w:pos="342"/>
              </w:tabs>
              <w:spacing w:before="0" w:after="0"/>
              <w:ind w:left="346" w:hanging="346"/>
              <w:rPr>
                <w:sz w:val="24"/>
                <w:szCs w:val="24"/>
                <w:highlight w:val="white"/>
                <w:lang w:val="ro-RO"/>
              </w:rPr>
            </w:pPr>
            <w:r w:rsidRPr="00F5151F">
              <w:rPr>
                <w:sz w:val="24"/>
                <w:szCs w:val="24"/>
                <w:highlight w:val="white"/>
                <w:lang w:val="ro-RO"/>
              </w:rPr>
              <w:t>grosime;</w:t>
            </w:r>
          </w:p>
          <w:p w:rsidR="00140156" w:rsidRPr="00F5151F" w:rsidRDefault="00140156" w:rsidP="00140156">
            <w:pPr>
              <w:pStyle w:val="Bullet20"/>
              <w:shd w:val="clear" w:color="auto" w:fill="FFFFFF"/>
              <w:tabs>
                <w:tab w:val="left" w:pos="342"/>
              </w:tabs>
              <w:spacing w:before="0" w:after="0"/>
              <w:ind w:left="346" w:hanging="346"/>
              <w:rPr>
                <w:sz w:val="24"/>
                <w:szCs w:val="24"/>
                <w:highlight w:val="white"/>
                <w:lang w:val="ro-RO"/>
              </w:rPr>
            </w:pPr>
            <w:r w:rsidRPr="00F5151F">
              <w:rPr>
                <w:sz w:val="24"/>
                <w:szCs w:val="24"/>
                <w:highlight w:val="white"/>
                <w:lang w:val="ro-RO"/>
              </w:rPr>
              <w:t>precipitatii;</w:t>
            </w:r>
          </w:p>
          <w:p w:rsidR="00140156" w:rsidRPr="00F5151F" w:rsidRDefault="00140156" w:rsidP="00140156">
            <w:pPr>
              <w:pStyle w:val="Bullet20"/>
              <w:shd w:val="clear" w:color="auto" w:fill="FFFFFF"/>
              <w:tabs>
                <w:tab w:val="left" w:pos="342"/>
              </w:tabs>
              <w:spacing w:before="0" w:after="0"/>
              <w:ind w:left="346" w:hanging="346"/>
              <w:rPr>
                <w:sz w:val="24"/>
                <w:szCs w:val="24"/>
                <w:highlight w:val="white"/>
                <w:lang w:val="ro-RO"/>
              </w:rPr>
            </w:pPr>
            <w:r w:rsidRPr="00F5151F">
              <w:rPr>
                <w:sz w:val="24"/>
                <w:szCs w:val="24"/>
                <w:highlight w:val="white"/>
                <w:lang w:val="ro-RO"/>
              </w:rPr>
              <w:t>material;</w:t>
            </w:r>
          </w:p>
          <w:p w:rsidR="00140156" w:rsidRPr="00F5151F" w:rsidRDefault="00140156" w:rsidP="00140156">
            <w:pPr>
              <w:pStyle w:val="Bullet20"/>
              <w:shd w:val="clear" w:color="auto" w:fill="FFFFFF"/>
              <w:tabs>
                <w:tab w:val="left" w:pos="342"/>
              </w:tabs>
              <w:spacing w:before="0" w:after="0"/>
              <w:ind w:left="346" w:hanging="346"/>
              <w:rPr>
                <w:sz w:val="24"/>
                <w:szCs w:val="24"/>
                <w:highlight w:val="white"/>
                <w:lang w:val="ro-RO"/>
              </w:rPr>
            </w:pPr>
            <w:r w:rsidRPr="00F5151F">
              <w:rPr>
                <w:sz w:val="24"/>
                <w:szCs w:val="24"/>
                <w:highlight w:val="white"/>
                <w:lang w:val="ro-RO"/>
              </w:rPr>
              <w:t>permeabilitate;</w:t>
            </w:r>
          </w:p>
          <w:p w:rsidR="00140156" w:rsidRPr="00F5151F" w:rsidRDefault="00140156" w:rsidP="00140156">
            <w:pPr>
              <w:pStyle w:val="Bullet20"/>
              <w:shd w:val="clear" w:color="auto" w:fill="FFFFFF"/>
              <w:tabs>
                <w:tab w:val="left" w:pos="342"/>
              </w:tabs>
              <w:spacing w:before="0" w:after="0"/>
              <w:ind w:left="346" w:hanging="346"/>
              <w:rPr>
                <w:sz w:val="24"/>
                <w:szCs w:val="24"/>
                <w:highlight w:val="white"/>
                <w:lang w:val="ro-RO"/>
              </w:rPr>
            </w:pPr>
            <w:r w:rsidRPr="00F5151F">
              <w:rPr>
                <w:sz w:val="24"/>
                <w:szCs w:val="24"/>
                <w:highlight w:val="white"/>
                <w:lang w:val="ro-RO"/>
              </w:rPr>
              <w:t>stabilitate/consolidare;</w:t>
            </w:r>
          </w:p>
          <w:p w:rsidR="00140156" w:rsidRPr="00F5151F" w:rsidRDefault="00140156" w:rsidP="00140156">
            <w:pPr>
              <w:pStyle w:val="Bullet20"/>
              <w:shd w:val="clear" w:color="auto" w:fill="FFFFFF"/>
              <w:tabs>
                <w:tab w:val="left" w:pos="342"/>
              </w:tabs>
              <w:spacing w:before="0" w:after="0"/>
              <w:ind w:left="346" w:hanging="346"/>
              <w:rPr>
                <w:sz w:val="24"/>
                <w:szCs w:val="24"/>
                <w:highlight w:val="white"/>
                <w:lang w:val="ro-RO"/>
              </w:rPr>
            </w:pPr>
            <w:r w:rsidRPr="00F5151F">
              <w:rPr>
                <w:sz w:val="24"/>
                <w:szCs w:val="24"/>
                <w:highlight w:val="white"/>
                <w:lang w:val="ro-RO"/>
              </w:rPr>
              <w:t>rezistenta la atac chimic;</w:t>
            </w:r>
          </w:p>
          <w:p w:rsidR="00140156" w:rsidRPr="00F5151F" w:rsidRDefault="00140156" w:rsidP="00140156">
            <w:pPr>
              <w:pStyle w:val="Bullet20"/>
              <w:shd w:val="clear" w:color="auto" w:fill="FFFFFF"/>
              <w:tabs>
                <w:tab w:val="left" w:pos="342"/>
              </w:tabs>
              <w:spacing w:before="0" w:after="0"/>
              <w:ind w:left="346" w:hanging="346"/>
              <w:rPr>
                <w:sz w:val="24"/>
                <w:szCs w:val="24"/>
                <w:highlight w:val="white"/>
                <w:lang w:val="ro-RO"/>
              </w:rPr>
            </w:pPr>
            <w:r w:rsidRPr="00F5151F">
              <w:rPr>
                <w:sz w:val="24"/>
                <w:szCs w:val="24"/>
                <w:highlight w:val="white"/>
                <w:lang w:val="ro-RO"/>
              </w:rPr>
              <w:t>proceduri de inspectie si intretinere; si asigurarea calitatii constructiei</w:t>
            </w:r>
          </w:p>
        </w:tc>
        <w:tc>
          <w:tcPr>
            <w:tcW w:w="1134" w:type="dxa"/>
            <w:tcBorders>
              <w:top w:val="single" w:sz="20" w:space="0" w:color="008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Nu</w:t>
            </w:r>
          </w:p>
        </w:tc>
        <w:tc>
          <w:tcPr>
            <w:tcW w:w="3890" w:type="dxa"/>
            <w:tcBorders>
              <w:top w:val="single" w:sz="20" w:space="0" w:color="008000"/>
              <w:left w:val="single" w:sz="4"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Toate cuvele sunt placate antiacid şi antibazic, prin Instrucţiunile de operare se realizează permennt controlul acestora.</w:t>
            </w:r>
          </w:p>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Nu este nevoie de un nou proiect , acestea au fost executate după proiectul iniţial.</w:t>
            </w:r>
          </w:p>
        </w:tc>
      </w:tr>
      <w:tr w:rsidR="00140156" w:rsidRPr="00F5151F">
        <w:tc>
          <w:tcPr>
            <w:tcW w:w="4111" w:type="dxa"/>
            <w:tcBorders>
              <w:top w:val="single" w:sz="1"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Au fost cele de mai sus aplicate in toate zonele de acest fel?</w:t>
            </w:r>
          </w:p>
        </w:tc>
        <w:tc>
          <w:tcPr>
            <w:tcW w:w="1134" w:type="dxa"/>
            <w:tcBorders>
              <w:top w:val="single" w:sz="1"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3890" w:type="dxa"/>
            <w:tcBorders>
              <w:top w:val="single" w:sz="1"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Zone de poluare potentiala</w:t>
      </w:r>
    </w:p>
    <w:p w:rsidR="00140156" w:rsidRPr="00F5151F" w:rsidRDefault="00140156" w:rsidP="00140156">
      <w:pPr>
        <w:pStyle w:val="bullett1indent"/>
        <w:numPr>
          <w:ilvl w:val="0"/>
          <w:numId w:val="0"/>
        </w:numPr>
        <w:shd w:val="clear" w:color="auto" w:fill="FFFFFF"/>
        <w:spacing w:before="0"/>
        <w:jc w:val="both"/>
        <w:rPr>
          <w:sz w:val="24"/>
          <w:szCs w:val="24"/>
          <w:highlight w:val="white"/>
          <w:lang w:val="ro-RO"/>
        </w:rPr>
      </w:pPr>
      <w:r w:rsidRPr="00F5151F">
        <w:rPr>
          <w:sz w:val="24"/>
          <w:szCs w:val="24"/>
          <w:highlight w:val="white"/>
          <w:lang w:val="ro-RO"/>
        </w:rPr>
        <w:t xml:space="preserve">Pentru fiecare zona in care exista posibilitatea ca activitatile sa polueze apa subterana, confirmati ca structurile instalatiei (drenuri, conducte, canale, rezervoare, batale) sunt impermeabilizate si ca straturile izolatoare corespund fiecareia dintre cerintele din tabelul de mai jos. </w:t>
      </w:r>
    </w:p>
    <w:p w:rsidR="00140156" w:rsidRPr="00F5151F" w:rsidRDefault="00140156" w:rsidP="00140156">
      <w:pPr>
        <w:pStyle w:val="bullett1indent"/>
        <w:numPr>
          <w:ilvl w:val="0"/>
          <w:numId w:val="0"/>
        </w:numPr>
        <w:shd w:val="clear" w:color="auto" w:fill="FFFFFF"/>
        <w:spacing w:before="0"/>
        <w:jc w:val="both"/>
        <w:rPr>
          <w:sz w:val="24"/>
          <w:szCs w:val="24"/>
          <w:highlight w:val="white"/>
          <w:lang w:val="ro-RO"/>
        </w:rPr>
      </w:pPr>
      <w:r w:rsidRPr="00F5151F">
        <w:rPr>
          <w:sz w:val="24"/>
          <w:szCs w:val="24"/>
          <w:highlight w:val="white"/>
          <w:lang w:val="ro-RO"/>
        </w:rPr>
        <w:t>Acolo unde nu se conformeaza, indicati data pana la care se vor conforma. Introduceti referintele corespunzatoare instalatiei dumneavoastra si extindeti tabelul daca este necesar.</w:t>
      </w:r>
    </w:p>
    <w:p w:rsidR="00140156" w:rsidRPr="00F5151F" w:rsidRDefault="00140156" w:rsidP="00140156">
      <w:pPr>
        <w:pStyle w:val="bullett1indent"/>
        <w:numPr>
          <w:ilvl w:val="0"/>
          <w:numId w:val="0"/>
        </w:numPr>
        <w:shd w:val="clear" w:color="auto" w:fill="FFFFFF"/>
        <w:spacing w:before="0"/>
        <w:jc w:val="both"/>
        <w:rPr>
          <w:sz w:val="24"/>
          <w:szCs w:val="24"/>
          <w:highlight w:val="white"/>
          <w:lang w:val="ro-RO"/>
        </w:rPr>
      </w:pPr>
    </w:p>
    <w:p w:rsidR="00B929C3" w:rsidRPr="00F5151F" w:rsidRDefault="00B929C3" w:rsidP="00140156">
      <w:pPr>
        <w:pStyle w:val="bullett1indent"/>
        <w:numPr>
          <w:ilvl w:val="0"/>
          <w:numId w:val="0"/>
        </w:numPr>
        <w:shd w:val="clear" w:color="auto" w:fill="FFFFFF"/>
        <w:spacing w:before="0"/>
        <w:jc w:val="both"/>
        <w:rPr>
          <w:sz w:val="24"/>
          <w:szCs w:val="24"/>
          <w:highlight w:val="white"/>
          <w:lang w:val="ro-RO"/>
        </w:rPr>
      </w:pPr>
    </w:p>
    <w:p w:rsidR="00B929C3" w:rsidRPr="00F5151F" w:rsidRDefault="00B929C3" w:rsidP="00140156">
      <w:pPr>
        <w:pStyle w:val="bullett1indent"/>
        <w:numPr>
          <w:ilvl w:val="0"/>
          <w:numId w:val="0"/>
        </w:numPr>
        <w:shd w:val="clear" w:color="auto" w:fill="FFFFFF"/>
        <w:spacing w:before="0"/>
        <w:jc w:val="both"/>
        <w:rPr>
          <w:sz w:val="24"/>
          <w:szCs w:val="24"/>
          <w:highlight w:val="white"/>
          <w:lang w:val="ro-RO"/>
        </w:rPr>
      </w:pPr>
    </w:p>
    <w:p w:rsidR="00B929C3" w:rsidRPr="00F5151F" w:rsidRDefault="00B929C3" w:rsidP="00140156">
      <w:pPr>
        <w:pStyle w:val="bullett1indent"/>
        <w:numPr>
          <w:ilvl w:val="0"/>
          <w:numId w:val="0"/>
        </w:numPr>
        <w:shd w:val="clear" w:color="auto" w:fill="FFFFFF"/>
        <w:spacing w:before="0"/>
        <w:jc w:val="both"/>
        <w:rPr>
          <w:sz w:val="24"/>
          <w:szCs w:val="24"/>
          <w:highlight w:val="white"/>
          <w:lang w:val="ro-RO"/>
        </w:rPr>
      </w:pPr>
    </w:p>
    <w:p w:rsidR="00B929C3" w:rsidRPr="00F5151F" w:rsidRDefault="00B929C3" w:rsidP="00140156">
      <w:pPr>
        <w:pStyle w:val="bullett1indent"/>
        <w:numPr>
          <w:ilvl w:val="0"/>
          <w:numId w:val="0"/>
        </w:numPr>
        <w:shd w:val="clear" w:color="auto" w:fill="FFFFFF"/>
        <w:spacing w:before="0"/>
        <w:jc w:val="both"/>
        <w:rPr>
          <w:sz w:val="24"/>
          <w:szCs w:val="24"/>
          <w:highlight w:val="white"/>
          <w:lang w:val="ro-RO"/>
        </w:rPr>
      </w:pPr>
    </w:p>
    <w:p w:rsidR="00B929C3" w:rsidRPr="00F5151F" w:rsidRDefault="00B929C3" w:rsidP="00140156">
      <w:pPr>
        <w:pStyle w:val="bullett1indent"/>
        <w:numPr>
          <w:ilvl w:val="0"/>
          <w:numId w:val="0"/>
        </w:numPr>
        <w:shd w:val="clear" w:color="auto" w:fill="FFFFFF"/>
        <w:spacing w:before="0"/>
        <w:jc w:val="both"/>
        <w:rPr>
          <w:sz w:val="24"/>
          <w:szCs w:val="24"/>
          <w:highlight w:val="white"/>
          <w:lang w:val="ro-RO"/>
        </w:rPr>
      </w:pPr>
    </w:p>
    <w:p w:rsidR="00B929C3" w:rsidRPr="00F5151F" w:rsidRDefault="00B929C3" w:rsidP="00140156">
      <w:pPr>
        <w:pStyle w:val="bullett1indent"/>
        <w:numPr>
          <w:ilvl w:val="0"/>
          <w:numId w:val="0"/>
        </w:numPr>
        <w:shd w:val="clear" w:color="auto" w:fill="FFFFFF"/>
        <w:spacing w:before="0"/>
        <w:jc w:val="both"/>
        <w:rPr>
          <w:sz w:val="24"/>
          <w:szCs w:val="24"/>
          <w:highlight w:val="white"/>
          <w:lang w:val="ro-RO"/>
        </w:rPr>
      </w:pPr>
    </w:p>
    <w:p w:rsidR="00140156" w:rsidRPr="00F5151F" w:rsidRDefault="00140156" w:rsidP="00140156">
      <w:pPr>
        <w:shd w:val="clear" w:color="auto" w:fill="FFFFFF"/>
        <w:spacing w:after="0"/>
        <w:ind w:left="0"/>
        <w:rPr>
          <w:b/>
          <w:sz w:val="24"/>
          <w:szCs w:val="24"/>
          <w:highlight w:val="white"/>
          <w:lang w:val="ro-RO"/>
        </w:rPr>
      </w:pPr>
      <w:r w:rsidRPr="00F5151F">
        <w:rPr>
          <w:b/>
          <w:sz w:val="24"/>
          <w:szCs w:val="24"/>
          <w:highlight w:val="white"/>
          <w:lang w:val="ro-RO"/>
        </w:rPr>
        <w:lastRenderedPageBreak/>
        <w:t>Zone potentiale de poluare</w:t>
      </w:r>
    </w:p>
    <w:tbl>
      <w:tblPr>
        <w:tblW w:w="9460" w:type="dxa"/>
        <w:tblInd w:w="98" w:type="dxa"/>
        <w:tblLayout w:type="fixed"/>
        <w:tblLook w:val="0000"/>
      </w:tblPr>
      <w:tblGrid>
        <w:gridCol w:w="2598"/>
        <w:gridCol w:w="1710"/>
        <w:gridCol w:w="1418"/>
        <w:gridCol w:w="2384"/>
        <w:gridCol w:w="1350"/>
      </w:tblGrid>
      <w:tr w:rsidR="00140156" w:rsidRPr="00F5151F" w:rsidTr="007A1FC2">
        <w:tc>
          <w:tcPr>
            <w:tcW w:w="2598" w:type="dxa"/>
            <w:tcBorders>
              <w:top w:val="single" w:sz="20" w:space="0" w:color="008000"/>
              <w:left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b/>
                <w:sz w:val="24"/>
                <w:szCs w:val="24"/>
                <w:highlight w:val="white"/>
                <w:lang w:val="ro-RO"/>
              </w:rPr>
              <w:t>Cerinta</w:t>
            </w:r>
          </w:p>
        </w:tc>
        <w:tc>
          <w:tcPr>
            <w:tcW w:w="1710" w:type="dxa"/>
            <w:tcBorders>
              <w:top w:val="single" w:sz="20" w:space="0" w:color="008000"/>
              <w:left w:val="single" w:sz="4" w:space="0" w:color="000000"/>
            </w:tcBorders>
            <w:shd w:val="clear" w:color="auto" w:fill="FFFFFF"/>
          </w:tcPr>
          <w:p w:rsidR="00140156" w:rsidRPr="00F5151F" w:rsidRDefault="00140156" w:rsidP="00140156">
            <w:pPr>
              <w:pStyle w:val="table"/>
              <w:shd w:val="clear" w:color="auto" w:fill="FFFFFF"/>
              <w:spacing w:after="0"/>
              <w:ind w:left="117"/>
              <w:rPr>
                <w:sz w:val="24"/>
                <w:szCs w:val="24"/>
                <w:highlight w:val="white"/>
                <w:lang w:val="ro-RO"/>
              </w:rPr>
            </w:pPr>
            <w:r w:rsidRPr="00F5151F">
              <w:rPr>
                <w:sz w:val="24"/>
                <w:szCs w:val="24"/>
                <w:highlight w:val="white"/>
                <w:lang w:val="ro-RO"/>
              </w:rPr>
              <w:t>de ex. zona de descarcare a rezervoarelor</w:t>
            </w:r>
          </w:p>
        </w:tc>
        <w:tc>
          <w:tcPr>
            <w:tcW w:w="1418" w:type="dxa"/>
            <w:tcBorders>
              <w:top w:val="single" w:sz="20" w:space="0" w:color="008000"/>
              <w:left w:val="single" w:sz="4" w:space="0" w:color="000000"/>
            </w:tcBorders>
            <w:shd w:val="clear" w:color="auto" w:fill="FFFFFF"/>
          </w:tcPr>
          <w:p w:rsidR="00140156" w:rsidRPr="00F5151F" w:rsidRDefault="00140156" w:rsidP="00140156">
            <w:pPr>
              <w:pStyle w:val="table"/>
              <w:shd w:val="clear" w:color="auto" w:fill="FFFFFF"/>
              <w:spacing w:after="0"/>
              <w:ind w:left="145"/>
              <w:rPr>
                <w:sz w:val="24"/>
                <w:szCs w:val="24"/>
                <w:highlight w:val="white"/>
                <w:lang w:val="ro-RO"/>
              </w:rPr>
            </w:pPr>
            <w:r w:rsidRPr="00F5151F">
              <w:rPr>
                <w:sz w:val="24"/>
                <w:szCs w:val="24"/>
                <w:highlight w:val="white"/>
                <w:lang w:val="ro-RO"/>
              </w:rPr>
              <w:t>de ex. Depozit de materii prime</w:t>
            </w:r>
          </w:p>
        </w:tc>
        <w:tc>
          <w:tcPr>
            <w:tcW w:w="2384" w:type="dxa"/>
            <w:tcBorders>
              <w:top w:val="single" w:sz="20" w:space="0" w:color="008000"/>
              <w:left w:val="single" w:sz="4" w:space="0" w:color="000000"/>
            </w:tcBorders>
            <w:shd w:val="clear" w:color="auto" w:fill="FFFFFF"/>
          </w:tcPr>
          <w:p w:rsidR="00140156" w:rsidRPr="00F5151F" w:rsidRDefault="00140156" w:rsidP="00140156">
            <w:pPr>
              <w:pStyle w:val="table"/>
              <w:shd w:val="clear" w:color="auto" w:fill="FFFFFF"/>
              <w:spacing w:after="0"/>
              <w:ind w:left="115"/>
              <w:rPr>
                <w:sz w:val="24"/>
                <w:szCs w:val="24"/>
                <w:highlight w:val="white"/>
                <w:lang w:val="ro-RO"/>
              </w:rPr>
            </w:pPr>
            <w:r w:rsidRPr="00F5151F">
              <w:rPr>
                <w:sz w:val="24"/>
                <w:szCs w:val="24"/>
                <w:highlight w:val="white"/>
                <w:lang w:val="ro-RO"/>
              </w:rPr>
              <w:t>de ex</w:t>
            </w:r>
            <w:r w:rsidR="007A1FC2" w:rsidRPr="00F5151F">
              <w:rPr>
                <w:sz w:val="24"/>
                <w:szCs w:val="24"/>
                <w:highlight w:val="white"/>
                <w:lang w:val="ro-RO"/>
              </w:rPr>
              <w:t>.</w:t>
            </w:r>
            <w:r w:rsidRPr="00F5151F">
              <w:rPr>
                <w:sz w:val="24"/>
                <w:szCs w:val="24"/>
                <w:highlight w:val="white"/>
                <w:lang w:val="ro-RO"/>
              </w:rPr>
              <w:t xml:space="preserve"> Depozit de produse</w:t>
            </w:r>
          </w:p>
        </w:tc>
        <w:tc>
          <w:tcPr>
            <w:tcW w:w="1350" w:type="dxa"/>
            <w:tcBorders>
              <w:top w:val="single" w:sz="20" w:space="0" w:color="008000"/>
              <w:left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ind w:left="84"/>
              <w:rPr>
                <w:highlight w:val="white"/>
                <w:lang w:val="ro-RO"/>
              </w:rPr>
            </w:pPr>
            <w:r w:rsidRPr="00F5151F">
              <w:rPr>
                <w:sz w:val="24"/>
                <w:szCs w:val="24"/>
                <w:highlight w:val="white"/>
                <w:lang w:val="ro-RO"/>
              </w:rPr>
              <w:t>de ex. Depozit de deseuri</w:t>
            </w:r>
          </w:p>
        </w:tc>
      </w:tr>
      <w:tr w:rsidR="00140156" w:rsidRPr="00F5151F" w:rsidTr="007A1FC2">
        <w:tc>
          <w:tcPr>
            <w:tcW w:w="2598" w:type="dxa"/>
            <w:tcBorders>
              <w:top w:val="single" w:sz="20" w:space="0" w:color="008000"/>
              <w:left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Confirmati conformarea sau o data pentru conformarea cu prevederile pentru:</w:t>
            </w:r>
          </w:p>
        </w:tc>
        <w:tc>
          <w:tcPr>
            <w:tcW w:w="1710"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418"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384"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350" w:type="dxa"/>
            <w:tcBorders>
              <w:top w:val="single" w:sz="20" w:space="0" w:color="008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7A1FC2">
        <w:tc>
          <w:tcPr>
            <w:tcW w:w="259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ullet20"/>
              <w:shd w:val="clear" w:color="auto" w:fill="FFFFFF"/>
              <w:tabs>
                <w:tab w:val="left" w:pos="306"/>
              </w:tabs>
              <w:spacing w:before="0" w:after="0"/>
              <w:ind w:left="330" w:hanging="330"/>
              <w:jc w:val="left"/>
              <w:rPr>
                <w:sz w:val="24"/>
                <w:szCs w:val="24"/>
                <w:highlight w:val="white"/>
                <w:lang w:val="ro-RO"/>
              </w:rPr>
            </w:pPr>
            <w:r w:rsidRPr="00F5151F">
              <w:rPr>
                <w:sz w:val="24"/>
                <w:szCs w:val="24"/>
                <w:highlight w:val="white"/>
                <w:lang w:val="ro-RO"/>
              </w:rPr>
              <w:t>suprafata de  contact cu solul sau subsolul este impermeabila</w:t>
            </w:r>
          </w:p>
        </w:tc>
        <w:tc>
          <w:tcPr>
            <w:tcW w:w="1710" w:type="dxa"/>
            <w:tcBorders>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 xml:space="preserve">Depozitarea în rezervoere a acidului clorhidric şi a hidroxidului de sodiu. </w:t>
            </w:r>
          </w:p>
        </w:tc>
        <w:tc>
          <w:tcPr>
            <w:tcW w:w="1418" w:type="dxa"/>
            <w:tcBorders>
              <w:left w:val="single" w:sz="4" w:space="0" w:color="000000"/>
              <w:bottom w:val="single" w:sz="4" w:space="0" w:color="000000"/>
            </w:tcBorders>
            <w:shd w:val="clear" w:color="auto" w:fill="FFFFFF"/>
          </w:tcPr>
          <w:p w:rsidR="00140156" w:rsidRPr="00F5151F" w:rsidRDefault="00140156" w:rsidP="00FE1448">
            <w:pPr>
              <w:pStyle w:val="table"/>
              <w:shd w:val="clear" w:color="auto" w:fill="FFFFFF"/>
              <w:spacing w:after="0"/>
              <w:rPr>
                <w:sz w:val="24"/>
                <w:szCs w:val="24"/>
                <w:highlight w:val="white"/>
                <w:lang w:val="ro-RO"/>
              </w:rPr>
            </w:pPr>
            <w:r w:rsidRPr="00F5151F">
              <w:rPr>
                <w:sz w:val="24"/>
                <w:szCs w:val="24"/>
                <w:highlight w:val="white"/>
                <w:lang w:val="ro-RO"/>
              </w:rPr>
              <w:t>Depozit</w:t>
            </w:r>
            <w:r w:rsidR="0041316F">
              <w:rPr>
                <w:sz w:val="24"/>
                <w:szCs w:val="24"/>
                <w:highlight w:val="white"/>
                <w:lang w:val="ro-RO"/>
              </w:rPr>
              <w:t>ele</w:t>
            </w:r>
            <w:r w:rsidRPr="00F5151F">
              <w:rPr>
                <w:sz w:val="24"/>
                <w:szCs w:val="24"/>
                <w:highlight w:val="white"/>
                <w:lang w:val="ro-RO"/>
              </w:rPr>
              <w:t xml:space="preserve"> de cărbune </w:t>
            </w:r>
            <w:r w:rsidR="00FE1448" w:rsidRPr="00F5151F">
              <w:rPr>
                <w:sz w:val="24"/>
                <w:szCs w:val="24"/>
                <w:highlight w:val="white"/>
                <w:lang w:val="ro-RO"/>
              </w:rPr>
              <w:t>a</w:t>
            </w:r>
            <w:r w:rsidR="0041316F">
              <w:rPr>
                <w:sz w:val="24"/>
                <w:szCs w:val="24"/>
                <w:highlight w:val="white"/>
                <w:lang w:val="ro-RO"/>
              </w:rPr>
              <w:t>u</w:t>
            </w:r>
            <w:r w:rsidR="00FE1448" w:rsidRPr="00F5151F">
              <w:rPr>
                <w:sz w:val="24"/>
                <w:szCs w:val="24"/>
                <w:highlight w:val="white"/>
                <w:lang w:val="ro-RO"/>
              </w:rPr>
              <w:t xml:space="preserve"> fost </w:t>
            </w:r>
            <w:r w:rsidR="00B929C3" w:rsidRPr="00F5151F">
              <w:rPr>
                <w:sz w:val="24"/>
                <w:szCs w:val="24"/>
                <w:highlight w:val="white"/>
                <w:lang w:val="ro-RO"/>
              </w:rPr>
              <w:t xml:space="preserve"> ecologizat</w:t>
            </w:r>
            <w:r w:rsidR="0041316F">
              <w:rPr>
                <w:sz w:val="24"/>
                <w:szCs w:val="24"/>
                <w:highlight w:val="white"/>
                <w:lang w:val="ro-RO"/>
              </w:rPr>
              <w:t>e</w:t>
            </w:r>
            <w:r w:rsidR="00B929C3" w:rsidRPr="00F5151F">
              <w:rPr>
                <w:sz w:val="24"/>
                <w:szCs w:val="24"/>
                <w:highlight w:val="white"/>
                <w:lang w:val="ro-RO"/>
              </w:rPr>
              <w:t xml:space="preserve"> conform cerintelor APM Arad.</w:t>
            </w:r>
            <w:r w:rsidR="0041316F">
              <w:rPr>
                <w:sz w:val="24"/>
                <w:szCs w:val="24"/>
                <w:highlight w:val="white"/>
                <w:lang w:val="ro-RO"/>
              </w:rPr>
              <w:t xml:space="preserve"> </w:t>
            </w:r>
            <w:r w:rsidR="00FE1448" w:rsidRPr="00F5151F">
              <w:rPr>
                <w:sz w:val="24"/>
                <w:szCs w:val="24"/>
                <w:highlight w:val="white"/>
                <w:lang w:val="ro-RO"/>
              </w:rPr>
              <w:t>Totodata el</w:t>
            </w:r>
            <w:r w:rsidR="0041316F">
              <w:rPr>
                <w:sz w:val="24"/>
                <w:szCs w:val="24"/>
                <w:highlight w:val="white"/>
                <w:lang w:val="ro-RO"/>
              </w:rPr>
              <w:t>e</w:t>
            </w:r>
            <w:r w:rsidR="00FE1448" w:rsidRPr="00F5151F">
              <w:rPr>
                <w:sz w:val="24"/>
                <w:szCs w:val="24"/>
                <w:highlight w:val="white"/>
                <w:lang w:val="ro-RO"/>
              </w:rPr>
              <w:t xml:space="preserve"> a</w:t>
            </w:r>
            <w:r w:rsidR="0041316F">
              <w:rPr>
                <w:sz w:val="24"/>
                <w:szCs w:val="24"/>
                <w:highlight w:val="white"/>
                <w:lang w:val="ro-RO"/>
              </w:rPr>
              <w:t>u</w:t>
            </w:r>
            <w:r w:rsidR="00FE1448" w:rsidRPr="00F5151F">
              <w:rPr>
                <w:sz w:val="24"/>
                <w:szCs w:val="24"/>
                <w:highlight w:val="white"/>
                <w:lang w:val="ro-RO"/>
              </w:rPr>
              <w:t xml:space="preserve"> fost vandut</w:t>
            </w:r>
            <w:r w:rsidR="0041316F">
              <w:rPr>
                <w:sz w:val="24"/>
                <w:szCs w:val="24"/>
                <w:highlight w:val="white"/>
                <w:lang w:val="ro-RO"/>
              </w:rPr>
              <w:t>e</w:t>
            </w:r>
            <w:r w:rsidR="00FE1448" w:rsidRPr="00F5151F">
              <w:rPr>
                <w:sz w:val="24"/>
                <w:szCs w:val="24"/>
                <w:highlight w:val="white"/>
                <w:lang w:val="ro-RO"/>
              </w:rPr>
              <w:t xml:space="preserve"> catre </w:t>
            </w:r>
            <w:r w:rsidR="0041316F">
              <w:rPr>
                <w:sz w:val="24"/>
                <w:szCs w:val="24"/>
                <w:highlight w:val="white"/>
                <w:lang w:val="ro-RO"/>
              </w:rPr>
              <w:t>AOT</w:t>
            </w:r>
            <w:r w:rsidR="00FE1448" w:rsidRPr="00F5151F">
              <w:rPr>
                <w:sz w:val="24"/>
                <w:szCs w:val="24"/>
                <w:highlight w:val="white"/>
                <w:lang w:val="ro-RO"/>
              </w:rPr>
              <w:t xml:space="preserve"> ENERGY SRL.</w:t>
            </w:r>
            <w:r w:rsidR="00B929C3" w:rsidRPr="00F5151F">
              <w:rPr>
                <w:sz w:val="24"/>
                <w:szCs w:val="24"/>
                <w:highlight w:val="white"/>
                <w:lang w:val="ro-RO"/>
              </w:rPr>
              <w:t xml:space="preserve"> </w:t>
            </w:r>
          </w:p>
        </w:tc>
        <w:tc>
          <w:tcPr>
            <w:tcW w:w="2384" w:type="dxa"/>
            <w:tcBorders>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Depozitul de produse petroliere (motorină, uleiuri)</w:t>
            </w:r>
            <w:r w:rsidR="00B929C3" w:rsidRPr="00F5151F">
              <w:rPr>
                <w:sz w:val="24"/>
                <w:szCs w:val="24"/>
                <w:highlight w:val="white"/>
                <w:lang w:val="ro-RO"/>
              </w:rPr>
              <w:t xml:space="preserve">. Ramane in functiune doar rezervorul de motorina. Rezervoarele de ulei sunt goale si sigilate. </w:t>
            </w:r>
          </w:p>
        </w:tc>
        <w:tc>
          <w:tcPr>
            <w:tcW w:w="1350" w:type="dxa"/>
            <w:tcBorders>
              <w:left w:val="single" w:sz="4" w:space="0" w:color="000000"/>
              <w:bottom w:val="single" w:sz="4" w:space="0" w:color="000000"/>
              <w:right w:val="single" w:sz="20" w:space="0" w:color="008000"/>
            </w:tcBorders>
            <w:shd w:val="clear" w:color="auto" w:fill="FFFFFF"/>
          </w:tcPr>
          <w:p w:rsidR="00140156" w:rsidRPr="00F5151F" w:rsidRDefault="007A1FC2" w:rsidP="007A1FC2">
            <w:pPr>
              <w:pStyle w:val="table"/>
              <w:shd w:val="clear" w:color="auto" w:fill="FFFFFF"/>
              <w:spacing w:after="0"/>
              <w:ind w:left="35"/>
              <w:rPr>
                <w:highlight w:val="white"/>
                <w:lang w:val="ro-RO"/>
              </w:rPr>
            </w:pPr>
            <w:r w:rsidRPr="00F5151F">
              <w:rPr>
                <w:sz w:val="24"/>
                <w:szCs w:val="24"/>
                <w:highlight w:val="white"/>
                <w:lang w:val="ro-RO"/>
              </w:rPr>
              <w:t>depozitul de zgura si cenusa a fost inchis si vandut altei societati.</w:t>
            </w:r>
          </w:p>
        </w:tc>
      </w:tr>
      <w:tr w:rsidR="00140156" w:rsidRPr="00F5151F" w:rsidTr="007A1FC2">
        <w:tc>
          <w:tcPr>
            <w:tcW w:w="259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ullet20"/>
              <w:shd w:val="clear" w:color="auto" w:fill="FFFFFF"/>
              <w:tabs>
                <w:tab w:val="left" w:pos="306"/>
              </w:tabs>
              <w:spacing w:before="0" w:after="0"/>
              <w:ind w:left="330" w:hanging="330"/>
              <w:jc w:val="left"/>
              <w:rPr>
                <w:sz w:val="24"/>
                <w:szCs w:val="24"/>
                <w:highlight w:val="white"/>
                <w:lang w:val="ro-RO"/>
              </w:rPr>
            </w:pPr>
            <w:r w:rsidRPr="00F5151F">
              <w:rPr>
                <w:sz w:val="24"/>
                <w:szCs w:val="24"/>
                <w:highlight w:val="white"/>
                <w:lang w:val="ro-RO"/>
              </w:rPr>
              <w:t>cuve etanse de retinere a deversarilor</w:t>
            </w:r>
          </w:p>
        </w:tc>
        <w:tc>
          <w:tcPr>
            <w:tcW w:w="171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Este înconjurat cu un zid de beton  placat antiacid de asemenea şi suprafaţa de depozitare</w:t>
            </w:r>
          </w:p>
        </w:tc>
        <w:tc>
          <w:tcPr>
            <w:tcW w:w="1418"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Este înconjurat cu un zid de beton </w:t>
            </w:r>
          </w:p>
        </w:tc>
        <w:tc>
          <w:tcPr>
            <w:tcW w:w="2384"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 rezervorul de motorină : este un rezervor suprateran  care are o cuvă de retenţie inconjurată de un taluz de pămînt nebetonată, cuvă prevăzută cu canalizare legată la canalizarea </w:t>
            </w:r>
            <w:r w:rsidR="007A1FC2" w:rsidRPr="00F5151F">
              <w:rPr>
                <w:sz w:val="24"/>
                <w:szCs w:val="24"/>
                <w:highlight w:val="white"/>
                <w:lang w:val="ro-RO"/>
              </w:rPr>
              <w:t>pompelor Baager</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 </w:t>
            </w:r>
            <w:r w:rsidR="00D652B0" w:rsidRPr="00F5151F">
              <w:rPr>
                <w:sz w:val="24"/>
                <w:szCs w:val="24"/>
                <w:highlight w:val="white"/>
                <w:lang w:val="ro-RO"/>
              </w:rPr>
              <w:t>6</w:t>
            </w:r>
            <w:r w:rsidRPr="00F5151F">
              <w:rPr>
                <w:sz w:val="24"/>
                <w:szCs w:val="24"/>
                <w:highlight w:val="white"/>
                <w:lang w:val="ro-RO"/>
              </w:rPr>
              <w:t xml:space="preserve"> rezervoare de ulei</w:t>
            </w:r>
            <w:r w:rsidRPr="00F5151F">
              <w:rPr>
                <w:color w:val="2F5496" w:themeColor="accent1" w:themeShade="BF"/>
                <w:sz w:val="24"/>
                <w:szCs w:val="24"/>
                <w:highlight w:val="white"/>
                <w:lang w:val="ro-RO"/>
              </w:rPr>
              <w:t xml:space="preserve"> </w:t>
            </w:r>
            <w:r w:rsidRPr="00F5151F">
              <w:rPr>
                <w:sz w:val="24"/>
                <w:szCs w:val="24"/>
                <w:highlight w:val="white"/>
                <w:lang w:val="ro-RO"/>
              </w:rPr>
              <w:t xml:space="preserve">de turbină supraterane prevăzute cu cuve de retenţie inconjurate de un taluz de pămînt nebetonate, cuvă prevăzută cu canalizare legată la canalizarea depozitului cu descărcare in </w:t>
            </w:r>
            <w:r w:rsidR="007A1FC2" w:rsidRPr="00F5151F">
              <w:rPr>
                <w:sz w:val="24"/>
                <w:szCs w:val="24"/>
                <w:highlight w:val="white"/>
                <w:lang w:val="ro-RO"/>
              </w:rPr>
              <w:t>sistemul Bag</w:t>
            </w:r>
            <w:r w:rsidR="00974F26" w:rsidRPr="00F5151F">
              <w:rPr>
                <w:sz w:val="24"/>
                <w:szCs w:val="24"/>
                <w:highlight w:val="white"/>
                <w:lang w:val="ro-RO"/>
              </w:rPr>
              <w:t>g</w:t>
            </w:r>
            <w:r w:rsidR="007A1FC2" w:rsidRPr="00F5151F">
              <w:rPr>
                <w:sz w:val="24"/>
                <w:szCs w:val="24"/>
                <w:highlight w:val="white"/>
                <w:lang w:val="ro-RO"/>
              </w:rPr>
              <w:t>er.</w:t>
            </w:r>
          </w:p>
          <w:p w:rsidR="00140156" w:rsidRPr="00F5151F" w:rsidRDefault="00140156" w:rsidP="00140156">
            <w:pPr>
              <w:pStyle w:val="table"/>
              <w:shd w:val="clear" w:color="auto" w:fill="FFFFFF"/>
              <w:spacing w:after="0"/>
              <w:rPr>
                <w:sz w:val="24"/>
                <w:szCs w:val="24"/>
                <w:highlight w:val="white"/>
                <w:lang w:val="ro-RO"/>
              </w:rPr>
            </w:pPr>
          </w:p>
        </w:tc>
        <w:tc>
          <w:tcPr>
            <w:tcW w:w="1350"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jc w:val="center"/>
              <w:rPr>
                <w:highlight w:val="white"/>
                <w:lang w:val="ro-RO"/>
              </w:rPr>
            </w:pPr>
          </w:p>
        </w:tc>
      </w:tr>
      <w:tr w:rsidR="00140156" w:rsidRPr="00F5151F" w:rsidTr="007A1FC2">
        <w:tc>
          <w:tcPr>
            <w:tcW w:w="259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ullet20"/>
              <w:shd w:val="clear" w:color="auto" w:fill="FFFFFF"/>
              <w:tabs>
                <w:tab w:val="left" w:pos="306"/>
              </w:tabs>
              <w:spacing w:before="0" w:after="0"/>
              <w:ind w:left="330" w:hanging="330"/>
              <w:jc w:val="left"/>
              <w:rPr>
                <w:sz w:val="24"/>
                <w:szCs w:val="24"/>
                <w:highlight w:val="white"/>
                <w:lang w:val="ro-RO"/>
              </w:rPr>
            </w:pPr>
            <w:r w:rsidRPr="00F5151F">
              <w:rPr>
                <w:sz w:val="24"/>
                <w:szCs w:val="24"/>
                <w:highlight w:val="white"/>
                <w:lang w:val="ro-RO"/>
              </w:rPr>
              <w:t xml:space="preserve">imbinari etanse ale constructiei </w:t>
            </w:r>
          </w:p>
        </w:tc>
        <w:tc>
          <w:tcPr>
            <w:tcW w:w="1710"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Da</w:t>
            </w:r>
          </w:p>
        </w:tc>
        <w:tc>
          <w:tcPr>
            <w:tcW w:w="1418"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p>
        </w:tc>
        <w:tc>
          <w:tcPr>
            <w:tcW w:w="2384"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Da</w:t>
            </w:r>
          </w:p>
        </w:tc>
        <w:tc>
          <w:tcPr>
            <w:tcW w:w="1350" w:type="dxa"/>
            <w:tcBorders>
              <w:top w:val="single" w:sz="4" w:space="0" w:color="000000"/>
              <w:left w:val="single" w:sz="4" w:space="0" w:color="000000"/>
              <w:bottom w:val="single" w:sz="4" w:space="0" w:color="000000"/>
              <w:right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highlight w:val="white"/>
                <w:lang w:val="ro-RO"/>
              </w:rPr>
            </w:pPr>
          </w:p>
        </w:tc>
      </w:tr>
      <w:tr w:rsidR="00140156" w:rsidRPr="00F5151F" w:rsidTr="007A1FC2">
        <w:tc>
          <w:tcPr>
            <w:tcW w:w="2598"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pStyle w:val="Bullet20"/>
              <w:shd w:val="clear" w:color="auto" w:fill="FFFFFF"/>
              <w:tabs>
                <w:tab w:val="left" w:pos="306"/>
              </w:tabs>
              <w:spacing w:before="0" w:after="0"/>
              <w:ind w:left="330" w:hanging="330"/>
              <w:jc w:val="left"/>
              <w:rPr>
                <w:sz w:val="24"/>
                <w:szCs w:val="24"/>
                <w:highlight w:val="white"/>
                <w:lang w:val="ro-RO"/>
              </w:rPr>
            </w:pPr>
            <w:r w:rsidRPr="00F5151F">
              <w:rPr>
                <w:sz w:val="24"/>
                <w:szCs w:val="24"/>
                <w:highlight w:val="white"/>
                <w:lang w:val="ro-RO"/>
              </w:rPr>
              <w:lastRenderedPageBreak/>
              <w:t>conectarea la un sistem etans de drenaj</w:t>
            </w:r>
          </w:p>
        </w:tc>
        <w:tc>
          <w:tcPr>
            <w:tcW w:w="1710" w:type="dxa"/>
            <w:tcBorders>
              <w:top w:val="single" w:sz="4" w:space="0" w:color="000000"/>
              <w:left w:val="single" w:sz="4" w:space="0" w:color="000000"/>
              <w:bottom w:val="single" w:sz="20" w:space="0" w:color="008000"/>
            </w:tcBorders>
            <w:shd w:val="clear" w:color="auto" w:fill="FFFFFF"/>
          </w:tcPr>
          <w:p w:rsidR="00140156" w:rsidRPr="00F5151F" w:rsidRDefault="00140156" w:rsidP="00B929C3">
            <w:pPr>
              <w:pStyle w:val="table"/>
              <w:shd w:val="clear" w:color="auto" w:fill="FFFFFF"/>
              <w:spacing w:after="0"/>
              <w:rPr>
                <w:sz w:val="24"/>
                <w:szCs w:val="24"/>
                <w:highlight w:val="white"/>
                <w:lang w:val="ro-RO"/>
              </w:rPr>
            </w:pPr>
            <w:r w:rsidRPr="00F5151F">
              <w:rPr>
                <w:sz w:val="24"/>
                <w:szCs w:val="24"/>
                <w:highlight w:val="white"/>
                <w:lang w:val="ro-RO"/>
              </w:rPr>
              <w:t>Colectarea eventualelor scurgeri se realizează printr-un sistem de canalizare antiacidă la cuvele de neutralizare care sunt placate antiacid</w:t>
            </w:r>
          </w:p>
        </w:tc>
        <w:tc>
          <w:tcPr>
            <w:tcW w:w="1418"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Există găuri de drenare a apei spre rigole şi apei colectate în bazinele de decantare</w:t>
            </w:r>
          </w:p>
        </w:tc>
        <w:tc>
          <w:tcPr>
            <w:tcW w:w="2384"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 există sistem de drenaj, cu suprafaţa cuvelor de retenţie  betonata. </w:t>
            </w:r>
          </w:p>
        </w:tc>
        <w:tc>
          <w:tcPr>
            <w:tcW w:w="1350"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jc w:val="center"/>
              <w:rPr>
                <w:highlight w:val="white"/>
                <w:lang w:val="ro-RO"/>
              </w:rPr>
            </w:pPr>
          </w:p>
        </w:tc>
      </w:tr>
    </w:tbl>
    <w:p w:rsidR="00140156" w:rsidRPr="00F5151F" w:rsidRDefault="00140156" w:rsidP="00140156">
      <w:pPr>
        <w:pStyle w:val="BodyText"/>
        <w:shd w:val="clear" w:color="auto" w:fill="FFFFFF"/>
        <w:ind w:left="0"/>
        <w:rPr>
          <w:sz w:val="24"/>
          <w:szCs w:val="24"/>
          <w:highlight w:val="white"/>
          <w:lang w:val="ro-RO"/>
        </w:rPr>
      </w:pPr>
    </w:p>
    <w:tbl>
      <w:tblPr>
        <w:tblW w:w="0" w:type="auto"/>
        <w:tblInd w:w="98" w:type="dxa"/>
        <w:tblLayout w:type="fixed"/>
        <w:tblLook w:val="0000"/>
      </w:tblPr>
      <w:tblGrid>
        <w:gridCol w:w="9123"/>
      </w:tblGrid>
      <w:tr w:rsidR="00140156" w:rsidRPr="00F5151F">
        <w:tc>
          <w:tcPr>
            <w:tcW w:w="9123" w:type="dxa"/>
            <w:tcBorders>
              <w:top w:val="single" w:sz="20" w:space="0" w:color="008000"/>
              <w:left w:val="single" w:sz="20" w:space="0" w:color="008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Daca exista motive speciale pentru care considerati ca riscul este suficient de scazut si nu impune masurile de mai sus, acestea trebuie explicate aici.</w:t>
            </w:r>
          </w:p>
        </w:tc>
      </w:tr>
      <w:tr w:rsidR="00140156" w:rsidRPr="00F5151F">
        <w:tc>
          <w:tcPr>
            <w:tcW w:w="9123" w:type="dxa"/>
            <w:tcBorders>
              <w:top w:val="single" w:sz="20" w:space="0" w:color="008000"/>
              <w:left w:val="single" w:sz="20" w:space="0" w:color="008000"/>
              <w:bottom w:val="single" w:sz="20" w:space="0" w:color="008000"/>
              <w:right w:val="single" w:sz="20" w:space="0" w:color="008000"/>
            </w:tcBorders>
            <w:shd w:val="clear" w:color="auto" w:fill="FFFFFF"/>
          </w:tcPr>
          <w:p w:rsidR="00140156" w:rsidRPr="00F5151F" w:rsidRDefault="00140156" w:rsidP="007A1FC2">
            <w:pPr>
              <w:pStyle w:val="table"/>
              <w:shd w:val="clear" w:color="auto" w:fill="FFFFFF"/>
              <w:spacing w:after="0"/>
              <w:rPr>
                <w:highlight w:val="white"/>
                <w:lang w:val="ro-RO"/>
              </w:rPr>
            </w:pPr>
            <w:r w:rsidRPr="00F5151F">
              <w:rPr>
                <w:sz w:val="24"/>
                <w:szCs w:val="24"/>
                <w:highlight w:val="white"/>
                <w:lang w:val="ro-RO"/>
              </w:rPr>
              <w:t>Se consideră că măsurile expuse mai sus sunt suficiente,</w:t>
            </w:r>
            <w:r w:rsidR="00E9377D" w:rsidRPr="00F5151F">
              <w:rPr>
                <w:sz w:val="24"/>
                <w:szCs w:val="24"/>
                <w:highlight w:val="white"/>
                <w:lang w:val="ro-RO"/>
              </w:rPr>
              <w:t xml:space="preserve"> </w:t>
            </w:r>
            <w:r w:rsidRPr="00F5151F">
              <w:rPr>
                <w:sz w:val="24"/>
                <w:szCs w:val="24"/>
                <w:highlight w:val="white"/>
                <w:lang w:val="ro-RO"/>
              </w:rPr>
              <w:t xml:space="preserve">fiind un risc scăzut pentru apariţia unor evenimente de poluare. </w:t>
            </w:r>
            <w:r w:rsidR="007A1FC2" w:rsidRPr="00F5151F">
              <w:rPr>
                <w:sz w:val="24"/>
                <w:szCs w:val="24"/>
                <w:highlight w:val="white"/>
                <w:lang w:val="ro-RO"/>
              </w:rPr>
              <w:t>Depozitul de zgura si cenusa a fost inchis, si vandut altei societati.</w:t>
            </w:r>
          </w:p>
        </w:tc>
      </w:tr>
    </w:tbl>
    <w:p w:rsidR="00140156" w:rsidRPr="00F5151F" w:rsidRDefault="00140156" w:rsidP="00140156">
      <w:pPr>
        <w:pStyle w:val="BodyText"/>
        <w:shd w:val="clear" w:color="auto" w:fill="FFFFFF"/>
        <w:ind w:left="0"/>
        <w:rPr>
          <w:sz w:val="24"/>
          <w:szCs w:val="24"/>
          <w:highlight w:val="white"/>
          <w:lang w:val="ro-RO"/>
        </w:rPr>
      </w:pPr>
    </w:p>
    <w:p w:rsidR="00140156" w:rsidRPr="00F5151F" w:rsidRDefault="00140156" w:rsidP="00140156">
      <w:pPr>
        <w:pStyle w:val="BodyText"/>
        <w:shd w:val="clear" w:color="auto" w:fill="FFFFFF"/>
        <w:ind w:left="0"/>
        <w:rPr>
          <w:sz w:val="24"/>
          <w:szCs w:val="24"/>
          <w:highlight w:val="white"/>
          <w:lang w:val="ro-RO"/>
        </w:rPr>
      </w:pPr>
    </w:p>
    <w:p w:rsidR="00140156" w:rsidRPr="00F5151F" w:rsidRDefault="00140156" w:rsidP="00140156">
      <w:pPr>
        <w:pStyle w:val="Heading3"/>
        <w:shd w:val="clear" w:color="auto" w:fill="FFFFFF"/>
        <w:spacing w:before="0" w:after="0"/>
        <w:ind w:left="0" w:firstLine="0"/>
        <w:rPr>
          <w:sz w:val="24"/>
          <w:szCs w:val="24"/>
          <w:highlight w:val="white"/>
          <w:lang w:val="ro-RO"/>
        </w:rPr>
      </w:pPr>
      <w:bookmarkStart w:id="61" w:name="_Ref86045855"/>
      <w:r w:rsidRPr="00F5151F">
        <w:rPr>
          <w:sz w:val="24"/>
          <w:szCs w:val="24"/>
          <w:highlight w:val="white"/>
          <w:lang w:val="ro-RO"/>
        </w:rPr>
        <w:t>Cuve de retentie</w:t>
      </w:r>
      <w:bookmarkEnd w:id="61"/>
    </w:p>
    <w:p w:rsidR="00140156" w:rsidRPr="00F5151F" w:rsidRDefault="00140156" w:rsidP="00140156">
      <w:pPr>
        <w:shd w:val="clear" w:color="auto" w:fill="FFFFFF"/>
        <w:spacing w:after="0"/>
        <w:ind w:left="0"/>
        <w:rPr>
          <w:b/>
          <w:sz w:val="24"/>
          <w:szCs w:val="24"/>
          <w:highlight w:val="white"/>
          <w:lang w:val="ro-RO"/>
        </w:rPr>
      </w:pPr>
      <w:r w:rsidRPr="00F5151F">
        <w:rPr>
          <w:sz w:val="24"/>
          <w:szCs w:val="24"/>
          <w:highlight w:val="white"/>
          <w:lang w:val="ro-RO"/>
        </w:rPr>
        <w:t>Pentru fiecare rezervor care contine lichide ale caror pierderi prin scurgere pot fi periculoase pentru mediu, confirmati faptul ca exista cuve de retentie si ca acestea respecta fiecare dintre cerintele prezentate in tabelul de mai jos. Daca nu se conformeaza, indicati data pana la care se va conforma. Introduceti datele corespunzatoare instalatiei analizate si repetati tabelul daca este necesar.</w:t>
      </w:r>
    </w:p>
    <w:p w:rsidR="00140156" w:rsidRPr="00F5151F" w:rsidRDefault="00140156" w:rsidP="00140156">
      <w:pPr>
        <w:shd w:val="clear" w:color="auto" w:fill="FFFFFF"/>
        <w:spacing w:after="0"/>
        <w:ind w:left="0"/>
        <w:rPr>
          <w:b/>
          <w:sz w:val="24"/>
          <w:szCs w:val="24"/>
          <w:highlight w:val="white"/>
          <w:lang w:val="ro-RO"/>
        </w:rPr>
      </w:pPr>
    </w:p>
    <w:p w:rsidR="00140156" w:rsidRPr="00F5151F" w:rsidRDefault="00140156" w:rsidP="00140156">
      <w:pPr>
        <w:shd w:val="clear" w:color="auto" w:fill="FFFFFF"/>
        <w:spacing w:after="0"/>
        <w:ind w:left="0"/>
        <w:rPr>
          <w:b/>
          <w:sz w:val="24"/>
          <w:szCs w:val="24"/>
          <w:highlight w:val="white"/>
          <w:lang w:val="ro-RO"/>
        </w:rPr>
      </w:pPr>
      <w:r w:rsidRPr="00F5151F">
        <w:rPr>
          <w:b/>
          <w:sz w:val="24"/>
          <w:szCs w:val="24"/>
          <w:highlight w:val="white"/>
          <w:lang w:val="ro-RO"/>
        </w:rPr>
        <w:t>Cuve de retentie</w:t>
      </w:r>
    </w:p>
    <w:p w:rsidR="00140156" w:rsidRPr="00F5151F" w:rsidRDefault="00140156" w:rsidP="00140156">
      <w:pPr>
        <w:shd w:val="clear" w:color="auto" w:fill="FFFFFF"/>
        <w:spacing w:after="0"/>
        <w:ind w:left="0"/>
        <w:rPr>
          <w:b/>
          <w:sz w:val="24"/>
          <w:szCs w:val="24"/>
          <w:highlight w:val="white"/>
          <w:lang w:val="ro-RO"/>
        </w:rPr>
      </w:pPr>
    </w:p>
    <w:tbl>
      <w:tblPr>
        <w:tblW w:w="0" w:type="auto"/>
        <w:tblInd w:w="-114" w:type="dxa"/>
        <w:tblLayout w:type="fixed"/>
        <w:tblLook w:val="0000"/>
      </w:tblPr>
      <w:tblGrid>
        <w:gridCol w:w="2300"/>
        <w:gridCol w:w="2300"/>
        <w:gridCol w:w="1621"/>
        <w:gridCol w:w="1747"/>
        <w:gridCol w:w="1642"/>
        <w:gridCol w:w="435"/>
      </w:tblGrid>
      <w:tr w:rsidR="00140156" w:rsidRPr="00F5151F">
        <w:tc>
          <w:tcPr>
            <w:tcW w:w="2300"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bookmarkStart w:id="62" w:name="_Ref478727005"/>
            <w:bookmarkStart w:id="63" w:name="_Ref478707242"/>
            <w:bookmarkStart w:id="64" w:name="_Ref478703513"/>
            <w:bookmarkStart w:id="65" w:name="_Ref478638391"/>
            <w:bookmarkStart w:id="66" w:name="_Ref478638358"/>
            <w:bookmarkStart w:id="67" w:name="_Ref478638352"/>
            <w:bookmarkEnd w:id="62"/>
            <w:bookmarkEnd w:id="63"/>
            <w:bookmarkEnd w:id="64"/>
            <w:bookmarkEnd w:id="65"/>
            <w:bookmarkEnd w:id="66"/>
            <w:bookmarkEnd w:id="67"/>
            <w:r w:rsidRPr="00F5151F">
              <w:rPr>
                <w:b/>
                <w:sz w:val="24"/>
                <w:szCs w:val="24"/>
                <w:highlight w:val="white"/>
                <w:lang w:val="ro-RO"/>
              </w:rPr>
              <w:t>Cerinta</w:t>
            </w:r>
          </w:p>
        </w:tc>
        <w:tc>
          <w:tcPr>
            <w:tcW w:w="2300"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Rezervoare de acid clorhidric</w:t>
            </w:r>
          </w:p>
        </w:tc>
        <w:tc>
          <w:tcPr>
            <w:tcW w:w="1621"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Rezervoare de hidroxid de sodiu</w:t>
            </w:r>
          </w:p>
        </w:tc>
        <w:tc>
          <w:tcPr>
            <w:tcW w:w="1747"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Rezervor de motorină</w:t>
            </w:r>
          </w:p>
        </w:tc>
        <w:tc>
          <w:tcPr>
            <w:tcW w:w="1642"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Rezervoare de ulei de turbină</w:t>
            </w:r>
          </w:p>
        </w:tc>
        <w:tc>
          <w:tcPr>
            <w:tcW w:w="435" w:type="dxa"/>
            <w:tcBorders>
              <w:top w:val="single" w:sz="20" w:space="0" w:color="008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2300" w:type="dxa"/>
            <w:tcBorders>
              <w:top w:val="single" w:sz="20" w:space="0" w:color="008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Sa fie impermeabile si rezistente la materialele depozitate</w:t>
            </w:r>
          </w:p>
        </w:tc>
        <w:tc>
          <w:tcPr>
            <w:tcW w:w="2300" w:type="dxa"/>
            <w:tcBorders>
              <w:top w:val="single" w:sz="20" w:space="0" w:color="008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Sunt impermeabile pentru acizi fiind special construite</w:t>
            </w:r>
          </w:p>
        </w:tc>
        <w:tc>
          <w:tcPr>
            <w:tcW w:w="1621" w:type="dxa"/>
            <w:tcBorders>
              <w:top w:val="single" w:sz="20" w:space="0" w:color="008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Sunt impermeabile pentru hidroxid de sodiu fiind special construite</w:t>
            </w:r>
          </w:p>
        </w:tc>
        <w:tc>
          <w:tcPr>
            <w:tcW w:w="1747" w:type="dxa"/>
            <w:tcBorders>
              <w:top w:val="single" w:sz="20" w:space="0" w:color="008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Sunt impermeabile</w:t>
            </w:r>
          </w:p>
        </w:tc>
        <w:tc>
          <w:tcPr>
            <w:tcW w:w="1642" w:type="dxa"/>
            <w:tcBorders>
              <w:top w:val="single" w:sz="20" w:space="0" w:color="008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Sunt impermeabile</w:t>
            </w:r>
            <w:r w:rsidR="00B929C3" w:rsidRPr="00F5151F">
              <w:rPr>
                <w:sz w:val="24"/>
                <w:szCs w:val="24"/>
                <w:highlight w:val="white"/>
                <w:lang w:val="ro-RO"/>
              </w:rPr>
              <w:t>, sunt sigilate , nu se mai utilizeaza.</w:t>
            </w:r>
          </w:p>
        </w:tc>
        <w:tc>
          <w:tcPr>
            <w:tcW w:w="435" w:type="dxa"/>
            <w:tcBorders>
              <w:top w:val="single" w:sz="20" w:space="0" w:color="008000"/>
              <w:left w:val="single" w:sz="4"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2300"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Sa nu aiba orificii de iesire (adica drenuri sau racorduri) si sa se scurga- colecteze catre un punct de colectare din interiorul cuvei de </w:t>
            </w:r>
            <w:r w:rsidRPr="00F5151F">
              <w:rPr>
                <w:sz w:val="24"/>
                <w:szCs w:val="24"/>
                <w:highlight w:val="white"/>
                <w:lang w:val="ro-RO"/>
              </w:rPr>
              <w:lastRenderedPageBreak/>
              <w:t xml:space="preserve">retentie  </w:t>
            </w:r>
          </w:p>
        </w:tc>
        <w:tc>
          <w:tcPr>
            <w:tcW w:w="2300"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lastRenderedPageBreak/>
              <w:t>Nu au drenuri exterioare cuvei de retenţie scurgerile ajung în canalizare chimic impură</w:t>
            </w:r>
          </w:p>
        </w:tc>
        <w:tc>
          <w:tcPr>
            <w:tcW w:w="1621"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Nu au drenuri exterioare cuvei de retenţie scurgerile ajung în canalizare </w:t>
            </w:r>
            <w:r w:rsidRPr="00F5151F">
              <w:rPr>
                <w:sz w:val="24"/>
                <w:szCs w:val="24"/>
                <w:highlight w:val="white"/>
                <w:lang w:val="ro-RO"/>
              </w:rPr>
              <w:lastRenderedPageBreak/>
              <w:t>chimic impură</w:t>
            </w:r>
          </w:p>
        </w:tc>
        <w:tc>
          <w:tcPr>
            <w:tcW w:w="1747"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lastRenderedPageBreak/>
              <w:t>Nu au drenuri exterioare</w:t>
            </w:r>
          </w:p>
        </w:tc>
        <w:tc>
          <w:tcPr>
            <w:tcW w:w="1642"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 au drenuri exterioare</w:t>
            </w:r>
          </w:p>
        </w:tc>
        <w:tc>
          <w:tcPr>
            <w:tcW w:w="435" w:type="dxa"/>
            <w:tcBorders>
              <w:top w:val="single" w:sz="1" w:space="0" w:color="000000"/>
              <w:left w:val="single" w:sz="4"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2300"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lastRenderedPageBreak/>
              <w:t xml:space="preserve">Sa aiba traseele de conducte in interiorul cuvei de retentie si sa nu patrunda in suprafatele de siguranta </w:t>
            </w:r>
          </w:p>
        </w:tc>
        <w:tc>
          <w:tcPr>
            <w:tcW w:w="2300"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Conductele nu depăşesc suprafaţa de siguranţă</w:t>
            </w:r>
          </w:p>
        </w:tc>
        <w:tc>
          <w:tcPr>
            <w:tcW w:w="1621"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Conductele nu depăşesc suprafaţa de siguranţă</w:t>
            </w:r>
          </w:p>
        </w:tc>
        <w:tc>
          <w:tcPr>
            <w:tcW w:w="1747"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Conductele depăşesc suprafaţa de siguranţă</w:t>
            </w:r>
          </w:p>
        </w:tc>
        <w:tc>
          <w:tcPr>
            <w:tcW w:w="1642"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Conductele depăşesc suprafaţa de siguranţă</w:t>
            </w:r>
          </w:p>
        </w:tc>
        <w:tc>
          <w:tcPr>
            <w:tcW w:w="435" w:type="dxa"/>
            <w:tcBorders>
              <w:top w:val="single" w:sz="1" w:space="0" w:color="000000"/>
              <w:left w:val="single" w:sz="4"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2300"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Sa fie proiectat pentru captarea scurgerilor de la rezervoare sau robinete</w:t>
            </w:r>
          </w:p>
        </w:tc>
        <w:tc>
          <w:tcPr>
            <w:tcW w:w="2300"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Există proiect din proiectul general al instalaţiei</w:t>
            </w:r>
          </w:p>
        </w:tc>
        <w:tc>
          <w:tcPr>
            <w:tcW w:w="1621"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Există proiect din proiectul general al instalaţiei</w:t>
            </w:r>
          </w:p>
        </w:tc>
        <w:tc>
          <w:tcPr>
            <w:tcW w:w="1747"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Există proiect din proiectul general al instalaţiei</w:t>
            </w:r>
          </w:p>
        </w:tc>
        <w:tc>
          <w:tcPr>
            <w:tcW w:w="1642"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Există proiect din proiectul general al instalaţiei</w:t>
            </w:r>
          </w:p>
        </w:tc>
        <w:tc>
          <w:tcPr>
            <w:tcW w:w="435" w:type="dxa"/>
            <w:tcBorders>
              <w:top w:val="single" w:sz="1" w:space="0" w:color="000000"/>
              <w:left w:val="single" w:sz="4"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2300"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Sa aiba o capacitate care sa fie cu 110% mai mare decat cel mai mare rezervor sau cu 25% din capacitatea totala a rezervoarelor</w:t>
            </w:r>
          </w:p>
        </w:tc>
        <w:tc>
          <w:tcPr>
            <w:tcW w:w="2300"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Capacitatea cuvei de retenţie este de 190 mc</w:t>
            </w:r>
          </w:p>
        </w:tc>
        <w:tc>
          <w:tcPr>
            <w:tcW w:w="1621"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p>
          <w:p w:rsidR="00140156" w:rsidRPr="00F5151F" w:rsidRDefault="00140156" w:rsidP="00140156">
            <w:pPr>
              <w:pStyle w:val="table"/>
              <w:shd w:val="clear" w:color="auto" w:fill="FFFFFF"/>
              <w:spacing w:after="0"/>
              <w:rPr>
                <w:sz w:val="24"/>
                <w:szCs w:val="24"/>
                <w:highlight w:val="white"/>
                <w:shd w:val="clear" w:color="auto" w:fill="FFFF00"/>
                <w:lang w:val="ro-RO"/>
              </w:rPr>
            </w:pPr>
            <w:r w:rsidRPr="00F5151F">
              <w:rPr>
                <w:sz w:val="24"/>
                <w:szCs w:val="24"/>
                <w:highlight w:val="white"/>
                <w:lang w:val="ro-RO"/>
              </w:rPr>
              <w:t>Cap de stocare acid şi baze reprezintă 6,7% din volumul cuvei de retenţie</w:t>
            </w:r>
          </w:p>
        </w:tc>
        <w:tc>
          <w:tcPr>
            <w:tcW w:w="1747"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shd w:val="clear" w:color="auto" w:fill="FFFF00"/>
                <w:lang w:val="ro-RO"/>
              </w:rPr>
            </w:pPr>
            <w:r w:rsidRPr="00F5151F">
              <w:rPr>
                <w:sz w:val="24"/>
                <w:szCs w:val="24"/>
                <w:highlight w:val="white"/>
                <w:shd w:val="clear" w:color="auto" w:fill="FFFF00"/>
                <w:lang w:val="ro-RO"/>
              </w:rPr>
              <w:t>Da</w:t>
            </w:r>
          </w:p>
          <w:p w:rsidR="00140156" w:rsidRPr="00F5151F" w:rsidRDefault="00140156" w:rsidP="00140156">
            <w:pPr>
              <w:pStyle w:val="table"/>
              <w:shd w:val="clear" w:color="auto" w:fill="FFFFFF"/>
              <w:spacing w:after="0"/>
              <w:rPr>
                <w:sz w:val="24"/>
                <w:szCs w:val="24"/>
                <w:highlight w:val="white"/>
                <w:shd w:val="clear" w:color="auto" w:fill="FFFF00"/>
                <w:lang w:val="ro-RO"/>
              </w:rPr>
            </w:pPr>
            <w:r w:rsidRPr="00F5151F">
              <w:rPr>
                <w:sz w:val="24"/>
                <w:szCs w:val="24"/>
                <w:highlight w:val="white"/>
                <w:shd w:val="clear" w:color="auto" w:fill="FFFF00"/>
                <w:lang w:val="ro-RO"/>
              </w:rPr>
              <w:t>Au cap. de stocare cu 110% mai mare  sau 25% din capacitatea rezervoarelor</w:t>
            </w:r>
          </w:p>
        </w:tc>
        <w:tc>
          <w:tcPr>
            <w:tcW w:w="1642" w:type="dxa"/>
            <w:tcBorders>
              <w:top w:val="single" w:sz="1" w:space="0" w:color="000000"/>
              <w:left w:val="single" w:sz="4" w:space="0" w:color="000000"/>
              <w:bottom w:val="single" w:sz="1" w:space="0" w:color="000000"/>
            </w:tcBorders>
            <w:shd w:val="clear" w:color="auto" w:fill="FFFFFF"/>
          </w:tcPr>
          <w:p w:rsidR="00140156" w:rsidRPr="00F5151F" w:rsidRDefault="00B929C3" w:rsidP="00140156">
            <w:pPr>
              <w:pStyle w:val="table"/>
              <w:shd w:val="clear" w:color="auto" w:fill="FFFFFF"/>
              <w:spacing w:after="0"/>
              <w:rPr>
                <w:sz w:val="24"/>
                <w:szCs w:val="24"/>
                <w:highlight w:val="white"/>
                <w:lang w:val="ro-RO"/>
              </w:rPr>
            </w:pPr>
            <w:r w:rsidRPr="00F5151F">
              <w:rPr>
                <w:sz w:val="24"/>
                <w:szCs w:val="24"/>
                <w:highlight w:val="white"/>
                <w:shd w:val="clear" w:color="auto" w:fill="FFFF00"/>
                <w:lang w:val="ro-RO"/>
              </w:rPr>
              <w:t>Nu se mai utilizeaza</w:t>
            </w:r>
          </w:p>
        </w:tc>
        <w:tc>
          <w:tcPr>
            <w:tcW w:w="435" w:type="dxa"/>
            <w:tcBorders>
              <w:top w:val="single" w:sz="1" w:space="0" w:color="000000"/>
              <w:left w:val="single" w:sz="4"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2300"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Sa faca obiectul inspectiei vizuale regulate si orice continuturi sa fie pompate in afara sau indepartate in alt mod, sub control manual, in caz de  contaminare</w:t>
            </w:r>
          </w:p>
        </w:tc>
        <w:tc>
          <w:tcPr>
            <w:tcW w:w="2300"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Există instrucţiuni de lucru pentru acest loc de muncă cu rond în perimetru</w:t>
            </w:r>
          </w:p>
        </w:tc>
        <w:tc>
          <w:tcPr>
            <w:tcW w:w="1621"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Există instrucţiuni de lucru pentru acest loc de muncă cu rond în perimetru</w:t>
            </w:r>
          </w:p>
        </w:tc>
        <w:tc>
          <w:tcPr>
            <w:tcW w:w="1747"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Există instrucţiuni de lucru pentru acest loc de muncă cu rond în perimetru</w:t>
            </w:r>
          </w:p>
        </w:tc>
        <w:tc>
          <w:tcPr>
            <w:tcW w:w="1642" w:type="dxa"/>
            <w:tcBorders>
              <w:top w:val="single" w:sz="1" w:space="0" w:color="000000"/>
              <w:left w:val="single" w:sz="4" w:space="0" w:color="000000"/>
              <w:bottom w:val="single" w:sz="1" w:space="0" w:color="000000"/>
            </w:tcBorders>
            <w:shd w:val="clear" w:color="auto" w:fill="FFFFFF"/>
          </w:tcPr>
          <w:p w:rsidR="00140156" w:rsidRPr="00F5151F" w:rsidRDefault="00B929C3" w:rsidP="00140156">
            <w:pPr>
              <w:pStyle w:val="table"/>
              <w:shd w:val="clear" w:color="auto" w:fill="FFFFFF"/>
              <w:spacing w:after="0"/>
              <w:rPr>
                <w:sz w:val="24"/>
                <w:szCs w:val="24"/>
                <w:highlight w:val="white"/>
                <w:lang w:val="ro-RO"/>
              </w:rPr>
            </w:pPr>
            <w:r w:rsidRPr="00F5151F">
              <w:rPr>
                <w:sz w:val="24"/>
                <w:szCs w:val="24"/>
                <w:highlight w:val="white"/>
                <w:lang w:val="ro-RO"/>
              </w:rPr>
              <w:t>Nu e cazul</w:t>
            </w:r>
          </w:p>
        </w:tc>
        <w:tc>
          <w:tcPr>
            <w:tcW w:w="435" w:type="dxa"/>
            <w:tcBorders>
              <w:top w:val="single" w:sz="1" w:space="0" w:color="000000"/>
              <w:left w:val="single" w:sz="4"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2300"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Atunci cand nu este inspectat in mod frecvent, sa fie prevazut cu un senzor de ridicare a nivelului si cu o alarma adecvata</w:t>
            </w:r>
          </w:p>
        </w:tc>
        <w:tc>
          <w:tcPr>
            <w:tcW w:w="2300"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1621"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1747"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1642"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r w:rsidR="00B929C3" w:rsidRPr="00F5151F">
              <w:rPr>
                <w:sz w:val="24"/>
                <w:szCs w:val="24"/>
                <w:highlight w:val="white"/>
                <w:lang w:val="ro-RO"/>
              </w:rPr>
              <w:t xml:space="preserve"> e cazul</w:t>
            </w:r>
          </w:p>
        </w:tc>
        <w:tc>
          <w:tcPr>
            <w:tcW w:w="435" w:type="dxa"/>
            <w:tcBorders>
              <w:top w:val="single" w:sz="1" w:space="0" w:color="000000"/>
              <w:left w:val="single" w:sz="4"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2300"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Sa aiba puncte de umplere in interiorul cuvei de retentie unde este posibil sau sa aiba izolatie adecvata</w:t>
            </w:r>
          </w:p>
        </w:tc>
        <w:tc>
          <w:tcPr>
            <w:tcW w:w="2300"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 , este posibilă umplerea în interiorul cuvei , nu se utilizează această metodă fiind utilizate pompele existente pentru acest lucru din proiectare</w:t>
            </w:r>
          </w:p>
        </w:tc>
        <w:tc>
          <w:tcPr>
            <w:tcW w:w="1621"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Da , este posibilă umplerea în interiorul cuvei , nu se utilizează această metodă fiind utilizate pompele existente pentru acest </w:t>
            </w:r>
            <w:r w:rsidRPr="00F5151F">
              <w:rPr>
                <w:sz w:val="24"/>
                <w:szCs w:val="24"/>
                <w:highlight w:val="white"/>
                <w:lang w:val="ro-RO"/>
              </w:rPr>
              <w:lastRenderedPageBreak/>
              <w:t>lucru din proiectare</w:t>
            </w:r>
          </w:p>
          <w:p w:rsidR="00140156" w:rsidRPr="00F5151F" w:rsidRDefault="00140156" w:rsidP="00140156">
            <w:pPr>
              <w:pStyle w:val="table"/>
              <w:shd w:val="clear" w:color="auto" w:fill="FFFFFF"/>
              <w:spacing w:after="0"/>
              <w:rPr>
                <w:sz w:val="24"/>
                <w:szCs w:val="24"/>
                <w:highlight w:val="white"/>
                <w:lang w:val="ro-RO"/>
              </w:rPr>
            </w:pPr>
          </w:p>
        </w:tc>
        <w:tc>
          <w:tcPr>
            <w:tcW w:w="1747"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lastRenderedPageBreak/>
              <w:t>Punctul de umplere se face cu instalatie speciala de alimentare auto de tip PETROM</w:t>
            </w:r>
          </w:p>
          <w:p w:rsidR="00974F26" w:rsidRPr="00F5151F" w:rsidRDefault="00974F26" w:rsidP="00140156">
            <w:pPr>
              <w:pStyle w:val="table"/>
              <w:shd w:val="clear" w:color="auto" w:fill="FFFFFF"/>
              <w:spacing w:after="0"/>
              <w:rPr>
                <w:sz w:val="24"/>
                <w:szCs w:val="24"/>
                <w:highlight w:val="white"/>
                <w:lang w:val="ro-RO"/>
              </w:rPr>
            </w:pPr>
          </w:p>
          <w:p w:rsidR="00974F26" w:rsidRPr="00F5151F" w:rsidRDefault="00974F26" w:rsidP="00140156">
            <w:pPr>
              <w:pStyle w:val="table"/>
              <w:shd w:val="clear" w:color="auto" w:fill="FFFFFF"/>
              <w:spacing w:after="0"/>
              <w:rPr>
                <w:sz w:val="24"/>
                <w:szCs w:val="24"/>
                <w:highlight w:val="white"/>
                <w:lang w:val="ro-RO"/>
              </w:rPr>
            </w:pPr>
            <w:r w:rsidRPr="00F5151F">
              <w:rPr>
                <w:sz w:val="24"/>
                <w:szCs w:val="24"/>
                <w:highlight w:val="white"/>
                <w:lang w:val="ro-RO"/>
              </w:rPr>
              <w:t>Nu se mai foloseste</w:t>
            </w:r>
          </w:p>
        </w:tc>
        <w:tc>
          <w:tcPr>
            <w:tcW w:w="1642" w:type="dxa"/>
            <w:tcBorders>
              <w:top w:val="single" w:sz="1" w:space="0" w:color="000000"/>
              <w:left w:val="single" w:sz="4" w:space="0" w:color="000000"/>
              <w:bottom w:val="single" w:sz="1" w:space="0" w:color="000000"/>
            </w:tcBorders>
            <w:shd w:val="clear" w:color="auto" w:fill="FFFFFF"/>
          </w:tcPr>
          <w:p w:rsidR="00140156" w:rsidRPr="00F5151F" w:rsidRDefault="00B929C3" w:rsidP="00140156">
            <w:pPr>
              <w:pStyle w:val="table"/>
              <w:shd w:val="clear" w:color="auto" w:fill="FFFFFF"/>
              <w:spacing w:after="0"/>
              <w:rPr>
                <w:sz w:val="24"/>
                <w:szCs w:val="24"/>
                <w:highlight w:val="white"/>
                <w:lang w:val="ro-RO"/>
              </w:rPr>
            </w:pPr>
            <w:r w:rsidRPr="00F5151F">
              <w:rPr>
                <w:sz w:val="24"/>
                <w:szCs w:val="24"/>
                <w:highlight w:val="white"/>
                <w:lang w:val="ro-RO"/>
              </w:rPr>
              <w:t>Nu e cazul</w:t>
            </w:r>
          </w:p>
        </w:tc>
        <w:tc>
          <w:tcPr>
            <w:tcW w:w="435" w:type="dxa"/>
            <w:tcBorders>
              <w:top w:val="single" w:sz="1" w:space="0" w:color="000000"/>
              <w:left w:val="single" w:sz="4"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2300" w:type="dxa"/>
            <w:tcBorders>
              <w:top w:val="single" w:sz="1"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lastRenderedPageBreak/>
              <w:t>Sa aiba un program sistematic de inspectie a cuvelor de retentie, (in mod normal vizual, dar care poate fi extins la teste  cu apa acolo unde integritatea structurala este incerta)</w:t>
            </w:r>
          </w:p>
        </w:tc>
        <w:tc>
          <w:tcPr>
            <w:tcW w:w="2300" w:type="dxa"/>
            <w:tcBorders>
              <w:top w:val="single" w:sz="1"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 , program pe fiecare schimb</w:t>
            </w:r>
          </w:p>
        </w:tc>
        <w:tc>
          <w:tcPr>
            <w:tcW w:w="1621" w:type="dxa"/>
            <w:tcBorders>
              <w:top w:val="single" w:sz="1"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 , program pe fiecare schimb</w:t>
            </w:r>
          </w:p>
        </w:tc>
        <w:tc>
          <w:tcPr>
            <w:tcW w:w="1747" w:type="dxa"/>
            <w:tcBorders>
              <w:top w:val="single" w:sz="1"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 , program pe fiecare schimb</w:t>
            </w:r>
          </w:p>
        </w:tc>
        <w:tc>
          <w:tcPr>
            <w:tcW w:w="1642" w:type="dxa"/>
            <w:tcBorders>
              <w:top w:val="single" w:sz="1" w:space="0" w:color="000000"/>
              <w:left w:val="single" w:sz="4" w:space="0" w:color="000000"/>
              <w:bottom w:val="single" w:sz="20" w:space="0" w:color="008000"/>
            </w:tcBorders>
            <w:shd w:val="clear" w:color="auto" w:fill="FFFFFF"/>
          </w:tcPr>
          <w:p w:rsidR="00140156" w:rsidRPr="00F5151F" w:rsidRDefault="00B929C3" w:rsidP="00140156">
            <w:pPr>
              <w:pStyle w:val="table"/>
              <w:shd w:val="clear" w:color="auto" w:fill="FFFFFF"/>
              <w:spacing w:after="0"/>
              <w:rPr>
                <w:sz w:val="24"/>
                <w:szCs w:val="24"/>
                <w:highlight w:val="white"/>
                <w:lang w:val="ro-RO"/>
              </w:rPr>
            </w:pPr>
            <w:r w:rsidRPr="00F5151F">
              <w:rPr>
                <w:sz w:val="24"/>
                <w:szCs w:val="24"/>
                <w:highlight w:val="white"/>
                <w:lang w:val="ro-RO"/>
              </w:rPr>
              <w:t>Nu e cazul</w:t>
            </w:r>
            <w:r w:rsidR="00140156" w:rsidRPr="00F5151F">
              <w:rPr>
                <w:sz w:val="24"/>
                <w:szCs w:val="24"/>
                <w:highlight w:val="white"/>
                <w:lang w:val="ro-RO"/>
              </w:rPr>
              <w:t xml:space="preserve"> schimb</w:t>
            </w:r>
          </w:p>
        </w:tc>
        <w:tc>
          <w:tcPr>
            <w:tcW w:w="435" w:type="dxa"/>
            <w:tcBorders>
              <w:top w:val="single" w:sz="1"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shd w:val="clear" w:color="auto" w:fill="FFFFFF"/>
        <w:spacing w:after="0"/>
        <w:ind w:left="0"/>
        <w:rPr>
          <w:sz w:val="24"/>
          <w:szCs w:val="24"/>
          <w:highlight w:val="white"/>
          <w:lang w:val="ro-RO"/>
        </w:rPr>
      </w:pPr>
    </w:p>
    <w:tbl>
      <w:tblPr>
        <w:tblW w:w="0" w:type="auto"/>
        <w:tblInd w:w="108" w:type="dxa"/>
        <w:tblLayout w:type="fixed"/>
        <w:tblLook w:val="0000"/>
      </w:tblPr>
      <w:tblGrid>
        <w:gridCol w:w="9135"/>
      </w:tblGrid>
      <w:tr w:rsidR="00140156" w:rsidRPr="00F5151F">
        <w:tc>
          <w:tcPr>
            <w:tcW w:w="9135" w:type="dxa"/>
            <w:tcBorders>
              <w:top w:val="single" w:sz="20" w:space="0" w:color="008000"/>
              <w:left w:val="single" w:sz="20" w:space="0" w:color="008000"/>
              <w:bottom w:val="single" w:sz="20" w:space="0" w:color="008000"/>
              <w:right w:val="single" w:sz="20" w:space="0" w:color="008000"/>
            </w:tcBorders>
            <w:shd w:val="clear" w:color="auto" w:fill="CCCCCC"/>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Daca exista motive speciale pentru care considerati ca riscul este suficient de scazut si nu impune masurile de mai sus, acestea trebuie explicate aici.</w:t>
            </w:r>
          </w:p>
        </w:tc>
      </w:tr>
      <w:tr w:rsidR="00140156" w:rsidRPr="00F5151F">
        <w:tc>
          <w:tcPr>
            <w:tcW w:w="9135" w:type="dxa"/>
            <w:tcBorders>
              <w:top w:val="single" w:sz="20" w:space="0" w:color="008000"/>
              <w:left w:val="single" w:sz="20" w:space="0" w:color="008000"/>
              <w:bottom w:val="single" w:sz="20" w:space="0" w:color="008000"/>
              <w:right w:val="single" w:sz="20" w:space="0" w:color="008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Se consideră că măsurile expuse mai sus sunt suficiente ,fiind un risc scăzut pentru apariţia unor evenimente de poluare.</w:t>
            </w:r>
          </w:p>
        </w:tc>
      </w:tr>
    </w:tbl>
    <w:p w:rsidR="00140156" w:rsidRPr="00F5151F" w:rsidRDefault="00140156" w:rsidP="00140156">
      <w:pPr>
        <w:pStyle w:val="Heading4"/>
        <w:numPr>
          <w:ilvl w:val="0"/>
          <w:numId w:val="0"/>
        </w:numPr>
        <w:shd w:val="clear" w:color="auto" w:fill="FFFFFF"/>
        <w:spacing w:before="0" w:after="0"/>
        <w:rPr>
          <w:sz w:val="24"/>
          <w:szCs w:val="24"/>
          <w:highlight w:val="white"/>
          <w:lang w:val="ro-RO"/>
        </w:rPr>
      </w:pP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Alte riscuri asupra solului</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Alte elemente care ar putea conduce la emisii necontrolate in apa sau sol</w:t>
      </w:r>
    </w:p>
    <w:tbl>
      <w:tblPr>
        <w:tblW w:w="0" w:type="auto"/>
        <w:tblInd w:w="108" w:type="dxa"/>
        <w:tblLayout w:type="fixed"/>
        <w:tblLook w:val="0000"/>
      </w:tblPr>
      <w:tblGrid>
        <w:gridCol w:w="4111"/>
        <w:gridCol w:w="5024"/>
      </w:tblGrid>
      <w:tr w:rsidR="00140156" w:rsidRPr="00F5151F">
        <w:tc>
          <w:tcPr>
            <w:tcW w:w="4111" w:type="dxa"/>
            <w:tcBorders>
              <w:top w:val="single" w:sz="20" w:space="0" w:color="008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Identificati orice alte structuri, activitati, instalatii, conducte etc care, datorita scurgerilor, pierderilor, avariilor ar putea duce la poluarea solului, a apelor subterane sau a cursurilor de apa.</w:t>
            </w:r>
          </w:p>
        </w:tc>
        <w:tc>
          <w:tcPr>
            <w:tcW w:w="5024" w:type="dxa"/>
            <w:tcBorders>
              <w:top w:val="single" w:sz="20" w:space="0" w:color="008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Tehnici implementate sau propuse pentru prevenirea unei astfel de  poluari</w:t>
            </w:r>
          </w:p>
        </w:tc>
      </w:tr>
      <w:tr w:rsidR="00140156" w:rsidRPr="00F5151F">
        <w:tc>
          <w:tcPr>
            <w:tcW w:w="4111" w:type="dxa"/>
            <w:tcBorders>
              <w:top w:val="single" w:sz="20" w:space="0" w:color="008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 s-au depistat emisii la sol.</w:t>
            </w:r>
          </w:p>
        </w:tc>
        <w:tc>
          <w:tcPr>
            <w:tcW w:w="5024" w:type="dxa"/>
            <w:tcBorders>
              <w:top w:val="single" w:sz="20" w:space="0" w:color="008000"/>
              <w:left w:val="single" w:sz="4"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4111" w:type="dxa"/>
            <w:tcBorders>
              <w:top w:val="single" w:sz="1"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5024" w:type="dxa"/>
            <w:tcBorders>
              <w:top w:val="single" w:sz="1"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spacing w:after="0"/>
        <w:ind w:left="0"/>
        <w:rPr>
          <w:sz w:val="24"/>
          <w:szCs w:val="24"/>
          <w:highlight w:val="white"/>
          <w:lang w:val="ro-RO"/>
        </w:rPr>
      </w:pPr>
      <w:bookmarkStart w:id="68" w:name="__RefHeading___Toc130800747"/>
      <w:bookmarkStart w:id="69" w:name="_Ref87947205"/>
    </w:p>
    <w:p w:rsidR="00140156" w:rsidRPr="00F5151F" w:rsidRDefault="00140156" w:rsidP="00140156">
      <w:pPr>
        <w:pStyle w:val="Heading2"/>
        <w:shd w:val="clear" w:color="auto" w:fill="FFFFFF"/>
        <w:tabs>
          <w:tab w:val="clear" w:pos="709"/>
          <w:tab w:val="num" w:pos="720"/>
        </w:tabs>
        <w:ind w:left="0"/>
        <w:rPr>
          <w:highlight w:val="white"/>
          <w:lang w:val="ro-RO"/>
        </w:rPr>
      </w:pPr>
      <w:r w:rsidRPr="00F5151F">
        <w:rPr>
          <w:highlight w:val="white"/>
          <w:lang w:val="ro-RO"/>
        </w:rPr>
        <w:t>Emisii in ape subterane</w:t>
      </w:r>
      <w:bookmarkEnd w:id="68"/>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Tabelul de mai jos este conceput ca un ghid care sa va ajute in pregatirea informatiilor solicitate.Totusi, daca dumneavoastra considerati ca este posibil sa evacuati substante prezentate in Anexele 5 si 6 ale Legii 310/28.06.2004, care transpune Directiva 2455/2001/EC</w:t>
      </w:r>
      <w:r w:rsidRPr="00F5151F">
        <w:rPr>
          <w:rStyle w:val="FootnoteCharacters"/>
          <w:sz w:val="24"/>
          <w:szCs w:val="24"/>
          <w:highlight w:val="white"/>
          <w:lang w:val="ro-RO"/>
        </w:rPr>
        <w:footnoteReference w:id="4"/>
      </w:r>
      <w:r w:rsidRPr="00F5151F">
        <w:rPr>
          <w:sz w:val="24"/>
          <w:szCs w:val="24"/>
          <w:highlight w:val="white"/>
          <w:lang w:val="ro-RO"/>
        </w:rPr>
        <w:t xml:space="preserve"> sau in Anexa VIII a Directivei 2000/60, in apa subterana, direct sau indirect, sunteti sfatuiti sa discutati cerintele cu specialistul din cadrul Agentiei Regionale de Protectia Mediului care se ocupa de emiterea autorizatiei integrate de mediu.</w:t>
      </w: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3"/>
        <w:numPr>
          <w:ilvl w:val="0"/>
          <w:numId w:val="0"/>
        </w:numPr>
        <w:shd w:val="clear" w:color="auto" w:fill="FFFFFF"/>
        <w:spacing w:before="0" w:after="0"/>
        <w:rPr>
          <w:sz w:val="24"/>
          <w:szCs w:val="24"/>
          <w:highlight w:val="white"/>
          <w:lang w:val="ro-RO"/>
        </w:rPr>
      </w:pPr>
      <w:r w:rsidRPr="00F5151F">
        <w:rPr>
          <w:b w:val="0"/>
          <w:bCs w:val="0"/>
          <w:sz w:val="24"/>
          <w:szCs w:val="24"/>
          <w:highlight w:val="white"/>
          <w:lang w:val="ro-RO"/>
        </w:rPr>
        <w:t>5.5.1.</w:t>
      </w:r>
      <w:r w:rsidRPr="00F5151F">
        <w:rPr>
          <w:sz w:val="24"/>
          <w:szCs w:val="24"/>
          <w:highlight w:val="white"/>
          <w:lang w:val="ro-RO"/>
        </w:rPr>
        <w:t>Exista emisii directe sau indirecte de substante din Anexele 5 si 6 ale Legii 310/2004, rezultate din instalatie, in apa subterana?</w:t>
      </w:r>
    </w:p>
    <w:tbl>
      <w:tblPr>
        <w:tblW w:w="0" w:type="auto"/>
        <w:tblInd w:w="108" w:type="dxa"/>
        <w:tblLayout w:type="fixed"/>
        <w:tblLook w:val="0000"/>
      </w:tblPr>
      <w:tblGrid>
        <w:gridCol w:w="567"/>
        <w:gridCol w:w="2268"/>
        <w:gridCol w:w="2205"/>
        <w:gridCol w:w="2790"/>
        <w:gridCol w:w="1720"/>
        <w:gridCol w:w="35"/>
      </w:tblGrid>
      <w:tr w:rsidR="00140156" w:rsidRPr="00F5151F">
        <w:trPr>
          <w:gridAfter w:val="1"/>
          <w:wAfter w:w="35" w:type="dxa"/>
          <w:cantSplit/>
          <w:trHeight w:val="423"/>
        </w:trPr>
        <w:tc>
          <w:tcPr>
            <w:tcW w:w="567"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8983" w:type="dxa"/>
            <w:gridSpan w:val="4"/>
            <w:tcBorders>
              <w:top w:val="single" w:sz="4" w:space="0" w:color="000000"/>
              <w:left w:val="single" w:sz="4" w:space="0" w:color="000000"/>
              <w:bottom w:val="single" w:sz="4" w:space="0" w:color="000000"/>
              <w:right w:val="single" w:sz="4" w:space="0" w:color="000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b/>
                <w:sz w:val="24"/>
                <w:szCs w:val="24"/>
                <w:highlight w:val="white"/>
                <w:lang w:val="ro-RO"/>
              </w:rPr>
              <w:t xml:space="preserve">Supraveghere </w:t>
            </w:r>
            <w:r w:rsidRPr="00F5151F">
              <w:rPr>
                <w:sz w:val="24"/>
                <w:szCs w:val="24"/>
                <w:highlight w:val="white"/>
                <w:lang w:val="ro-RO"/>
              </w:rPr>
              <w:t>–</w:t>
            </w:r>
            <w:r w:rsidRPr="00F5151F">
              <w:rPr>
                <w:b/>
                <w:sz w:val="24"/>
                <w:szCs w:val="24"/>
                <w:highlight w:val="white"/>
                <w:lang w:val="ro-RO"/>
              </w:rPr>
              <w:t xml:space="preserve"> </w:t>
            </w:r>
            <w:r w:rsidRPr="00F5151F">
              <w:rPr>
                <w:bCs/>
                <w:sz w:val="24"/>
                <w:szCs w:val="24"/>
                <w:highlight w:val="white"/>
                <w:lang w:val="ro-RO"/>
              </w:rPr>
              <w:t>aceasta</w:t>
            </w:r>
            <w:r w:rsidRPr="00F5151F">
              <w:rPr>
                <w:b/>
                <w:sz w:val="24"/>
                <w:szCs w:val="24"/>
                <w:highlight w:val="white"/>
                <w:lang w:val="ro-RO"/>
              </w:rPr>
              <w:t xml:space="preserve"> </w:t>
            </w:r>
            <w:r w:rsidRPr="00F5151F">
              <w:rPr>
                <w:sz w:val="24"/>
                <w:szCs w:val="24"/>
                <w:highlight w:val="white"/>
                <w:lang w:val="ro-RO"/>
              </w:rPr>
              <w:t xml:space="preserve">va varia de asemenea de la caz la caz, dar este obligatorie efectuarea unui studiu hidrogeologic care sa contina monitorizarea calitatii apei subterane si asigurarea luarii masurilor de precautie necesare prevenirii poluarii apei subterane. </w:t>
            </w:r>
          </w:p>
        </w:tc>
      </w:tr>
      <w:tr w:rsidR="00140156" w:rsidRPr="00F5151F">
        <w:trPr>
          <w:cantSplit/>
          <w:trHeight w:val="3222"/>
        </w:trPr>
        <w:tc>
          <w:tcPr>
            <w:tcW w:w="567" w:type="dxa"/>
            <w:vMerge w:val="restart"/>
            <w:tcBorders>
              <w:top w:val="single" w:sz="4" w:space="0" w:color="000000"/>
              <w:left w:val="single" w:sz="20" w:space="0" w:color="008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b/>
                <w:bCs/>
                <w:sz w:val="24"/>
                <w:szCs w:val="24"/>
                <w:highlight w:val="white"/>
                <w:lang w:val="ro-RO"/>
              </w:rPr>
              <w:lastRenderedPageBreak/>
              <w:t>1</w:t>
            </w:r>
          </w:p>
        </w:tc>
        <w:tc>
          <w:tcPr>
            <w:tcW w:w="2268" w:type="dxa"/>
            <w:vMerge w:val="restart"/>
            <w:tcBorders>
              <w:top w:val="single" w:sz="4" w:space="0" w:color="000000"/>
              <w:left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Ce monitorizare a calitatii apei subterane este/va fi realizata?</w:t>
            </w:r>
          </w:p>
        </w:tc>
        <w:tc>
          <w:tcPr>
            <w:tcW w:w="2205"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Substantele monitorizate</w:t>
            </w:r>
          </w:p>
          <w:p w:rsidR="00140156" w:rsidRPr="00F5151F" w:rsidRDefault="00140156" w:rsidP="00140156">
            <w:pPr>
              <w:pStyle w:val="table"/>
              <w:shd w:val="clear" w:color="auto" w:fill="FFFFFF"/>
              <w:spacing w:after="0"/>
              <w:rPr>
                <w:sz w:val="24"/>
                <w:szCs w:val="24"/>
                <w:highlight w:val="white"/>
                <w:lang w:val="ro-RO"/>
              </w:rPr>
            </w:pPr>
          </w:p>
        </w:tc>
        <w:tc>
          <w:tcPr>
            <w:tcW w:w="279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Amplasamentul punctelor de monitorizare si caracteristicile tehnice ale lucrarilor de monitorizare</w:t>
            </w:r>
          </w:p>
        </w:tc>
        <w:tc>
          <w:tcPr>
            <w:tcW w:w="1755" w:type="dxa"/>
            <w:gridSpan w:val="2"/>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Frecventa (de ex. zilnica, lunara)</w:t>
            </w:r>
          </w:p>
        </w:tc>
      </w:tr>
      <w:tr w:rsidR="00140156" w:rsidRPr="00F5151F">
        <w:trPr>
          <w:cantSplit/>
          <w:trHeight w:val="220"/>
        </w:trPr>
        <w:tc>
          <w:tcPr>
            <w:tcW w:w="567" w:type="dxa"/>
            <w:vMerge/>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napToGrid w:val="0"/>
              <w:spacing w:after="0"/>
              <w:jc w:val="center"/>
              <w:rPr>
                <w:b/>
                <w:bCs/>
                <w:sz w:val="24"/>
                <w:szCs w:val="24"/>
                <w:highlight w:val="white"/>
                <w:lang w:val="ro-RO"/>
              </w:rPr>
            </w:pPr>
          </w:p>
        </w:tc>
        <w:tc>
          <w:tcPr>
            <w:tcW w:w="2268" w:type="dxa"/>
            <w:vMerge/>
            <w:tcBorders>
              <w:left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205"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Calciu                    Magneziu                Cloruri                   </w:t>
            </w:r>
            <w:r w:rsidR="00B929C3" w:rsidRPr="00F5151F">
              <w:rPr>
                <w:sz w:val="24"/>
                <w:szCs w:val="24"/>
                <w:highlight w:val="white"/>
                <w:lang w:val="ro-RO"/>
              </w:rPr>
              <w:t>reziduu  fix</w:t>
            </w:r>
            <w:r w:rsidRPr="00F5151F">
              <w:rPr>
                <w:sz w:val="24"/>
                <w:szCs w:val="24"/>
                <w:highlight w:val="white"/>
                <w:lang w:val="ro-RO"/>
              </w:rPr>
              <w:t xml:space="preserve">                                       Substanţe organice  Sulfaţi                    pH                                        Sodiu  </w:t>
            </w:r>
          </w:p>
          <w:p w:rsidR="00B929C3" w:rsidRPr="00F5151F" w:rsidRDefault="00B929C3" w:rsidP="00140156">
            <w:pPr>
              <w:pStyle w:val="table"/>
              <w:shd w:val="clear" w:color="auto" w:fill="FFFFFF"/>
              <w:spacing w:after="0"/>
              <w:rPr>
                <w:sz w:val="24"/>
                <w:szCs w:val="24"/>
                <w:highlight w:val="white"/>
                <w:lang w:val="ro-RO"/>
              </w:rPr>
            </w:pPr>
            <w:r w:rsidRPr="00F5151F">
              <w:rPr>
                <w:sz w:val="24"/>
                <w:szCs w:val="24"/>
                <w:highlight w:val="white"/>
                <w:lang w:val="ro-RO"/>
              </w:rPr>
              <w:t>Mercur</w:t>
            </w:r>
          </w:p>
          <w:p w:rsidR="00B929C3" w:rsidRPr="00F5151F" w:rsidRDefault="00B929C3" w:rsidP="00140156">
            <w:pPr>
              <w:pStyle w:val="table"/>
              <w:shd w:val="clear" w:color="auto" w:fill="FFFFFF"/>
              <w:spacing w:after="0"/>
              <w:rPr>
                <w:sz w:val="24"/>
                <w:szCs w:val="24"/>
                <w:highlight w:val="white"/>
                <w:lang w:val="ro-RO"/>
              </w:rPr>
            </w:pPr>
            <w:r w:rsidRPr="00F5151F">
              <w:rPr>
                <w:sz w:val="24"/>
                <w:szCs w:val="24"/>
                <w:highlight w:val="white"/>
                <w:lang w:val="ro-RO"/>
              </w:rPr>
              <w:t>Arsen</w:t>
            </w:r>
          </w:p>
          <w:p w:rsidR="00140156" w:rsidRPr="00F5151F" w:rsidRDefault="00B929C3" w:rsidP="00140156">
            <w:pPr>
              <w:pStyle w:val="table"/>
              <w:shd w:val="clear" w:color="auto" w:fill="FFFFFF"/>
              <w:spacing w:after="0"/>
              <w:rPr>
                <w:sz w:val="24"/>
                <w:szCs w:val="24"/>
                <w:highlight w:val="white"/>
                <w:lang w:val="ro-RO"/>
              </w:rPr>
            </w:pPr>
            <w:r w:rsidRPr="00F5151F">
              <w:rPr>
                <w:sz w:val="24"/>
                <w:szCs w:val="24"/>
                <w:highlight w:val="white"/>
                <w:lang w:val="ro-RO"/>
              </w:rPr>
              <w:t>plumb</w:t>
            </w:r>
            <w:r w:rsidR="008A684A" w:rsidRPr="00F5151F">
              <w:rPr>
                <w:sz w:val="24"/>
                <w:szCs w:val="24"/>
                <w:highlight w:val="white"/>
                <w:lang w:val="ro-RO"/>
              </w:rPr>
              <w:t xml:space="preserve"> </w:t>
            </w:r>
          </w:p>
          <w:p w:rsidR="00B929C3" w:rsidRPr="00F5151F" w:rsidRDefault="00B929C3" w:rsidP="00140156">
            <w:pPr>
              <w:pStyle w:val="table"/>
              <w:shd w:val="clear" w:color="auto" w:fill="FFFFFF"/>
              <w:spacing w:after="0"/>
              <w:rPr>
                <w:sz w:val="24"/>
                <w:szCs w:val="24"/>
                <w:highlight w:val="white"/>
                <w:lang w:val="ro-RO"/>
              </w:rPr>
            </w:pPr>
            <w:r w:rsidRPr="00F5151F">
              <w:rPr>
                <w:sz w:val="24"/>
                <w:szCs w:val="24"/>
                <w:highlight w:val="white"/>
                <w:lang w:val="ro-RO"/>
              </w:rPr>
              <w:t>produse petroliere</w:t>
            </w:r>
          </w:p>
        </w:tc>
        <w:tc>
          <w:tcPr>
            <w:tcW w:w="2790" w:type="dxa"/>
            <w:tcBorders>
              <w:top w:val="single" w:sz="4" w:space="0" w:color="000000"/>
              <w:left w:val="single" w:sz="4" w:space="0" w:color="000000"/>
              <w:bottom w:val="single" w:sz="4" w:space="0" w:color="000000"/>
            </w:tcBorders>
            <w:shd w:val="clear" w:color="auto" w:fill="FFFFFF"/>
          </w:tcPr>
          <w:p w:rsidR="00292D47"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Monitorizare se realizează prin efectuarea de analize din puţurile piezometrice din incintă</w:t>
            </w:r>
            <w:r w:rsidR="002A2937" w:rsidRPr="00F5151F">
              <w:rPr>
                <w:sz w:val="24"/>
                <w:szCs w:val="24"/>
                <w:highlight w:val="white"/>
                <w:lang w:val="ro-RO"/>
              </w:rPr>
              <w:t>, din cel putin 3 foraje, unul amonte si doua aval</w:t>
            </w:r>
            <w:r w:rsidRPr="00F5151F">
              <w:rPr>
                <w:sz w:val="24"/>
                <w:szCs w:val="24"/>
                <w:highlight w:val="white"/>
                <w:lang w:val="ro-RO"/>
              </w:rPr>
              <w:t xml:space="preserve"> </w:t>
            </w:r>
            <w:r w:rsidR="00292D47" w:rsidRPr="00F5151F">
              <w:rPr>
                <w:sz w:val="24"/>
                <w:szCs w:val="24"/>
                <w:highlight w:val="white"/>
                <w:lang w:val="ro-RO"/>
              </w:rPr>
              <w:t>.</w:t>
            </w:r>
          </w:p>
          <w:p w:rsidR="00140156" w:rsidRPr="00F5151F" w:rsidRDefault="00140156" w:rsidP="002A2937">
            <w:pPr>
              <w:pStyle w:val="table"/>
              <w:shd w:val="clear" w:color="auto" w:fill="FFFFFF"/>
              <w:spacing w:after="0"/>
              <w:rPr>
                <w:sz w:val="24"/>
                <w:szCs w:val="24"/>
                <w:highlight w:val="white"/>
                <w:lang w:val="ro-RO"/>
              </w:rPr>
            </w:pPr>
          </w:p>
        </w:tc>
        <w:tc>
          <w:tcPr>
            <w:tcW w:w="1755" w:type="dxa"/>
            <w:gridSpan w:val="2"/>
            <w:tcBorders>
              <w:left w:val="single" w:sz="4" w:space="0" w:color="000000"/>
              <w:bottom w:val="single" w:sz="4" w:space="0" w:color="000000"/>
              <w:right w:val="single" w:sz="20" w:space="0" w:color="008000"/>
            </w:tcBorders>
            <w:shd w:val="clear" w:color="auto" w:fill="FFFFFF"/>
          </w:tcPr>
          <w:p w:rsidR="00140156" w:rsidRPr="00F5151F" w:rsidRDefault="008A684A" w:rsidP="00140156">
            <w:pPr>
              <w:pStyle w:val="table"/>
              <w:shd w:val="clear" w:color="auto" w:fill="FFFFFF"/>
              <w:spacing w:after="0"/>
              <w:rPr>
                <w:sz w:val="24"/>
                <w:szCs w:val="24"/>
                <w:highlight w:val="white"/>
                <w:lang w:val="ro-RO"/>
              </w:rPr>
            </w:pPr>
            <w:r w:rsidRPr="00F5151F">
              <w:rPr>
                <w:sz w:val="24"/>
                <w:szCs w:val="24"/>
                <w:highlight w:val="white"/>
                <w:lang w:val="ro-RO"/>
              </w:rPr>
              <w:t>semestrial</w:t>
            </w:r>
            <w:r w:rsidR="00140156" w:rsidRPr="00F5151F">
              <w:rPr>
                <w:sz w:val="24"/>
                <w:szCs w:val="24"/>
                <w:highlight w:val="white"/>
                <w:lang w:val="ro-RO"/>
              </w:rPr>
              <w:t xml:space="preserve"> </w:t>
            </w:r>
          </w:p>
          <w:p w:rsidR="008A684A" w:rsidRPr="00F5151F" w:rsidRDefault="008A684A" w:rsidP="00140156">
            <w:pPr>
              <w:pStyle w:val="table"/>
              <w:shd w:val="clear" w:color="auto" w:fill="FFFFFF"/>
              <w:spacing w:after="0"/>
              <w:rPr>
                <w:sz w:val="24"/>
                <w:szCs w:val="24"/>
                <w:highlight w:val="white"/>
                <w:lang w:val="ro-RO"/>
              </w:rPr>
            </w:pPr>
          </w:p>
          <w:p w:rsidR="008A684A" w:rsidRPr="00F5151F" w:rsidRDefault="008A684A" w:rsidP="00140156">
            <w:pPr>
              <w:pStyle w:val="table"/>
              <w:shd w:val="clear" w:color="auto" w:fill="FFFFFF"/>
              <w:spacing w:after="0"/>
              <w:rPr>
                <w:highlight w:val="white"/>
                <w:lang w:val="ro-RO"/>
              </w:rPr>
            </w:pPr>
          </w:p>
        </w:tc>
      </w:tr>
      <w:tr w:rsidR="00140156" w:rsidRPr="00F5151F">
        <w:trPr>
          <w:cantSplit/>
          <w:trHeight w:val="579"/>
        </w:trPr>
        <w:tc>
          <w:tcPr>
            <w:tcW w:w="567"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b/>
                <w:bCs/>
                <w:sz w:val="24"/>
                <w:szCs w:val="24"/>
                <w:highlight w:val="white"/>
                <w:lang w:val="ro-RO"/>
              </w:rPr>
              <w:t>2</w:t>
            </w:r>
          </w:p>
        </w:tc>
        <w:tc>
          <w:tcPr>
            <w:tcW w:w="2268"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Ce masuri de precautie sunt luate pentru prevenirea poluarii apei subterane?</w:t>
            </w:r>
          </w:p>
        </w:tc>
        <w:tc>
          <w:tcPr>
            <w:tcW w:w="6750" w:type="dxa"/>
            <w:gridSpan w:val="4"/>
            <w:tcBorders>
              <w:left w:val="single" w:sz="4" w:space="0" w:color="000000"/>
              <w:bottom w:val="single" w:sz="20" w:space="0" w:color="008000"/>
              <w:right w:val="single" w:sz="20" w:space="0" w:color="008000"/>
            </w:tcBorders>
            <w:shd w:val="clear" w:color="auto" w:fill="FFFFFF"/>
          </w:tcPr>
          <w:p w:rsidR="00720D52" w:rsidRPr="00F5151F" w:rsidRDefault="00140156" w:rsidP="00720D52">
            <w:pPr>
              <w:pStyle w:val="table"/>
              <w:shd w:val="clear" w:color="auto" w:fill="FFFFFF"/>
              <w:spacing w:after="0"/>
              <w:jc w:val="both"/>
              <w:rPr>
                <w:sz w:val="24"/>
                <w:szCs w:val="24"/>
                <w:highlight w:val="white"/>
                <w:lang w:val="ro-RO"/>
              </w:rPr>
            </w:pPr>
            <w:r w:rsidRPr="00F5151F">
              <w:rPr>
                <w:sz w:val="24"/>
                <w:szCs w:val="24"/>
                <w:highlight w:val="white"/>
                <w:lang w:val="ro-RO"/>
              </w:rPr>
              <w:t>La depozitul de zgură şi cenuşă se pompează în permanenţă apa cu ajutorul puţurilor de intercepţie.</w:t>
            </w:r>
            <w:r w:rsidR="008A684A" w:rsidRPr="00F5151F">
              <w:rPr>
                <w:sz w:val="24"/>
                <w:szCs w:val="24"/>
                <w:highlight w:val="white"/>
                <w:lang w:val="ro-RO"/>
              </w:rPr>
              <w:t xml:space="preserve"> NU se pompeaza decat daca este nevoie. Nivelul in unele puturi e mult scazut  de cand nu se mai deverseaza apa pe depozit.</w:t>
            </w:r>
            <w:r w:rsidR="00E9377D" w:rsidRPr="00F5151F">
              <w:rPr>
                <w:sz w:val="24"/>
                <w:szCs w:val="24"/>
                <w:highlight w:val="white"/>
                <w:lang w:val="ro-RO"/>
              </w:rPr>
              <w:t xml:space="preserve"> </w:t>
            </w:r>
          </w:p>
          <w:p w:rsidR="00140156" w:rsidRPr="00F5151F" w:rsidRDefault="008A684A" w:rsidP="00720D52">
            <w:pPr>
              <w:pStyle w:val="table"/>
              <w:shd w:val="clear" w:color="auto" w:fill="FFFFFF"/>
              <w:spacing w:after="0"/>
              <w:jc w:val="both"/>
              <w:rPr>
                <w:highlight w:val="white"/>
                <w:lang w:val="ro-RO"/>
              </w:rPr>
            </w:pPr>
            <w:r w:rsidRPr="00F5151F">
              <w:rPr>
                <w:sz w:val="24"/>
                <w:szCs w:val="24"/>
                <w:highlight w:val="white"/>
                <w:lang w:val="ro-RO"/>
              </w:rPr>
              <w:t>Depozitul a fost vandut altei societati .</w:t>
            </w:r>
            <w:r w:rsidR="00140156" w:rsidRPr="00F5151F">
              <w:rPr>
                <w:sz w:val="24"/>
                <w:szCs w:val="24"/>
                <w:highlight w:val="white"/>
                <w:lang w:val="ro-RO"/>
              </w:rPr>
              <w:t xml:space="preserve"> Pentru restul platformei se realizează monitorizarea prin analize efectuate din forajele piezometrice din incintă.</w:t>
            </w:r>
          </w:p>
        </w:tc>
      </w:tr>
    </w:tbl>
    <w:p w:rsidR="00140156" w:rsidRPr="00F5151F" w:rsidRDefault="00140156" w:rsidP="00140156">
      <w:pPr>
        <w:shd w:val="clear" w:color="auto" w:fill="FFFFFF"/>
        <w:autoSpaceDE w:val="0"/>
        <w:spacing w:after="0"/>
        <w:rPr>
          <w:bCs/>
          <w:sz w:val="24"/>
          <w:szCs w:val="24"/>
          <w:highlight w:val="white"/>
          <w:lang w:val="ro-RO"/>
        </w:rPr>
      </w:pPr>
    </w:p>
    <w:p w:rsidR="00140156" w:rsidRPr="00F5151F" w:rsidRDefault="00140156" w:rsidP="00140156">
      <w:pPr>
        <w:shd w:val="clear" w:color="auto" w:fill="FFFFFF"/>
        <w:spacing w:after="0"/>
        <w:ind w:right="-107"/>
        <w:rPr>
          <w:bCs/>
          <w:dstrike/>
          <w:sz w:val="24"/>
          <w:szCs w:val="24"/>
          <w:highlight w:val="white"/>
          <w:shd w:val="clear" w:color="auto" w:fill="FFFF00"/>
          <w:lang w:val="ro-RO"/>
        </w:rPr>
      </w:pPr>
      <w:r w:rsidRPr="00F5151F">
        <w:rPr>
          <w:sz w:val="24"/>
          <w:szCs w:val="24"/>
          <w:highlight w:val="white"/>
          <w:lang w:val="ro-RO"/>
        </w:rPr>
        <w:t>Pentru monitorizarea calitatii apei freatice (subterane) de pe amplasamentul termocentralei au fost forate</w:t>
      </w:r>
      <w:r w:rsidR="0061375B" w:rsidRPr="00F5151F">
        <w:rPr>
          <w:sz w:val="24"/>
          <w:szCs w:val="24"/>
          <w:highlight w:val="white"/>
          <w:lang w:val="ro-RO"/>
        </w:rPr>
        <w:t xml:space="preserve"> </w:t>
      </w:r>
      <w:r w:rsidR="0061375B" w:rsidRPr="00F5151F">
        <w:rPr>
          <w:color w:val="2F5496" w:themeColor="accent1" w:themeShade="BF"/>
          <w:sz w:val="24"/>
          <w:szCs w:val="24"/>
          <w:highlight w:val="white"/>
          <w:lang w:val="ro-RO"/>
        </w:rPr>
        <w:t>18</w:t>
      </w:r>
      <w:r w:rsidRPr="00F5151F">
        <w:rPr>
          <w:color w:val="2F5496" w:themeColor="accent1" w:themeShade="BF"/>
          <w:sz w:val="24"/>
          <w:szCs w:val="24"/>
          <w:highlight w:val="white"/>
          <w:lang w:val="ro-RO"/>
        </w:rPr>
        <w:t xml:space="preserve"> puturi </w:t>
      </w:r>
      <w:r w:rsidRPr="00F5151F">
        <w:rPr>
          <w:sz w:val="24"/>
          <w:szCs w:val="24"/>
          <w:highlight w:val="white"/>
          <w:lang w:val="ro-RO"/>
        </w:rPr>
        <w:t>piezometrice de observatie si control in incinta CET</w:t>
      </w:r>
      <w:r w:rsidR="00720D52" w:rsidRPr="00F5151F">
        <w:rPr>
          <w:sz w:val="24"/>
          <w:szCs w:val="24"/>
          <w:highlight w:val="white"/>
          <w:lang w:val="ro-RO"/>
        </w:rPr>
        <w:t>.</w:t>
      </w:r>
      <w:r w:rsidRPr="00F5151F">
        <w:rPr>
          <w:sz w:val="24"/>
          <w:szCs w:val="24"/>
          <w:highlight w:val="white"/>
          <w:lang w:val="ro-RO"/>
        </w:rPr>
        <w:t xml:space="preserve"> </w:t>
      </w:r>
    </w:p>
    <w:p w:rsidR="00140156" w:rsidRPr="00F5151F" w:rsidRDefault="00140156" w:rsidP="00140156">
      <w:pPr>
        <w:shd w:val="clear" w:color="auto" w:fill="FFFFFF"/>
        <w:autoSpaceDE w:val="0"/>
        <w:spacing w:after="0"/>
        <w:rPr>
          <w:rStyle w:val="FontStyle23"/>
          <w:color w:val="auto"/>
          <w:sz w:val="24"/>
          <w:szCs w:val="24"/>
          <w:highlight w:val="white"/>
          <w:shd w:val="clear" w:color="auto" w:fill="FFFF00"/>
          <w:lang w:val="ro-RO"/>
        </w:rPr>
      </w:pPr>
      <w:r w:rsidRPr="00F5151F">
        <w:rPr>
          <w:bCs/>
          <w:sz w:val="24"/>
          <w:szCs w:val="24"/>
          <w:highlight w:val="white"/>
          <w:shd w:val="clear" w:color="auto" w:fill="FFFF00"/>
          <w:lang w:val="ro-RO"/>
        </w:rPr>
        <w:t xml:space="preserve">Conform AIM </w:t>
      </w:r>
      <w:r w:rsidR="0017719D" w:rsidRPr="00F5151F">
        <w:rPr>
          <w:bCs/>
          <w:sz w:val="24"/>
          <w:szCs w:val="24"/>
          <w:highlight w:val="white"/>
          <w:shd w:val="clear" w:color="auto" w:fill="FFFF00"/>
          <w:lang w:val="ro-RO"/>
        </w:rPr>
        <w:t xml:space="preserve"> si AGA </w:t>
      </w:r>
      <w:r w:rsidRPr="00F5151F">
        <w:rPr>
          <w:bCs/>
          <w:sz w:val="24"/>
          <w:szCs w:val="24"/>
          <w:highlight w:val="white"/>
          <w:shd w:val="clear" w:color="auto" w:fill="FFFF00"/>
          <w:lang w:val="ro-RO"/>
        </w:rPr>
        <w:t>, titularul autorizaţiei are obligaţia să monitorizeze calitatea apei subterane, în condiţiile stabilite in autorizatie, după cum urmează:</w:t>
      </w:r>
    </w:p>
    <w:p w:rsidR="00140156" w:rsidRPr="00F5151F" w:rsidRDefault="00140156" w:rsidP="00140156">
      <w:pPr>
        <w:pStyle w:val="Style5"/>
        <w:widowControl/>
        <w:spacing w:line="240" w:lineRule="auto"/>
        <w:ind w:firstLine="655"/>
        <w:jc w:val="left"/>
        <w:rPr>
          <w:rStyle w:val="FontStyle23"/>
          <w:color w:val="auto"/>
          <w:sz w:val="24"/>
          <w:szCs w:val="24"/>
          <w:highlight w:val="white"/>
          <w:shd w:val="clear" w:color="auto" w:fill="FFFF00"/>
          <w:lang w:val="ro-RO"/>
        </w:rPr>
      </w:pPr>
      <w:r w:rsidRPr="00F5151F">
        <w:rPr>
          <w:rStyle w:val="FontStyle23"/>
          <w:color w:val="auto"/>
          <w:sz w:val="24"/>
          <w:szCs w:val="24"/>
          <w:highlight w:val="white"/>
          <w:shd w:val="clear" w:color="auto" w:fill="FFFF00"/>
          <w:lang w:val="ro-RO"/>
        </w:rPr>
        <w:t>In scopul controlului calitatii apei freatice din zona incintei amplasamentului CET Arad sunt executate 18 putu</w:t>
      </w:r>
      <w:r w:rsidR="006C1510" w:rsidRPr="00F5151F">
        <w:rPr>
          <w:rStyle w:val="FontStyle23"/>
          <w:color w:val="auto"/>
          <w:sz w:val="24"/>
          <w:szCs w:val="24"/>
          <w:highlight w:val="white"/>
          <w:shd w:val="clear" w:color="auto" w:fill="FFFF00"/>
          <w:lang w:val="ro-RO"/>
        </w:rPr>
        <w:t>ri de observatie (P1-P18) cu ad</w:t>
      </w:r>
      <w:r w:rsidRPr="00F5151F">
        <w:rPr>
          <w:rStyle w:val="FontStyle23"/>
          <w:color w:val="auto"/>
          <w:sz w:val="24"/>
          <w:szCs w:val="24"/>
          <w:highlight w:val="white"/>
          <w:shd w:val="clear" w:color="auto" w:fill="FFFF00"/>
          <w:lang w:val="ro-RO"/>
        </w:rPr>
        <w:t>ancimi cuprinse intre 9 si 10 m, amplasate astfel:</w:t>
      </w:r>
    </w:p>
    <w:p w:rsidR="00140156" w:rsidRPr="00F5151F" w:rsidRDefault="00140156" w:rsidP="00A634DB">
      <w:pPr>
        <w:pStyle w:val="Style14"/>
        <w:widowControl/>
        <w:numPr>
          <w:ilvl w:val="0"/>
          <w:numId w:val="120"/>
        </w:numPr>
        <w:tabs>
          <w:tab w:val="left" w:pos="122"/>
        </w:tabs>
        <w:rPr>
          <w:highlight w:val="white"/>
          <w:shd w:val="clear" w:color="auto" w:fill="FFFF00"/>
          <w:lang w:val="ro-RO"/>
        </w:rPr>
      </w:pPr>
      <w:r w:rsidRPr="00F5151F">
        <w:rPr>
          <w:rStyle w:val="FontStyle23"/>
          <w:color w:val="auto"/>
          <w:sz w:val="24"/>
          <w:szCs w:val="24"/>
          <w:highlight w:val="white"/>
          <w:shd w:val="clear" w:color="auto" w:fill="FFFF00"/>
          <w:lang w:val="ro-RO"/>
        </w:rPr>
        <w:t>P1-P9 amplasate in jurul cazanului de 420 t/h astfel, cele mai importante fiind amplasate astfel:</w:t>
      </w:r>
    </w:p>
    <w:p w:rsidR="00140156" w:rsidRPr="00F5151F" w:rsidRDefault="00140156" w:rsidP="00140156">
      <w:pPr>
        <w:spacing w:after="0"/>
        <w:rPr>
          <w:sz w:val="24"/>
          <w:szCs w:val="24"/>
          <w:highlight w:val="white"/>
          <w:shd w:val="clear" w:color="auto" w:fill="FFFF00"/>
          <w:lang w:val="ro-RO"/>
        </w:rPr>
      </w:pPr>
    </w:p>
    <w:p w:rsidR="00140156" w:rsidRPr="00F5151F" w:rsidRDefault="00140156" w:rsidP="00A634DB">
      <w:pPr>
        <w:pStyle w:val="Style7"/>
        <w:widowControl/>
        <w:numPr>
          <w:ilvl w:val="0"/>
          <w:numId w:val="121"/>
        </w:numPr>
        <w:tabs>
          <w:tab w:val="left" w:pos="914"/>
        </w:tabs>
        <w:spacing w:line="240" w:lineRule="auto"/>
        <w:ind w:left="785"/>
        <w:jc w:val="left"/>
        <w:rPr>
          <w:rStyle w:val="FontStyle23"/>
          <w:color w:val="auto"/>
          <w:sz w:val="24"/>
          <w:szCs w:val="24"/>
          <w:highlight w:val="white"/>
          <w:shd w:val="clear" w:color="auto" w:fill="FFFF00"/>
          <w:lang w:val="ro-RO"/>
        </w:rPr>
      </w:pPr>
      <w:r w:rsidRPr="00F5151F">
        <w:rPr>
          <w:rStyle w:val="FontStyle23"/>
          <w:color w:val="auto"/>
          <w:sz w:val="24"/>
          <w:szCs w:val="24"/>
          <w:highlight w:val="white"/>
          <w:shd w:val="clear" w:color="auto" w:fill="FFFF00"/>
          <w:lang w:val="ro-RO"/>
        </w:rPr>
        <w:t>PI- langa statia de tratare a apei;</w:t>
      </w:r>
    </w:p>
    <w:p w:rsidR="00140156" w:rsidRPr="00F5151F" w:rsidRDefault="00140156" w:rsidP="00A634DB">
      <w:pPr>
        <w:pStyle w:val="Style7"/>
        <w:widowControl/>
        <w:numPr>
          <w:ilvl w:val="0"/>
          <w:numId w:val="121"/>
        </w:numPr>
        <w:tabs>
          <w:tab w:val="left" w:pos="914"/>
        </w:tabs>
        <w:spacing w:line="240" w:lineRule="auto"/>
        <w:ind w:left="785"/>
        <w:jc w:val="left"/>
        <w:rPr>
          <w:rStyle w:val="FontStyle23"/>
          <w:color w:val="auto"/>
          <w:sz w:val="24"/>
          <w:szCs w:val="24"/>
          <w:highlight w:val="white"/>
          <w:shd w:val="clear" w:color="auto" w:fill="FFFF00"/>
          <w:lang w:val="ro-RO"/>
        </w:rPr>
      </w:pPr>
      <w:r w:rsidRPr="00F5151F">
        <w:rPr>
          <w:rStyle w:val="FontStyle23"/>
          <w:color w:val="auto"/>
          <w:sz w:val="24"/>
          <w:szCs w:val="24"/>
          <w:highlight w:val="white"/>
          <w:shd w:val="clear" w:color="auto" w:fill="FFFF00"/>
          <w:lang w:val="ro-RO"/>
        </w:rPr>
        <w:t xml:space="preserve">P2- langa rezervoarele de apa de incendiu, bazinul de apa </w:t>
      </w:r>
    </w:p>
    <w:p w:rsidR="00140156" w:rsidRPr="00F5151F" w:rsidRDefault="00140156" w:rsidP="00A634DB">
      <w:pPr>
        <w:pStyle w:val="Style7"/>
        <w:widowControl/>
        <w:numPr>
          <w:ilvl w:val="0"/>
          <w:numId w:val="121"/>
        </w:numPr>
        <w:tabs>
          <w:tab w:val="left" w:pos="914"/>
        </w:tabs>
        <w:spacing w:line="240" w:lineRule="auto"/>
        <w:ind w:left="785"/>
        <w:jc w:val="left"/>
        <w:rPr>
          <w:rStyle w:val="FontStyle23"/>
          <w:color w:val="auto"/>
          <w:sz w:val="24"/>
          <w:szCs w:val="24"/>
          <w:highlight w:val="white"/>
          <w:shd w:val="clear" w:color="auto" w:fill="FFFF00"/>
          <w:lang w:val="ro-RO"/>
        </w:rPr>
      </w:pPr>
      <w:r w:rsidRPr="00F5151F">
        <w:rPr>
          <w:rStyle w:val="FontStyle23"/>
          <w:color w:val="auto"/>
          <w:sz w:val="24"/>
          <w:szCs w:val="24"/>
          <w:highlight w:val="white"/>
          <w:shd w:val="clear" w:color="auto" w:fill="FFFF00"/>
          <w:lang w:val="ro-RO"/>
        </w:rPr>
        <w:t>P3- langa banda de transport si pompele Bagger</w:t>
      </w:r>
    </w:p>
    <w:p w:rsidR="00140156" w:rsidRPr="00F5151F" w:rsidRDefault="00140156" w:rsidP="00A634DB">
      <w:pPr>
        <w:pStyle w:val="Style7"/>
        <w:widowControl/>
        <w:numPr>
          <w:ilvl w:val="0"/>
          <w:numId w:val="121"/>
        </w:numPr>
        <w:tabs>
          <w:tab w:val="left" w:pos="914"/>
        </w:tabs>
        <w:spacing w:line="240" w:lineRule="auto"/>
        <w:ind w:left="785"/>
        <w:jc w:val="left"/>
        <w:rPr>
          <w:rStyle w:val="FontStyle23"/>
          <w:color w:val="auto"/>
          <w:sz w:val="24"/>
          <w:szCs w:val="24"/>
          <w:highlight w:val="white"/>
          <w:shd w:val="clear" w:color="auto" w:fill="FFFF00"/>
          <w:lang w:val="ro-RO"/>
        </w:rPr>
      </w:pPr>
      <w:r w:rsidRPr="00F5151F">
        <w:rPr>
          <w:rStyle w:val="FontStyle23"/>
          <w:color w:val="auto"/>
          <w:sz w:val="24"/>
          <w:szCs w:val="24"/>
          <w:highlight w:val="white"/>
          <w:shd w:val="clear" w:color="auto" w:fill="FFFF00"/>
          <w:lang w:val="ro-RO"/>
        </w:rPr>
        <w:t>P9- langa pompele Bagger;</w:t>
      </w:r>
    </w:p>
    <w:p w:rsidR="00140156" w:rsidRPr="00F5151F" w:rsidRDefault="00140156" w:rsidP="00A634DB">
      <w:pPr>
        <w:pStyle w:val="Style14"/>
        <w:widowControl/>
        <w:numPr>
          <w:ilvl w:val="0"/>
          <w:numId w:val="120"/>
        </w:numPr>
        <w:tabs>
          <w:tab w:val="left" w:pos="122"/>
        </w:tabs>
        <w:rPr>
          <w:rStyle w:val="FontStyle23"/>
          <w:color w:val="auto"/>
          <w:sz w:val="24"/>
          <w:szCs w:val="24"/>
          <w:highlight w:val="white"/>
          <w:shd w:val="clear" w:color="auto" w:fill="FFFF00"/>
          <w:lang w:val="ro-RO"/>
        </w:rPr>
      </w:pPr>
      <w:r w:rsidRPr="00F5151F">
        <w:rPr>
          <w:rStyle w:val="FontStyle23"/>
          <w:color w:val="auto"/>
          <w:sz w:val="24"/>
          <w:szCs w:val="24"/>
          <w:highlight w:val="white"/>
          <w:shd w:val="clear" w:color="auto" w:fill="FFFF00"/>
          <w:lang w:val="ro-RO"/>
        </w:rPr>
        <w:t xml:space="preserve">P10-P12 amplasate in jurul depozitului de </w:t>
      </w:r>
      <w:r w:rsidR="00135D82" w:rsidRPr="00F5151F">
        <w:rPr>
          <w:rStyle w:val="FontStyle23"/>
          <w:color w:val="auto"/>
          <w:sz w:val="24"/>
          <w:szCs w:val="24"/>
          <w:highlight w:val="white"/>
          <w:shd w:val="clear" w:color="auto" w:fill="FFFF00"/>
          <w:lang w:val="ro-RO"/>
        </w:rPr>
        <w:t>cărbune</w:t>
      </w:r>
      <w:r w:rsidRPr="00F5151F">
        <w:rPr>
          <w:rStyle w:val="FontStyle23"/>
          <w:color w:val="auto"/>
          <w:sz w:val="24"/>
          <w:szCs w:val="24"/>
          <w:highlight w:val="white"/>
          <w:shd w:val="clear" w:color="auto" w:fill="FFFF00"/>
          <w:lang w:val="ro-RO"/>
        </w:rPr>
        <w:t>;</w:t>
      </w:r>
    </w:p>
    <w:p w:rsidR="00140156" w:rsidRPr="00F5151F" w:rsidRDefault="00140156" w:rsidP="00A634DB">
      <w:pPr>
        <w:pStyle w:val="Style14"/>
        <w:widowControl/>
        <w:numPr>
          <w:ilvl w:val="0"/>
          <w:numId w:val="120"/>
        </w:numPr>
        <w:tabs>
          <w:tab w:val="left" w:pos="122"/>
        </w:tabs>
        <w:rPr>
          <w:rStyle w:val="FontStyle23"/>
          <w:color w:val="auto"/>
          <w:sz w:val="24"/>
          <w:szCs w:val="24"/>
          <w:highlight w:val="white"/>
          <w:shd w:val="clear" w:color="auto" w:fill="FFFF00"/>
          <w:lang w:val="ro-RO"/>
        </w:rPr>
      </w:pPr>
      <w:r w:rsidRPr="00F5151F">
        <w:rPr>
          <w:rStyle w:val="FontStyle23"/>
          <w:color w:val="auto"/>
          <w:sz w:val="24"/>
          <w:szCs w:val="24"/>
          <w:highlight w:val="white"/>
          <w:shd w:val="clear" w:color="auto" w:fill="FFFF00"/>
          <w:lang w:val="ro-RO"/>
        </w:rPr>
        <w:t>P13-P18 amplasate in jurul instalatiei de demineralizare si langa cazanele de 2x100 t/h.</w:t>
      </w:r>
    </w:p>
    <w:p w:rsidR="00140156" w:rsidRPr="00F5151F" w:rsidRDefault="00140156" w:rsidP="00140156">
      <w:pPr>
        <w:pStyle w:val="Style11"/>
        <w:widowControl/>
        <w:rPr>
          <w:rFonts w:ascii="Times New Roman" w:hAnsi="Times New Roman" w:cs="Times New Roman"/>
          <w:highlight w:val="white"/>
          <w:shd w:val="clear" w:color="auto" w:fill="FFFF00"/>
          <w:lang w:val="ro-RO"/>
        </w:rPr>
      </w:pPr>
      <w:r w:rsidRPr="00F5151F">
        <w:rPr>
          <w:rStyle w:val="FontStyle23"/>
          <w:color w:val="auto"/>
          <w:sz w:val="24"/>
          <w:szCs w:val="24"/>
          <w:highlight w:val="white"/>
          <w:shd w:val="clear" w:color="auto" w:fill="FFFF00"/>
          <w:lang w:val="ro-RO"/>
        </w:rPr>
        <w:lastRenderedPageBreak/>
        <w:t>Pentru probele de apa prelevate din forajele de observatie se vor efectua analize chimice pentru urmatorii indicatori:</w:t>
      </w:r>
    </w:p>
    <w:p w:rsidR="00140156" w:rsidRPr="00F5151F" w:rsidRDefault="00140156" w:rsidP="00140156">
      <w:pPr>
        <w:spacing w:after="0"/>
        <w:rPr>
          <w:sz w:val="24"/>
          <w:szCs w:val="24"/>
          <w:highlight w:val="white"/>
          <w:shd w:val="clear" w:color="auto" w:fill="FFFF00"/>
          <w:lang w:val="ro-RO"/>
        </w:rPr>
      </w:pPr>
    </w:p>
    <w:tbl>
      <w:tblPr>
        <w:tblW w:w="9360" w:type="dxa"/>
        <w:tblInd w:w="40" w:type="dxa"/>
        <w:tblLayout w:type="fixed"/>
        <w:tblCellMar>
          <w:left w:w="40" w:type="dxa"/>
          <w:right w:w="40" w:type="dxa"/>
        </w:tblCellMar>
        <w:tblLook w:val="0000"/>
      </w:tblPr>
      <w:tblGrid>
        <w:gridCol w:w="4651"/>
        <w:gridCol w:w="4709"/>
      </w:tblGrid>
      <w:tr w:rsidR="00140156" w:rsidRPr="00F5151F" w:rsidTr="00A81FC9">
        <w:tc>
          <w:tcPr>
            <w:tcW w:w="465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17"/>
              <w:widowControl/>
              <w:rPr>
                <w:rStyle w:val="FontStyle24"/>
                <w:color w:val="auto"/>
                <w:sz w:val="24"/>
                <w:szCs w:val="24"/>
                <w:highlight w:val="white"/>
                <w:shd w:val="clear" w:color="auto" w:fill="FFFF00"/>
                <w:lang w:val="ro-RO"/>
              </w:rPr>
            </w:pPr>
            <w:r w:rsidRPr="00F5151F">
              <w:rPr>
                <w:rStyle w:val="FontStyle24"/>
                <w:color w:val="auto"/>
                <w:sz w:val="24"/>
                <w:szCs w:val="24"/>
                <w:highlight w:val="white"/>
                <w:shd w:val="clear" w:color="auto" w:fill="FFFF00"/>
                <w:lang w:val="ro-RO"/>
              </w:rPr>
              <w:t>INDICATOR</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A81FC9" w:rsidP="00140156">
            <w:pPr>
              <w:pStyle w:val="Style17"/>
              <w:widowControl/>
              <w:rPr>
                <w:highlight w:val="white"/>
                <w:lang w:val="ro-RO"/>
              </w:rPr>
            </w:pPr>
            <w:r w:rsidRPr="00F5151F">
              <w:rPr>
                <w:rStyle w:val="FontStyle24"/>
                <w:color w:val="auto"/>
                <w:sz w:val="24"/>
                <w:szCs w:val="24"/>
                <w:highlight w:val="white"/>
                <w:shd w:val="clear" w:color="auto" w:fill="FFFF00"/>
                <w:lang w:val="ro-RO"/>
              </w:rPr>
              <w:t>FRECVENT</w:t>
            </w:r>
            <w:r w:rsidR="00140156" w:rsidRPr="00F5151F">
              <w:rPr>
                <w:rStyle w:val="FontStyle24"/>
                <w:color w:val="auto"/>
                <w:sz w:val="24"/>
                <w:szCs w:val="24"/>
                <w:highlight w:val="white"/>
                <w:shd w:val="clear" w:color="auto" w:fill="FFFF00"/>
                <w:lang w:val="ro-RO"/>
              </w:rPr>
              <w:t>A DE DETERMINARE</w:t>
            </w:r>
          </w:p>
        </w:tc>
      </w:tr>
      <w:tr w:rsidR="00140156" w:rsidRPr="00F5151F" w:rsidTr="00A81FC9">
        <w:tc>
          <w:tcPr>
            <w:tcW w:w="465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8"/>
              <w:widowControl/>
              <w:spacing w:line="240" w:lineRule="auto"/>
              <w:rPr>
                <w:highlight w:val="white"/>
                <w:shd w:val="clear" w:color="auto" w:fill="FFFF00"/>
                <w:lang w:val="ro-RO"/>
              </w:rPr>
            </w:pPr>
            <w:r w:rsidRPr="00F5151F">
              <w:rPr>
                <w:rStyle w:val="FontStyle23"/>
                <w:color w:val="auto"/>
                <w:sz w:val="24"/>
                <w:szCs w:val="24"/>
                <w:highlight w:val="white"/>
                <w:shd w:val="clear" w:color="auto" w:fill="FFFF00"/>
                <w:lang w:val="ro-RO"/>
              </w:rPr>
              <w:t>PH</w:t>
            </w:r>
          </w:p>
        </w:tc>
        <w:tc>
          <w:tcPr>
            <w:tcW w:w="4709" w:type="dxa"/>
            <w:tcBorders>
              <w:top w:val="single" w:sz="4" w:space="0" w:color="000000"/>
              <w:left w:val="single" w:sz="4" w:space="0" w:color="000000"/>
              <w:right w:val="single" w:sz="4" w:space="0" w:color="000000"/>
            </w:tcBorders>
            <w:shd w:val="clear" w:color="auto" w:fill="auto"/>
          </w:tcPr>
          <w:p w:rsidR="00140156" w:rsidRPr="00F5151F" w:rsidRDefault="00140156" w:rsidP="00140156">
            <w:pPr>
              <w:pStyle w:val="Style18"/>
              <w:widowControl/>
              <w:snapToGrid w:val="0"/>
              <w:rPr>
                <w:highlight w:val="white"/>
                <w:shd w:val="clear" w:color="auto" w:fill="FFFF00"/>
                <w:lang w:val="ro-RO"/>
              </w:rPr>
            </w:pPr>
          </w:p>
        </w:tc>
      </w:tr>
      <w:tr w:rsidR="00140156" w:rsidRPr="00F5151F" w:rsidTr="00A81FC9">
        <w:tc>
          <w:tcPr>
            <w:tcW w:w="465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Reziduu fix</w:t>
            </w:r>
          </w:p>
        </w:tc>
        <w:tc>
          <w:tcPr>
            <w:tcW w:w="4709" w:type="dxa"/>
            <w:tcBorders>
              <w:left w:val="single" w:sz="4" w:space="0" w:color="000000"/>
              <w:right w:val="single" w:sz="4" w:space="0" w:color="000000"/>
            </w:tcBorders>
            <w:shd w:val="clear" w:color="auto" w:fill="auto"/>
          </w:tcPr>
          <w:p w:rsidR="00140156" w:rsidRPr="00F5151F" w:rsidRDefault="00140156" w:rsidP="00140156">
            <w:pPr>
              <w:pStyle w:val="Style18"/>
              <w:widowControl/>
              <w:snapToGrid w:val="0"/>
              <w:rPr>
                <w:highlight w:val="white"/>
                <w:shd w:val="clear" w:color="auto" w:fill="FFFF00"/>
                <w:lang w:val="ro-RO"/>
              </w:rPr>
            </w:pPr>
          </w:p>
        </w:tc>
      </w:tr>
      <w:tr w:rsidR="00140156" w:rsidRPr="00F5151F" w:rsidTr="00A81FC9">
        <w:tc>
          <w:tcPr>
            <w:tcW w:w="465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Calciu </w:t>
            </w:r>
          </w:p>
        </w:tc>
        <w:tc>
          <w:tcPr>
            <w:tcW w:w="4709" w:type="dxa"/>
            <w:tcBorders>
              <w:left w:val="single" w:sz="4" w:space="0" w:color="000000"/>
              <w:right w:val="single" w:sz="4" w:space="0" w:color="000000"/>
            </w:tcBorders>
            <w:shd w:val="clear" w:color="auto" w:fill="auto"/>
          </w:tcPr>
          <w:p w:rsidR="00140156" w:rsidRPr="00F5151F" w:rsidRDefault="00140156" w:rsidP="00140156">
            <w:pPr>
              <w:pStyle w:val="Style18"/>
              <w:widowControl/>
              <w:snapToGrid w:val="0"/>
              <w:rPr>
                <w:highlight w:val="white"/>
                <w:shd w:val="clear" w:color="auto" w:fill="FFFF00"/>
                <w:lang w:val="ro-RO"/>
              </w:rPr>
            </w:pPr>
          </w:p>
        </w:tc>
      </w:tr>
      <w:tr w:rsidR="00A81FC9" w:rsidRPr="00F5151F" w:rsidTr="00A81FC9">
        <w:tc>
          <w:tcPr>
            <w:tcW w:w="4651" w:type="dxa"/>
            <w:tcBorders>
              <w:top w:val="single" w:sz="4" w:space="0" w:color="000000"/>
              <w:left w:val="single" w:sz="4" w:space="0" w:color="000000"/>
              <w:bottom w:val="single" w:sz="4" w:space="0" w:color="000000"/>
            </w:tcBorders>
            <w:shd w:val="clear" w:color="auto" w:fill="auto"/>
          </w:tcPr>
          <w:p w:rsidR="00A81FC9" w:rsidRPr="00F5151F" w:rsidRDefault="00A81FC9" w:rsidP="00140156">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Magneziu </w:t>
            </w:r>
          </w:p>
        </w:tc>
        <w:tc>
          <w:tcPr>
            <w:tcW w:w="4709" w:type="dxa"/>
            <w:tcBorders>
              <w:left w:val="single" w:sz="4" w:space="0" w:color="000000"/>
              <w:right w:val="single" w:sz="4" w:space="0" w:color="000000"/>
            </w:tcBorders>
            <w:shd w:val="clear" w:color="auto" w:fill="auto"/>
          </w:tcPr>
          <w:p w:rsidR="00A81FC9" w:rsidRPr="00F5151F" w:rsidRDefault="00A81FC9" w:rsidP="00E6524F">
            <w:pPr>
              <w:pStyle w:val="Style14"/>
              <w:widowControl/>
              <w:rPr>
                <w:rStyle w:val="FontStyle32"/>
                <w:color w:val="auto"/>
                <w:sz w:val="24"/>
                <w:szCs w:val="24"/>
                <w:lang w:val="ro-RO"/>
              </w:rPr>
            </w:pPr>
            <w:r w:rsidRPr="00F5151F">
              <w:rPr>
                <w:rStyle w:val="FontStyle32"/>
                <w:color w:val="auto"/>
                <w:sz w:val="24"/>
                <w:szCs w:val="24"/>
                <w:lang w:val="ro-RO"/>
              </w:rPr>
              <w:t>Semestrial,</w:t>
            </w:r>
          </w:p>
        </w:tc>
      </w:tr>
      <w:tr w:rsidR="00A81FC9" w:rsidRPr="00F5151F" w:rsidTr="00A81FC9">
        <w:tc>
          <w:tcPr>
            <w:tcW w:w="4651" w:type="dxa"/>
            <w:tcBorders>
              <w:top w:val="single" w:sz="4" w:space="0" w:color="000000"/>
              <w:left w:val="single" w:sz="4" w:space="0" w:color="000000"/>
              <w:bottom w:val="single" w:sz="4" w:space="0" w:color="000000"/>
            </w:tcBorders>
            <w:shd w:val="clear" w:color="auto" w:fill="auto"/>
          </w:tcPr>
          <w:p w:rsidR="00A81FC9" w:rsidRPr="00F5151F" w:rsidRDefault="00A81FC9" w:rsidP="00140156">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Sodiu </w:t>
            </w:r>
          </w:p>
        </w:tc>
        <w:tc>
          <w:tcPr>
            <w:tcW w:w="4709" w:type="dxa"/>
            <w:tcBorders>
              <w:left w:val="single" w:sz="4" w:space="0" w:color="000000"/>
              <w:right w:val="single" w:sz="4" w:space="0" w:color="000000"/>
            </w:tcBorders>
            <w:shd w:val="clear" w:color="auto" w:fill="auto"/>
          </w:tcPr>
          <w:p w:rsidR="00A81FC9" w:rsidRPr="00F5151F" w:rsidRDefault="00A81FC9" w:rsidP="00E6524F">
            <w:pPr>
              <w:pStyle w:val="Style18"/>
              <w:widowControl/>
              <w:rPr>
                <w:lang w:val="ro-RO"/>
              </w:rPr>
            </w:pPr>
          </w:p>
        </w:tc>
      </w:tr>
      <w:tr w:rsidR="00A81FC9" w:rsidRPr="00F5151F" w:rsidTr="00A81FC9">
        <w:tc>
          <w:tcPr>
            <w:tcW w:w="4651" w:type="dxa"/>
            <w:tcBorders>
              <w:top w:val="single" w:sz="4" w:space="0" w:color="000000"/>
              <w:left w:val="single" w:sz="4" w:space="0" w:color="000000"/>
              <w:bottom w:val="single" w:sz="4" w:space="0" w:color="000000"/>
            </w:tcBorders>
            <w:shd w:val="clear" w:color="auto" w:fill="auto"/>
          </w:tcPr>
          <w:p w:rsidR="00A81FC9" w:rsidRPr="00F5151F" w:rsidRDefault="00A81FC9" w:rsidP="00140156">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CCOCr</w:t>
            </w:r>
          </w:p>
        </w:tc>
        <w:tc>
          <w:tcPr>
            <w:tcW w:w="4709" w:type="dxa"/>
            <w:tcBorders>
              <w:left w:val="single" w:sz="4" w:space="0" w:color="000000"/>
              <w:right w:val="single" w:sz="4" w:space="0" w:color="000000"/>
            </w:tcBorders>
            <w:shd w:val="clear" w:color="auto" w:fill="auto"/>
          </w:tcPr>
          <w:p w:rsidR="00A81FC9" w:rsidRPr="00F5151F" w:rsidRDefault="00A81FC9" w:rsidP="00E6524F">
            <w:pPr>
              <w:pStyle w:val="Style14"/>
              <w:widowControl/>
              <w:rPr>
                <w:rStyle w:val="FontStyle32"/>
                <w:color w:val="auto"/>
                <w:sz w:val="24"/>
                <w:szCs w:val="24"/>
                <w:lang w:val="ro-RO"/>
              </w:rPr>
            </w:pPr>
            <w:r w:rsidRPr="00F5151F">
              <w:rPr>
                <w:rStyle w:val="FontStyle32"/>
                <w:color w:val="auto"/>
                <w:sz w:val="24"/>
                <w:szCs w:val="24"/>
                <w:lang w:val="ro-RO"/>
              </w:rPr>
              <w:t>din cel putin 3 foraje: 1 foraj amplasat</w:t>
            </w:r>
          </w:p>
        </w:tc>
      </w:tr>
      <w:tr w:rsidR="00A81FC9" w:rsidRPr="00F5151F" w:rsidTr="00A81FC9">
        <w:tc>
          <w:tcPr>
            <w:tcW w:w="4651" w:type="dxa"/>
            <w:tcBorders>
              <w:top w:val="single" w:sz="4" w:space="0" w:color="000000"/>
              <w:left w:val="single" w:sz="4" w:space="0" w:color="000000"/>
              <w:bottom w:val="single" w:sz="4" w:space="0" w:color="000000"/>
            </w:tcBorders>
            <w:shd w:val="clear" w:color="auto" w:fill="auto"/>
          </w:tcPr>
          <w:p w:rsidR="00A81FC9" w:rsidRPr="00F5151F" w:rsidRDefault="00A81FC9" w:rsidP="00140156">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Amoniu </w:t>
            </w:r>
          </w:p>
        </w:tc>
        <w:tc>
          <w:tcPr>
            <w:tcW w:w="4709" w:type="dxa"/>
            <w:tcBorders>
              <w:left w:val="single" w:sz="4" w:space="0" w:color="000000"/>
              <w:right w:val="single" w:sz="4" w:space="0" w:color="000000"/>
            </w:tcBorders>
            <w:shd w:val="clear" w:color="auto" w:fill="auto"/>
          </w:tcPr>
          <w:p w:rsidR="00A81FC9" w:rsidRPr="00F5151F" w:rsidRDefault="00A81FC9" w:rsidP="00E6524F">
            <w:pPr>
              <w:pStyle w:val="Style14"/>
              <w:widowControl/>
              <w:rPr>
                <w:rStyle w:val="FontStyle32"/>
                <w:color w:val="auto"/>
                <w:sz w:val="24"/>
                <w:szCs w:val="24"/>
                <w:lang w:val="ro-RO"/>
              </w:rPr>
            </w:pPr>
            <w:r w:rsidRPr="00F5151F">
              <w:rPr>
                <w:rStyle w:val="FontStyle32"/>
                <w:color w:val="auto"/>
                <w:sz w:val="24"/>
                <w:szCs w:val="24"/>
                <w:lang w:val="ro-RO"/>
              </w:rPr>
              <w:t>amonte si 2 foraje aval, pe sensul de</w:t>
            </w:r>
          </w:p>
        </w:tc>
      </w:tr>
      <w:tr w:rsidR="00A81FC9" w:rsidRPr="00F5151F" w:rsidTr="00A81FC9">
        <w:tc>
          <w:tcPr>
            <w:tcW w:w="4651" w:type="dxa"/>
            <w:tcBorders>
              <w:top w:val="single" w:sz="4" w:space="0" w:color="000000"/>
              <w:left w:val="single" w:sz="4" w:space="0" w:color="000000"/>
              <w:bottom w:val="single" w:sz="4" w:space="0" w:color="000000"/>
            </w:tcBorders>
            <w:shd w:val="clear" w:color="auto" w:fill="auto"/>
          </w:tcPr>
          <w:p w:rsidR="00A81FC9" w:rsidRPr="00F5151F" w:rsidRDefault="00A81FC9" w:rsidP="00140156">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Sulfati</w:t>
            </w:r>
          </w:p>
        </w:tc>
        <w:tc>
          <w:tcPr>
            <w:tcW w:w="4709" w:type="dxa"/>
            <w:tcBorders>
              <w:left w:val="single" w:sz="4" w:space="0" w:color="000000"/>
              <w:right w:val="single" w:sz="4" w:space="0" w:color="000000"/>
            </w:tcBorders>
            <w:shd w:val="clear" w:color="auto" w:fill="auto"/>
          </w:tcPr>
          <w:p w:rsidR="00A81FC9" w:rsidRPr="00F5151F" w:rsidRDefault="00A81FC9" w:rsidP="00E6524F">
            <w:pPr>
              <w:pStyle w:val="Style14"/>
              <w:widowControl/>
              <w:rPr>
                <w:rStyle w:val="FontStyle32"/>
                <w:color w:val="auto"/>
                <w:sz w:val="24"/>
                <w:szCs w:val="24"/>
                <w:lang w:val="ro-RO"/>
              </w:rPr>
            </w:pPr>
            <w:r w:rsidRPr="00F5151F">
              <w:rPr>
                <w:rStyle w:val="FontStyle32"/>
                <w:color w:val="auto"/>
                <w:sz w:val="24"/>
                <w:szCs w:val="24"/>
                <w:lang w:val="ro-RO"/>
              </w:rPr>
              <w:t>curgere a apelor subterane</w:t>
            </w:r>
          </w:p>
        </w:tc>
      </w:tr>
      <w:tr w:rsidR="00A81FC9" w:rsidRPr="00F5151F" w:rsidTr="00A81FC9">
        <w:tc>
          <w:tcPr>
            <w:tcW w:w="4651" w:type="dxa"/>
            <w:tcBorders>
              <w:top w:val="single" w:sz="4" w:space="0" w:color="000000"/>
              <w:left w:val="single" w:sz="4" w:space="0" w:color="000000"/>
              <w:bottom w:val="single" w:sz="4" w:space="0" w:color="000000"/>
            </w:tcBorders>
            <w:shd w:val="clear" w:color="auto" w:fill="auto"/>
          </w:tcPr>
          <w:p w:rsidR="00A81FC9" w:rsidRPr="00F5151F" w:rsidRDefault="00A81FC9" w:rsidP="00140156">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Cloruri </w:t>
            </w:r>
          </w:p>
        </w:tc>
        <w:tc>
          <w:tcPr>
            <w:tcW w:w="4709" w:type="dxa"/>
            <w:tcBorders>
              <w:left w:val="single" w:sz="4" w:space="0" w:color="000000"/>
              <w:right w:val="single" w:sz="4" w:space="0" w:color="000000"/>
            </w:tcBorders>
            <w:shd w:val="clear" w:color="auto" w:fill="auto"/>
          </w:tcPr>
          <w:p w:rsidR="00A81FC9" w:rsidRPr="00F5151F" w:rsidRDefault="00A81FC9" w:rsidP="00E6524F">
            <w:pPr>
              <w:pStyle w:val="Style18"/>
              <w:widowControl/>
              <w:rPr>
                <w:lang w:val="ro-RO"/>
              </w:rPr>
            </w:pPr>
          </w:p>
        </w:tc>
      </w:tr>
      <w:tr w:rsidR="00A81FC9" w:rsidRPr="00F5151F" w:rsidTr="00A81FC9">
        <w:tc>
          <w:tcPr>
            <w:tcW w:w="4651" w:type="dxa"/>
            <w:tcBorders>
              <w:top w:val="single" w:sz="4" w:space="0" w:color="000000"/>
              <w:left w:val="single" w:sz="4" w:space="0" w:color="000000"/>
              <w:bottom w:val="single" w:sz="4" w:space="0" w:color="000000"/>
            </w:tcBorders>
            <w:shd w:val="clear" w:color="auto" w:fill="auto"/>
          </w:tcPr>
          <w:p w:rsidR="00A81FC9" w:rsidRPr="00F5151F" w:rsidRDefault="00A81FC9" w:rsidP="00140156">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Plumb </w:t>
            </w:r>
          </w:p>
        </w:tc>
        <w:tc>
          <w:tcPr>
            <w:tcW w:w="4709" w:type="dxa"/>
            <w:tcBorders>
              <w:left w:val="single" w:sz="4" w:space="0" w:color="000000"/>
              <w:right w:val="single" w:sz="4" w:space="0" w:color="000000"/>
            </w:tcBorders>
            <w:shd w:val="clear" w:color="auto" w:fill="auto"/>
          </w:tcPr>
          <w:p w:rsidR="00A81FC9" w:rsidRPr="00F5151F" w:rsidRDefault="00A81FC9" w:rsidP="00140156">
            <w:pPr>
              <w:pStyle w:val="Style18"/>
              <w:widowControl/>
              <w:snapToGrid w:val="0"/>
              <w:rPr>
                <w:highlight w:val="white"/>
                <w:shd w:val="clear" w:color="auto" w:fill="FFFF00"/>
                <w:lang w:val="ro-RO"/>
              </w:rPr>
            </w:pPr>
          </w:p>
        </w:tc>
      </w:tr>
      <w:tr w:rsidR="00A81FC9" w:rsidRPr="00F5151F" w:rsidTr="00A81FC9">
        <w:tc>
          <w:tcPr>
            <w:tcW w:w="4651" w:type="dxa"/>
            <w:tcBorders>
              <w:top w:val="single" w:sz="4" w:space="0" w:color="000000"/>
              <w:left w:val="single" w:sz="4" w:space="0" w:color="000000"/>
              <w:bottom w:val="single" w:sz="4" w:space="0" w:color="000000"/>
            </w:tcBorders>
            <w:shd w:val="clear" w:color="auto" w:fill="auto"/>
          </w:tcPr>
          <w:p w:rsidR="00A81FC9" w:rsidRPr="00F5151F" w:rsidRDefault="00A81FC9" w:rsidP="00140156">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Arsen </w:t>
            </w:r>
          </w:p>
        </w:tc>
        <w:tc>
          <w:tcPr>
            <w:tcW w:w="4709" w:type="dxa"/>
            <w:tcBorders>
              <w:left w:val="single" w:sz="4" w:space="0" w:color="000000"/>
              <w:right w:val="single" w:sz="4" w:space="0" w:color="000000"/>
            </w:tcBorders>
            <w:shd w:val="clear" w:color="auto" w:fill="auto"/>
          </w:tcPr>
          <w:p w:rsidR="00A81FC9" w:rsidRPr="00F5151F" w:rsidRDefault="00A81FC9" w:rsidP="00140156">
            <w:pPr>
              <w:pStyle w:val="Style18"/>
              <w:widowControl/>
              <w:snapToGrid w:val="0"/>
              <w:rPr>
                <w:highlight w:val="white"/>
                <w:shd w:val="clear" w:color="auto" w:fill="FFFF00"/>
                <w:lang w:val="ro-RO"/>
              </w:rPr>
            </w:pPr>
          </w:p>
        </w:tc>
      </w:tr>
      <w:tr w:rsidR="00A81FC9" w:rsidRPr="00F5151F" w:rsidTr="00A81FC9">
        <w:tc>
          <w:tcPr>
            <w:tcW w:w="4651" w:type="dxa"/>
            <w:tcBorders>
              <w:top w:val="single" w:sz="4" w:space="0" w:color="000000"/>
              <w:left w:val="single" w:sz="4" w:space="0" w:color="000000"/>
              <w:bottom w:val="single" w:sz="4" w:space="0" w:color="000000"/>
            </w:tcBorders>
            <w:shd w:val="clear" w:color="auto" w:fill="auto"/>
          </w:tcPr>
          <w:p w:rsidR="00A81FC9" w:rsidRPr="00F5151F" w:rsidRDefault="00A81FC9" w:rsidP="00140156">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Mercur </w:t>
            </w:r>
          </w:p>
        </w:tc>
        <w:tc>
          <w:tcPr>
            <w:tcW w:w="4709" w:type="dxa"/>
            <w:tcBorders>
              <w:left w:val="single" w:sz="4" w:space="0" w:color="000000"/>
              <w:right w:val="single" w:sz="4" w:space="0" w:color="000000"/>
            </w:tcBorders>
            <w:shd w:val="clear" w:color="auto" w:fill="auto"/>
          </w:tcPr>
          <w:p w:rsidR="00A81FC9" w:rsidRPr="00F5151F" w:rsidRDefault="00A81FC9" w:rsidP="00140156">
            <w:pPr>
              <w:pStyle w:val="Style18"/>
              <w:widowControl/>
              <w:snapToGrid w:val="0"/>
              <w:rPr>
                <w:highlight w:val="white"/>
                <w:shd w:val="clear" w:color="auto" w:fill="FFFF00"/>
                <w:lang w:val="ro-RO"/>
              </w:rPr>
            </w:pPr>
          </w:p>
        </w:tc>
      </w:tr>
      <w:tr w:rsidR="00A81FC9" w:rsidRPr="00F5151F" w:rsidTr="00A81FC9">
        <w:tc>
          <w:tcPr>
            <w:tcW w:w="4651" w:type="dxa"/>
            <w:tcBorders>
              <w:top w:val="single" w:sz="4" w:space="0" w:color="000000"/>
              <w:left w:val="single" w:sz="4" w:space="0" w:color="000000"/>
              <w:bottom w:val="single" w:sz="4" w:space="0" w:color="000000"/>
            </w:tcBorders>
            <w:shd w:val="clear" w:color="auto" w:fill="auto"/>
          </w:tcPr>
          <w:p w:rsidR="00A81FC9" w:rsidRPr="00F5151F" w:rsidRDefault="00A81FC9" w:rsidP="00140156">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Produse petroliere</w:t>
            </w:r>
          </w:p>
        </w:tc>
        <w:tc>
          <w:tcPr>
            <w:tcW w:w="4709" w:type="dxa"/>
            <w:tcBorders>
              <w:left w:val="single" w:sz="4" w:space="0" w:color="000000"/>
              <w:bottom w:val="single" w:sz="4" w:space="0" w:color="000000"/>
              <w:right w:val="single" w:sz="4" w:space="0" w:color="000000"/>
            </w:tcBorders>
            <w:shd w:val="clear" w:color="auto" w:fill="auto"/>
          </w:tcPr>
          <w:p w:rsidR="00A81FC9" w:rsidRPr="00F5151F" w:rsidRDefault="00A81FC9" w:rsidP="00140156">
            <w:pPr>
              <w:pStyle w:val="Style18"/>
              <w:widowControl/>
              <w:snapToGrid w:val="0"/>
              <w:rPr>
                <w:highlight w:val="white"/>
                <w:shd w:val="clear" w:color="auto" w:fill="FFFF00"/>
                <w:lang w:val="ro-RO"/>
              </w:rPr>
            </w:pPr>
          </w:p>
        </w:tc>
      </w:tr>
    </w:tbl>
    <w:p w:rsidR="00140156" w:rsidRPr="00F5151F" w:rsidRDefault="00140156" w:rsidP="00140156">
      <w:pPr>
        <w:pStyle w:val="Style11"/>
        <w:widowControl/>
        <w:rPr>
          <w:rFonts w:ascii="Times New Roman" w:hAnsi="Times New Roman" w:cs="Times New Roman"/>
          <w:highlight w:val="white"/>
          <w:shd w:val="clear" w:color="auto" w:fill="FFFF00"/>
          <w:lang w:val="ro-RO"/>
        </w:rPr>
      </w:pPr>
    </w:p>
    <w:p w:rsidR="00140156" w:rsidRPr="00F5151F" w:rsidRDefault="00140156" w:rsidP="00E9377D">
      <w:pPr>
        <w:pStyle w:val="Style11"/>
        <w:widowControl/>
        <w:jc w:val="both"/>
        <w:rPr>
          <w:rStyle w:val="FontStyle23"/>
          <w:color w:val="auto"/>
          <w:sz w:val="24"/>
          <w:szCs w:val="24"/>
          <w:highlight w:val="white"/>
          <w:shd w:val="clear" w:color="auto" w:fill="FFFF00"/>
          <w:lang w:val="ro-RO"/>
        </w:rPr>
      </w:pPr>
      <w:r w:rsidRPr="00F5151F">
        <w:rPr>
          <w:rStyle w:val="FontStyle23"/>
          <w:color w:val="auto"/>
          <w:sz w:val="24"/>
          <w:szCs w:val="24"/>
          <w:highlight w:val="white"/>
          <w:shd w:val="clear" w:color="auto" w:fill="FFFF00"/>
          <w:lang w:val="ro-RO"/>
        </w:rPr>
        <w:t>Analizele se vor efectua intr-un laborator chimic dotat cu aparatura specifica pentru toti  indicatorii mentionati. Rezultatele analizelor de laborator se vor centraliza si se vor pune la dispozitia organelor de gospodarire a apelor. Monitorizarea calitatii apelor subterane este obligatia  titularului.</w:t>
      </w:r>
    </w:p>
    <w:p w:rsidR="00140156" w:rsidRPr="00F5151F" w:rsidRDefault="00A7725C" w:rsidP="00E9377D">
      <w:pPr>
        <w:shd w:val="clear" w:color="auto" w:fill="FFFFFF"/>
        <w:spacing w:after="0"/>
        <w:ind w:left="0"/>
        <w:rPr>
          <w:b/>
          <w:sz w:val="24"/>
          <w:szCs w:val="24"/>
          <w:highlight w:val="white"/>
          <w:lang w:val="ro-RO"/>
        </w:rPr>
      </w:pPr>
      <w:r w:rsidRPr="00F5151F">
        <w:rPr>
          <w:sz w:val="24"/>
          <w:szCs w:val="24"/>
          <w:highlight w:val="white"/>
          <w:lang w:val="ro-RO"/>
        </w:rPr>
        <w:t>Analizel</w:t>
      </w:r>
      <w:r w:rsidR="0017719D" w:rsidRPr="00F5151F">
        <w:rPr>
          <w:sz w:val="24"/>
          <w:szCs w:val="24"/>
          <w:highlight w:val="white"/>
          <w:lang w:val="ro-RO"/>
        </w:rPr>
        <w:t xml:space="preserve">e se preleveaza din forajele </w:t>
      </w:r>
      <w:r w:rsidR="0017719D" w:rsidRPr="00F5151F">
        <w:rPr>
          <w:b/>
          <w:sz w:val="24"/>
          <w:szCs w:val="24"/>
          <w:highlight w:val="white"/>
          <w:lang w:val="ro-RO"/>
        </w:rPr>
        <w:t>PO1</w:t>
      </w:r>
      <w:r w:rsidRPr="00F5151F">
        <w:rPr>
          <w:b/>
          <w:sz w:val="24"/>
          <w:szCs w:val="24"/>
          <w:highlight w:val="white"/>
          <w:lang w:val="ro-RO"/>
        </w:rPr>
        <w:t>, PO</w:t>
      </w:r>
      <w:r w:rsidR="0017719D" w:rsidRPr="00F5151F">
        <w:rPr>
          <w:b/>
          <w:sz w:val="24"/>
          <w:szCs w:val="24"/>
          <w:highlight w:val="white"/>
          <w:lang w:val="ro-RO"/>
        </w:rPr>
        <w:t xml:space="preserve">2 </w:t>
      </w:r>
      <w:r w:rsidRPr="00F5151F">
        <w:rPr>
          <w:b/>
          <w:sz w:val="24"/>
          <w:szCs w:val="24"/>
          <w:highlight w:val="white"/>
          <w:lang w:val="ro-RO"/>
        </w:rPr>
        <w:t>si PO</w:t>
      </w:r>
      <w:r w:rsidR="0017719D" w:rsidRPr="00F5151F">
        <w:rPr>
          <w:b/>
          <w:sz w:val="24"/>
          <w:szCs w:val="24"/>
          <w:highlight w:val="white"/>
          <w:lang w:val="ro-RO"/>
        </w:rPr>
        <w:t>14.</w:t>
      </w:r>
    </w:p>
    <w:p w:rsidR="0017719D" w:rsidRPr="00F5151F" w:rsidRDefault="0017719D" w:rsidP="00140156">
      <w:pPr>
        <w:shd w:val="clear" w:color="auto" w:fill="FFFFFF"/>
        <w:spacing w:after="0"/>
        <w:ind w:left="0"/>
        <w:rPr>
          <w:sz w:val="24"/>
          <w:szCs w:val="24"/>
          <w:highlight w:val="white"/>
          <w:lang w:val="ro-RO"/>
        </w:rPr>
      </w:pPr>
    </w:p>
    <w:p w:rsidR="00140156" w:rsidRPr="00F5151F" w:rsidRDefault="00140156" w:rsidP="00A7725C">
      <w:pPr>
        <w:pStyle w:val="Heading3"/>
        <w:shd w:val="clear" w:color="auto" w:fill="FFFFFF"/>
        <w:spacing w:before="0" w:after="0"/>
        <w:ind w:left="720" w:hanging="720"/>
        <w:rPr>
          <w:sz w:val="24"/>
          <w:szCs w:val="24"/>
          <w:highlight w:val="white"/>
          <w:lang w:val="ro-RO"/>
        </w:rPr>
      </w:pPr>
      <w:r w:rsidRPr="00F5151F">
        <w:rPr>
          <w:sz w:val="24"/>
          <w:szCs w:val="24"/>
          <w:highlight w:val="white"/>
          <w:lang w:val="ro-RO"/>
        </w:rPr>
        <w:t>Masuri de control intern si de service al conductelor de alimentare cu apa si de canalizare, precum si al conductelor, recipientilor si rezervoarelor prin care tranziteaza, respectiv sunt depozitate substantele periculoase. Este necesar sa specificati:</w:t>
      </w:r>
    </w:p>
    <w:p w:rsidR="00140156" w:rsidRPr="00F5151F" w:rsidRDefault="00140156" w:rsidP="002A2937">
      <w:pPr>
        <w:shd w:val="clear" w:color="auto" w:fill="FFFFFF"/>
        <w:spacing w:after="0"/>
        <w:ind w:left="0"/>
        <w:rPr>
          <w:highlight w:val="white"/>
          <w:lang w:val="ro-RO"/>
        </w:rPr>
      </w:pPr>
      <w:r w:rsidRPr="00F5151F">
        <w:rPr>
          <w:sz w:val="24"/>
          <w:szCs w:val="24"/>
          <w:highlight w:val="white"/>
          <w:lang w:val="ro-RO"/>
        </w:rPr>
        <w:t>Controlul este executat de personalul atelierului de tratare ape, nu sunt sume alocate în buget.</w:t>
      </w:r>
    </w:p>
    <w:p w:rsidR="00140156" w:rsidRPr="00F5151F" w:rsidRDefault="00140156" w:rsidP="00140156">
      <w:pPr>
        <w:pStyle w:val="Heading2"/>
        <w:shd w:val="clear" w:color="auto" w:fill="FFFFFF"/>
        <w:tabs>
          <w:tab w:val="clear" w:pos="709"/>
          <w:tab w:val="num" w:pos="720"/>
        </w:tabs>
        <w:ind w:left="0"/>
        <w:rPr>
          <w:b w:val="0"/>
          <w:bCs w:val="0"/>
          <w:highlight w:val="white"/>
          <w:lang w:val="ro-RO"/>
        </w:rPr>
      </w:pPr>
      <w:bookmarkStart w:id="70" w:name="__RefHeading___Toc130800748"/>
      <w:bookmarkStart w:id="71" w:name="_Ref101610124"/>
      <w:bookmarkEnd w:id="70"/>
      <w:r w:rsidRPr="00F5151F">
        <w:rPr>
          <w:highlight w:val="white"/>
          <w:lang w:val="ro-RO"/>
        </w:rPr>
        <w:t>Miros</w:t>
      </w:r>
      <w:bookmarkEnd w:id="69"/>
      <w:bookmarkEnd w:id="71"/>
    </w:p>
    <w:p w:rsidR="00140156" w:rsidRPr="00F5151F" w:rsidRDefault="00140156" w:rsidP="00140156">
      <w:pPr>
        <w:pStyle w:val="BodyText"/>
        <w:shd w:val="clear" w:color="auto" w:fill="FFFFFF"/>
        <w:ind w:left="0" w:firstLine="709"/>
        <w:jc w:val="left"/>
        <w:rPr>
          <w:sz w:val="24"/>
          <w:szCs w:val="24"/>
          <w:highlight w:val="white"/>
          <w:lang w:val="ro-RO"/>
        </w:rPr>
      </w:pPr>
      <w:r w:rsidRPr="00F5151F">
        <w:rPr>
          <w:b w:val="0"/>
          <w:bCs w:val="0"/>
          <w:sz w:val="24"/>
          <w:szCs w:val="24"/>
          <w:highlight w:val="white"/>
          <w:lang w:val="ro-RO"/>
        </w:rPr>
        <w:t xml:space="preserve">Nu există emisii de substanţe urât mirositoare. </w:t>
      </w:r>
      <w:bookmarkStart w:id="72" w:name="Tab2_3_14_4"/>
      <w:bookmarkStart w:id="73" w:name="Tab2_3_14_2"/>
      <w:bookmarkStart w:id="74" w:name="__RefHeading___Toc130800749"/>
      <w:bookmarkStart w:id="75" w:name="_Ref100634133"/>
      <w:bookmarkEnd w:id="72"/>
      <w:bookmarkEnd w:id="73"/>
    </w:p>
    <w:p w:rsidR="0017719D" w:rsidRPr="00F5151F" w:rsidRDefault="0017719D" w:rsidP="00140156">
      <w:pPr>
        <w:pStyle w:val="BodyText"/>
        <w:shd w:val="clear" w:color="auto" w:fill="FFFFFF"/>
        <w:ind w:left="0"/>
        <w:jc w:val="left"/>
        <w:rPr>
          <w:sz w:val="24"/>
          <w:szCs w:val="24"/>
          <w:highlight w:val="white"/>
          <w:lang w:val="ro-RO"/>
        </w:rPr>
      </w:pPr>
    </w:p>
    <w:p w:rsidR="00140156" w:rsidRPr="00F5151F" w:rsidRDefault="00140156" w:rsidP="00140156">
      <w:pPr>
        <w:pStyle w:val="BodyText"/>
        <w:shd w:val="clear" w:color="auto" w:fill="FFFFFF"/>
        <w:ind w:left="0"/>
        <w:jc w:val="left"/>
        <w:rPr>
          <w:sz w:val="24"/>
          <w:szCs w:val="24"/>
          <w:highlight w:val="white"/>
          <w:lang w:val="ro-RO"/>
        </w:rPr>
      </w:pPr>
      <w:r w:rsidRPr="00F5151F">
        <w:rPr>
          <w:sz w:val="24"/>
          <w:szCs w:val="24"/>
          <w:highlight w:val="white"/>
          <w:lang w:val="ro-RO"/>
        </w:rPr>
        <w:t>Tehnologii alternative de reducere a poluarii studiate pe parcursul analizei/ evaluarii BAT</w:t>
      </w:r>
      <w:bookmarkEnd w:id="74"/>
      <w:bookmarkEnd w:id="75"/>
    </w:p>
    <w:p w:rsidR="00140156" w:rsidRPr="00F5151F" w:rsidRDefault="00140156" w:rsidP="00140156">
      <w:pPr>
        <w:shd w:val="clear" w:color="auto" w:fill="FFFFFF"/>
        <w:spacing w:after="0"/>
        <w:ind w:left="0" w:firstLine="709"/>
        <w:rPr>
          <w:sz w:val="24"/>
          <w:szCs w:val="24"/>
          <w:highlight w:val="white"/>
          <w:lang w:val="ro-RO"/>
        </w:rPr>
      </w:pPr>
      <w:r w:rsidRPr="00F5151F">
        <w:rPr>
          <w:b/>
          <w:sz w:val="24"/>
          <w:szCs w:val="24"/>
          <w:highlight w:val="white"/>
          <w:lang w:val="ro-RO"/>
        </w:rPr>
        <w:t>5.7.1. Prezentare generală</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Cele mai bune tehnici disponibile şi procedee (BAT</w:t>
      </w:r>
      <w:r w:rsidR="00E6524F" w:rsidRPr="00F5151F">
        <w:rPr>
          <w:sz w:val="24"/>
          <w:szCs w:val="24"/>
          <w:highlight w:val="white"/>
          <w:lang w:val="ro-RO"/>
        </w:rPr>
        <w:t>-AEL</w:t>
      </w:r>
      <w:r w:rsidRPr="00F5151F">
        <w:rPr>
          <w:sz w:val="24"/>
          <w:szCs w:val="24"/>
          <w:highlight w:val="white"/>
          <w:lang w:val="ro-RO"/>
        </w:rPr>
        <w:t>) de reducere a emisiilor din instalaţiile mari de ardere prezentate în continuare sunt de acord cu Directiva privind emisiile industriale</w:t>
      </w:r>
      <w:r w:rsidR="00E6524F" w:rsidRPr="00F5151F">
        <w:rPr>
          <w:sz w:val="24"/>
          <w:szCs w:val="24"/>
          <w:highlight w:val="white"/>
          <w:lang w:val="ro-RO"/>
        </w:rPr>
        <w:t xml:space="preserve"> si BREF – Instalatii mari de ardere 2017</w:t>
      </w:r>
      <w:r w:rsidRPr="00F5151F">
        <w:rPr>
          <w:sz w:val="24"/>
          <w:szCs w:val="24"/>
          <w:highlight w:val="white"/>
          <w:lang w:val="ro-RO"/>
        </w:rPr>
        <w:t>.  Scopul prezentării este de a obţine controlul şi prevenirea integrată a poluării rezultate în urma activităţilor prezentate la CET Arad în vederea realizării unui nivel ridicat de protecţie a mediului înconjurător. Abordarea problematicii se va realiza integrat, obiectivul prezentării cuprinzând şi îmbunătăţirea managementului şi controlului proceselor industriale fără de care nu se poate realiza un nivel înalt de protecţie a mediului înconjurător.</w:t>
      </w:r>
    </w:p>
    <w:p w:rsidR="00537B26" w:rsidRPr="00F5151F" w:rsidRDefault="00537B26" w:rsidP="00140156">
      <w:pPr>
        <w:shd w:val="clear" w:color="auto" w:fill="FFFFFF"/>
        <w:spacing w:after="0"/>
        <w:ind w:left="0" w:firstLine="709"/>
        <w:rPr>
          <w:sz w:val="24"/>
          <w:szCs w:val="24"/>
          <w:highlight w:val="white"/>
          <w:lang w:val="ro-RO"/>
        </w:rPr>
      </w:pPr>
    </w:p>
    <w:p w:rsidR="00135D82" w:rsidRPr="00F5151F" w:rsidRDefault="00135D82" w:rsidP="00140156">
      <w:pPr>
        <w:shd w:val="clear" w:color="auto" w:fill="FFFFFF"/>
        <w:spacing w:after="0"/>
        <w:ind w:left="0" w:firstLine="709"/>
        <w:rPr>
          <w:sz w:val="24"/>
          <w:szCs w:val="24"/>
          <w:highlight w:val="white"/>
          <w:lang w:val="ro-RO"/>
        </w:rPr>
      </w:pPr>
    </w:p>
    <w:p w:rsidR="00135D82" w:rsidRPr="00F5151F" w:rsidRDefault="00135D82" w:rsidP="00140156">
      <w:pPr>
        <w:shd w:val="clear" w:color="auto" w:fill="FFFFFF"/>
        <w:spacing w:after="0"/>
        <w:ind w:left="0" w:firstLine="709"/>
        <w:rPr>
          <w:sz w:val="24"/>
          <w:szCs w:val="24"/>
          <w:highlight w:val="white"/>
          <w:lang w:val="ro-RO"/>
        </w:rPr>
      </w:pPr>
    </w:p>
    <w:p w:rsidR="00135D82" w:rsidRPr="00F5151F" w:rsidRDefault="00135D82" w:rsidP="00140156">
      <w:pPr>
        <w:shd w:val="clear" w:color="auto" w:fill="FFFFFF"/>
        <w:spacing w:after="0"/>
        <w:ind w:left="0" w:firstLine="709"/>
        <w:rPr>
          <w:sz w:val="24"/>
          <w:szCs w:val="24"/>
          <w:highlight w:val="white"/>
          <w:lang w:val="ro-RO"/>
        </w:rPr>
      </w:pPr>
    </w:p>
    <w:p w:rsidR="00537B26" w:rsidRPr="00F5151F" w:rsidRDefault="00537B26" w:rsidP="00537B26">
      <w:pPr>
        <w:pStyle w:val="Default"/>
        <w:rPr>
          <w:rFonts w:ascii="Times New Roman" w:hAnsi="Times New Roman" w:cs="Times New Roman"/>
          <w:color w:val="auto"/>
          <w:lang w:val="ro-RO"/>
        </w:rPr>
      </w:pPr>
    </w:p>
    <w:tbl>
      <w:tblPr>
        <w:tblW w:w="9255" w:type="dxa"/>
        <w:tblInd w:w="-5" w:type="dxa"/>
        <w:tblLayout w:type="fixed"/>
        <w:tblLook w:val="0000"/>
      </w:tblPr>
      <w:tblGrid>
        <w:gridCol w:w="2362"/>
        <w:gridCol w:w="2191"/>
        <w:gridCol w:w="2363"/>
        <w:gridCol w:w="2339"/>
      </w:tblGrid>
      <w:tr w:rsidR="00140156" w:rsidRPr="00F5151F" w:rsidTr="00E6524F">
        <w:tc>
          <w:tcPr>
            <w:tcW w:w="2362"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BodyTextIndent"/>
              <w:shd w:val="clear" w:color="auto" w:fill="FFFFFF"/>
              <w:jc w:val="center"/>
              <w:rPr>
                <w:b w:val="0"/>
                <w:sz w:val="24"/>
                <w:szCs w:val="24"/>
                <w:highlight w:val="white"/>
                <w:lang w:val="ro-RO"/>
              </w:rPr>
            </w:pPr>
            <w:r w:rsidRPr="00F5151F">
              <w:rPr>
                <w:b w:val="0"/>
                <w:sz w:val="24"/>
                <w:szCs w:val="24"/>
                <w:highlight w:val="white"/>
                <w:lang w:val="ro-RO"/>
              </w:rPr>
              <w:lastRenderedPageBreak/>
              <w:t>Domeniu</w:t>
            </w:r>
          </w:p>
        </w:tc>
        <w:tc>
          <w:tcPr>
            <w:tcW w:w="2191"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BodyTextIndent"/>
              <w:shd w:val="clear" w:color="auto" w:fill="FFFFFF"/>
              <w:jc w:val="center"/>
              <w:rPr>
                <w:b w:val="0"/>
                <w:sz w:val="24"/>
                <w:szCs w:val="24"/>
                <w:highlight w:val="white"/>
                <w:lang w:val="ro-RO"/>
              </w:rPr>
            </w:pPr>
            <w:r w:rsidRPr="00F5151F">
              <w:rPr>
                <w:b w:val="0"/>
                <w:sz w:val="24"/>
                <w:szCs w:val="24"/>
                <w:highlight w:val="white"/>
                <w:lang w:val="ro-RO"/>
              </w:rPr>
              <w:t>Poluant</w:t>
            </w:r>
          </w:p>
        </w:tc>
        <w:tc>
          <w:tcPr>
            <w:tcW w:w="2363"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BodyTextIndent"/>
              <w:shd w:val="clear" w:color="auto" w:fill="FFFFFF"/>
              <w:jc w:val="center"/>
              <w:rPr>
                <w:b w:val="0"/>
                <w:sz w:val="24"/>
                <w:szCs w:val="24"/>
                <w:highlight w:val="white"/>
                <w:lang w:val="ro-RO"/>
              </w:rPr>
            </w:pPr>
            <w:r w:rsidRPr="00F5151F">
              <w:rPr>
                <w:b w:val="0"/>
                <w:sz w:val="24"/>
                <w:szCs w:val="24"/>
                <w:highlight w:val="white"/>
                <w:lang w:val="ro-RO"/>
              </w:rPr>
              <w:t>BAT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140156" w:rsidP="00140156">
            <w:pPr>
              <w:pStyle w:val="BodyTextIndent"/>
              <w:shd w:val="clear" w:color="auto" w:fill="FFFFFF"/>
              <w:jc w:val="center"/>
              <w:rPr>
                <w:highlight w:val="white"/>
                <w:lang w:val="ro-RO"/>
              </w:rPr>
            </w:pPr>
            <w:r w:rsidRPr="00F5151F">
              <w:rPr>
                <w:b w:val="0"/>
                <w:sz w:val="24"/>
                <w:szCs w:val="24"/>
                <w:highlight w:val="white"/>
                <w:lang w:val="ro-RO"/>
              </w:rPr>
              <w:t>Tehnica de tratare</w:t>
            </w:r>
          </w:p>
        </w:tc>
      </w:tr>
      <w:tr w:rsidR="00140156" w:rsidRPr="00F5151F" w:rsidTr="00E6524F">
        <w:tc>
          <w:tcPr>
            <w:tcW w:w="2362"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BodyTextIndent"/>
              <w:shd w:val="clear" w:color="auto" w:fill="FFFFFF"/>
              <w:rPr>
                <w:b w:val="0"/>
                <w:sz w:val="24"/>
                <w:szCs w:val="24"/>
                <w:highlight w:val="white"/>
                <w:lang w:val="ro-RO"/>
              </w:rPr>
            </w:pPr>
            <w:r w:rsidRPr="00F5151F">
              <w:rPr>
                <w:b w:val="0"/>
                <w:sz w:val="24"/>
                <w:szCs w:val="24"/>
                <w:highlight w:val="white"/>
                <w:lang w:val="ro-RO"/>
              </w:rPr>
              <w:t>1. Tratarea preliminară a combustibilului.</w:t>
            </w:r>
          </w:p>
        </w:tc>
        <w:tc>
          <w:tcPr>
            <w:tcW w:w="2191"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BodyTextIndent"/>
              <w:shd w:val="clear" w:color="auto" w:fill="FFFFFF"/>
              <w:jc w:val="center"/>
              <w:rPr>
                <w:b w:val="0"/>
                <w:sz w:val="24"/>
                <w:szCs w:val="24"/>
                <w:highlight w:val="white"/>
                <w:lang w:val="ro-RO"/>
              </w:rPr>
            </w:pPr>
            <w:r w:rsidRPr="00F5151F">
              <w:rPr>
                <w:b w:val="0"/>
                <w:sz w:val="24"/>
                <w:szCs w:val="24"/>
                <w:highlight w:val="white"/>
                <w:lang w:val="ro-RO"/>
              </w:rPr>
              <w:t>Praf</w:t>
            </w:r>
          </w:p>
          <w:p w:rsidR="00140156" w:rsidRPr="00F5151F" w:rsidRDefault="00140156" w:rsidP="00140156">
            <w:pPr>
              <w:pStyle w:val="BodyTextIndent"/>
              <w:shd w:val="clear" w:color="auto" w:fill="FFFFFF"/>
              <w:jc w:val="center"/>
              <w:rPr>
                <w:b w:val="0"/>
                <w:sz w:val="24"/>
                <w:szCs w:val="24"/>
                <w:highlight w:val="white"/>
                <w:lang w:val="ro-RO"/>
              </w:rPr>
            </w:pPr>
            <w:r w:rsidRPr="00F5151F">
              <w:rPr>
                <w:b w:val="0"/>
                <w:sz w:val="24"/>
                <w:szCs w:val="24"/>
                <w:highlight w:val="white"/>
                <w:lang w:val="ro-RO"/>
              </w:rPr>
              <w:t xml:space="preserve">Gaze </w:t>
            </w:r>
          </w:p>
        </w:tc>
        <w:tc>
          <w:tcPr>
            <w:tcW w:w="2363" w:type="dxa"/>
            <w:tcBorders>
              <w:top w:val="single" w:sz="4" w:space="0" w:color="000000"/>
              <w:left w:val="single" w:sz="4" w:space="0" w:color="000000"/>
              <w:bottom w:val="single" w:sz="4" w:space="0" w:color="000000"/>
            </w:tcBorders>
            <w:shd w:val="clear" w:color="auto" w:fill="auto"/>
          </w:tcPr>
          <w:p w:rsidR="00140156" w:rsidRPr="00F5151F" w:rsidRDefault="00140156" w:rsidP="00A634DB">
            <w:pPr>
              <w:pStyle w:val="BodyTextIndent"/>
              <w:numPr>
                <w:ilvl w:val="0"/>
                <w:numId w:val="62"/>
              </w:numPr>
              <w:shd w:val="clear" w:color="auto" w:fill="FFFFFF"/>
              <w:rPr>
                <w:b w:val="0"/>
                <w:sz w:val="24"/>
                <w:szCs w:val="24"/>
                <w:highlight w:val="white"/>
                <w:lang w:val="ro-RO"/>
              </w:rPr>
            </w:pPr>
            <w:r w:rsidRPr="00F5151F">
              <w:rPr>
                <w:b w:val="0"/>
                <w:sz w:val="24"/>
                <w:szCs w:val="24"/>
                <w:highlight w:val="white"/>
                <w:lang w:val="ro-RO"/>
              </w:rPr>
              <w:t>Schimbarea combustibilului.</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A634DB">
            <w:pPr>
              <w:pStyle w:val="BodyTextIndent"/>
              <w:numPr>
                <w:ilvl w:val="0"/>
                <w:numId w:val="62"/>
              </w:numPr>
              <w:shd w:val="clear" w:color="auto" w:fill="FFFFFF"/>
              <w:rPr>
                <w:highlight w:val="white"/>
                <w:lang w:val="ro-RO"/>
              </w:rPr>
            </w:pPr>
            <w:r w:rsidRPr="00F5151F">
              <w:rPr>
                <w:b w:val="0"/>
                <w:sz w:val="24"/>
                <w:szCs w:val="24"/>
                <w:highlight w:val="white"/>
                <w:lang w:val="ro-RO"/>
              </w:rPr>
              <w:t>Lignitul s-a inlocuit cu gaz metan , care este mai putin poluant</w:t>
            </w:r>
          </w:p>
        </w:tc>
      </w:tr>
      <w:tr w:rsidR="00140156" w:rsidRPr="00F5151F" w:rsidTr="00E6524F">
        <w:tc>
          <w:tcPr>
            <w:tcW w:w="2362"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BodyTextIndent"/>
              <w:shd w:val="clear" w:color="auto" w:fill="FFFFFF"/>
              <w:snapToGrid w:val="0"/>
              <w:rPr>
                <w:b w:val="0"/>
                <w:sz w:val="24"/>
                <w:szCs w:val="24"/>
                <w:highlight w:val="white"/>
                <w:lang w:val="ro-RO"/>
              </w:rPr>
            </w:pPr>
          </w:p>
        </w:tc>
        <w:tc>
          <w:tcPr>
            <w:tcW w:w="2191"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BodyTextIndent"/>
              <w:shd w:val="clear" w:color="auto" w:fill="FFFFFF"/>
              <w:jc w:val="center"/>
              <w:rPr>
                <w:b w:val="0"/>
                <w:caps/>
                <w:sz w:val="24"/>
                <w:szCs w:val="24"/>
                <w:highlight w:val="white"/>
                <w:lang w:val="ro-RO"/>
              </w:rPr>
            </w:pPr>
            <w:r w:rsidRPr="00F5151F">
              <w:rPr>
                <w:b w:val="0"/>
                <w:sz w:val="24"/>
                <w:szCs w:val="24"/>
                <w:highlight w:val="white"/>
                <w:lang w:val="ro-RO"/>
              </w:rPr>
              <w:t>NO</w:t>
            </w:r>
            <w:r w:rsidRPr="00F5151F">
              <w:rPr>
                <w:b w:val="0"/>
                <w:sz w:val="24"/>
                <w:szCs w:val="24"/>
                <w:highlight w:val="white"/>
                <w:vertAlign w:val="subscript"/>
                <w:lang w:val="ro-RO"/>
              </w:rPr>
              <w:t>x</w:t>
            </w:r>
          </w:p>
        </w:tc>
        <w:tc>
          <w:tcPr>
            <w:tcW w:w="2363" w:type="dxa"/>
            <w:tcBorders>
              <w:top w:val="single" w:sz="4" w:space="0" w:color="000000"/>
              <w:left w:val="single" w:sz="4" w:space="0" w:color="000000"/>
              <w:bottom w:val="single" w:sz="4" w:space="0" w:color="000000"/>
            </w:tcBorders>
            <w:shd w:val="clear" w:color="auto" w:fill="auto"/>
          </w:tcPr>
          <w:p w:rsidR="00140156" w:rsidRPr="00F5151F" w:rsidRDefault="00140156" w:rsidP="00A634DB">
            <w:pPr>
              <w:pStyle w:val="BodyTextIndent"/>
              <w:numPr>
                <w:ilvl w:val="0"/>
                <w:numId w:val="62"/>
              </w:numPr>
              <w:shd w:val="clear" w:color="auto" w:fill="FFFFFF"/>
              <w:rPr>
                <w:b w:val="0"/>
                <w:sz w:val="24"/>
                <w:szCs w:val="24"/>
                <w:highlight w:val="white"/>
                <w:lang w:val="ro-RO"/>
              </w:rPr>
            </w:pPr>
            <w:r w:rsidRPr="00F5151F">
              <w:rPr>
                <w:b w:val="0"/>
                <w:caps/>
                <w:sz w:val="24"/>
                <w:szCs w:val="24"/>
                <w:highlight w:val="white"/>
                <w:lang w:val="ro-RO"/>
              </w:rPr>
              <w:t>a</w:t>
            </w:r>
            <w:r w:rsidRPr="00F5151F">
              <w:rPr>
                <w:b w:val="0"/>
                <w:sz w:val="24"/>
                <w:szCs w:val="24"/>
                <w:highlight w:val="white"/>
                <w:lang w:val="ro-RO"/>
              </w:rPr>
              <w:t>rzătoare cu NO</w:t>
            </w:r>
            <w:r w:rsidRPr="00F5151F">
              <w:rPr>
                <w:b w:val="0"/>
                <w:sz w:val="24"/>
                <w:szCs w:val="24"/>
                <w:highlight w:val="white"/>
                <w:vertAlign w:val="subscript"/>
                <w:lang w:val="ro-RO"/>
              </w:rPr>
              <w:t>x</w:t>
            </w:r>
            <w:r w:rsidRPr="00F5151F">
              <w:rPr>
                <w:b w:val="0"/>
                <w:sz w:val="24"/>
                <w:szCs w:val="24"/>
                <w:highlight w:val="white"/>
                <w:lang w:val="ro-RO"/>
              </w:rPr>
              <w:t xml:space="preserve"> redus</w:t>
            </w:r>
          </w:p>
          <w:p w:rsidR="00140156" w:rsidRPr="00F5151F" w:rsidRDefault="00140156" w:rsidP="00A634DB">
            <w:pPr>
              <w:pStyle w:val="BodyTextIndent"/>
              <w:numPr>
                <w:ilvl w:val="0"/>
                <w:numId w:val="62"/>
              </w:numPr>
              <w:shd w:val="clear" w:color="auto" w:fill="FFFFFF"/>
              <w:rPr>
                <w:b w:val="0"/>
                <w:caps/>
                <w:sz w:val="24"/>
                <w:szCs w:val="24"/>
                <w:highlight w:val="white"/>
                <w:lang w:val="ro-RO"/>
              </w:rPr>
            </w:pPr>
            <w:r w:rsidRPr="00F5151F">
              <w:rPr>
                <w:b w:val="0"/>
                <w:sz w:val="24"/>
                <w:szCs w:val="24"/>
                <w:highlight w:val="white"/>
                <w:lang w:val="ro-RO"/>
              </w:rPr>
              <w:t>Sistem de control computerizat avansat pentru a obţine o performanţă ridicată a cazanului o dată cu creşterea condiţiilor de ardere astfel încât să conducă la reducerea de emisii.</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A634DB">
            <w:pPr>
              <w:pStyle w:val="BodyTextIndent"/>
              <w:numPr>
                <w:ilvl w:val="0"/>
                <w:numId w:val="62"/>
              </w:numPr>
              <w:shd w:val="clear" w:color="auto" w:fill="FFFFFF"/>
              <w:rPr>
                <w:b w:val="0"/>
                <w:sz w:val="24"/>
                <w:szCs w:val="24"/>
                <w:highlight w:val="white"/>
                <w:lang w:val="ro-RO"/>
              </w:rPr>
            </w:pPr>
            <w:r w:rsidRPr="00F5151F">
              <w:rPr>
                <w:b w:val="0"/>
                <w:caps/>
                <w:sz w:val="24"/>
                <w:szCs w:val="24"/>
                <w:highlight w:val="white"/>
                <w:lang w:val="ro-RO"/>
              </w:rPr>
              <w:t>a</w:t>
            </w:r>
            <w:r w:rsidRPr="00F5151F">
              <w:rPr>
                <w:b w:val="0"/>
                <w:sz w:val="24"/>
                <w:szCs w:val="24"/>
                <w:highlight w:val="white"/>
                <w:lang w:val="ro-RO"/>
              </w:rPr>
              <w:t>rzătoare cu NO</w:t>
            </w:r>
            <w:r w:rsidRPr="00F5151F">
              <w:rPr>
                <w:b w:val="0"/>
                <w:sz w:val="24"/>
                <w:szCs w:val="24"/>
                <w:highlight w:val="white"/>
                <w:vertAlign w:val="subscript"/>
                <w:lang w:val="ro-RO"/>
              </w:rPr>
              <w:t>x</w:t>
            </w:r>
            <w:r w:rsidRPr="00F5151F">
              <w:rPr>
                <w:b w:val="0"/>
                <w:sz w:val="24"/>
                <w:szCs w:val="24"/>
                <w:highlight w:val="white"/>
                <w:lang w:val="ro-RO"/>
              </w:rPr>
              <w:t xml:space="preserve"> redus</w:t>
            </w:r>
          </w:p>
          <w:p w:rsidR="00140156" w:rsidRPr="00F5151F" w:rsidRDefault="00140156" w:rsidP="00A634DB">
            <w:pPr>
              <w:pStyle w:val="BodyTextIndent"/>
              <w:numPr>
                <w:ilvl w:val="0"/>
                <w:numId w:val="62"/>
              </w:numPr>
              <w:shd w:val="clear" w:color="auto" w:fill="FFFFFF"/>
              <w:rPr>
                <w:highlight w:val="white"/>
                <w:lang w:val="ro-RO"/>
              </w:rPr>
            </w:pPr>
            <w:r w:rsidRPr="00F5151F">
              <w:rPr>
                <w:b w:val="0"/>
                <w:sz w:val="24"/>
                <w:szCs w:val="24"/>
                <w:highlight w:val="white"/>
                <w:lang w:val="ro-RO"/>
              </w:rPr>
              <w:t xml:space="preserve">Sistem automatizat modern </w:t>
            </w:r>
            <w:r w:rsidR="0099061A" w:rsidRPr="00F5151F">
              <w:rPr>
                <w:b w:val="0"/>
                <w:sz w:val="24"/>
                <w:szCs w:val="24"/>
                <w:highlight w:val="white"/>
                <w:lang w:val="ro-RO"/>
              </w:rPr>
              <w:t>de</w:t>
            </w:r>
            <w:r w:rsidRPr="00F5151F">
              <w:rPr>
                <w:b w:val="0"/>
                <w:sz w:val="24"/>
                <w:szCs w:val="24"/>
                <w:highlight w:val="white"/>
                <w:lang w:val="ro-RO"/>
              </w:rPr>
              <w:t xml:space="preserve"> conducere a  cazanului.</w:t>
            </w:r>
          </w:p>
        </w:tc>
      </w:tr>
      <w:tr w:rsidR="00140156" w:rsidRPr="00F5151F" w:rsidTr="00E6524F">
        <w:tc>
          <w:tcPr>
            <w:tcW w:w="2362"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BodyTextIndent"/>
              <w:shd w:val="clear" w:color="auto" w:fill="FFFFFF"/>
              <w:rPr>
                <w:b w:val="0"/>
                <w:sz w:val="24"/>
                <w:szCs w:val="24"/>
                <w:highlight w:val="white"/>
                <w:lang w:val="ro-RO"/>
              </w:rPr>
            </w:pPr>
            <w:r w:rsidRPr="00F5151F">
              <w:rPr>
                <w:b w:val="0"/>
                <w:sz w:val="24"/>
                <w:szCs w:val="24"/>
                <w:highlight w:val="white"/>
                <w:lang w:val="ro-RO"/>
              </w:rPr>
              <w:t xml:space="preserve">3. Eficienţa </w:t>
            </w:r>
            <w:r w:rsidR="00E9377D" w:rsidRPr="00F5151F">
              <w:rPr>
                <w:b w:val="0"/>
                <w:sz w:val="24"/>
                <w:szCs w:val="24"/>
                <w:highlight w:val="white"/>
                <w:lang w:val="ro-RO"/>
              </w:rPr>
              <w:t>e</w:t>
            </w:r>
            <w:r w:rsidR="000A5D9F" w:rsidRPr="00F5151F">
              <w:rPr>
                <w:b w:val="0"/>
                <w:sz w:val="24"/>
                <w:szCs w:val="24"/>
                <w:highlight w:val="white"/>
                <w:lang w:val="ro-RO"/>
              </w:rPr>
              <w:t>nergetic</w:t>
            </w:r>
            <w:r w:rsidR="00D96F65" w:rsidRPr="00F5151F">
              <w:rPr>
                <w:b w:val="0"/>
                <w:sz w:val="24"/>
                <w:szCs w:val="24"/>
                <w:highlight w:val="white"/>
                <w:lang w:val="ro-RO"/>
              </w:rPr>
              <w:t>a</w:t>
            </w:r>
            <w:r w:rsidRPr="00F5151F">
              <w:rPr>
                <w:b w:val="0"/>
                <w:sz w:val="24"/>
                <w:szCs w:val="24"/>
                <w:highlight w:val="white"/>
                <w:lang w:val="ro-RO"/>
              </w:rPr>
              <w:t>.</w:t>
            </w:r>
          </w:p>
        </w:tc>
        <w:tc>
          <w:tcPr>
            <w:tcW w:w="2191"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D96F65">
            <w:pPr>
              <w:pStyle w:val="BodyTextIndent"/>
              <w:shd w:val="clear" w:color="auto" w:fill="FFFFFF"/>
              <w:jc w:val="center"/>
              <w:rPr>
                <w:b w:val="0"/>
                <w:sz w:val="24"/>
                <w:szCs w:val="24"/>
                <w:highlight w:val="white"/>
                <w:lang w:val="ro-RO"/>
              </w:rPr>
            </w:pPr>
            <w:r w:rsidRPr="00F5151F">
              <w:rPr>
                <w:b w:val="0"/>
                <w:sz w:val="24"/>
                <w:szCs w:val="24"/>
                <w:highlight w:val="white"/>
                <w:lang w:val="ro-RO"/>
              </w:rPr>
              <w:t xml:space="preserve">Gaze cu </w:t>
            </w:r>
            <w:r w:rsidR="00E9377D" w:rsidRPr="00F5151F">
              <w:rPr>
                <w:b w:val="0"/>
                <w:sz w:val="24"/>
                <w:szCs w:val="24"/>
                <w:highlight w:val="white"/>
                <w:lang w:val="ro-RO"/>
              </w:rPr>
              <w:t xml:space="preserve">efect </w:t>
            </w:r>
            <w:r w:rsidRPr="00F5151F">
              <w:rPr>
                <w:b w:val="0"/>
                <w:sz w:val="24"/>
                <w:szCs w:val="24"/>
                <w:highlight w:val="white"/>
                <w:lang w:val="ro-RO"/>
              </w:rPr>
              <w:t>de seră, CO</w:t>
            </w:r>
            <w:r w:rsidRPr="00F5151F">
              <w:rPr>
                <w:b w:val="0"/>
                <w:sz w:val="24"/>
                <w:szCs w:val="24"/>
                <w:highlight w:val="white"/>
                <w:vertAlign w:val="subscript"/>
                <w:lang w:val="ro-RO"/>
              </w:rPr>
              <w:t>2</w:t>
            </w:r>
          </w:p>
        </w:tc>
        <w:tc>
          <w:tcPr>
            <w:tcW w:w="2363" w:type="dxa"/>
            <w:tcBorders>
              <w:top w:val="single" w:sz="4" w:space="0" w:color="000000"/>
              <w:left w:val="single" w:sz="4" w:space="0" w:color="000000"/>
              <w:bottom w:val="single" w:sz="4" w:space="0" w:color="000000"/>
            </w:tcBorders>
            <w:shd w:val="clear" w:color="auto" w:fill="auto"/>
          </w:tcPr>
          <w:p w:rsidR="00140156" w:rsidRPr="00F5151F" w:rsidRDefault="00140156" w:rsidP="00A634DB">
            <w:pPr>
              <w:pStyle w:val="BodyTextIndent"/>
              <w:numPr>
                <w:ilvl w:val="0"/>
                <w:numId w:val="62"/>
              </w:numPr>
              <w:shd w:val="clear" w:color="auto" w:fill="FFFFFF"/>
              <w:rPr>
                <w:b w:val="0"/>
                <w:sz w:val="24"/>
                <w:szCs w:val="24"/>
                <w:highlight w:val="white"/>
                <w:lang w:val="ro-RO"/>
              </w:rPr>
            </w:pPr>
            <w:r w:rsidRPr="00F5151F">
              <w:rPr>
                <w:b w:val="0"/>
                <w:sz w:val="24"/>
                <w:szCs w:val="24"/>
                <w:highlight w:val="white"/>
                <w:lang w:val="ro-RO"/>
              </w:rPr>
              <w:t>Cogenerarea de căldură şi energie (CHP).</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A634DB">
            <w:pPr>
              <w:pStyle w:val="BodyTextIndent"/>
              <w:numPr>
                <w:ilvl w:val="0"/>
                <w:numId w:val="62"/>
              </w:numPr>
              <w:shd w:val="clear" w:color="auto" w:fill="FFFFFF"/>
              <w:rPr>
                <w:highlight w:val="white"/>
                <w:lang w:val="ro-RO"/>
              </w:rPr>
            </w:pPr>
            <w:r w:rsidRPr="00F5151F">
              <w:rPr>
                <w:b w:val="0"/>
                <w:sz w:val="24"/>
                <w:szCs w:val="24"/>
                <w:highlight w:val="white"/>
                <w:lang w:val="ro-RO"/>
              </w:rPr>
              <w:t>Instalaţie CHP.</w:t>
            </w:r>
          </w:p>
        </w:tc>
      </w:tr>
    </w:tbl>
    <w:p w:rsidR="00E6524F" w:rsidRPr="00F5151F" w:rsidRDefault="00E6524F" w:rsidP="0017719D">
      <w:pPr>
        <w:shd w:val="clear" w:color="auto" w:fill="FFFFFF"/>
        <w:spacing w:after="0"/>
        <w:ind w:left="0"/>
        <w:rPr>
          <w:sz w:val="24"/>
          <w:szCs w:val="24"/>
          <w:highlight w:val="yellow"/>
          <w:lang w:val="ro-RO"/>
        </w:rPr>
      </w:pPr>
    </w:p>
    <w:p w:rsidR="00140156" w:rsidRPr="00F5151F" w:rsidRDefault="00140156" w:rsidP="00140156">
      <w:pPr>
        <w:shd w:val="clear" w:color="auto" w:fill="FFFFFF"/>
        <w:spacing w:after="0"/>
        <w:jc w:val="left"/>
        <w:rPr>
          <w:sz w:val="24"/>
          <w:szCs w:val="24"/>
          <w:highlight w:val="white"/>
          <w:lang w:val="ro-RO"/>
        </w:rPr>
        <w:sectPr w:rsidR="00140156" w:rsidRPr="00F5151F">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851" w:footer="864" w:gutter="0"/>
          <w:cols w:space="720"/>
          <w:docGrid w:linePitch="600" w:charSpace="40960"/>
        </w:sectPr>
      </w:pPr>
      <w:r w:rsidRPr="00F5151F">
        <w:rPr>
          <w:sz w:val="24"/>
          <w:szCs w:val="24"/>
          <w:highlight w:val="white"/>
          <w:lang w:val="ro-RO"/>
        </w:rPr>
        <w:t xml:space="preserve"> </w:t>
      </w:r>
    </w:p>
    <w:p w:rsidR="00140156" w:rsidRPr="00F5151F" w:rsidRDefault="00140156" w:rsidP="00140156">
      <w:pPr>
        <w:pStyle w:val="Heading1"/>
        <w:shd w:val="clear" w:color="auto" w:fill="FFFFFF"/>
        <w:ind w:left="0" w:firstLine="0"/>
        <w:rPr>
          <w:highlight w:val="white"/>
          <w:lang w:val="ro-RO"/>
        </w:rPr>
      </w:pPr>
      <w:bookmarkStart w:id="76" w:name="__RefHeading___Toc130800750"/>
      <w:bookmarkStart w:id="77" w:name="_Ref100634019"/>
      <w:bookmarkStart w:id="78" w:name="_Ref100633882"/>
      <w:bookmarkEnd w:id="76"/>
      <w:r w:rsidRPr="00F5151F">
        <w:rPr>
          <w:sz w:val="24"/>
          <w:szCs w:val="24"/>
          <w:highlight w:val="white"/>
          <w:lang w:val="ro-RO"/>
        </w:rPr>
        <w:lastRenderedPageBreak/>
        <w:t>Minimizarea si Recuperarea Deseurilor</w:t>
      </w:r>
      <w:bookmarkEnd w:id="77"/>
      <w:bookmarkEnd w:id="78"/>
    </w:p>
    <w:p w:rsidR="00140156" w:rsidRPr="00F5151F" w:rsidRDefault="00140156" w:rsidP="00140156">
      <w:pPr>
        <w:pStyle w:val="Heading2"/>
        <w:shd w:val="clear" w:color="auto" w:fill="FFFFFF"/>
        <w:tabs>
          <w:tab w:val="clear" w:pos="709"/>
          <w:tab w:val="num" w:pos="720"/>
        </w:tabs>
        <w:ind w:left="0"/>
        <w:rPr>
          <w:highlight w:val="white"/>
          <w:lang w:val="ro-RO"/>
        </w:rPr>
      </w:pPr>
      <w:bookmarkStart w:id="79" w:name="__RefHeading___Toc130800751"/>
      <w:bookmarkEnd w:id="79"/>
      <w:r w:rsidRPr="00F5151F">
        <w:rPr>
          <w:highlight w:val="white"/>
          <w:lang w:val="ro-RO"/>
        </w:rPr>
        <w:t>Surse de deseuri</w:t>
      </w:r>
    </w:p>
    <w:p w:rsidR="00140156" w:rsidRPr="00F5151F" w:rsidRDefault="000340CA" w:rsidP="00140156">
      <w:pPr>
        <w:pStyle w:val="BodyText"/>
        <w:shd w:val="clear" w:color="auto" w:fill="FFFFFF"/>
        <w:ind w:left="0"/>
        <w:rPr>
          <w:sz w:val="24"/>
          <w:szCs w:val="24"/>
          <w:lang w:val="ro-RO"/>
        </w:rPr>
      </w:pPr>
      <w:r w:rsidRPr="00F5151F">
        <w:rPr>
          <w:sz w:val="24"/>
          <w:szCs w:val="24"/>
          <w:lang w:val="ro-RO"/>
        </w:rPr>
        <w:t>Deseuri produse  in 2021</w:t>
      </w:r>
    </w:p>
    <w:p w:rsidR="00140156" w:rsidRPr="00F5151F" w:rsidRDefault="00140156" w:rsidP="00140156">
      <w:pPr>
        <w:pStyle w:val="BodyText"/>
        <w:shd w:val="clear" w:color="auto" w:fill="FFFFFF"/>
        <w:ind w:left="0"/>
        <w:rPr>
          <w:sz w:val="24"/>
          <w:szCs w:val="24"/>
          <w:highlight w:val="white"/>
          <w:lang w:val="ro-RO"/>
        </w:rPr>
      </w:pPr>
    </w:p>
    <w:tbl>
      <w:tblPr>
        <w:tblW w:w="0" w:type="auto"/>
        <w:tblInd w:w="63" w:type="dxa"/>
        <w:tblLayout w:type="fixed"/>
        <w:tblLook w:val="0000"/>
      </w:tblPr>
      <w:tblGrid>
        <w:gridCol w:w="1485"/>
        <w:gridCol w:w="1335"/>
        <w:gridCol w:w="1455"/>
        <w:gridCol w:w="2520"/>
        <w:gridCol w:w="2064"/>
        <w:gridCol w:w="1846"/>
      </w:tblGrid>
      <w:tr w:rsidR="000340CA" w:rsidRPr="00F5151F" w:rsidTr="0041316F">
        <w:trPr>
          <w:trHeight w:val="760"/>
        </w:trPr>
        <w:tc>
          <w:tcPr>
            <w:tcW w:w="148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b/>
                <w:sz w:val="28"/>
                <w:szCs w:val="28"/>
                <w:lang w:val="ro-RO"/>
              </w:rPr>
            </w:pPr>
            <w:r w:rsidRPr="00F5151F">
              <w:rPr>
                <w:b/>
                <w:sz w:val="28"/>
                <w:szCs w:val="28"/>
                <w:lang w:val="ro-RO"/>
              </w:rPr>
              <w:t>Denumire deșeu</w:t>
            </w:r>
          </w:p>
        </w:tc>
        <w:tc>
          <w:tcPr>
            <w:tcW w:w="133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b/>
                <w:sz w:val="28"/>
                <w:szCs w:val="28"/>
                <w:lang w:val="ro-RO"/>
              </w:rPr>
            </w:pPr>
            <w:r w:rsidRPr="00F5151F">
              <w:rPr>
                <w:b/>
                <w:sz w:val="28"/>
                <w:szCs w:val="28"/>
                <w:lang w:val="ro-RO"/>
              </w:rPr>
              <w:t>Cod deșeu</w:t>
            </w:r>
          </w:p>
        </w:tc>
        <w:tc>
          <w:tcPr>
            <w:tcW w:w="145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b/>
                <w:sz w:val="28"/>
                <w:szCs w:val="28"/>
                <w:lang w:val="ro-RO"/>
              </w:rPr>
            </w:pPr>
            <w:r w:rsidRPr="00F5151F">
              <w:rPr>
                <w:b/>
                <w:sz w:val="28"/>
                <w:szCs w:val="28"/>
                <w:lang w:val="ro-RO"/>
              </w:rPr>
              <w:t>Cantitate</w:t>
            </w:r>
          </w:p>
          <w:p w:rsidR="000340CA" w:rsidRPr="00F5151F" w:rsidRDefault="000340CA" w:rsidP="00CB2AD5">
            <w:pPr>
              <w:jc w:val="center"/>
              <w:rPr>
                <w:b/>
                <w:sz w:val="28"/>
                <w:szCs w:val="28"/>
                <w:lang w:val="ro-RO"/>
              </w:rPr>
            </w:pPr>
          </w:p>
        </w:tc>
        <w:tc>
          <w:tcPr>
            <w:tcW w:w="2520"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b/>
                <w:sz w:val="28"/>
                <w:szCs w:val="28"/>
                <w:lang w:val="ro-RO"/>
              </w:rPr>
            </w:pPr>
            <w:r w:rsidRPr="00F5151F">
              <w:rPr>
                <w:b/>
                <w:sz w:val="28"/>
                <w:szCs w:val="28"/>
                <w:lang w:val="ro-RO"/>
              </w:rPr>
              <w:t>Mod de stocare</w:t>
            </w:r>
          </w:p>
        </w:tc>
        <w:tc>
          <w:tcPr>
            <w:tcW w:w="2064"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b/>
                <w:sz w:val="28"/>
                <w:szCs w:val="28"/>
                <w:lang w:val="ro-RO"/>
              </w:rPr>
            </w:pPr>
            <w:r w:rsidRPr="00F5151F">
              <w:rPr>
                <w:b/>
                <w:sz w:val="28"/>
                <w:szCs w:val="28"/>
                <w:lang w:val="ro-RO"/>
              </w:rPr>
              <w:t>Valorificare</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0CA" w:rsidRPr="00F5151F" w:rsidRDefault="000340CA" w:rsidP="00CB2AD5">
            <w:pPr>
              <w:snapToGrid w:val="0"/>
              <w:jc w:val="center"/>
              <w:rPr>
                <w:b/>
                <w:sz w:val="28"/>
                <w:szCs w:val="28"/>
                <w:lang w:val="ro-RO"/>
              </w:rPr>
            </w:pPr>
            <w:r w:rsidRPr="00F5151F">
              <w:rPr>
                <w:b/>
                <w:sz w:val="28"/>
                <w:szCs w:val="28"/>
                <w:lang w:val="ro-RO"/>
              </w:rPr>
              <w:t>Eliminare</w:t>
            </w:r>
          </w:p>
        </w:tc>
      </w:tr>
      <w:tr w:rsidR="000340CA" w:rsidRPr="00F5151F" w:rsidTr="0041316F">
        <w:trPr>
          <w:trHeight w:val="645"/>
        </w:trPr>
        <w:tc>
          <w:tcPr>
            <w:tcW w:w="148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rPr>
                <w:sz w:val="24"/>
                <w:szCs w:val="24"/>
                <w:lang w:val="ro-RO"/>
              </w:rPr>
            </w:pPr>
            <w:r w:rsidRPr="00F5151F">
              <w:rPr>
                <w:sz w:val="24"/>
                <w:szCs w:val="24"/>
                <w:lang w:val="ro-RO"/>
              </w:rPr>
              <w:t>Deșeuri din cerneluri</w:t>
            </w:r>
          </w:p>
        </w:tc>
        <w:tc>
          <w:tcPr>
            <w:tcW w:w="133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0340CA">
            <w:pPr>
              <w:snapToGrid w:val="0"/>
              <w:ind w:left="0"/>
              <w:rPr>
                <w:sz w:val="24"/>
                <w:szCs w:val="24"/>
                <w:lang w:val="ro-RO"/>
              </w:rPr>
            </w:pPr>
            <w:r w:rsidRPr="00F5151F">
              <w:rPr>
                <w:sz w:val="24"/>
                <w:szCs w:val="24"/>
                <w:lang w:val="ro-RO"/>
              </w:rPr>
              <w:t>08.03.13</w:t>
            </w:r>
          </w:p>
        </w:tc>
        <w:tc>
          <w:tcPr>
            <w:tcW w:w="145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b/>
                <w:bCs/>
                <w:sz w:val="24"/>
                <w:szCs w:val="24"/>
                <w:lang w:val="ro-RO"/>
              </w:rPr>
            </w:pPr>
            <w:r w:rsidRPr="00F5151F">
              <w:rPr>
                <w:b/>
                <w:bCs/>
                <w:sz w:val="24"/>
                <w:szCs w:val="24"/>
                <w:lang w:val="ro-RO"/>
              </w:rPr>
              <w:t>0,015 t</w:t>
            </w:r>
          </w:p>
        </w:tc>
        <w:tc>
          <w:tcPr>
            <w:tcW w:w="2520"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Se stochează in magazie  pana la eliminare</w:t>
            </w:r>
          </w:p>
        </w:tc>
        <w:tc>
          <w:tcPr>
            <w:tcW w:w="2064"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jc w:val="center"/>
              <w:rPr>
                <w:sz w:val="22"/>
                <w:szCs w:val="24"/>
                <w:lang w:val="ro-RO"/>
              </w:rPr>
            </w:pPr>
            <w:r w:rsidRPr="00F5151F">
              <w:rPr>
                <w:sz w:val="22"/>
                <w:szCs w:val="24"/>
                <w:lang w:val="ro-RO"/>
              </w:rPr>
              <w:t>S.C. IndECO Grup  SRL</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Da</w:t>
            </w:r>
          </w:p>
        </w:tc>
      </w:tr>
      <w:tr w:rsidR="000340CA" w:rsidRPr="00F5151F" w:rsidTr="0041316F">
        <w:trPr>
          <w:trHeight w:val="1380"/>
        </w:trPr>
        <w:tc>
          <w:tcPr>
            <w:tcW w:w="148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rPr>
                <w:sz w:val="24"/>
                <w:szCs w:val="24"/>
                <w:lang w:val="ro-RO"/>
              </w:rPr>
            </w:pPr>
            <w:r w:rsidRPr="00F5151F">
              <w:rPr>
                <w:sz w:val="24"/>
                <w:szCs w:val="24"/>
                <w:lang w:val="ro-RO"/>
              </w:rPr>
              <w:t>Deșeu menajer</w:t>
            </w:r>
          </w:p>
        </w:tc>
        <w:tc>
          <w:tcPr>
            <w:tcW w:w="133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0340CA">
            <w:pPr>
              <w:snapToGrid w:val="0"/>
              <w:ind w:left="0"/>
              <w:rPr>
                <w:sz w:val="24"/>
                <w:szCs w:val="24"/>
                <w:lang w:val="ro-RO"/>
              </w:rPr>
            </w:pPr>
            <w:r w:rsidRPr="00F5151F">
              <w:rPr>
                <w:sz w:val="24"/>
                <w:szCs w:val="24"/>
                <w:lang w:val="ro-RO"/>
              </w:rPr>
              <w:t>20.03.01</w:t>
            </w:r>
          </w:p>
        </w:tc>
        <w:tc>
          <w:tcPr>
            <w:tcW w:w="145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b/>
                <w:bCs/>
                <w:sz w:val="24"/>
                <w:szCs w:val="24"/>
                <w:lang w:val="ro-RO"/>
              </w:rPr>
            </w:pPr>
            <w:r w:rsidRPr="00F5151F">
              <w:rPr>
                <w:b/>
                <w:bCs/>
                <w:sz w:val="24"/>
                <w:szCs w:val="24"/>
                <w:lang w:val="ro-RO"/>
              </w:rPr>
              <w:t>31,105 t</w:t>
            </w:r>
          </w:p>
        </w:tc>
        <w:tc>
          <w:tcPr>
            <w:tcW w:w="2520"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Se stochează selectiv in containere pana la eliminare</w:t>
            </w:r>
          </w:p>
        </w:tc>
        <w:tc>
          <w:tcPr>
            <w:tcW w:w="2064"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SC RETIM Ecologic Service SRL</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Da</w:t>
            </w:r>
          </w:p>
        </w:tc>
      </w:tr>
      <w:tr w:rsidR="000340CA" w:rsidRPr="00F5151F" w:rsidTr="0041316F">
        <w:trPr>
          <w:trHeight w:val="1275"/>
        </w:trPr>
        <w:tc>
          <w:tcPr>
            <w:tcW w:w="148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rPr>
                <w:sz w:val="24"/>
                <w:szCs w:val="24"/>
                <w:lang w:val="ro-RO"/>
              </w:rPr>
            </w:pPr>
            <w:r w:rsidRPr="00F5151F">
              <w:rPr>
                <w:sz w:val="24"/>
                <w:szCs w:val="24"/>
                <w:lang w:val="ro-RO"/>
              </w:rPr>
              <w:t>Deșeu fier</w:t>
            </w:r>
          </w:p>
        </w:tc>
        <w:tc>
          <w:tcPr>
            <w:tcW w:w="133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0340CA">
            <w:pPr>
              <w:snapToGrid w:val="0"/>
              <w:ind w:left="0"/>
              <w:rPr>
                <w:sz w:val="24"/>
                <w:szCs w:val="24"/>
                <w:lang w:val="ro-RO"/>
              </w:rPr>
            </w:pPr>
            <w:r w:rsidRPr="00F5151F">
              <w:rPr>
                <w:sz w:val="24"/>
                <w:szCs w:val="24"/>
                <w:lang w:val="ro-RO"/>
              </w:rPr>
              <w:t>17.04.05</w:t>
            </w:r>
          </w:p>
        </w:tc>
        <w:tc>
          <w:tcPr>
            <w:tcW w:w="145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b/>
                <w:bCs/>
                <w:sz w:val="24"/>
                <w:szCs w:val="24"/>
                <w:lang w:val="ro-RO"/>
              </w:rPr>
            </w:pPr>
            <w:r w:rsidRPr="00F5151F">
              <w:rPr>
                <w:b/>
                <w:bCs/>
                <w:sz w:val="24"/>
                <w:szCs w:val="24"/>
                <w:lang w:val="ro-RO"/>
              </w:rPr>
              <w:t>283,24 t</w:t>
            </w:r>
          </w:p>
        </w:tc>
        <w:tc>
          <w:tcPr>
            <w:tcW w:w="2520"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Se stochează pe platforma betonata de la CET  pana la valorificare</w:t>
            </w:r>
          </w:p>
        </w:tc>
        <w:tc>
          <w:tcPr>
            <w:tcW w:w="2064"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jc w:val="center"/>
              <w:rPr>
                <w:sz w:val="22"/>
                <w:szCs w:val="24"/>
                <w:lang w:val="ro-RO"/>
              </w:rPr>
            </w:pPr>
            <w:r w:rsidRPr="00F5151F">
              <w:rPr>
                <w:sz w:val="22"/>
                <w:szCs w:val="24"/>
                <w:lang w:val="ro-RO"/>
              </w:rPr>
              <w:t>S.C. GLETOS METAL SRL</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Nu</w:t>
            </w:r>
          </w:p>
        </w:tc>
      </w:tr>
      <w:tr w:rsidR="000340CA" w:rsidRPr="00F5151F" w:rsidTr="0041316F">
        <w:trPr>
          <w:trHeight w:val="1335"/>
        </w:trPr>
        <w:tc>
          <w:tcPr>
            <w:tcW w:w="148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rPr>
                <w:sz w:val="22"/>
                <w:szCs w:val="24"/>
                <w:lang w:val="ro-RO"/>
              </w:rPr>
            </w:pPr>
            <w:r w:rsidRPr="00F5151F">
              <w:rPr>
                <w:sz w:val="22"/>
                <w:szCs w:val="24"/>
                <w:lang w:val="ro-RO"/>
              </w:rPr>
              <w:t>Deșeuri de tonere</w:t>
            </w:r>
          </w:p>
        </w:tc>
        <w:tc>
          <w:tcPr>
            <w:tcW w:w="133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0340CA">
            <w:pPr>
              <w:snapToGrid w:val="0"/>
              <w:ind w:left="0"/>
              <w:rPr>
                <w:sz w:val="24"/>
                <w:szCs w:val="24"/>
                <w:lang w:val="ro-RO"/>
              </w:rPr>
            </w:pPr>
            <w:r w:rsidRPr="00F5151F">
              <w:rPr>
                <w:sz w:val="24"/>
                <w:szCs w:val="24"/>
                <w:lang w:val="ro-RO"/>
              </w:rPr>
              <w:t>08.03.18</w:t>
            </w:r>
          </w:p>
        </w:tc>
        <w:tc>
          <w:tcPr>
            <w:tcW w:w="1455"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b/>
                <w:bCs/>
                <w:sz w:val="24"/>
                <w:szCs w:val="24"/>
                <w:lang w:val="ro-RO"/>
              </w:rPr>
            </w:pPr>
            <w:r w:rsidRPr="00F5151F">
              <w:rPr>
                <w:b/>
                <w:bCs/>
                <w:sz w:val="24"/>
                <w:szCs w:val="24"/>
                <w:lang w:val="ro-RO"/>
              </w:rPr>
              <w:t>0,1 t</w:t>
            </w:r>
          </w:p>
        </w:tc>
        <w:tc>
          <w:tcPr>
            <w:tcW w:w="2520"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Se stochează in magazie  pana la eliminare</w:t>
            </w:r>
          </w:p>
        </w:tc>
        <w:tc>
          <w:tcPr>
            <w:tcW w:w="2064" w:type="dxa"/>
            <w:tcBorders>
              <w:top w:val="single" w:sz="4" w:space="0" w:color="000000"/>
              <w:left w:val="single" w:sz="4" w:space="0" w:color="000000"/>
              <w:bottom w:val="single" w:sz="4" w:space="0" w:color="000000"/>
            </w:tcBorders>
            <w:shd w:val="clear" w:color="auto" w:fill="auto"/>
            <w:vAlign w:val="center"/>
          </w:tcPr>
          <w:p w:rsidR="000340CA" w:rsidRPr="00F5151F" w:rsidRDefault="000340CA" w:rsidP="00CB2AD5">
            <w:pPr>
              <w:snapToGrid w:val="0"/>
              <w:jc w:val="center"/>
              <w:rPr>
                <w:sz w:val="22"/>
                <w:szCs w:val="24"/>
                <w:lang w:val="ro-RO"/>
              </w:rPr>
            </w:pPr>
            <w:r w:rsidRPr="00F5151F">
              <w:rPr>
                <w:sz w:val="22"/>
                <w:szCs w:val="24"/>
                <w:lang w:val="ro-RO"/>
              </w:rPr>
              <w:t>S.C. IndECO Grup SRL</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0CA" w:rsidRPr="00F5151F" w:rsidRDefault="000340CA" w:rsidP="00CB2AD5">
            <w:pPr>
              <w:pStyle w:val="Heading2"/>
              <w:rPr>
                <w:lang w:val="ro-RO"/>
              </w:rPr>
            </w:pPr>
            <w:r w:rsidRPr="00F5151F">
              <w:rPr>
                <w:lang w:val="ro-RO"/>
              </w:rPr>
              <w:t>Da</w:t>
            </w:r>
          </w:p>
        </w:tc>
      </w:tr>
      <w:tr w:rsidR="000340CA" w:rsidRPr="00F5151F" w:rsidTr="0041316F">
        <w:trPr>
          <w:trHeight w:val="1061"/>
        </w:trPr>
        <w:tc>
          <w:tcPr>
            <w:tcW w:w="1485" w:type="dxa"/>
            <w:tcBorders>
              <w:top w:val="single" w:sz="4" w:space="0" w:color="000000"/>
              <w:left w:val="single" w:sz="4" w:space="0" w:color="000000"/>
              <w:bottom w:val="single" w:sz="4" w:space="0" w:color="auto"/>
            </w:tcBorders>
            <w:shd w:val="clear" w:color="auto" w:fill="auto"/>
            <w:vAlign w:val="center"/>
          </w:tcPr>
          <w:p w:rsidR="000340CA" w:rsidRPr="00F5151F" w:rsidRDefault="000340CA" w:rsidP="00CB2AD5">
            <w:pPr>
              <w:snapToGrid w:val="0"/>
              <w:rPr>
                <w:sz w:val="22"/>
                <w:szCs w:val="24"/>
                <w:lang w:val="ro-RO"/>
              </w:rPr>
            </w:pPr>
          </w:p>
          <w:p w:rsidR="000340CA" w:rsidRPr="00F5151F" w:rsidRDefault="000340CA" w:rsidP="00CB2AD5">
            <w:pPr>
              <w:snapToGrid w:val="0"/>
              <w:rPr>
                <w:sz w:val="22"/>
                <w:szCs w:val="24"/>
                <w:lang w:val="ro-RO"/>
              </w:rPr>
            </w:pPr>
            <w:r w:rsidRPr="00F5151F">
              <w:rPr>
                <w:sz w:val="22"/>
                <w:szCs w:val="24"/>
                <w:lang w:val="ro-RO"/>
              </w:rPr>
              <w:t>Hârtie, carton</w:t>
            </w:r>
          </w:p>
        </w:tc>
        <w:tc>
          <w:tcPr>
            <w:tcW w:w="1335" w:type="dxa"/>
            <w:tcBorders>
              <w:top w:val="single" w:sz="4" w:space="0" w:color="000000"/>
              <w:left w:val="single" w:sz="4" w:space="0" w:color="000000"/>
              <w:bottom w:val="single" w:sz="4" w:space="0" w:color="auto"/>
            </w:tcBorders>
            <w:shd w:val="clear" w:color="auto" w:fill="auto"/>
            <w:vAlign w:val="center"/>
          </w:tcPr>
          <w:p w:rsidR="000340CA" w:rsidRPr="00F5151F" w:rsidRDefault="000340CA" w:rsidP="000340CA">
            <w:pPr>
              <w:snapToGrid w:val="0"/>
              <w:ind w:left="0"/>
              <w:rPr>
                <w:sz w:val="24"/>
                <w:szCs w:val="24"/>
                <w:lang w:val="ro-RO"/>
              </w:rPr>
            </w:pPr>
            <w:r w:rsidRPr="00F5151F">
              <w:rPr>
                <w:sz w:val="24"/>
                <w:szCs w:val="24"/>
                <w:lang w:val="ro-RO"/>
              </w:rPr>
              <w:t>20.01.01</w:t>
            </w:r>
          </w:p>
        </w:tc>
        <w:tc>
          <w:tcPr>
            <w:tcW w:w="1455" w:type="dxa"/>
            <w:tcBorders>
              <w:top w:val="single" w:sz="4" w:space="0" w:color="000000"/>
              <w:left w:val="single" w:sz="4" w:space="0" w:color="000000"/>
              <w:bottom w:val="single" w:sz="4" w:space="0" w:color="auto"/>
            </w:tcBorders>
            <w:shd w:val="clear" w:color="auto" w:fill="auto"/>
            <w:vAlign w:val="center"/>
          </w:tcPr>
          <w:p w:rsidR="000340CA" w:rsidRPr="00F5151F" w:rsidRDefault="000340CA" w:rsidP="00CB2AD5">
            <w:pPr>
              <w:snapToGrid w:val="0"/>
              <w:jc w:val="center"/>
              <w:rPr>
                <w:b/>
                <w:bCs/>
                <w:sz w:val="24"/>
                <w:szCs w:val="24"/>
                <w:lang w:val="ro-RO"/>
              </w:rPr>
            </w:pPr>
            <w:r w:rsidRPr="00F5151F">
              <w:rPr>
                <w:b/>
                <w:bCs/>
                <w:sz w:val="24"/>
                <w:szCs w:val="24"/>
                <w:lang w:val="ro-RO"/>
              </w:rPr>
              <w:t>0,3 t</w:t>
            </w:r>
          </w:p>
        </w:tc>
        <w:tc>
          <w:tcPr>
            <w:tcW w:w="2520" w:type="dxa"/>
            <w:tcBorders>
              <w:top w:val="single" w:sz="4" w:space="0" w:color="000000"/>
              <w:left w:val="single" w:sz="4" w:space="0" w:color="000000"/>
              <w:bottom w:val="single" w:sz="4" w:space="0" w:color="auto"/>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Container plastic</w:t>
            </w:r>
          </w:p>
        </w:tc>
        <w:tc>
          <w:tcPr>
            <w:tcW w:w="2064" w:type="dxa"/>
            <w:tcBorders>
              <w:top w:val="single" w:sz="4" w:space="0" w:color="000000"/>
              <w:left w:val="single" w:sz="4" w:space="0" w:color="000000"/>
              <w:bottom w:val="single" w:sz="4" w:space="0" w:color="auto"/>
            </w:tcBorders>
            <w:shd w:val="clear" w:color="auto" w:fill="auto"/>
            <w:vAlign w:val="center"/>
          </w:tcPr>
          <w:p w:rsidR="000340CA" w:rsidRPr="00F5151F" w:rsidRDefault="000340CA" w:rsidP="00CB2AD5">
            <w:pPr>
              <w:snapToGrid w:val="0"/>
              <w:jc w:val="center"/>
              <w:rPr>
                <w:sz w:val="22"/>
                <w:szCs w:val="24"/>
                <w:lang w:val="ro-RO"/>
              </w:rPr>
            </w:pPr>
            <w:r w:rsidRPr="00F5151F">
              <w:rPr>
                <w:sz w:val="22"/>
                <w:szCs w:val="24"/>
                <w:lang w:val="ro-RO"/>
              </w:rPr>
              <w:t>SC RETIM Ecologic Service SRL</w:t>
            </w:r>
          </w:p>
        </w:tc>
        <w:tc>
          <w:tcPr>
            <w:tcW w:w="1846" w:type="dxa"/>
            <w:tcBorders>
              <w:top w:val="single" w:sz="4" w:space="0" w:color="000000"/>
              <w:left w:val="single" w:sz="4" w:space="0" w:color="000000"/>
              <w:bottom w:val="single" w:sz="4" w:space="0" w:color="auto"/>
              <w:right w:val="single" w:sz="4" w:space="0" w:color="000000"/>
            </w:tcBorders>
            <w:shd w:val="clear" w:color="auto" w:fill="auto"/>
            <w:vAlign w:val="center"/>
          </w:tcPr>
          <w:p w:rsidR="000340CA" w:rsidRPr="00F5151F" w:rsidRDefault="000340CA" w:rsidP="00CB2AD5">
            <w:pPr>
              <w:pStyle w:val="Heading2"/>
              <w:rPr>
                <w:lang w:val="ro-RO"/>
              </w:rPr>
            </w:pPr>
            <w:r w:rsidRPr="00F5151F">
              <w:rPr>
                <w:lang w:val="ro-RO"/>
              </w:rPr>
              <w:t>Nu</w:t>
            </w:r>
          </w:p>
        </w:tc>
      </w:tr>
      <w:tr w:rsidR="000340CA" w:rsidRPr="00F5151F" w:rsidTr="0041316F">
        <w:trPr>
          <w:trHeight w:val="1005"/>
        </w:trPr>
        <w:tc>
          <w:tcPr>
            <w:tcW w:w="1485" w:type="dxa"/>
            <w:tcBorders>
              <w:top w:val="single" w:sz="4" w:space="0" w:color="auto"/>
              <w:left w:val="single" w:sz="4" w:space="0" w:color="000000"/>
              <w:bottom w:val="single" w:sz="4" w:space="0" w:color="auto"/>
            </w:tcBorders>
            <w:shd w:val="clear" w:color="auto" w:fill="auto"/>
            <w:vAlign w:val="center"/>
          </w:tcPr>
          <w:p w:rsidR="000340CA" w:rsidRPr="00F5151F" w:rsidRDefault="000340CA" w:rsidP="00CB2AD5">
            <w:pPr>
              <w:snapToGrid w:val="0"/>
              <w:rPr>
                <w:sz w:val="22"/>
                <w:szCs w:val="24"/>
                <w:lang w:val="ro-RO"/>
              </w:rPr>
            </w:pPr>
            <w:r w:rsidRPr="00F5151F">
              <w:rPr>
                <w:sz w:val="22"/>
                <w:szCs w:val="24"/>
                <w:lang w:val="ro-RO"/>
              </w:rPr>
              <w:lastRenderedPageBreak/>
              <w:t>Echipamente casate</w:t>
            </w:r>
          </w:p>
          <w:p w:rsidR="000340CA" w:rsidRPr="00F5151F" w:rsidRDefault="000340CA" w:rsidP="00CB2AD5">
            <w:pPr>
              <w:snapToGrid w:val="0"/>
              <w:rPr>
                <w:sz w:val="22"/>
                <w:szCs w:val="24"/>
                <w:lang w:val="ro-RO"/>
              </w:rPr>
            </w:pPr>
            <w:r w:rsidRPr="00F5151F">
              <w:rPr>
                <w:sz w:val="22"/>
                <w:szCs w:val="24"/>
                <w:lang w:val="ro-RO"/>
              </w:rPr>
              <w:t>Echipamente electrice și electronice casate</w:t>
            </w:r>
          </w:p>
        </w:tc>
        <w:tc>
          <w:tcPr>
            <w:tcW w:w="1335" w:type="dxa"/>
            <w:tcBorders>
              <w:top w:val="single" w:sz="4" w:space="0" w:color="auto"/>
              <w:left w:val="single" w:sz="4" w:space="0" w:color="000000"/>
              <w:bottom w:val="single" w:sz="4" w:space="0" w:color="auto"/>
            </w:tcBorders>
            <w:shd w:val="clear" w:color="auto" w:fill="auto"/>
            <w:vAlign w:val="center"/>
          </w:tcPr>
          <w:p w:rsidR="000340CA" w:rsidRPr="00F5151F" w:rsidRDefault="000340CA" w:rsidP="000340CA">
            <w:pPr>
              <w:snapToGrid w:val="0"/>
              <w:ind w:left="0"/>
              <w:rPr>
                <w:sz w:val="24"/>
                <w:szCs w:val="24"/>
                <w:lang w:val="ro-RO"/>
              </w:rPr>
            </w:pPr>
            <w:r w:rsidRPr="00F5151F">
              <w:rPr>
                <w:sz w:val="24"/>
                <w:szCs w:val="24"/>
                <w:lang w:val="ro-RO"/>
              </w:rPr>
              <w:t>16.02.14</w:t>
            </w:r>
          </w:p>
          <w:p w:rsidR="000340CA" w:rsidRPr="00F5151F" w:rsidRDefault="000340CA" w:rsidP="000340CA">
            <w:pPr>
              <w:snapToGrid w:val="0"/>
              <w:ind w:left="0"/>
              <w:rPr>
                <w:sz w:val="24"/>
                <w:szCs w:val="24"/>
                <w:lang w:val="ro-RO"/>
              </w:rPr>
            </w:pPr>
            <w:r w:rsidRPr="00F5151F">
              <w:rPr>
                <w:sz w:val="24"/>
                <w:szCs w:val="24"/>
                <w:lang w:val="ro-RO"/>
              </w:rPr>
              <w:t>20.01.36</w:t>
            </w:r>
          </w:p>
          <w:p w:rsidR="000340CA" w:rsidRPr="00F5151F" w:rsidRDefault="000340CA" w:rsidP="00CB2AD5">
            <w:pPr>
              <w:snapToGrid w:val="0"/>
              <w:jc w:val="center"/>
              <w:rPr>
                <w:sz w:val="24"/>
                <w:szCs w:val="24"/>
                <w:lang w:val="ro-RO"/>
              </w:rPr>
            </w:pPr>
          </w:p>
        </w:tc>
        <w:tc>
          <w:tcPr>
            <w:tcW w:w="1455" w:type="dxa"/>
            <w:tcBorders>
              <w:top w:val="single" w:sz="4" w:space="0" w:color="auto"/>
              <w:left w:val="single" w:sz="4" w:space="0" w:color="000000"/>
              <w:bottom w:val="single" w:sz="4" w:space="0" w:color="auto"/>
            </w:tcBorders>
            <w:shd w:val="clear" w:color="auto" w:fill="auto"/>
            <w:vAlign w:val="center"/>
          </w:tcPr>
          <w:p w:rsidR="000340CA" w:rsidRPr="00F5151F" w:rsidRDefault="000340CA" w:rsidP="00CB2AD5">
            <w:pPr>
              <w:snapToGrid w:val="0"/>
              <w:jc w:val="center"/>
              <w:rPr>
                <w:b/>
                <w:bCs/>
                <w:sz w:val="24"/>
                <w:szCs w:val="24"/>
                <w:lang w:val="ro-RO"/>
              </w:rPr>
            </w:pPr>
            <w:r w:rsidRPr="00F5151F">
              <w:rPr>
                <w:b/>
                <w:bCs/>
                <w:sz w:val="24"/>
                <w:szCs w:val="24"/>
                <w:lang w:val="ro-RO"/>
              </w:rPr>
              <w:t>0,85 t</w:t>
            </w:r>
          </w:p>
        </w:tc>
        <w:tc>
          <w:tcPr>
            <w:tcW w:w="2520" w:type="dxa"/>
            <w:tcBorders>
              <w:top w:val="single" w:sz="4" w:space="0" w:color="auto"/>
              <w:left w:val="single" w:sz="4" w:space="0" w:color="000000"/>
              <w:bottom w:val="single" w:sz="4" w:space="0" w:color="auto"/>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Se stochează in magazie  pana la valorificare</w:t>
            </w:r>
          </w:p>
        </w:tc>
        <w:tc>
          <w:tcPr>
            <w:tcW w:w="2064" w:type="dxa"/>
            <w:tcBorders>
              <w:top w:val="single" w:sz="4" w:space="0" w:color="auto"/>
              <w:left w:val="single" w:sz="4" w:space="0" w:color="000000"/>
              <w:bottom w:val="single" w:sz="4" w:space="0" w:color="auto"/>
            </w:tcBorders>
            <w:shd w:val="clear" w:color="auto" w:fill="auto"/>
            <w:vAlign w:val="center"/>
          </w:tcPr>
          <w:p w:rsidR="000340CA" w:rsidRPr="00F5151F" w:rsidRDefault="000340CA" w:rsidP="00CB2AD5">
            <w:pPr>
              <w:snapToGrid w:val="0"/>
              <w:jc w:val="center"/>
              <w:rPr>
                <w:sz w:val="22"/>
                <w:szCs w:val="24"/>
                <w:lang w:val="ro-RO"/>
              </w:rPr>
            </w:pPr>
            <w:r w:rsidRPr="00F5151F">
              <w:rPr>
                <w:sz w:val="22"/>
                <w:szCs w:val="24"/>
                <w:lang w:val="ro-RO"/>
              </w:rPr>
              <w:t>Sistem de Colectare SLC Timiș SRL</w:t>
            </w:r>
          </w:p>
        </w:tc>
        <w:tc>
          <w:tcPr>
            <w:tcW w:w="1846" w:type="dxa"/>
            <w:tcBorders>
              <w:top w:val="single" w:sz="4" w:space="0" w:color="auto"/>
              <w:left w:val="single" w:sz="4" w:space="0" w:color="000000"/>
              <w:bottom w:val="single" w:sz="4" w:space="0" w:color="auto"/>
              <w:right w:val="single" w:sz="4" w:space="0" w:color="000000"/>
            </w:tcBorders>
            <w:shd w:val="clear" w:color="auto" w:fill="auto"/>
            <w:vAlign w:val="center"/>
          </w:tcPr>
          <w:p w:rsidR="000340CA" w:rsidRPr="00F5151F" w:rsidRDefault="000340CA" w:rsidP="00CB2AD5">
            <w:pPr>
              <w:pStyle w:val="Heading2"/>
              <w:rPr>
                <w:lang w:val="ro-RO"/>
              </w:rPr>
            </w:pPr>
            <w:r w:rsidRPr="00F5151F">
              <w:rPr>
                <w:lang w:val="ro-RO"/>
              </w:rPr>
              <w:t>Nu</w:t>
            </w:r>
          </w:p>
        </w:tc>
      </w:tr>
      <w:tr w:rsidR="000340CA" w:rsidRPr="00F5151F" w:rsidTr="0041316F">
        <w:trPr>
          <w:trHeight w:val="1110"/>
        </w:trPr>
        <w:tc>
          <w:tcPr>
            <w:tcW w:w="1485" w:type="dxa"/>
            <w:tcBorders>
              <w:top w:val="single" w:sz="4" w:space="0" w:color="auto"/>
              <w:left w:val="single" w:sz="4" w:space="0" w:color="000000"/>
              <w:bottom w:val="single" w:sz="4" w:space="0" w:color="000000"/>
            </w:tcBorders>
            <w:shd w:val="clear" w:color="auto" w:fill="auto"/>
            <w:vAlign w:val="center"/>
          </w:tcPr>
          <w:p w:rsidR="000340CA" w:rsidRPr="00F5151F" w:rsidRDefault="000340CA" w:rsidP="00CB2AD5">
            <w:pPr>
              <w:snapToGrid w:val="0"/>
              <w:rPr>
                <w:sz w:val="22"/>
                <w:szCs w:val="24"/>
                <w:lang w:val="ro-RO"/>
              </w:rPr>
            </w:pPr>
            <w:r w:rsidRPr="00F5151F">
              <w:rPr>
                <w:sz w:val="22"/>
                <w:szCs w:val="24"/>
                <w:lang w:val="ro-RO"/>
              </w:rPr>
              <w:t>Deșeuri plastic</w:t>
            </w:r>
          </w:p>
        </w:tc>
        <w:tc>
          <w:tcPr>
            <w:tcW w:w="1335" w:type="dxa"/>
            <w:tcBorders>
              <w:top w:val="single" w:sz="4" w:space="0" w:color="auto"/>
              <w:left w:val="single" w:sz="4" w:space="0" w:color="000000"/>
              <w:bottom w:val="single" w:sz="4" w:space="0" w:color="000000"/>
            </w:tcBorders>
            <w:shd w:val="clear" w:color="auto" w:fill="auto"/>
            <w:vAlign w:val="center"/>
          </w:tcPr>
          <w:p w:rsidR="000340CA" w:rsidRPr="00F5151F" w:rsidRDefault="000340CA" w:rsidP="000340CA">
            <w:pPr>
              <w:snapToGrid w:val="0"/>
              <w:ind w:left="0"/>
              <w:rPr>
                <w:sz w:val="24"/>
                <w:szCs w:val="24"/>
                <w:lang w:val="ro-RO"/>
              </w:rPr>
            </w:pPr>
            <w:r w:rsidRPr="00F5151F">
              <w:rPr>
                <w:sz w:val="24"/>
                <w:szCs w:val="24"/>
                <w:lang w:val="ro-RO"/>
              </w:rPr>
              <w:t>20.01.39</w:t>
            </w:r>
          </w:p>
        </w:tc>
        <w:tc>
          <w:tcPr>
            <w:tcW w:w="1455" w:type="dxa"/>
            <w:tcBorders>
              <w:top w:val="single" w:sz="4" w:space="0" w:color="auto"/>
              <w:left w:val="single" w:sz="4" w:space="0" w:color="000000"/>
              <w:bottom w:val="single" w:sz="4" w:space="0" w:color="000000"/>
            </w:tcBorders>
            <w:shd w:val="clear" w:color="auto" w:fill="auto"/>
            <w:vAlign w:val="center"/>
          </w:tcPr>
          <w:p w:rsidR="000340CA" w:rsidRPr="00F5151F" w:rsidRDefault="000340CA" w:rsidP="00CB2AD5">
            <w:pPr>
              <w:snapToGrid w:val="0"/>
              <w:jc w:val="center"/>
              <w:rPr>
                <w:b/>
                <w:bCs/>
                <w:sz w:val="24"/>
                <w:szCs w:val="24"/>
                <w:lang w:val="ro-RO"/>
              </w:rPr>
            </w:pPr>
            <w:r w:rsidRPr="00F5151F">
              <w:rPr>
                <w:b/>
                <w:bCs/>
                <w:sz w:val="24"/>
                <w:szCs w:val="24"/>
                <w:lang w:val="ro-RO"/>
              </w:rPr>
              <w:t>0,42 t</w:t>
            </w:r>
          </w:p>
        </w:tc>
        <w:tc>
          <w:tcPr>
            <w:tcW w:w="2520" w:type="dxa"/>
            <w:tcBorders>
              <w:top w:val="single" w:sz="4" w:space="0" w:color="auto"/>
              <w:left w:val="single" w:sz="4" w:space="0" w:color="000000"/>
              <w:bottom w:val="single" w:sz="4" w:space="0" w:color="000000"/>
            </w:tcBorders>
            <w:shd w:val="clear" w:color="auto" w:fill="auto"/>
            <w:vAlign w:val="center"/>
          </w:tcPr>
          <w:p w:rsidR="000340CA" w:rsidRPr="00F5151F" w:rsidRDefault="000340CA" w:rsidP="00CB2AD5">
            <w:pPr>
              <w:snapToGrid w:val="0"/>
              <w:jc w:val="center"/>
              <w:rPr>
                <w:sz w:val="24"/>
                <w:szCs w:val="24"/>
                <w:lang w:val="ro-RO"/>
              </w:rPr>
            </w:pPr>
            <w:r w:rsidRPr="00F5151F">
              <w:rPr>
                <w:sz w:val="24"/>
                <w:szCs w:val="24"/>
                <w:lang w:val="ro-RO"/>
              </w:rPr>
              <w:t>Se stochează in magazie  pana la valorificare</w:t>
            </w:r>
          </w:p>
        </w:tc>
        <w:tc>
          <w:tcPr>
            <w:tcW w:w="2064" w:type="dxa"/>
            <w:tcBorders>
              <w:top w:val="single" w:sz="4" w:space="0" w:color="auto"/>
              <w:left w:val="single" w:sz="4" w:space="0" w:color="000000"/>
              <w:bottom w:val="single" w:sz="4" w:space="0" w:color="000000"/>
            </w:tcBorders>
            <w:shd w:val="clear" w:color="auto" w:fill="auto"/>
            <w:vAlign w:val="center"/>
          </w:tcPr>
          <w:p w:rsidR="000340CA" w:rsidRPr="00F5151F" w:rsidRDefault="000340CA" w:rsidP="00CB2AD5">
            <w:pPr>
              <w:snapToGrid w:val="0"/>
              <w:jc w:val="center"/>
              <w:rPr>
                <w:sz w:val="22"/>
                <w:szCs w:val="24"/>
                <w:lang w:val="ro-RO"/>
              </w:rPr>
            </w:pPr>
            <w:r w:rsidRPr="00F5151F">
              <w:rPr>
                <w:sz w:val="22"/>
                <w:szCs w:val="24"/>
                <w:lang w:val="ro-RO"/>
              </w:rPr>
              <w:t>SC RETIM Ecologic Service SRL</w:t>
            </w:r>
          </w:p>
        </w:tc>
        <w:tc>
          <w:tcPr>
            <w:tcW w:w="1846" w:type="dxa"/>
            <w:tcBorders>
              <w:top w:val="single" w:sz="4" w:space="0" w:color="auto"/>
              <w:left w:val="single" w:sz="4" w:space="0" w:color="000000"/>
              <w:bottom w:val="single" w:sz="4" w:space="0" w:color="000000"/>
              <w:right w:val="single" w:sz="4" w:space="0" w:color="000000"/>
            </w:tcBorders>
            <w:shd w:val="clear" w:color="auto" w:fill="auto"/>
            <w:vAlign w:val="center"/>
          </w:tcPr>
          <w:p w:rsidR="000340CA" w:rsidRPr="00F5151F" w:rsidRDefault="000340CA" w:rsidP="00CB2AD5">
            <w:pPr>
              <w:pStyle w:val="Heading2"/>
              <w:rPr>
                <w:lang w:val="ro-RO"/>
              </w:rPr>
            </w:pPr>
            <w:r w:rsidRPr="00F5151F">
              <w:rPr>
                <w:lang w:val="ro-RO"/>
              </w:rPr>
              <w:t>Nu</w:t>
            </w:r>
          </w:p>
        </w:tc>
      </w:tr>
    </w:tbl>
    <w:p w:rsidR="00E6524F" w:rsidRPr="00F5151F" w:rsidRDefault="00E6524F" w:rsidP="00E6524F">
      <w:pPr>
        <w:spacing w:after="0"/>
        <w:rPr>
          <w:sz w:val="24"/>
          <w:szCs w:val="24"/>
          <w:highlight w:val="white"/>
          <w:lang w:val="ro-RO"/>
        </w:rPr>
      </w:pPr>
    </w:p>
    <w:p w:rsidR="00E6524F" w:rsidRPr="00F5151F" w:rsidRDefault="00E6524F" w:rsidP="00E6524F">
      <w:pPr>
        <w:spacing w:after="0"/>
        <w:rPr>
          <w:b/>
          <w:sz w:val="24"/>
          <w:szCs w:val="24"/>
          <w:highlight w:val="white"/>
          <w:lang w:val="ro-RO"/>
        </w:rPr>
      </w:pPr>
      <w:r w:rsidRPr="00F5151F">
        <w:rPr>
          <w:sz w:val="24"/>
          <w:szCs w:val="24"/>
          <w:highlight w:val="white"/>
          <w:lang w:val="ro-RO"/>
        </w:rPr>
        <w:t>Deseuri ce se pot produce in centrala:</w:t>
      </w:r>
    </w:p>
    <w:tbl>
      <w:tblPr>
        <w:tblW w:w="0" w:type="auto"/>
        <w:tblInd w:w="-357" w:type="dxa"/>
        <w:tblLayout w:type="fixed"/>
        <w:tblLook w:val="0000"/>
      </w:tblPr>
      <w:tblGrid>
        <w:gridCol w:w="1965"/>
        <w:gridCol w:w="1365"/>
        <w:gridCol w:w="3000"/>
        <w:gridCol w:w="1935"/>
        <w:gridCol w:w="1965"/>
      </w:tblGrid>
      <w:tr w:rsidR="00E6524F" w:rsidRPr="00F5151F" w:rsidTr="00E6524F">
        <w:trPr>
          <w:trHeight w:val="760"/>
        </w:trPr>
        <w:tc>
          <w:tcPr>
            <w:tcW w:w="196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b/>
                <w:sz w:val="24"/>
                <w:szCs w:val="24"/>
                <w:highlight w:val="white"/>
                <w:lang w:val="ro-RO"/>
              </w:rPr>
            </w:pPr>
            <w:r w:rsidRPr="00F5151F">
              <w:rPr>
                <w:b/>
                <w:sz w:val="24"/>
                <w:szCs w:val="24"/>
                <w:highlight w:val="white"/>
                <w:lang w:val="ro-RO"/>
              </w:rPr>
              <w:t>Denumire deseu</w:t>
            </w:r>
          </w:p>
        </w:tc>
        <w:tc>
          <w:tcPr>
            <w:tcW w:w="136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b/>
                <w:sz w:val="24"/>
                <w:szCs w:val="24"/>
                <w:highlight w:val="white"/>
                <w:lang w:val="ro-RO"/>
              </w:rPr>
            </w:pPr>
            <w:r w:rsidRPr="00F5151F">
              <w:rPr>
                <w:b/>
                <w:sz w:val="24"/>
                <w:szCs w:val="24"/>
                <w:highlight w:val="white"/>
                <w:lang w:val="ro-RO"/>
              </w:rPr>
              <w:t>Cod deseu</w:t>
            </w:r>
          </w:p>
        </w:tc>
        <w:tc>
          <w:tcPr>
            <w:tcW w:w="3000"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b/>
                <w:sz w:val="24"/>
                <w:szCs w:val="24"/>
                <w:highlight w:val="white"/>
                <w:lang w:val="ro-RO"/>
              </w:rPr>
            </w:pPr>
            <w:r w:rsidRPr="00F5151F">
              <w:rPr>
                <w:b/>
                <w:sz w:val="24"/>
                <w:szCs w:val="24"/>
                <w:highlight w:val="white"/>
                <w:lang w:val="ro-RO"/>
              </w:rPr>
              <w:t>Mod de stocare</w:t>
            </w:r>
          </w:p>
        </w:tc>
        <w:tc>
          <w:tcPr>
            <w:tcW w:w="193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ind w:left="0"/>
              <w:rPr>
                <w:b/>
                <w:sz w:val="24"/>
                <w:szCs w:val="24"/>
                <w:highlight w:val="white"/>
                <w:lang w:val="ro-RO"/>
              </w:rPr>
            </w:pPr>
            <w:r w:rsidRPr="00F5151F">
              <w:rPr>
                <w:b/>
                <w:sz w:val="24"/>
                <w:szCs w:val="24"/>
                <w:highlight w:val="white"/>
                <w:lang w:val="ro-RO"/>
              </w:rPr>
              <w:t>Valorificare</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524F" w:rsidRPr="00F5151F" w:rsidRDefault="00E6524F" w:rsidP="00E6524F">
            <w:pPr>
              <w:shd w:val="clear" w:color="auto" w:fill="FFFFFF"/>
              <w:spacing w:after="0"/>
              <w:ind w:left="0"/>
              <w:rPr>
                <w:highlight w:val="white"/>
                <w:lang w:val="ro-RO"/>
              </w:rPr>
            </w:pPr>
            <w:r w:rsidRPr="00F5151F">
              <w:rPr>
                <w:b/>
                <w:sz w:val="24"/>
                <w:szCs w:val="24"/>
                <w:highlight w:val="white"/>
                <w:lang w:val="ro-RO"/>
              </w:rPr>
              <w:t>Eliminare</w:t>
            </w:r>
          </w:p>
        </w:tc>
      </w:tr>
      <w:tr w:rsidR="00E6524F" w:rsidRPr="00F5151F" w:rsidTr="00E6524F">
        <w:trPr>
          <w:trHeight w:val="645"/>
        </w:trPr>
        <w:tc>
          <w:tcPr>
            <w:tcW w:w="196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rPr>
                <w:sz w:val="24"/>
                <w:szCs w:val="24"/>
                <w:highlight w:val="white"/>
                <w:lang w:val="ro-RO"/>
              </w:rPr>
            </w:pPr>
            <w:r w:rsidRPr="00F5151F">
              <w:rPr>
                <w:sz w:val="24"/>
                <w:szCs w:val="24"/>
                <w:highlight w:val="white"/>
                <w:lang w:val="ro-RO"/>
              </w:rPr>
              <w:t>Hartie si carton</w:t>
            </w:r>
          </w:p>
        </w:tc>
        <w:tc>
          <w:tcPr>
            <w:tcW w:w="136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20.01.01</w:t>
            </w:r>
          </w:p>
        </w:tc>
        <w:tc>
          <w:tcPr>
            <w:tcW w:w="3000" w:type="dxa"/>
            <w:tcBorders>
              <w:top w:val="single" w:sz="4" w:space="0" w:color="000000"/>
              <w:left w:val="single" w:sz="4" w:space="0" w:color="000000"/>
              <w:bottom w:val="single" w:sz="4" w:space="0" w:color="000000"/>
            </w:tcBorders>
            <w:shd w:val="clear" w:color="auto" w:fill="FFFFFF"/>
            <w:vAlign w:val="center"/>
          </w:tcPr>
          <w:p w:rsidR="00E6524F" w:rsidRPr="00F5151F" w:rsidRDefault="00E9377D" w:rsidP="00E6524F">
            <w:pPr>
              <w:shd w:val="clear" w:color="auto" w:fill="FFFFFF"/>
              <w:spacing w:after="0"/>
              <w:jc w:val="center"/>
              <w:rPr>
                <w:sz w:val="24"/>
                <w:szCs w:val="24"/>
                <w:highlight w:val="white"/>
                <w:lang w:val="ro-RO"/>
              </w:rPr>
            </w:pPr>
            <w:r w:rsidRPr="00F5151F">
              <w:rPr>
                <w:sz w:val="24"/>
                <w:szCs w:val="24"/>
                <w:highlight w:val="white"/>
                <w:lang w:val="ro-RO"/>
              </w:rPr>
              <w:t>Pubele plastic</w:t>
            </w:r>
            <w:r w:rsidR="00CD76FA" w:rsidRPr="00F5151F">
              <w:rPr>
                <w:sz w:val="24"/>
                <w:szCs w:val="24"/>
                <w:highlight w:val="white"/>
                <w:lang w:val="ro-RO"/>
              </w:rPr>
              <w:t xml:space="preserve"> până la valorificare</w:t>
            </w:r>
          </w:p>
        </w:tc>
        <w:tc>
          <w:tcPr>
            <w:tcW w:w="193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 xml:space="preserve">Prin </w:t>
            </w:r>
            <w:r w:rsidR="00E9377D" w:rsidRPr="00F5151F">
              <w:rPr>
                <w:sz w:val="24"/>
                <w:szCs w:val="24"/>
                <w:highlight w:val="white"/>
                <w:lang w:val="ro-RO"/>
              </w:rPr>
              <w:t>RETIM Ecologic</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524F" w:rsidRPr="00F5151F" w:rsidRDefault="00E6524F" w:rsidP="00E6524F">
            <w:pPr>
              <w:shd w:val="clear" w:color="auto" w:fill="FFFFFF"/>
              <w:spacing w:after="0"/>
              <w:jc w:val="center"/>
              <w:rPr>
                <w:highlight w:val="white"/>
                <w:lang w:val="ro-RO"/>
              </w:rPr>
            </w:pPr>
            <w:r w:rsidRPr="00F5151F">
              <w:rPr>
                <w:sz w:val="24"/>
                <w:szCs w:val="24"/>
                <w:highlight w:val="white"/>
                <w:lang w:val="ro-RO"/>
              </w:rPr>
              <w:t>Nu</w:t>
            </w:r>
          </w:p>
        </w:tc>
      </w:tr>
      <w:tr w:rsidR="00E6524F" w:rsidRPr="00F5151F" w:rsidTr="00E6524F">
        <w:trPr>
          <w:trHeight w:val="1074"/>
        </w:trPr>
        <w:tc>
          <w:tcPr>
            <w:tcW w:w="196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ind w:left="0"/>
              <w:rPr>
                <w:sz w:val="24"/>
                <w:szCs w:val="24"/>
                <w:highlight w:val="white"/>
                <w:lang w:val="ro-RO"/>
              </w:rPr>
            </w:pPr>
            <w:r w:rsidRPr="00F5151F">
              <w:rPr>
                <w:sz w:val="24"/>
                <w:szCs w:val="24"/>
                <w:highlight w:val="white"/>
                <w:lang w:val="ro-RO"/>
              </w:rPr>
              <w:t xml:space="preserve">Deseuri de span </w:t>
            </w:r>
          </w:p>
        </w:tc>
        <w:tc>
          <w:tcPr>
            <w:tcW w:w="136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12.01.01</w:t>
            </w:r>
          </w:p>
        </w:tc>
        <w:tc>
          <w:tcPr>
            <w:tcW w:w="3000"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 xml:space="preserve">Se stocheza pe </w:t>
            </w:r>
            <w:r w:rsidR="000A5D9F" w:rsidRPr="00F5151F">
              <w:rPr>
                <w:sz w:val="24"/>
                <w:szCs w:val="24"/>
                <w:highlight w:val="white"/>
                <w:lang w:val="ro-RO"/>
              </w:rPr>
              <w:pgNum/>
            </w:r>
            <w:r w:rsidR="000A5D9F" w:rsidRPr="00F5151F">
              <w:rPr>
                <w:sz w:val="24"/>
                <w:szCs w:val="24"/>
                <w:highlight w:val="white"/>
                <w:lang w:val="ro-RO"/>
              </w:rPr>
              <w:t>nergeti</w:t>
            </w:r>
            <w:r w:rsidRPr="00F5151F">
              <w:rPr>
                <w:sz w:val="24"/>
                <w:szCs w:val="24"/>
                <w:highlight w:val="white"/>
                <w:lang w:val="ro-RO"/>
              </w:rPr>
              <w:t xml:space="preserve"> betonata de la CET ARAD pana la valorificare</w:t>
            </w:r>
          </w:p>
        </w:tc>
        <w:tc>
          <w:tcPr>
            <w:tcW w:w="193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Prin REMAT Arad</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524F" w:rsidRPr="00F5151F" w:rsidRDefault="00E6524F" w:rsidP="00E6524F">
            <w:pPr>
              <w:shd w:val="clear" w:color="auto" w:fill="FFFFFF"/>
              <w:spacing w:after="0"/>
              <w:jc w:val="center"/>
              <w:rPr>
                <w:highlight w:val="white"/>
                <w:lang w:val="ro-RO"/>
              </w:rPr>
            </w:pPr>
            <w:r w:rsidRPr="00F5151F">
              <w:rPr>
                <w:sz w:val="24"/>
                <w:szCs w:val="24"/>
                <w:highlight w:val="white"/>
                <w:lang w:val="ro-RO"/>
              </w:rPr>
              <w:t>Nu</w:t>
            </w:r>
          </w:p>
        </w:tc>
      </w:tr>
      <w:tr w:rsidR="00E6524F" w:rsidRPr="00F5151F" w:rsidTr="00E6524F">
        <w:trPr>
          <w:trHeight w:val="1380"/>
        </w:trPr>
        <w:tc>
          <w:tcPr>
            <w:tcW w:w="196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ind w:left="0"/>
              <w:rPr>
                <w:sz w:val="24"/>
                <w:szCs w:val="24"/>
                <w:highlight w:val="white"/>
                <w:lang w:val="ro-RO"/>
              </w:rPr>
            </w:pPr>
            <w:r w:rsidRPr="00F5151F">
              <w:rPr>
                <w:sz w:val="24"/>
                <w:szCs w:val="24"/>
                <w:highlight w:val="white"/>
                <w:lang w:val="ro-RO"/>
              </w:rPr>
              <w:t>Deseuri de mat.feroase</w:t>
            </w:r>
          </w:p>
        </w:tc>
        <w:tc>
          <w:tcPr>
            <w:tcW w:w="136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16.01.17</w:t>
            </w:r>
          </w:p>
        </w:tc>
        <w:tc>
          <w:tcPr>
            <w:tcW w:w="3000"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Se stocheza in lazi sau butoaie la atelierele care caseaza piese cu metale nefieroase</w:t>
            </w:r>
          </w:p>
        </w:tc>
        <w:tc>
          <w:tcPr>
            <w:tcW w:w="193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Prin REMAT Arad</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524F" w:rsidRPr="00F5151F" w:rsidRDefault="00E6524F" w:rsidP="00E6524F">
            <w:pPr>
              <w:shd w:val="clear" w:color="auto" w:fill="FFFFFF"/>
              <w:spacing w:after="0"/>
              <w:jc w:val="center"/>
              <w:rPr>
                <w:highlight w:val="white"/>
                <w:lang w:val="ro-RO"/>
              </w:rPr>
            </w:pPr>
            <w:r w:rsidRPr="00F5151F">
              <w:rPr>
                <w:sz w:val="24"/>
                <w:szCs w:val="24"/>
                <w:highlight w:val="white"/>
                <w:lang w:val="ro-RO"/>
              </w:rPr>
              <w:t>Nu</w:t>
            </w:r>
          </w:p>
        </w:tc>
      </w:tr>
      <w:tr w:rsidR="00E6524F" w:rsidRPr="00F5151F" w:rsidTr="00E6524F">
        <w:trPr>
          <w:trHeight w:val="1170"/>
        </w:trPr>
        <w:tc>
          <w:tcPr>
            <w:tcW w:w="196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rPr>
                <w:sz w:val="24"/>
                <w:szCs w:val="24"/>
                <w:highlight w:val="white"/>
                <w:lang w:val="ro-RO"/>
              </w:rPr>
            </w:pPr>
            <w:r w:rsidRPr="00F5151F">
              <w:rPr>
                <w:sz w:val="24"/>
                <w:szCs w:val="24"/>
                <w:highlight w:val="white"/>
                <w:lang w:val="ro-RO"/>
              </w:rPr>
              <w:t>Ulei uzat</w:t>
            </w:r>
          </w:p>
        </w:tc>
        <w:tc>
          <w:tcPr>
            <w:tcW w:w="136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13.02.05</w:t>
            </w:r>
          </w:p>
        </w:tc>
        <w:tc>
          <w:tcPr>
            <w:tcW w:w="3000"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Se stocheza în butoaie metalice pana la valorificare</w:t>
            </w:r>
          </w:p>
        </w:tc>
        <w:tc>
          <w:tcPr>
            <w:tcW w:w="193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Se valorifica prin SC INDECO Grup SRL</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524F" w:rsidRPr="00F5151F" w:rsidRDefault="00E6524F" w:rsidP="00E6524F">
            <w:pPr>
              <w:shd w:val="clear" w:color="auto" w:fill="FFFFFF"/>
              <w:spacing w:after="0"/>
              <w:jc w:val="center"/>
              <w:rPr>
                <w:highlight w:val="white"/>
                <w:lang w:val="ro-RO"/>
              </w:rPr>
            </w:pPr>
            <w:r w:rsidRPr="00F5151F">
              <w:rPr>
                <w:sz w:val="24"/>
                <w:szCs w:val="24"/>
                <w:highlight w:val="white"/>
                <w:lang w:val="ro-RO"/>
              </w:rPr>
              <w:t>Nu</w:t>
            </w:r>
          </w:p>
        </w:tc>
      </w:tr>
      <w:tr w:rsidR="00E6524F" w:rsidRPr="00F5151F" w:rsidTr="00E6524F">
        <w:trPr>
          <w:trHeight w:val="1275"/>
        </w:trPr>
        <w:tc>
          <w:tcPr>
            <w:tcW w:w="196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rPr>
                <w:sz w:val="24"/>
                <w:szCs w:val="24"/>
                <w:highlight w:val="white"/>
                <w:lang w:val="ro-RO"/>
              </w:rPr>
            </w:pPr>
            <w:r w:rsidRPr="00F5151F">
              <w:rPr>
                <w:sz w:val="24"/>
                <w:szCs w:val="24"/>
                <w:highlight w:val="white"/>
                <w:lang w:val="ro-RO"/>
              </w:rPr>
              <w:lastRenderedPageBreak/>
              <w:t>Deseu menajer</w:t>
            </w:r>
          </w:p>
        </w:tc>
        <w:tc>
          <w:tcPr>
            <w:tcW w:w="136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20.03.01</w:t>
            </w:r>
          </w:p>
        </w:tc>
        <w:tc>
          <w:tcPr>
            <w:tcW w:w="3000"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Se stocheza selectiv in containere pana la eliminare</w:t>
            </w:r>
          </w:p>
        </w:tc>
        <w:tc>
          <w:tcPr>
            <w:tcW w:w="193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Nu</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524F" w:rsidRPr="00F5151F" w:rsidRDefault="00E6524F" w:rsidP="00E6524F">
            <w:pPr>
              <w:shd w:val="clear" w:color="auto" w:fill="FFFFFF"/>
              <w:spacing w:after="0"/>
              <w:jc w:val="center"/>
              <w:rPr>
                <w:highlight w:val="white"/>
                <w:lang w:val="ro-RO"/>
              </w:rPr>
            </w:pPr>
            <w:r w:rsidRPr="00F5151F">
              <w:rPr>
                <w:sz w:val="24"/>
                <w:szCs w:val="24"/>
                <w:highlight w:val="white"/>
                <w:lang w:val="ro-RO"/>
              </w:rPr>
              <w:t xml:space="preserve">Se elimina prin </w:t>
            </w:r>
            <w:r w:rsidR="00E9377D" w:rsidRPr="00F5151F">
              <w:rPr>
                <w:sz w:val="24"/>
                <w:szCs w:val="24"/>
                <w:highlight w:val="white"/>
                <w:lang w:val="ro-RO"/>
              </w:rPr>
              <w:t xml:space="preserve">RETIM </w:t>
            </w:r>
            <w:r w:rsidR="00CD76FA" w:rsidRPr="00F5151F">
              <w:rPr>
                <w:sz w:val="24"/>
                <w:szCs w:val="24"/>
                <w:highlight w:val="white"/>
                <w:lang w:val="ro-RO"/>
              </w:rPr>
              <w:t xml:space="preserve">Ecologic </w:t>
            </w:r>
            <w:r w:rsidR="00E9377D" w:rsidRPr="00F5151F">
              <w:rPr>
                <w:sz w:val="24"/>
                <w:szCs w:val="24"/>
                <w:highlight w:val="white"/>
                <w:lang w:val="ro-RO"/>
              </w:rPr>
              <w:t>SA</w:t>
            </w:r>
          </w:p>
        </w:tc>
      </w:tr>
      <w:tr w:rsidR="00E6524F" w:rsidRPr="00F5151F" w:rsidTr="00E6524F">
        <w:trPr>
          <w:trHeight w:val="1335"/>
        </w:trPr>
        <w:tc>
          <w:tcPr>
            <w:tcW w:w="196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rPr>
                <w:sz w:val="24"/>
                <w:szCs w:val="24"/>
                <w:highlight w:val="white"/>
                <w:lang w:val="ro-RO"/>
              </w:rPr>
            </w:pPr>
            <w:r w:rsidRPr="00F5151F">
              <w:rPr>
                <w:sz w:val="24"/>
                <w:szCs w:val="24"/>
                <w:highlight w:val="white"/>
                <w:lang w:val="ro-RO"/>
              </w:rPr>
              <w:t>Deseu fier</w:t>
            </w:r>
          </w:p>
        </w:tc>
        <w:tc>
          <w:tcPr>
            <w:tcW w:w="136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17.04.05</w:t>
            </w:r>
          </w:p>
        </w:tc>
        <w:tc>
          <w:tcPr>
            <w:tcW w:w="3000"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 xml:space="preserve">Se stocheza pe </w:t>
            </w:r>
            <w:r w:rsidR="000A5D9F" w:rsidRPr="00F5151F">
              <w:rPr>
                <w:sz w:val="24"/>
                <w:szCs w:val="24"/>
                <w:highlight w:val="white"/>
                <w:lang w:val="ro-RO"/>
              </w:rPr>
              <w:pgNum/>
            </w:r>
            <w:r w:rsidR="000A5D9F" w:rsidRPr="00F5151F">
              <w:rPr>
                <w:sz w:val="24"/>
                <w:szCs w:val="24"/>
                <w:highlight w:val="white"/>
                <w:lang w:val="ro-RO"/>
              </w:rPr>
              <w:t>nergeti</w:t>
            </w:r>
            <w:r w:rsidRPr="00F5151F">
              <w:rPr>
                <w:sz w:val="24"/>
                <w:szCs w:val="24"/>
                <w:highlight w:val="white"/>
                <w:lang w:val="ro-RO"/>
              </w:rPr>
              <w:t xml:space="preserve"> betonata de la CET pana la valorificare</w:t>
            </w:r>
          </w:p>
        </w:tc>
        <w:tc>
          <w:tcPr>
            <w:tcW w:w="193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Prin REMAT Arad</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524F" w:rsidRPr="00F5151F" w:rsidRDefault="00E6524F" w:rsidP="00E6524F">
            <w:pPr>
              <w:shd w:val="clear" w:color="auto" w:fill="FFFFFF"/>
              <w:spacing w:after="0"/>
              <w:jc w:val="center"/>
              <w:rPr>
                <w:highlight w:val="white"/>
                <w:lang w:val="ro-RO"/>
              </w:rPr>
            </w:pPr>
            <w:r w:rsidRPr="00F5151F">
              <w:rPr>
                <w:sz w:val="24"/>
                <w:szCs w:val="24"/>
                <w:highlight w:val="white"/>
                <w:lang w:val="ro-RO"/>
              </w:rPr>
              <w:t>Nu</w:t>
            </w:r>
          </w:p>
        </w:tc>
      </w:tr>
      <w:tr w:rsidR="00E6524F" w:rsidRPr="00F5151F" w:rsidTr="00E6524F">
        <w:trPr>
          <w:trHeight w:val="1335"/>
        </w:trPr>
        <w:tc>
          <w:tcPr>
            <w:tcW w:w="196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ind w:left="0"/>
              <w:rPr>
                <w:sz w:val="24"/>
                <w:szCs w:val="24"/>
                <w:highlight w:val="white"/>
                <w:lang w:val="ro-RO"/>
              </w:rPr>
            </w:pPr>
            <w:r w:rsidRPr="00F5151F">
              <w:rPr>
                <w:sz w:val="24"/>
                <w:szCs w:val="24"/>
                <w:highlight w:val="white"/>
                <w:lang w:val="ro-RO"/>
              </w:rPr>
              <w:t>Deseu aluminium</w:t>
            </w:r>
          </w:p>
        </w:tc>
        <w:tc>
          <w:tcPr>
            <w:tcW w:w="136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17.04.02</w:t>
            </w:r>
          </w:p>
        </w:tc>
        <w:tc>
          <w:tcPr>
            <w:tcW w:w="3000"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Se stocheza in lazi sau butoaie la atelierele care caseaza piese cu metale nefieroase</w:t>
            </w:r>
          </w:p>
        </w:tc>
        <w:tc>
          <w:tcPr>
            <w:tcW w:w="193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Prin REMAT Arad</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524F" w:rsidRPr="00F5151F" w:rsidRDefault="00E6524F" w:rsidP="00E6524F">
            <w:pPr>
              <w:shd w:val="clear" w:color="auto" w:fill="FFFFFF"/>
              <w:spacing w:after="0"/>
              <w:jc w:val="center"/>
              <w:rPr>
                <w:highlight w:val="white"/>
                <w:lang w:val="ro-RO"/>
              </w:rPr>
            </w:pPr>
            <w:r w:rsidRPr="00F5151F">
              <w:rPr>
                <w:sz w:val="24"/>
                <w:szCs w:val="24"/>
                <w:highlight w:val="white"/>
                <w:lang w:val="ro-RO"/>
              </w:rPr>
              <w:t>Nu</w:t>
            </w:r>
          </w:p>
        </w:tc>
      </w:tr>
      <w:tr w:rsidR="00E6524F" w:rsidRPr="00F5151F" w:rsidTr="00E6524F">
        <w:trPr>
          <w:trHeight w:val="1335"/>
        </w:trPr>
        <w:tc>
          <w:tcPr>
            <w:tcW w:w="196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rPr>
                <w:sz w:val="24"/>
                <w:szCs w:val="24"/>
                <w:highlight w:val="white"/>
                <w:lang w:val="ro-RO"/>
              </w:rPr>
            </w:pPr>
            <w:r w:rsidRPr="00F5151F">
              <w:rPr>
                <w:sz w:val="24"/>
                <w:szCs w:val="24"/>
                <w:highlight w:val="white"/>
                <w:lang w:val="ro-RO"/>
              </w:rPr>
              <w:t>Deseu alama</w:t>
            </w:r>
          </w:p>
        </w:tc>
        <w:tc>
          <w:tcPr>
            <w:tcW w:w="136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17.04.01</w:t>
            </w:r>
          </w:p>
        </w:tc>
        <w:tc>
          <w:tcPr>
            <w:tcW w:w="3000"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Se stocheza in lazi sau butoaie la atelierele care caseaza piese cu metale nefieroase</w:t>
            </w:r>
          </w:p>
        </w:tc>
        <w:tc>
          <w:tcPr>
            <w:tcW w:w="193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Prin REMAT Arad</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524F" w:rsidRPr="00F5151F" w:rsidRDefault="00E6524F" w:rsidP="00E6524F">
            <w:pPr>
              <w:shd w:val="clear" w:color="auto" w:fill="FFFFFF"/>
              <w:spacing w:after="0"/>
              <w:jc w:val="center"/>
              <w:rPr>
                <w:highlight w:val="white"/>
                <w:lang w:val="ro-RO"/>
              </w:rPr>
            </w:pPr>
            <w:r w:rsidRPr="00F5151F">
              <w:rPr>
                <w:sz w:val="24"/>
                <w:szCs w:val="24"/>
                <w:highlight w:val="white"/>
                <w:lang w:val="ro-RO"/>
              </w:rPr>
              <w:t>Nu</w:t>
            </w:r>
          </w:p>
        </w:tc>
      </w:tr>
      <w:tr w:rsidR="00E6524F" w:rsidRPr="00F5151F" w:rsidTr="00E6524F">
        <w:trPr>
          <w:trHeight w:val="200"/>
        </w:trPr>
        <w:tc>
          <w:tcPr>
            <w:tcW w:w="196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rPr>
                <w:sz w:val="24"/>
                <w:szCs w:val="24"/>
                <w:highlight w:val="white"/>
                <w:lang w:val="ro-RO"/>
              </w:rPr>
            </w:pPr>
            <w:r w:rsidRPr="00F5151F">
              <w:rPr>
                <w:sz w:val="24"/>
                <w:szCs w:val="24"/>
                <w:highlight w:val="white"/>
                <w:lang w:val="ro-RO"/>
              </w:rPr>
              <w:t>Deseu cerneluri/</w:t>
            </w:r>
          </w:p>
          <w:p w:rsidR="00E6524F" w:rsidRPr="00F5151F" w:rsidRDefault="00E6524F" w:rsidP="00E6524F">
            <w:pPr>
              <w:shd w:val="clear" w:color="auto" w:fill="FFFFFF"/>
              <w:spacing w:after="0"/>
              <w:rPr>
                <w:sz w:val="24"/>
                <w:szCs w:val="24"/>
                <w:highlight w:val="white"/>
                <w:lang w:val="ro-RO"/>
              </w:rPr>
            </w:pPr>
            <w:r w:rsidRPr="00F5151F">
              <w:rPr>
                <w:sz w:val="24"/>
                <w:szCs w:val="24"/>
                <w:highlight w:val="white"/>
                <w:lang w:val="ro-RO"/>
              </w:rPr>
              <w:t>Tonere</w:t>
            </w:r>
          </w:p>
        </w:tc>
        <w:tc>
          <w:tcPr>
            <w:tcW w:w="136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08.0313</w:t>
            </w:r>
          </w:p>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08.03.18</w:t>
            </w:r>
          </w:p>
        </w:tc>
        <w:tc>
          <w:tcPr>
            <w:tcW w:w="3000"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Se stocheaza in ambalaj de plastic si cutii carton pina la predare</w:t>
            </w:r>
          </w:p>
        </w:tc>
        <w:tc>
          <w:tcPr>
            <w:tcW w:w="1935" w:type="dxa"/>
            <w:tcBorders>
              <w:top w:val="single" w:sz="4" w:space="0" w:color="000000"/>
              <w:left w:val="single" w:sz="4" w:space="0" w:color="000000"/>
              <w:bottom w:val="single" w:sz="4" w:space="0" w:color="000000"/>
            </w:tcBorders>
            <w:shd w:val="clear" w:color="auto" w:fill="FFFFFF"/>
            <w:vAlign w:val="center"/>
          </w:tcPr>
          <w:p w:rsidR="00E6524F" w:rsidRPr="00F5151F" w:rsidRDefault="00E6524F" w:rsidP="00E6524F">
            <w:pPr>
              <w:shd w:val="clear" w:color="auto" w:fill="FFFFFF"/>
              <w:spacing w:after="0"/>
              <w:jc w:val="center"/>
              <w:rPr>
                <w:sz w:val="24"/>
                <w:szCs w:val="24"/>
                <w:highlight w:val="white"/>
                <w:lang w:val="ro-RO"/>
              </w:rPr>
            </w:pPr>
            <w:r w:rsidRPr="00F5151F">
              <w:rPr>
                <w:sz w:val="24"/>
                <w:szCs w:val="24"/>
                <w:highlight w:val="white"/>
                <w:lang w:val="ro-RO"/>
              </w:rPr>
              <w:t xml:space="preserve">SC </w:t>
            </w:r>
            <w:r w:rsidR="00E9377D" w:rsidRPr="00F5151F">
              <w:rPr>
                <w:sz w:val="24"/>
                <w:szCs w:val="24"/>
                <w:highlight w:val="white"/>
                <w:lang w:val="ro-RO"/>
              </w:rPr>
              <w:t xml:space="preserve">INDECO Grup </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524F" w:rsidRPr="00F5151F" w:rsidRDefault="00E6524F" w:rsidP="00E6524F">
            <w:pPr>
              <w:shd w:val="clear" w:color="auto" w:fill="FFFFFF"/>
              <w:spacing w:after="0"/>
              <w:jc w:val="center"/>
              <w:rPr>
                <w:highlight w:val="white"/>
                <w:lang w:val="ro-RO"/>
              </w:rPr>
            </w:pPr>
            <w:r w:rsidRPr="00F5151F">
              <w:rPr>
                <w:sz w:val="24"/>
                <w:szCs w:val="24"/>
                <w:highlight w:val="white"/>
                <w:lang w:val="ro-RO"/>
              </w:rPr>
              <w:t>Nu</w:t>
            </w:r>
          </w:p>
        </w:tc>
      </w:tr>
    </w:tbl>
    <w:p w:rsidR="00E6524F" w:rsidRPr="00F5151F" w:rsidRDefault="00E6524F" w:rsidP="00E6524F">
      <w:pPr>
        <w:shd w:val="clear" w:color="auto" w:fill="FFFFFF"/>
        <w:spacing w:after="0"/>
        <w:rPr>
          <w:sz w:val="24"/>
          <w:szCs w:val="24"/>
          <w:highlight w:val="white"/>
          <w:lang w:val="ro-RO"/>
        </w:rPr>
      </w:pPr>
    </w:p>
    <w:p w:rsidR="00E6524F" w:rsidRPr="00F5151F" w:rsidRDefault="00E6524F" w:rsidP="00E6524F">
      <w:pPr>
        <w:shd w:val="clear" w:color="auto" w:fill="FFFFFF"/>
        <w:spacing w:after="0"/>
        <w:rPr>
          <w:sz w:val="24"/>
          <w:szCs w:val="24"/>
          <w:highlight w:val="white"/>
          <w:lang w:val="ro-RO"/>
        </w:rPr>
      </w:pPr>
    </w:p>
    <w:p w:rsidR="00E6524F" w:rsidRPr="00F5151F" w:rsidRDefault="00E6524F" w:rsidP="00E6524F">
      <w:pPr>
        <w:shd w:val="clear" w:color="auto" w:fill="FFFFFF"/>
        <w:spacing w:after="0"/>
        <w:rPr>
          <w:sz w:val="24"/>
          <w:szCs w:val="24"/>
          <w:highlight w:val="white"/>
          <w:lang w:val="ro-RO"/>
        </w:rPr>
      </w:pPr>
    </w:p>
    <w:p w:rsidR="00E6524F" w:rsidRPr="00F5151F" w:rsidRDefault="00E6524F" w:rsidP="00E6524F">
      <w:pPr>
        <w:shd w:val="clear" w:color="auto" w:fill="FFFFFF"/>
        <w:spacing w:after="0"/>
        <w:rPr>
          <w:sz w:val="24"/>
          <w:szCs w:val="24"/>
          <w:highlight w:val="white"/>
          <w:lang w:val="ro-RO"/>
        </w:rPr>
      </w:pPr>
    </w:p>
    <w:p w:rsidR="00140156" w:rsidRPr="00F5151F" w:rsidRDefault="00140156" w:rsidP="00140156">
      <w:pPr>
        <w:spacing w:after="0"/>
        <w:rPr>
          <w:highlight w:val="white"/>
          <w:lang w:val="ro-RO"/>
        </w:rPr>
        <w:sectPr w:rsidR="00140156" w:rsidRPr="00F5151F">
          <w:headerReference w:type="even" r:id="rId34"/>
          <w:headerReference w:type="default" r:id="rId35"/>
          <w:footerReference w:type="even" r:id="rId36"/>
          <w:footerReference w:type="default" r:id="rId37"/>
          <w:headerReference w:type="first" r:id="rId38"/>
          <w:footerReference w:type="first" r:id="rId39"/>
          <w:pgSz w:w="16838" w:h="11906" w:orient="landscape"/>
          <w:pgMar w:top="1440" w:right="1440" w:bottom="1440" w:left="1440" w:header="851" w:footer="720" w:gutter="0"/>
          <w:cols w:space="720"/>
          <w:docGrid w:linePitch="600" w:charSpace="40960"/>
        </w:sectPr>
      </w:pPr>
    </w:p>
    <w:p w:rsidR="00140156" w:rsidRPr="00F5151F" w:rsidRDefault="00140156" w:rsidP="00140156">
      <w:pPr>
        <w:pStyle w:val="BodyText"/>
        <w:shd w:val="clear" w:color="auto" w:fill="FFFFFF"/>
        <w:ind w:left="0"/>
        <w:rPr>
          <w:sz w:val="24"/>
          <w:szCs w:val="24"/>
          <w:highlight w:val="white"/>
          <w:lang w:val="ro-RO"/>
        </w:rPr>
      </w:pPr>
    </w:p>
    <w:p w:rsidR="00140156" w:rsidRPr="00F5151F" w:rsidRDefault="00140156" w:rsidP="00140156">
      <w:pPr>
        <w:pStyle w:val="Heading2"/>
        <w:shd w:val="clear" w:color="auto" w:fill="FFFFFF"/>
        <w:tabs>
          <w:tab w:val="clear" w:pos="709"/>
          <w:tab w:val="num" w:pos="720"/>
        </w:tabs>
        <w:ind w:left="0"/>
        <w:rPr>
          <w:highlight w:val="white"/>
          <w:lang w:val="ro-RO"/>
        </w:rPr>
      </w:pPr>
      <w:bookmarkStart w:id="80" w:name="__RefHeading___Toc130800752"/>
      <w:bookmarkEnd w:id="80"/>
      <w:r w:rsidRPr="00F5151F">
        <w:rPr>
          <w:highlight w:val="white"/>
          <w:lang w:val="ro-RO"/>
        </w:rPr>
        <w:t>Evidenta deseurilor</w:t>
      </w:r>
    </w:p>
    <w:p w:rsidR="00140156" w:rsidRPr="00F5151F" w:rsidRDefault="00140156" w:rsidP="00140156">
      <w:pPr>
        <w:spacing w:after="0"/>
        <w:rPr>
          <w:sz w:val="24"/>
          <w:szCs w:val="24"/>
          <w:highlight w:val="white"/>
          <w:lang w:val="ro-RO"/>
        </w:rPr>
      </w:pPr>
    </w:p>
    <w:tbl>
      <w:tblPr>
        <w:tblW w:w="0" w:type="auto"/>
        <w:tblInd w:w="108" w:type="dxa"/>
        <w:tblLayout w:type="fixed"/>
        <w:tblLook w:val="0000"/>
      </w:tblPr>
      <w:tblGrid>
        <w:gridCol w:w="7560"/>
        <w:gridCol w:w="1540"/>
      </w:tblGrid>
      <w:tr w:rsidR="00140156" w:rsidRPr="00F5151F">
        <w:trPr>
          <w:cantSplit/>
          <w:tblHeader/>
        </w:trPr>
        <w:tc>
          <w:tcPr>
            <w:tcW w:w="7560" w:type="dxa"/>
            <w:tcBorders>
              <w:top w:val="single" w:sz="20" w:space="0" w:color="008000"/>
              <w:left w:val="single" w:sz="20" w:space="0" w:color="008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Lista de verificare pentru cerintele caracteristice BAT</w:t>
            </w:r>
          </w:p>
        </w:tc>
        <w:tc>
          <w:tcPr>
            <w:tcW w:w="1540" w:type="dxa"/>
            <w:tcBorders>
              <w:top w:val="single" w:sz="20" w:space="0" w:color="008000"/>
              <w:left w:val="single" w:sz="4" w:space="0" w:color="000000"/>
              <w:right w:val="single" w:sz="4"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 / Nu</w:t>
            </w:r>
          </w:p>
          <w:p w:rsidR="00140156" w:rsidRPr="00F5151F" w:rsidRDefault="00140156" w:rsidP="00140156">
            <w:pPr>
              <w:pStyle w:val="table"/>
              <w:shd w:val="clear" w:color="auto" w:fill="FFFFFF"/>
              <w:spacing w:after="0"/>
              <w:rPr>
                <w:sz w:val="24"/>
                <w:szCs w:val="24"/>
                <w:highlight w:val="white"/>
                <w:lang w:val="ro-RO"/>
              </w:rPr>
            </w:pPr>
          </w:p>
        </w:tc>
      </w:tr>
      <w:tr w:rsidR="00140156" w:rsidRPr="00F5151F">
        <w:trPr>
          <w:cantSplit/>
          <w:trHeight w:val="55"/>
        </w:trPr>
        <w:tc>
          <w:tcPr>
            <w:tcW w:w="7560" w:type="dxa"/>
            <w:tcBorders>
              <w:top w:val="single" w:sz="20" w:space="0" w:color="008000"/>
              <w:left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Este implementat un sistem prin care sunt incluse in documente urmatoarele informatii despre deseurile (</w:t>
            </w:r>
            <w:r w:rsidRPr="00F5151F">
              <w:rPr>
                <w:bCs/>
                <w:i/>
                <w:iCs/>
                <w:sz w:val="24"/>
                <w:szCs w:val="24"/>
                <w:highlight w:val="white"/>
                <w:lang w:val="ro-RO"/>
              </w:rPr>
              <w:t>eliminate</w:t>
            </w:r>
            <w:r w:rsidRPr="00F5151F">
              <w:rPr>
                <w:bCs/>
                <w:sz w:val="24"/>
                <w:szCs w:val="24"/>
                <w:highlight w:val="white"/>
                <w:lang w:val="ro-RO"/>
              </w:rPr>
              <w:t xml:space="preserve"> </w:t>
            </w:r>
            <w:r w:rsidRPr="00F5151F">
              <w:rPr>
                <w:bCs/>
                <w:i/>
                <w:iCs/>
                <w:sz w:val="24"/>
                <w:szCs w:val="24"/>
                <w:highlight w:val="white"/>
                <w:lang w:val="ro-RO"/>
              </w:rPr>
              <w:t xml:space="preserve">sau </w:t>
            </w:r>
            <w:r w:rsidRPr="00F5151F">
              <w:rPr>
                <w:bCs/>
                <w:i/>
                <w:sz w:val="24"/>
                <w:szCs w:val="24"/>
                <w:highlight w:val="white"/>
                <w:lang w:val="ro-RO"/>
              </w:rPr>
              <w:t>recuperate</w:t>
            </w:r>
            <w:r w:rsidRPr="00F5151F">
              <w:rPr>
                <w:sz w:val="24"/>
                <w:szCs w:val="24"/>
                <w:highlight w:val="white"/>
                <w:lang w:val="ro-RO"/>
              </w:rPr>
              <w:t>) rezultate din instalatie</w:t>
            </w:r>
          </w:p>
        </w:tc>
        <w:tc>
          <w:tcPr>
            <w:tcW w:w="1540" w:type="dxa"/>
            <w:tcBorders>
              <w:top w:val="single" w:sz="20" w:space="0" w:color="008000"/>
              <w:left w:val="single" w:sz="4" w:space="0" w:color="000000"/>
              <w:bottom w:val="single" w:sz="4" w:space="0" w:color="000000"/>
              <w:right w:val="single" w:sz="4" w:space="0" w:color="000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w:t>
            </w:r>
          </w:p>
        </w:tc>
      </w:tr>
      <w:tr w:rsidR="00140156" w:rsidRPr="00F5151F">
        <w:trPr>
          <w:cantSplit/>
          <w:trHeight w:val="52"/>
        </w:trPr>
        <w:tc>
          <w:tcPr>
            <w:tcW w:w="7560"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Cantitate</w:t>
            </w:r>
          </w:p>
        </w:tc>
        <w:tc>
          <w:tcPr>
            <w:tcW w:w="1540" w:type="dxa"/>
            <w:tcBorders>
              <w:left w:val="single" w:sz="4" w:space="0" w:color="000000"/>
              <w:bottom w:val="single" w:sz="4" w:space="0" w:color="000000"/>
              <w:right w:val="single" w:sz="4" w:space="0" w:color="000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w:t>
            </w:r>
          </w:p>
        </w:tc>
      </w:tr>
      <w:tr w:rsidR="00140156" w:rsidRPr="00F5151F">
        <w:trPr>
          <w:cantSplit/>
          <w:trHeight w:val="52"/>
        </w:trPr>
        <w:tc>
          <w:tcPr>
            <w:tcW w:w="7560"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Natura</w:t>
            </w:r>
          </w:p>
        </w:tc>
        <w:tc>
          <w:tcPr>
            <w:tcW w:w="1540" w:type="dxa"/>
            <w:tcBorders>
              <w:top w:val="single" w:sz="4" w:space="0" w:color="000000"/>
              <w:left w:val="single" w:sz="4" w:space="0" w:color="000000"/>
              <w:bottom w:val="single" w:sz="20" w:space="0" w:color="008000"/>
              <w:right w:val="single" w:sz="4" w:space="0" w:color="000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w:t>
            </w:r>
          </w:p>
        </w:tc>
      </w:tr>
      <w:tr w:rsidR="00140156" w:rsidRPr="00F5151F">
        <w:trPr>
          <w:cantSplit/>
          <w:trHeight w:val="52"/>
        </w:trPr>
        <w:tc>
          <w:tcPr>
            <w:tcW w:w="7560"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Origine </w:t>
            </w:r>
            <w:r w:rsidRPr="00F5151F">
              <w:rPr>
                <w:i/>
                <w:iCs/>
                <w:sz w:val="24"/>
                <w:szCs w:val="24"/>
                <w:highlight w:val="white"/>
                <w:lang w:val="ro-RO"/>
              </w:rPr>
              <w:t>(acolo unde este relevant)</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w:t>
            </w:r>
          </w:p>
        </w:tc>
      </w:tr>
      <w:tr w:rsidR="00140156" w:rsidRPr="00F5151F">
        <w:trPr>
          <w:cantSplit/>
          <w:trHeight w:val="52"/>
        </w:trPr>
        <w:tc>
          <w:tcPr>
            <w:tcW w:w="7560"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Destinatie (Obligatia urmaririi – daca sunt trimise in afara amplasamentului)</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w:t>
            </w:r>
          </w:p>
        </w:tc>
      </w:tr>
      <w:tr w:rsidR="00140156" w:rsidRPr="00F5151F">
        <w:trPr>
          <w:cantSplit/>
          <w:trHeight w:val="52"/>
        </w:trPr>
        <w:tc>
          <w:tcPr>
            <w:tcW w:w="7560"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Frecventa de colectare</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w:t>
            </w:r>
          </w:p>
        </w:tc>
      </w:tr>
      <w:tr w:rsidR="00140156" w:rsidRPr="00F5151F">
        <w:trPr>
          <w:cantSplit/>
          <w:trHeight w:val="52"/>
        </w:trPr>
        <w:tc>
          <w:tcPr>
            <w:tcW w:w="7560"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Modul de transport</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w:t>
            </w:r>
          </w:p>
        </w:tc>
      </w:tr>
      <w:tr w:rsidR="00140156" w:rsidRPr="00F5151F">
        <w:trPr>
          <w:cantSplit/>
          <w:trHeight w:val="52"/>
        </w:trPr>
        <w:tc>
          <w:tcPr>
            <w:tcW w:w="7560"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Metoda de tratare</w:t>
            </w:r>
          </w:p>
        </w:tc>
        <w:tc>
          <w:tcPr>
            <w:tcW w:w="1540" w:type="dxa"/>
            <w:tcBorders>
              <w:top w:val="single" w:sz="4" w:space="0" w:color="000000"/>
              <w:left w:val="single" w:sz="4" w:space="0" w:color="000000"/>
              <w:bottom w:val="single" w:sz="20" w:space="0" w:color="008000"/>
              <w:right w:val="single" w:sz="4" w:space="0" w:color="000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w:t>
            </w:r>
          </w:p>
        </w:tc>
      </w:tr>
    </w:tbl>
    <w:p w:rsidR="00140156" w:rsidRPr="00F5151F" w:rsidRDefault="00140156" w:rsidP="00140156">
      <w:pPr>
        <w:pStyle w:val="Heading2"/>
        <w:shd w:val="clear" w:color="auto" w:fill="FFFFFF"/>
        <w:tabs>
          <w:tab w:val="clear" w:pos="709"/>
          <w:tab w:val="num" w:pos="720"/>
        </w:tabs>
        <w:ind w:left="0"/>
        <w:rPr>
          <w:highlight w:val="white"/>
          <w:lang w:val="ro-RO"/>
        </w:rPr>
      </w:pPr>
      <w:bookmarkStart w:id="81" w:name="__RefHeading___Toc130800753"/>
      <w:bookmarkEnd w:id="81"/>
      <w:r w:rsidRPr="00F5151F">
        <w:rPr>
          <w:highlight w:val="white"/>
          <w:lang w:val="ro-RO"/>
        </w:rPr>
        <w:t>Zone de depozitare</w:t>
      </w:r>
    </w:p>
    <w:p w:rsidR="00140156" w:rsidRPr="00F5151F" w:rsidRDefault="00140156" w:rsidP="00140156">
      <w:pPr>
        <w:spacing w:after="0"/>
        <w:rPr>
          <w:sz w:val="24"/>
          <w:szCs w:val="24"/>
          <w:highlight w:val="white"/>
          <w:lang w:val="ro-RO"/>
        </w:rPr>
      </w:pPr>
    </w:p>
    <w:tbl>
      <w:tblPr>
        <w:tblW w:w="9135" w:type="dxa"/>
        <w:tblInd w:w="108" w:type="dxa"/>
        <w:tblLayout w:type="fixed"/>
        <w:tblLook w:val="0000"/>
      </w:tblPr>
      <w:tblGrid>
        <w:gridCol w:w="1621"/>
        <w:gridCol w:w="1214"/>
        <w:gridCol w:w="1985"/>
        <w:gridCol w:w="2740"/>
        <w:gridCol w:w="1575"/>
      </w:tblGrid>
      <w:tr w:rsidR="00140156" w:rsidRPr="00F5151F" w:rsidTr="00E6524F">
        <w:trPr>
          <w:cantSplit/>
          <w:trHeight w:val="494"/>
        </w:trPr>
        <w:tc>
          <w:tcPr>
            <w:tcW w:w="1621" w:type="dxa"/>
            <w:tcBorders>
              <w:top w:val="single" w:sz="20" w:space="0" w:color="008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Identificati zona</w:t>
            </w:r>
          </w:p>
        </w:tc>
        <w:tc>
          <w:tcPr>
            <w:tcW w:w="1214" w:type="dxa"/>
            <w:tcBorders>
              <w:top w:val="single" w:sz="20" w:space="0" w:color="008000"/>
              <w:left w:val="single" w:sz="1"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Deseurile depozitate</w:t>
            </w:r>
          </w:p>
        </w:tc>
        <w:tc>
          <w:tcPr>
            <w:tcW w:w="1985" w:type="dxa"/>
            <w:tcBorders>
              <w:top w:val="single" w:sz="20" w:space="0" w:color="008000"/>
              <w:left w:val="single" w:sz="1"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Sunt ele identificate in mod clar, inclusiv capacitatea maxima de depozitare si perioada maxima de depozitare?*</w:t>
            </w:r>
          </w:p>
        </w:tc>
        <w:tc>
          <w:tcPr>
            <w:tcW w:w="2740" w:type="dxa"/>
            <w:tcBorders>
              <w:top w:val="single" w:sz="20" w:space="0" w:color="008000"/>
              <w:left w:val="single" w:sz="1"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Proximitatea  fata de </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cursuri de ape</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zone de interes public / vulnerabile la vandalism</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alte perimetre sensibile (va rugam dati detalii)</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Identificati masurile necesare pentru minimizarea riscurilor.</w:t>
            </w:r>
          </w:p>
        </w:tc>
        <w:tc>
          <w:tcPr>
            <w:tcW w:w="1575" w:type="dxa"/>
            <w:tcBorders>
              <w:top w:val="single" w:sz="20" w:space="0" w:color="008000"/>
              <w:left w:val="single" w:sz="1"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Amenajarile existente ale zonei de depozitare</w:t>
            </w:r>
          </w:p>
        </w:tc>
      </w:tr>
      <w:tr w:rsidR="00140156" w:rsidRPr="00F5151F" w:rsidTr="00E6524F">
        <w:trPr>
          <w:cantSplit/>
          <w:trHeight w:val="494"/>
        </w:trPr>
        <w:tc>
          <w:tcPr>
            <w:tcW w:w="1621"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Containere</w:t>
            </w:r>
          </w:p>
        </w:tc>
        <w:tc>
          <w:tcPr>
            <w:tcW w:w="1214"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Hârtie şi carton</w:t>
            </w:r>
          </w:p>
        </w:tc>
        <w:tc>
          <w:tcPr>
            <w:tcW w:w="1985"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p>
        </w:tc>
        <w:tc>
          <w:tcPr>
            <w:tcW w:w="2740"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1575"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Platforme betonate</w:t>
            </w:r>
          </w:p>
        </w:tc>
      </w:tr>
      <w:tr w:rsidR="00140156" w:rsidRPr="00F5151F" w:rsidTr="00E6524F">
        <w:trPr>
          <w:cantSplit/>
          <w:trHeight w:val="494"/>
        </w:trPr>
        <w:tc>
          <w:tcPr>
            <w:tcW w:w="1621"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Depozit</w:t>
            </w:r>
          </w:p>
        </w:tc>
        <w:tc>
          <w:tcPr>
            <w:tcW w:w="1214"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Deşeuri de fier</w:t>
            </w:r>
          </w:p>
        </w:tc>
        <w:tc>
          <w:tcPr>
            <w:tcW w:w="1985"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p>
        </w:tc>
        <w:tc>
          <w:tcPr>
            <w:tcW w:w="2740"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1575"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Platforme betonate</w:t>
            </w:r>
          </w:p>
        </w:tc>
      </w:tr>
      <w:tr w:rsidR="00140156" w:rsidRPr="00F5151F" w:rsidTr="00E6524F">
        <w:trPr>
          <w:cantSplit/>
          <w:trHeight w:val="494"/>
        </w:trPr>
        <w:tc>
          <w:tcPr>
            <w:tcW w:w="1621"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Depozit</w:t>
            </w:r>
          </w:p>
        </w:tc>
        <w:tc>
          <w:tcPr>
            <w:tcW w:w="1214"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Deşeuri neferoase</w:t>
            </w:r>
          </w:p>
        </w:tc>
        <w:tc>
          <w:tcPr>
            <w:tcW w:w="1985"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p>
        </w:tc>
        <w:tc>
          <w:tcPr>
            <w:tcW w:w="2740"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1575"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Platforme betonate</w:t>
            </w:r>
          </w:p>
        </w:tc>
      </w:tr>
      <w:tr w:rsidR="00140156" w:rsidRPr="00F5151F" w:rsidTr="00E6524F">
        <w:trPr>
          <w:cantSplit/>
          <w:trHeight w:val="494"/>
        </w:trPr>
        <w:tc>
          <w:tcPr>
            <w:tcW w:w="1621"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Magazie</w:t>
            </w:r>
          </w:p>
        </w:tc>
        <w:tc>
          <w:tcPr>
            <w:tcW w:w="1214"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Uleiuri uzate</w:t>
            </w:r>
          </w:p>
        </w:tc>
        <w:tc>
          <w:tcPr>
            <w:tcW w:w="1985"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p>
        </w:tc>
        <w:tc>
          <w:tcPr>
            <w:tcW w:w="2740"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1575"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Construcţie închisă</w:t>
            </w:r>
          </w:p>
        </w:tc>
      </w:tr>
      <w:tr w:rsidR="00140156" w:rsidRPr="00F5151F" w:rsidTr="00E6524F">
        <w:trPr>
          <w:cantSplit/>
          <w:trHeight w:val="494"/>
        </w:trPr>
        <w:tc>
          <w:tcPr>
            <w:tcW w:w="1621" w:type="dxa"/>
            <w:tcBorders>
              <w:top w:val="single" w:sz="1"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Depozit gunoi menajer</w:t>
            </w:r>
          </w:p>
        </w:tc>
        <w:tc>
          <w:tcPr>
            <w:tcW w:w="1214" w:type="dxa"/>
            <w:tcBorders>
              <w:top w:val="single" w:sz="1" w:space="0" w:color="000000"/>
              <w:left w:val="single" w:sz="1"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Deşeuri menajere</w:t>
            </w:r>
          </w:p>
        </w:tc>
        <w:tc>
          <w:tcPr>
            <w:tcW w:w="1985" w:type="dxa"/>
            <w:tcBorders>
              <w:top w:val="single" w:sz="1" w:space="0" w:color="000000"/>
              <w:left w:val="single" w:sz="1"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p>
        </w:tc>
        <w:tc>
          <w:tcPr>
            <w:tcW w:w="2740" w:type="dxa"/>
            <w:tcBorders>
              <w:top w:val="single" w:sz="1" w:space="0" w:color="000000"/>
              <w:left w:val="single" w:sz="1"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1575" w:type="dxa"/>
            <w:tcBorders>
              <w:top w:val="single" w:sz="1" w:space="0" w:color="000000"/>
              <w:left w:val="single" w:sz="1"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Containere pe platformă betonată</w:t>
            </w:r>
          </w:p>
        </w:tc>
      </w:tr>
    </w:tbl>
    <w:p w:rsidR="00140156" w:rsidRPr="00F5151F" w:rsidRDefault="00140156" w:rsidP="00140156">
      <w:pPr>
        <w:spacing w:after="0"/>
        <w:rPr>
          <w:sz w:val="24"/>
          <w:szCs w:val="24"/>
          <w:highlight w:val="white"/>
          <w:lang w:val="ro-RO"/>
        </w:rPr>
      </w:pPr>
    </w:p>
    <w:p w:rsidR="00140156" w:rsidRPr="00F5151F" w:rsidRDefault="00140156" w:rsidP="00140156">
      <w:pPr>
        <w:pStyle w:val="Heading2"/>
        <w:shd w:val="clear" w:color="auto" w:fill="FFFFFF"/>
        <w:tabs>
          <w:tab w:val="clear" w:pos="709"/>
          <w:tab w:val="num" w:pos="720"/>
        </w:tabs>
        <w:ind w:left="0"/>
        <w:rPr>
          <w:highlight w:val="white"/>
          <w:lang w:val="ro-RO"/>
        </w:rPr>
      </w:pPr>
      <w:bookmarkStart w:id="82" w:name="__RefHeading___Toc130800754"/>
      <w:bookmarkEnd w:id="82"/>
      <w:r w:rsidRPr="00F5151F">
        <w:rPr>
          <w:highlight w:val="white"/>
          <w:lang w:val="ro-RO"/>
        </w:rPr>
        <w:t>Cerinte speciale de depozitare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(de ex. </w:t>
      </w:r>
      <w:r w:rsidR="000A5D9F" w:rsidRPr="00F5151F">
        <w:rPr>
          <w:sz w:val="24"/>
          <w:szCs w:val="24"/>
          <w:highlight w:val="white"/>
          <w:lang w:val="ro-RO"/>
        </w:rPr>
        <w:t>P</w:t>
      </w:r>
      <w:r w:rsidRPr="00F5151F">
        <w:rPr>
          <w:sz w:val="24"/>
          <w:szCs w:val="24"/>
          <w:highlight w:val="white"/>
          <w:lang w:val="ro-RO"/>
        </w:rPr>
        <w:t>entru deseuri inflamabile, deseuri sensibile la caldura sau la lumina, separarea deseurilor incompatibile, deseuri care se pot dizolva sau pot reactiona cu apa (</w:t>
      </w:r>
      <w:r w:rsidRPr="00F5151F">
        <w:rPr>
          <w:i/>
          <w:iCs/>
          <w:sz w:val="24"/>
          <w:szCs w:val="24"/>
          <w:highlight w:val="white"/>
          <w:lang w:val="ro-RO"/>
        </w:rPr>
        <w:t>care trebuie depozitate</w:t>
      </w:r>
      <w:r w:rsidRPr="00F5151F">
        <w:rPr>
          <w:sz w:val="24"/>
          <w:szCs w:val="24"/>
          <w:highlight w:val="white"/>
          <w:lang w:val="ro-RO"/>
        </w:rPr>
        <w:t xml:space="preserve"> </w:t>
      </w:r>
      <w:r w:rsidRPr="00F5151F">
        <w:rPr>
          <w:i/>
          <w:iCs/>
          <w:sz w:val="24"/>
          <w:szCs w:val="24"/>
          <w:highlight w:val="white"/>
          <w:lang w:val="ro-RO"/>
        </w:rPr>
        <w:t>in spatii acoperite</w:t>
      </w:r>
      <w:r w:rsidRPr="00F5151F">
        <w:rPr>
          <w:sz w:val="24"/>
          <w:szCs w:val="24"/>
          <w:highlight w:val="white"/>
          <w:lang w:val="ro-RO"/>
        </w:rPr>
        <w:t>). In acest sector, raspundeti la urmatoarele puncte, mai ales unde este cazul.</w:t>
      </w:r>
    </w:p>
    <w:p w:rsidR="00140156" w:rsidRPr="00F5151F" w:rsidRDefault="00140156" w:rsidP="00140156">
      <w:pPr>
        <w:shd w:val="clear" w:color="auto" w:fill="FFFFFF"/>
        <w:spacing w:after="0"/>
        <w:ind w:left="0"/>
        <w:rPr>
          <w:sz w:val="24"/>
          <w:szCs w:val="24"/>
          <w:highlight w:val="white"/>
          <w:lang w:val="ro-RO"/>
        </w:rPr>
      </w:pPr>
    </w:p>
    <w:tbl>
      <w:tblPr>
        <w:tblW w:w="0" w:type="auto"/>
        <w:tblInd w:w="100" w:type="dxa"/>
        <w:tblLayout w:type="fixed"/>
        <w:tblCellMar>
          <w:left w:w="100" w:type="dxa"/>
          <w:right w:w="100" w:type="dxa"/>
        </w:tblCellMar>
        <w:tblLook w:val="0000"/>
      </w:tblPr>
      <w:tblGrid>
        <w:gridCol w:w="1440"/>
        <w:gridCol w:w="706"/>
        <w:gridCol w:w="1529"/>
        <w:gridCol w:w="1559"/>
        <w:gridCol w:w="1701"/>
        <w:gridCol w:w="2200"/>
      </w:tblGrid>
      <w:tr w:rsidR="00140156" w:rsidRPr="00F5151F">
        <w:trPr>
          <w:cantSplit/>
          <w:trHeight w:val="1134"/>
        </w:trPr>
        <w:tc>
          <w:tcPr>
            <w:tcW w:w="1440"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lastRenderedPageBreak/>
              <w:t>Material</w:t>
            </w:r>
          </w:p>
        </w:tc>
        <w:tc>
          <w:tcPr>
            <w:tcW w:w="706" w:type="dxa"/>
            <w:tcBorders>
              <w:top w:val="single" w:sz="20" w:space="0" w:color="008000"/>
              <w:left w:val="single" w:sz="1" w:space="0" w:color="000000"/>
              <w:bottom w:val="single" w:sz="20" w:space="0" w:color="008000"/>
            </w:tcBorders>
            <w:shd w:val="clear" w:color="auto" w:fill="FFFFFF"/>
            <w:textDirection w:val="btLr"/>
            <w:vAlign w:val="center"/>
          </w:tcPr>
          <w:p w:rsidR="00140156" w:rsidRPr="00F5151F" w:rsidRDefault="00140156" w:rsidP="00140156">
            <w:pPr>
              <w:pStyle w:val="table"/>
              <w:shd w:val="clear" w:color="auto" w:fill="FFFFFF"/>
              <w:spacing w:after="0"/>
              <w:ind w:right="113"/>
              <w:jc w:val="center"/>
              <w:rPr>
                <w:sz w:val="24"/>
                <w:szCs w:val="24"/>
                <w:highlight w:val="white"/>
                <w:lang w:val="ro-RO"/>
              </w:rPr>
            </w:pPr>
            <w:r w:rsidRPr="00F5151F">
              <w:rPr>
                <w:sz w:val="24"/>
                <w:szCs w:val="24"/>
                <w:highlight w:val="white"/>
                <w:lang w:val="ro-RO"/>
              </w:rPr>
              <w:t>Categorie de mai jos</w:t>
            </w:r>
          </w:p>
        </w:tc>
        <w:tc>
          <w:tcPr>
            <w:tcW w:w="1529" w:type="dxa"/>
            <w:tcBorders>
              <w:top w:val="single" w:sz="20" w:space="0" w:color="008000"/>
              <w:left w:val="single" w:sz="1" w:space="0" w:color="000000"/>
              <w:bottom w:val="single" w:sz="20" w:space="0" w:color="008000"/>
            </w:tcBorders>
            <w:shd w:val="clear" w:color="auto" w:fill="FFFFFF"/>
            <w:vAlign w:val="center"/>
          </w:tcPr>
          <w:p w:rsidR="00140156" w:rsidRPr="00F5151F" w:rsidRDefault="00140156" w:rsidP="00140156">
            <w:pPr>
              <w:shd w:val="clear" w:color="auto" w:fill="FFFFFF"/>
              <w:tabs>
                <w:tab w:val="left" w:pos="0"/>
              </w:tabs>
              <w:spacing w:after="0"/>
              <w:ind w:left="0"/>
              <w:rPr>
                <w:sz w:val="24"/>
                <w:szCs w:val="24"/>
                <w:highlight w:val="white"/>
                <w:lang w:val="ro-RO"/>
              </w:rPr>
            </w:pPr>
            <w:r w:rsidRPr="00F5151F">
              <w:rPr>
                <w:sz w:val="24"/>
                <w:szCs w:val="24"/>
                <w:highlight w:val="white"/>
                <w:lang w:val="ro-RO"/>
              </w:rPr>
              <w:t>Este zona de depozitare acoperita (D/N)</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sau imprejmuita in intregime (I)</w:t>
            </w:r>
          </w:p>
        </w:tc>
        <w:tc>
          <w:tcPr>
            <w:tcW w:w="1559" w:type="dxa"/>
            <w:tcBorders>
              <w:top w:val="single" w:sz="20" w:space="0" w:color="008000"/>
              <w:left w:val="single" w:sz="1"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Exista un sistem de evacuare a biogazului (D/N)</w:t>
            </w:r>
          </w:p>
        </w:tc>
        <w:tc>
          <w:tcPr>
            <w:tcW w:w="1701" w:type="dxa"/>
            <w:tcBorders>
              <w:top w:val="single" w:sz="20" w:space="0" w:color="008000"/>
              <w:left w:val="single" w:sz="1"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Levigatul este  drenat  si tratat inainte de evacuare (D/N)</w:t>
            </w:r>
          </w:p>
        </w:tc>
        <w:tc>
          <w:tcPr>
            <w:tcW w:w="2200" w:type="dxa"/>
            <w:tcBorders>
              <w:top w:val="single" w:sz="20" w:space="0" w:color="008000"/>
              <w:left w:val="single" w:sz="1" w:space="0" w:color="000000"/>
              <w:bottom w:val="single" w:sz="20" w:space="0" w:color="008000"/>
              <w:right w:val="single" w:sz="20" w:space="0" w:color="008000"/>
            </w:tcBorders>
            <w:shd w:val="clear" w:color="auto" w:fill="FFFFFF"/>
            <w:vAlign w:val="center"/>
          </w:tcPr>
          <w:p w:rsidR="00140156" w:rsidRPr="00F5151F" w:rsidRDefault="00140156" w:rsidP="00140156">
            <w:pPr>
              <w:shd w:val="clear" w:color="auto" w:fill="FFFFFF"/>
              <w:tabs>
                <w:tab w:val="left" w:pos="0"/>
              </w:tabs>
              <w:spacing w:after="0"/>
              <w:ind w:left="0"/>
              <w:rPr>
                <w:sz w:val="24"/>
                <w:szCs w:val="24"/>
                <w:highlight w:val="white"/>
                <w:lang w:val="ro-RO"/>
              </w:rPr>
            </w:pPr>
            <w:r w:rsidRPr="00F5151F">
              <w:rPr>
                <w:sz w:val="24"/>
                <w:szCs w:val="24"/>
                <w:highlight w:val="white"/>
                <w:lang w:val="ro-RO"/>
              </w:rPr>
              <w:t>Exista protectie impotriva inundatiilor sau patrunderii apei de la stingerea incendiilor</w:t>
            </w:r>
          </w:p>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 xml:space="preserve">D/N </w:t>
            </w:r>
          </w:p>
        </w:tc>
      </w:tr>
      <w:tr w:rsidR="00140156" w:rsidRPr="00F5151F">
        <w:tc>
          <w:tcPr>
            <w:tcW w:w="1440" w:type="dxa"/>
            <w:tcBorders>
              <w:top w:val="single" w:sz="20" w:space="0" w:color="008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Uleiuri uzate </w:t>
            </w:r>
          </w:p>
        </w:tc>
        <w:tc>
          <w:tcPr>
            <w:tcW w:w="706" w:type="dxa"/>
            <w:tcBorders>
              <w:top w:val="single" w:sz="20" w:space="0" w:color="008000"/>
              <w:left w:val="single" w:sz="1" w:space="0" w:color="000000"/>
              <w:bottom w:val="single" w:sz="20" w:space="0" w:color="008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AA</w:t>
            </w:r>
          </w:p>
        </w:tc>
        <w:tc>
          <w:tcPr>
            <w:tcW w:w="1529" w:type="dxa"/>
            <w:tcBorders>
              <w:top w:val="single" w:sz="20" w:space="0" w:color="008000"/>
              <w:left w:val="single" w:sz="1" w:space="0" w:color="000000"/>
              <w:bottom w:val="single" w:sz="20" w:space="0" w:color="008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D.I.</w:t>
            </w:r>
          </w:p>
        </w:tc>
        <w:tc>
          <w:tcPr>
            <w:tcW w:w="1559"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 este cazul</w:t>
            </w:r>
          </w:p>
        </w:tc>
        <w:tc>
          <w:tcPr>
            <w:tcW w:w="1701"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 este cazul</w:t>
            </w:r>
          </w:p>
        </w:tc>
        <w:tc>
          <w:tcPr>
            <w:tcW w:w="2200" w:type="dxa"/>
            <w:tcBorders>
              <w:top w:val="single" w:sz="20" w:space="0" w:color="008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jc w:val="center"/>
              <w:rPr>
                <w:highlight w:val="white"/>
                <w:lang w:val="ro-RO"/>
              </w:rPr>
            </w:pPr>
            <w:r w:rsidRPr="00F5151F">
              <w:rPr>
                <w:sz w:val="24"/>
                <w:szCs w:val="24"/>
                <w:highlight w:val="white"/>
                <w:lang w:val="ro-RO"/>
              </w:rPr>
              <w:t>DA</w:t>
            </w: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A </w:t>
      </w:r>
      <w:r w:rsidRPr="00F5151F">
        <w:rPr>
          <w:sz w:val="24"/>
          <w:szCs w:val="24"/>
          <w:highlight w:val="white"/>
          <w:lang w:val="ro-RO"/>
        </w:rPr>
        <w:tab/>
        <w:t>Aceste categorii necesita in mod normal depozitare in spatii acoperite.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AA</w:t>
      </w:r>
      <w:r w:rsidRPr="00F5151F">
        <w:rPr>
          <w:sz w:val="24"/>
          <w:szCs w:val="24"/>
          <w:highlight w:val="white"/>
          <w:lang w:val="ro-RO"/>
        </w:rPr>
        <w:tab/>
        <w:t>Aceste categorii necesita in mod normal depozitare in spatii imprejmuite.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B</w:t>
      </w:r>
      <w:r w:rsidRPr="00F5151F">
        <w:rPr>
          <w:sz w:val="24"/>
          <w:szCs w:val="24"/>
          <w:highlight w:val="white"/>
          <w:lang w:val="ro-RO"/>
        </w:rPr>
        <w:tab/>
        <w:t>Aceste materiale este probabil sa degaje pulberi si sa necesite captarea aerului si directionarea lui catre o instalatie de filtrare.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C</w:t>
      </w:r>
      <w:r w:rsidRPr="00F5151F">
        <w:rPr>
          <w:sz w:val="24"/>
          <w:szCs w:val="24"/>
          <w:highlight w:val="white"/>
          <w:lang w:val="ro-RO"/>
        </w:rPr>
        <w:tab/>
        <w:t>Sunt posibile reactii cu apa. Nu trebuie depozitate in zone inundabile.</w:t>
      </w: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2"/>
        <w:shd w:val="clear" w:color="auto" w:fill="FFFFFF"/>
        <w:tabs>
          <w:tab w:val="clear" w:pos="709"/>
          <w:tab w:val="num" w:pos="720"/>
        </w:tabs>
        <w:ind w:left="0"/>
        <w:rPr>
          <w:highlight w:val="white"/>
          <w:lang w:val="ro-RO"/>
        </w:rPr>
      </w:pPr>
      <w:bookmarkStart w:id="83" w:name="__RefHeading___Toc130800755"/>
      <w:bookmarkEnd w:id="83"/>
      <w:r w:rsidRPr="00F5151F">
        <w:rPr>
          <w:highlight w:val="white"/>
          <w:lang w:val="ro-RO"/>
        </w:rPr>
        <w:t>Recipienti de depozitare (acolo unde sunt folositi)</w:t>
      </w:r>
    </w:p>
    <w:tbl>
      <w:tblPr>
        <w:tblW w:w="0" w:type="auto"/>
        <w:tblInd w:w="108" w:type="dxa"/>
        <w:tblLayout w:type="fixed"/>
        <w:tblLook w:val="0000"/>
      </w:tblPr>
      <w:tblGrid>
        <w:gridCol w:w="7242"/>
        <w:gridCol w:w="1893"/>
      </w:tblGrid>
      <w:tr w:rsidR="00140156" w:rsidRPr="00F5151F">
        <w:trPr>
          <w:cantSplit/>
        </w:trPr>
        <w:tc>
          <w:tcPr>
            <w:tcW w:w="7242" w:type="dxa"/>
            <w:tcBorders>
              <w:top w:val="single" w:sz="20" w:space="0" w:color="008000"/>
              <w:left w:val="single" w:sz="20" w:space="0" w:color="008000"/>
            </w:tcBorders>
            <w:shd w:val="clear" w:color="auto" w:fill="FFFFFF"/>
          </w:tcPr>
          <w:p w:rsidR="00140156" w:rsidRPr="00F5151F" w:rsidRDefault="00140156" w:rsidP="00140156">
            <w:pPr>
              <w:pStyle w:val="table"/>
              <w:shd w:val="clear" w:color="auto" w:fill="FFFFFF"/>
              <w:tabs>
                <w:tab w:val="left" w:pos="4260"/>
              </w:tabs>
              <w:spacing w:after="0"/>
              <w:rPr>
                <w:b/>
                <w:sz w:val="24"/>
                <w:szCs w:val="24"/>
                <w:highlight w:val="white"/>
                <w:lang w:val="ro-RO"/>
              </w:rPr>
            </w:pPr>
            <w:r w:rsidRPr="00F5151F">
              <w:rPr>
                <w:b/>
                <w:sz w:val="24"/>
                <w:szCs w:val="24"/>
                <w:highlight w:val="white"/>
                <w:lang w:val="ro-RO"/>
              </w:rPr>
              <w:t>Lista de verificare pentru cerintele caracteristice BAT</w:t>
            </w:r>
          </w:p>
        </w:tc>
        <w:tc>
          <w:tcPr>
            <w:tcW w:w="1893" w:type="dxa"/>
            <w:tcBorders>
              <w:top w:val="single" w:sz="20" w:space="0" w:color="008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b/>
                <w:sz w:val="24"/>
                <w:szCs w:val="24"/>
                <w:highlight w:val="white"/>
                <w:lang w:val="ro-RO"/>
              </w:rPr>
              <w:t>Da / Nu</w:t>
            </w:r>
          </w:p>
        </w:tc>
      </w:tr>
      <w:tr w:rsidR="00140156" w:rsidRPr="00F5151F">
        <w:trPr>
          <w:cantSplit/>
        </w:trPr>
        <w:tc>
          <w:tcPr>
            <w:tcW w:w="7242" w:type="dxa"/>
            <w:tcBorders>
              <w:top w:val="single" w:sz="20" w:space="0" w:color="008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Sunt recipientii de depozitare:</w:t>
            </w:r>
          </w:p>
          <w:p w:rsidR="00140156" w:rsidRPr="00F5151F" w:rsidRDefault="00140156" w:rsidP="00A634DB">
            <w:pPr>
              <w:pStyle w:val="bullet2indent"/>
              <w:numPr>
                <w:ilvl w:val="0"/>
                <w:numId w:val="93"/>
              </w:numPr>
              <w:shd w:val="clear" w:color="auto" w:fill="FFFFFF"/>
              <w:tabs>
                <w:tab w:val="clear" w:pos="993"/>
                <w:tab w:val="left" w:pos="600"/>
              </w:tabs>
              <w:spacing w:before="0"/>
              <w:ind w:left="0" w:firstLine="0"/>
              <w:jc w:val="both"/>
              <w:rPr>
                <w:sz w:val="24"/>
                <w:szCs w:val="24"/>
                <w:highlight w:val="white"/>
                <w:lang w:val="ro-RO"/>
              </w:rPr>
            </w:pPr>
            <w:r w:rsidRPr="00F5151F">
              <w:rPr>
                <w:sz w:val="24"/>
                <w:szCs w:val="24"/>
                <w:highlight w:val="white"/>
                <w:lang w:val="ro-RO"/>
              </w:rPr>
              <w:t xml:space="preserve">prevazuti cu capace, valve etc. </w:t>
            </w:r>
            <w:r w:rsidR="000A5D9F" w:rsidRPr="00F5151F">
              <w:rPr>
                <w:sz w:val="24"/>
                <w:szCs w:val="24"/>
                <w:highlight w:val="white"/>
                <w:lang w:val="ro-RO"/>
              </w:rPr>
              <w:t>S</w:t>
            </w:r>
            <w:r w:rsidRPr="00F5151F">
              <w:rPr>
                <w:sz w:val="24"/>
                <w:szCs w:val="24"/>
                <w:highlight w:val="white"/>
                <w:lang w:val="ro-RO"/>
              </w:rPr>
              <w:t>i securizati;</w:t>
            </w:r>
          </w:p>
          <w:p w:rsidR="00140156" w:rsidRPr="00F5151F" w:rsidRDefault="00140156" w:rsidP="00A634DB">
            <w:pPr>
              <w:pStyle w:val="bullet2indent"/>
              <w:numPr>
                <w:ilvl w:val="0"/>
                <w:numId w:val="93"/>
              </w:numPr>
              <w:shd w:val="clear" w:color="auto" w:fill="FFFFFF"/>
              <w:tabs>
                <w:tab w:val="clear" w:pos="993"/>
                <w:tab w:val="left" w:pos="0"/>
              </w:tabs>
              <w:spacing w:before="0"/>
              <w:ind w:left="0" w:firstLine="0"/>
              <w:jc w:val="both"/>
              <w:rPr>
                <w:sz w:val="24"/>
                <w:szCs w:val="24"/>
                <w:highlight w:val="white"/>
                <w:lang w:val="ro-RO"/>
              </w:rPr>
            </w:pPr>
            <w:r w:rsidRPr="00F5151F">
              <w:rPr>
                <w:sz w:val="24"/>
                <w:szCs w:val="24"/>
                <w:highlight w:val="white"/>
                <w:lang w:val="ro-RO"/>
              </w:rPr>
              <w:t>inspectati in mod regulat si inlocuiti sau reparati cand se deterioreaza</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(cand sunt folositi, recipientii de depozitare trebuie clar etichetati)</w:t>
            </w:r>
          </w:p>
        </w:tc>
        <w:tc>
          <w:tcPr>
            <w:tcW w:w="1893" w:type="dxa"/>
            <w:tcBorders>
              <w:left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p>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w:t>
            </w:r>
          </w:p>
        </w:tc>
      </w:tr>
      <w:tr w:rsidR="00140156" w:rsidRPr="00F5151F">
        <w:trPr>
          <w:cantSplit/>
        </w:trPr>
        <w:tc>
          <w:tcPr>
            <w:tcW w:w="7242"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Este implementata o procedura bine documentata pentru cazurile recipientilor care s-au deteriorat sau curg?</w:t>
            </w:r>
          </w:p>
        </w:tc>
        <w:tc>
          <w:tcPr>
            <w:tcW w:w="1893"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Identificati orice masura de prevenire a emisiilor (de ex. </w:t>
      </w:r>
      <w:r w:rsidR="000A5D9F" w:rsidRPr="00F5151F">
        <w:rPr>
          <w:sz w:val="24"/>
          <w:szCs w:val="24"/>
          <w:highlight w:val="white"/>
          <w:lang w:val="ro-RO"/>
        </w:rPr>
        <w:t>L</w:t>
      </w:r>
      <w:r w:rsidRPr="00F5151F">
        <w:rPr>
          <w:sz w:val="24"/>
          <w:szCs w:val="24"/>
          <w:highlight w:val="white"/>
          <w:lang w:val="ro-RO"/>
        </w:rPr>
        <w:t>ichide, pulberi, COV si mirosuri) rezultate de la depozitarea sau manevrarea deseurilor care nu au fost deja acoperite in raspunsul dumneavoastra la Sectiunile 1.1 si 5.5).</w:t>
      </w:r>
    </w:p>
    <w:tbl>
      <w:tblPr>
        <w:tblW w:w="0" w:type="auto"/>
        <w:tblInd w:w="115" w:type="dxa"/>
        <w:tblLayout w:type="fixed"/>
        <w:tblLook w:val="0000"/>
      </w:tblPr>
      <w:tblGrid>
        <w:gridCol w:w="9088"/>
      </w:tblGrid>
      <w:tr w:rsidR="00140156" w:rsidRPr="00F5151F">
        <w:tc>
          <w:tcPr>
            <w:tcW w:w="9088"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Header"/>
              <w:shd w:val="clear" w:color="auto" w:fill="FFFFFF"/>
              <w:snapToGrid w:val="0"/>
              <w:ind w:left="0"/>
              <w:rPr>
                <w:rFonts w:ascii="Times New Roman" w:hAnsi="Times New Roman" w:cs="Times New Roman"/>
                <w:sz w:val="24"/>
                <w:szCs w:val="24"/>
                <w:highlight w:val="white"/>
                <w:lang w:val="ro-RO"/>
              </w:rPr>
            </w:pPr>
          </w:p>
        </w:tc>
      </w:tr>
    </w:tbl>
    <w:p w:rsidR="00140156" w:rsidRPr="00F5151F" w:rsidRDefault="00140156" w:rsidP="00140156">
      <w:pPr>
        <w:spacing w:after="0"/>
        <w:rPr>
          <w:highlight w:val="white"/>
          <w:lang w:val="ro-RO"/>
        </w:rPr>
        <w:sectPr w:rsidR="00140156" w:rsidRPr="00F5151F">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851" w:footer="709" w:gutter="0"/>
          <w:cols w:space="720"/>
          <w:docGrid w:linePitch="600" w:charSpace="40960"/>
        </w:sectPr>
      </w:pPr>
    </w:p>
    <w:p w:rsidR="00140156" w:rsidRPr="00F5151F" w:rsidRDefault="00140156" w:rsidP="00140156">
      <w:pPr>
        <w:pStyle w:val="Heading2"/>
        <w:shd w:val="clear" w:color="auto" w:fill="FFFFFF"/>
        <w:tabs>
          <w:tab w:val="clear" w:pos="709"/>
          <w:tab w:val="num" w:pos="720"/>
        </w:tabs>
        <w:ind w:left="0"/>
        <w:rPr>
          <w:highlight w:val="white"/>
          <w:lang w:val="ro-RO"/>
        </w:rPr>
      </w:pPr>
      <w:bookmarkStart w:id="84" w:name="__RefHeading___Toc130800756"/>
      <w:bookmarkEnd w:id="84"/>
      <w:r w:rsidRPr="00F5151F">
        <w:rPr>
          <w:highlight w:val="white"/>
          <w:lang w:val="ro-RO"/>
        </w:rPr>
        <w:lastRenderedPageBreak/>
        <w:t>Recuperarea sau eliminarea deseurilor</w:t>
      </w:r>
    </w:p>
    <w:tbl>
      <w:tblPr>
        <w:tblW w:w="0" w:type="auto"/>
        <w:tblInd w:w="108" w:type="dxa"/>
        <w:tblLayout w:type="fixed"/>
        <w:tblLook w:val="0000"/>
      </w:tblPr>
      <w:tblGrid>
        <w:gridCol w:w="1701"/>
        <w:gridCol w:w="1560"/>
        <w:gridCol w:w="1842"/>
        <w:gridCol w:w="1418"/>
        <w:gridCol w:w="1417"/>
        <w:gridCol w:w="2835"/>
        <w:gridCol w:w="3312"/>
      </w:tblGrid>
      <w:tr w:rsidR="00140156" w:rsidRPr="00F5151F">
        <w:trPr>
          <w:cantSplit/>
          <w:tblHeader/>
        </w:trPr>
        <w:tc>
          <w:tcPr>
            <w:tcW w:w="14085" w:type="dxa"/>
            <w:gridSpan w:val="7"/>
            <w:tcBorders>
              <w:top w:val="single" w:sz="20" w:space="0" w:color="008000"/>
              <w:left w:val="single" w:sz="20" w:space="0" w:color="008000"/>
              <w:right w:val="single" w:sz="20" w:space="0" w:color="008000"/>
            </w:tcBorders>
            <w:shd w:val="clear" w:color="auto" w:fill="FFFFFF"/>
            <w:vAlign w:val="center"/>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Evaluare pentru identificarea celor mai bune optiuni practice  pentru eliminarea deseurilor din punct de vedere al protectiei mediului</w:t>
            </w:r>
          </w:p>
        </w:tc>
      </w:tr>
      <w:tr w:rsidR="00140156" w:rsidRPr="00F5151F">
        <w:trPr>
          <w:cantSplit/>
          <w:trHeight w:val="352"/>
          <w:tblHeader/>
        </w:trPr>
        <w:tc>
          <w:tcPr>
            <w:tcW w:w="1701" w:type="dxa"/>
            <w:vMerge w:val="restart"/>
            <w:tcBorders>
              <w:top w:val="single" w:sz="1" w:space="0" w:color="000000"/>
              <w:left w:val="single" w:sz="20" w:space="0" w:color="008000"/>
              <w:bottom w:val="single" w:sz="1"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Sursa deseurilor</w:t>
            </w:r>
          </w:p>
        </w:tc>
        <w:tc>
          <w:tcPr>
            <w:tcW w:w="1560" w:type="dxa"/>
            <w:vMerge w:val="restart"/>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Metale asociate/ prezenta PCB sau azbest</w:t>
            </w:r>
          </w:p>
        </w:tc>
        <w:tc>
          <w:tcPr>
            <w:tcW w:w="1842" w:type="dxa"/>
            <w:vMerge w:val="restart"/>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Deseu</w:t>
            </w:r>
          </w:p>
        </w:tc>
        <w:tc>
          <w:tcPr>
            <w:tcW w:w="1418" w:type="dxa"/>
            <w:vMerge w:val="restart"/>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Optiuni posibile pentru tratarea lor </w:t>
            </w:r>
          </w:p>
        </w:tc>
        <w:tc>
          <w:tcPr>
            <w:tcW w:w="7564" w:type="dxa"/>
            <w:gridSpan w:val="3"/>
            <w:tcBorders>
              <w:top w:val="single" w:sz="1" w:space="0" w:color="000000"/>
              <w:left w:val="single" w:sz="4" w:space="0" w:color="000000"/>
              <w:bottom w:val="single" w:sz="1" w:space="0" w:color="000000"/>
              <w:right w:val="single" w:sz="20" w:space="0" w:color="008000"/>
            </w:tcBorders>
            <w:shd w:val="clear" w:color="auto" w:fill="FFFFFF"/>
            <w:vAlign w:val="center"/>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Detaliati (</w:t>
            </w:r>
            <w:r w:rsidRPr="00F5151F">
              <w:rPr>
                <w:i/>
                <w:iCs/>
                <w:sz w:val="24"/>
                <w:szCs w:val="24"/>
                <w:highlight w:val="white"/>
                <w:lang w:val="ro-RO"/>
              </w:rPr>
              <w:t>daca este cazul</w:t>
            </w:r>
            <w:r w:rsidRPr="00F5151F">
              <w:rPr>
                <w:sz w:val="24"/>
                <w:szCs w:val="24"/>
                <w:highlight w:val="white"/>
                <w:lang w:val="ro-RO"/>
              </w:rPr>
              <w:t>) optiunile utilizate sau propuse in instalatie</w:t>
            </w:r>
          </w:p>
        </w:tc>
      </w:tr>
      <w:tr w:rsidR="00140156" w:rsidRPr="00F5151F">
        <w:trPr>
          <w:cantSplit/>
          <w:trHeight w:val="1134"/>
          <w:tblHeader/>
        </w:trPr>
        <w:tc>
          <w:tcPr>
            <w:tcW w:w="1701" w:type="dxa"/>
            <w:vMerge/>
            <w:tcBorders>
              <w:top w:val="single" w:sz="1" w:space="0" w:color="000000"/>
              <w:lef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560" w:type="dxa"/>
            <w:vMerge/>
            <w:tcBorders>
              <w:top w:val="single" w:sz="1" w:space="0" w:color="000000"/>
              <w:left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42" w:type="dxa"/>
            <w:vMerge/>
            <w:tcBorders>
              <w:top w:val="single" w:sz="1" w:space="0" w:color="000000"/>
              <w:left w:val="single" w:sz="4" w:space="0" w:color="000000"/>
            </w:tcBorders>
            <w:shd w:val="clear" w:color="auto" w:fill="FFFFFF"/>
            <w:vAlign w:val="center"/>
          </w:tcPr>
          <w:p w:rsidR="00140156" w:rsidRPr="00F5151F" w:rsidRDefault="00140156" w:rsidP="00140156">
            <w:pPr>
              <w:pStyle w:val="table"/>
              <w:shd w:val="clear" w:color="auto" w:fill="FFFFFF"/>
              <w:snapToGrid w:val="0"/>
              <w:spacing w:after="0"/>
              <w:rPr>
                <w:sz w:val="24"/>
                <w:szCs w:val="24"/>
                <w:highlight w:val="white"/>
                <w:lang w:val="ro-RO"/>
              </w:rPr>
            </w:pPr>
          </w:p>
        </w:tc>
        <w:tc>
          <w:tcPr>
            <w:tcW w:w="1418" w:type="dxa"/>
            <w:vMerge/>
            <w:tcBorders>
              <w:top w:val="single" w:sz="1" w:space="0" w:color="000000"/>
              <w:left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417" w:type="dxa"/>
            <w:tcBorders>
              <w:top w:val="single" w:sz="1" w:space="0" w:color="000000"/>
              <w:left w:val="single" w:sz="4" w:space="0" w:color="000000"/>
            </w:tcBorders>
            <w:shd w:val="clear" w:color="auto" w:fill="FFFFFF"/>
            <w:textDirection w:val="btLr"/>
            <w:vAlign w:val="center"/>
          </w:tcPr>
          <w:p w:rsidR="00140156" w:rsidRPr="00F5151F" w:rsidRDefault="00140156" w:rsidP="00140156">
            <w:pPr>
              <w:pStyle w:val="table"/>
              <w:shd w:val="clear" w:color="auto" w:fill="FFFFFF"/>
              <w:spacing w:after="0"/>
              <w:ind w:right="113"/>
              <w:rPr>
                <w:sz w:val="24"/>
                <w:szCs w:val="24"/>
                <w:highlight w:val="white"/>
                <w:lang w:val="ro-RO"/>
              </w:rPr>
            </w:pPr>
            <w:r w:rsidRPr="00F5151F">
              <w:rPr>
                <w:sz w:val="24"/>
                <w:szCs w:val="24"/>
                <w:highlight w:val="white"/>
                <w:lang w:val="ro-RO"/>
              </w:rPr>
              <w:t>Reciclare</w:t>
            </w:r>
            <w:r w:rsidRPr="00F5151F">
              <w:rPr>
                <w:sz w:val="24"/>
                <w:szCs w:val="24"/>
                <w:highlight w:val="white"/>
                <w:lang w:val="ro-RO"/>
              </w:rPr>
              <w:br/>
              <w:t>Recuperare</w:t>
            </w:r>
            <w:r w:rsidRPr="00F5151F">
              <w:rPr>
                <w:sz w:val="24"/>
                <w:szCs w:val="24"/>
                <w:highlight w:val="white"/>
                <w:lang w:val="ro-RO"/>
              </w:rPr>
              <w:br/>
              <w:t>Eliminare</w:t>
            </w:r>
            <w:r w:rsidRPr="00F5151F">
              <w:rPr>
                <w:sz w:val="24"/>
                <w:szCs w:val="24"/>
                <w:highlight w:val="white"/>
                <w:lang w:val="ro-RO"/>
              </w:rPr>
              <w:br/>
              <w:t xml:space="preserve">   sau                                                                                          Nu se aplica</w:t>
            </w:r>
          </w:p>
        </w:tc>
        <w:tc>
          <w:tcPr>
            <w:tcW w:w="2835" w:type="dxa"/>
            <w:tcBorders>
              <w:top w:val="single" w:sz="1" w:space="0" w:color="000000"/>
              <w:left w:val="single" w:sz="4"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Specificati optiunea</w:t>
            </w:r>
          </w:p>
        </w:tc>
        <w:tc>
          <w:tcPr>
            <w:tcW w:w="3312" w:type="dxa"/>
            <w:tcBorders>
              <w:top w:val="single" w:sz="1" w:space="0" w:color="000000"/>
              <w:left w:val="single" w:sz="4" w:space="0" w:color="000000"/>
              <w:right w:val="single" w:sz="20" w:space="0" w:color="008000"/>
            </w:tcBorders>
            <w:shd w:val="clear" w:color="auto" w:fill="FFFFFF"/>
            <w:vAlign w:val="center"/>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Daca optiunea actuala este “Eliminare”, precizati data pana la care veti implementa reutilizarea sau recuperarea sau justificati de ce acestea sunt imposibil de realizat din punct de vedere tehnic si economic.</w:t>
            </w:r>
          </w:p>
        </w:tc>
      </w:tr>
      <w:tr w:rsidR="00140156" w:rsidRPr="00F5151F">
        <w:trPr>
          <w:cantSplit/>
        </w:trPr>
        <w:tc>
          <w:tcPr>
            <w:tcW w:w="1701" w:type="dxa"/>
            <w:tcBorders>
              <w:top w:val="single" w:sz="20" w:space="0" w:color="008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napToGrid w:val="0"/>
              <w:spacing w:after="0"/>
              <w:rPr>
                <w:strike/>
                <w:sz w:val="24"/>
                <w:szCs w:val="24"/>
                <w:highlight w:val="white"/>
                <w:lang w:val="ro-RO"/>
              </w:rPr>
            </w:pPr>
          </w:p>
        </w:tc>
        <w:tc>
          <w:tcPr>
            <w:tcW w:w="1560" w:type="dxa"/>
            <w:tcBorders>
              <w:top w:val="single" w:sz="20" w:space="0" w:color="008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napToGrid w:val="0"/>
              <w:spacing w:after="0"/>
              <w:jc w:val="center"/>
              <w:rPr>
                <w:strike/>
                <w:sz w:val="24"/>
                <w:szCs w:val="24"/>
                <w:highlight w:val="white"/>
                <w:lang w:val="ro-RO"/>
              </w:rPr>
            </w:pPr>
          </w:p>
        </w:tc>
        <w:tc>
          <w:tcPr>
            <w:tcW w:w="1842" w:type="dxa"/>
            <w:tcBorders>
              <w:top w:val="single" w:sz="20" w:space="0" w:color="008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napToGrid w:val="0"/>
              <w:spacing w:after="0"/>
              <w:jc w:val="center"/>
              <w:rPr>
                <w:strike/>
                <w:sz w:val="24"/>
                <w:szCs w:val="24"/>
                <w:highlight w:val="white"/>
                <w:lang w:val="ro-RO"/>
              </w:rPr>
            </w:pPr>
          </w:p>
        </w:tc>
        <w:tc>
          <w:tcPr>
            <w:tcW w:w="1418" w:type="dxa"/>
            <w:tcBorders>
              <w:top w:val="single" w:sz="20" w:space="0" w:color="008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napToGrid w:val="0"/>
              <w:spacing w:after="0"/>
              <w:jc w:val="center"/>
              <w:rPr>
                <w:strike/>
                <w:sz w:val="24"/>
                <w:szCs w:val="24"/>
                <w:highlight w:val="white"/>
                <w:lang w:val="ro-RO"/>
              </w:rPr>
            </w:pPr>
          </w:p>
        </w:tc>
        <w:tc>
          <w:tcPr>
            <w:tcW w:w="1417" w:type="dxa"/>
            <w:tcBorders>
              <w:top w:val="single" w:sz="20" w:space="0" w:color="008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napToGrid w:val="0"/>
              <w:spacing w:after="0"/>
              <w:jc w:val="center"/>
              <w:rPr>
                <w:strike/>
                <w:sz w:val="24"/>
                <w:szCs w:val="24"/>
                <w:highlight w:val="white"/>
                <w:lang w:val="ro-RO"/>
              </w:rPr>
            </w:pPr>
          </w:p>
        </w:tc>
        <w:tc>
          <w:tcPr>
            <w:tcW w:w="2835" w:type="dxa"/>
            <w:tcBorders>
              <w:top w:val="single" w:sz="20" w:space="0" w:color="008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napToGrid w:val="0"/>
              <w:spacing w:after="0"/>
              <w:jc w:val="center"/>
              <w:rPr>
                <w:strike/>
                <w:sz w:val="24"/>
                <w:szCs w:val="24"/>
                <w:highlight w:val="white"/>
                <w:lang w:val="ro-RO"/>
              </w:rPr>
            </w:pPr>
          </w:p>
        </w:tc>
        <w:tc>
          <w:tcPr>
            <w:tcW w:w="3312" w:type="dxa"/>
            <w:tcBorders>
              <w:top w:val="single" w:sz="20" w:space="0" w:color="008000"/>
              <w:left w:val="single" w:sz="4" w:space="0" w:color="000000"/>
              <w:bottom w:val="single" w:sz="1" w:space="0" w:color="000000"/>
              <w:right w:val="single" w:sz="20" w:space="0" w:color="008000"/>
            </w:tcBorders>
            <w:shd w:val="clear" w:color="auto" w:fill="FFFFFF"/>
            <w:vAlign w:val="center"/>
          </w:tcPr>
          <w:p w:rsidR="00140156" w:rsidRPr="00F5151F" w:rsidRDefault="00140156" w:rsidP="00140156">
            <w:pPr>
              <w:pStyle w:val="table"/>
              <w:shd w:val="clear" w:color="auto" w:fill="FFFFFF"/>
              <w:snapToGrid w:val="0"/>
              <w:spacing w:after="0"/>
              <w:jc w:val="center"/>
              <w:rPr>
                <w:strike/>
                <w:sz w:val="24"/>
                <w:szCs w:val="24"/>
                <w:highlight w:val="white"/>
                <w:lang w:val="ro-RO"/>
              </w:rPr>
            </w:pPr>
          </w:p>
        </w:tc>
      </w:tr>
      <w:tr w:rsidR="00140156" w:rsidRPr="00F5151F">
        <w:trPr>
          <w:cantSplit/>
        </w:trPr>
        <w:tc>
          <w:tcPr>
            <w:tcW w:w="1701"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Birotică amabalaje</w:t>
            </w:r>
          </w:p>
        </w:tc>
        <w:tc>
          <w:tcPr>
            <w:tcW w:w="1560"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Nu</w:t>
            </w:r>
          </w:p>
        </w:tc>
        <w:tc>
          <w:tcPr>
            <w:tcW w:w="1842"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Hârtie şi carton</w:t>
            </w:r>
          </w:p>
        </w:tc>
        <w:tc>
          <w:tcPr>
            <w:tcW w:w="1418"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w:t>
            </w:r>
          </w:p>
        </w:tc>
        <w:tc>
          <w:tcPr>
            <w:tcW w:w="1417"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Reciclare</w:t>
            </w:r>
          </w:p>
        </w:tc>
        <w:tc>
          <w:tcPr>
            <w:tcW w:w="2835"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Reciclare prin vânzare</w:t>
            </w:r>
          </w:p>
        </w:tc>
        <w:tc>
          <w:tcPr>
            <w:tcW w:w="3312" w:type="dxa"/>
            <w:tcBorders>
              <w:top w:val="single" w:sz="1" w:space="0" w:color="000000"/>
              <w:left w:val="single" w:sz="4" w:space="0" w:color="000000"/>
              <w:bottom w:val="single" w:sz="1" w:space="0" w:color="000000"/>
              <w:right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highlight w:val="white"/>
                <w:lang w:val="ro-RO"/>
              </w:rPr>
            </w:pPr>
            <w:r w:rsidRPr="00F5151F">
              <w:rPr>
                <w:sz w:val="24"/>
                <w:szCs w:val="24"/>
                <w:highlight w:val="white"/>
                <w:lang w:val="ro-RO"/>
              </w:rPr>
              <w:t>Nu este cazul</w:t>
            </w:r>
          </w:p>
        </w:tc>
      </w:tr>
      <w:tr w:rsidR="00140156" w:rsidRPr="00F5151F">
        <w:trPr>
          <w:cantSplit/>
        </w:trPr>
        <w:tc>
          <w:tcPr>
            <w:tcW w:w="1701"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Reparaţii</w:t>
            </w:r>
          </w:p>
        </w:tc>
        <w:tc>
          <w:tcPr>
            <w:tcW w:w="1560"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Fier</w:t>
            </w:r>
          </w:p>
        </w:tc>
        <w:tc>
          <w:tcPr>
            <w:tcW w:w="1842"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Fier vechi</w:t>
            </w:r>
          </w:p>
        </w:tc>
        <w:tc>
          <w:tcPr>
            <w:tcW w:w="1418"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w:t>
            </w:r>
          </w:p>
        </w:tc>
        <w:tc>
          <w:tcPr>
            <w:tcW w:w="1417"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Reciclare</w:t>
            </w:r>
          </w:p>
        </w:tc>
        <w:tc>
          <w:tcPr>
            <w:tcW w:w="2835"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Reciclare prin vânzare</w:t>
            </w:r>
          </w:p>
        </w:tc>
        <w:tc>
          <w:tcPr>
            <w:tcW w:w="3312" w:type="dxa"/>
            <w:tcBorders>
              <w:top w:val="single" w:sz="1" w:space="0" w:color="000000"/>
              <w:left w:val="single" w:sz="4" w:space="0" w:color="000000"/>
              <w:bottom w:val="single" w:sz="1" w:space="0" w:color="000000"/>
              <w:right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highlight w:val="white"/>
                <w:lang w:val="ro-RO"/>
              </w:rPr>
            </w:pPr>
            <w:r w:rsidRPr="00F5151F">
              <w:rPr>
                <w:sz w:val="24"/>
                <w:szCs w:val="24"/>
                <w:highlight w:val="white"/>
                <w:lang w:val="ro-RO"/>
              </w:rPr>
              <w:t>Nu este cazul</w:t>
            </w:r>
          </w:p>
        </w:tc>
      </w:tr>
      <w:tr w:rsidR="00140156" w:rsidRPr="00F5151F">
        <w:trPr>
          <w:cantSplit/>
        </w:trPr>
        <w:tc>
          <w:tcPr>
            <w:tcW w:w="1701"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Întreţinere</w:t>
            </w:r>
          </w:p>
        </w:tc>
        <w:tc>
          <w:tcPr>
            <w:tcW w:w="1560"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Nu</w:t>
            </w:r>
          </w:p>
        </w:tc>
        <w:tc>
          <w:tcPr>
            <w:tcW w:w="1842"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Ulei uzat</w:t>
            </w:r>
          </w:p>
        </w:tc>
        <w:tc>
          <w:tcPr>
            <w:tcW w:w="1418"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w:t>
            </w:r>
          </w:p>
        </w:tc>
        <w:tc>
          <w:tcPr>
            <w:tcW w:w="1417"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Reciclare</w:t>
            </w:r>
          </w:p>
        </w:tc>
        <w:tc>
          <w:tcPr>
            <w:tcW w:w="2835"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Reciclare prin vânzare</w:t>
            </w:r>
          </w:p>
        </w:tc>
        <w:tc>
          <w:tcPr>
            <w:tcW w:w="3312" w:type="dxa"/>
            <w:tcBorders>
              <w:top w:val="single" w:sz="1" w:space="0" w:color="000000"/>
              <w:left w:val="single" w:sz="4" w:space="0" w:color="000000"/>
              <w:bottom w:val="single" w:sz="1" w:space="0" w:color="000000"/>
              <w:right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highlight w:val="white"/>
                <w:lang w:val="ro-RO"/>
              </w:rPr>
            </w:pPr>
            <w:r w:rsidRPr="00F5151F">
              <w:rPr>
                <w:sz w:val="24"/>
                <w:szCs w:val="24"/>
                <w:highlight w:val="white"/>
                <w:lang w:val="ro-RO"/>
              </w:rPr>
              <w:t>Nu este cazul</w:t>
            </w:r>
          </w:p>
        </w:tc>
      </w:tr>
      <w:tr w:rsidR="00140156" w:rsidRPr="00F5151F">
        <w:trPr>
          <w:cantSplit/>
        </w:trPr>
        <w:tc>
          <w:tcPr>
            <w:tcW w:w="1701"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Reparaţii</w:t>
            </w:r>
          </w:p>
        </w:tc>
        <w:tc>
          <w:tcPr>
            <w:tcW w:w="1560"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Cu, Pb, Al</w:t>
            </w:r>
          </w:p>
        </w:tc>
        <w:tc>
          <w:tcPr>
            <w:tcW w:w="1842"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Metale  neferoase</w:t>
            </w:r>
          </w:p>
        </w:tc>
        <w:tc>
          <w:tcPr>
            <w:tcW w:w="1418"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w:t>
            </w:r>
          </w:p>
        </w:tc>
        <w:tc>
          <w:tcPr>
            <w:tcW w:w="1417"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Reciclare</w:t>
            </w:r>
          </w:p>
        </w:tc>
        <w:tc>
          <w:tcPr>
            <w:tcW w:w="2835"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Reciclare prin vânzare</w:t>
            </w:r>
          </w:p>
        </w:tc>
        <w:tc>
          <w:tcPr>
            <w:tcW w:w="3312" w:type="dxa"/>
            <w:tcBorders>
              <w:top w:val="single" w:sz="1" w:space="0" w:color="000000"/>
              <w:left w:val="single" w:sz="4" w:space="0" w:color="000000"/>
              <w:bottom w:val="single" w:sz="1" w:space="0" w:color="000000"/>
              <w:right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highlight w:val="white"/>
                <w:lang w:val="ro-RO"/>
              </w:rPr>
            </w:pPr>
            <w:r w:rsidRPr="00F5151F">
              <w:rPr>
                <w:sz w:val="24"/>
                <w:szCs w:val="24"/>
                <w:highlight w:val="white"/>
                <w:lang w:val="ro-RO"/>
              </w:rPr>
              <w:t>Nu este cazul</w:t>
            </w:r>
          </w:p>
        </w:tc>
      </w:tr>
      <w:tr w:rsidR="00140156" w:rsidRPr="00F5151F">
        <w:trPr>
          <w:cantSplit/>
        </w:trPr>
        <w:tc>
          <w:tcPr>
            <w:tcW w:w="1701"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Activităţi menajere</w:t>
            </w:r>
          </w:p>
        </w:tc>
        <w:tc>
          <w:tcPr>
            <w:tcW w:w="1560"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Nu</w:t>
            </w:r>
          </w:p>
        </w:tc>
        <w:tc>
          <w:tcPr>
            <w:tcW w:w="1842"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Deşeu menajer</w:t>
            </w:r>
          </w:p>
        </w:tc>
        <w:tc>
          <w:tcPr>
            <w:tcW w:w="1418"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w:t>
            </w:r>
          </w:p>
        </w:tc>
        <w:tc>
          <w:tcPr>
            <w:tcW w:w="1417"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Reciclare</w:t>
            </w:r>
          </w:p>
        </w:tc>
        <w:tc>
          <w:tcPr>
            <w:tcW w:w="2835"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Predare salubritate</w:t>
            </w:r>
          </w:p>
        </w:tc>
        <w:tc>
          <w:tcPr>
            <w:tcW w:w="3312" w:type="dxa"/>
            <w:tcBorders>
              <w:top w:val="single" w:sz="1" w:space="0" w:color="000000"/>
              <w:left w:val="single" w:sz="4" w:space="0" w:color="000000"/>
              <w:bottom w:val="single" w:sz="1" w:space="0" w:color="000000"/>
              <w:right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highlight w:val="white"/>
                <w:lang w:val="ro-RO"/>
              </w:rPr>
            </w:pPr>
            <w:r w:rsidRPr="00F5151F">
              <w:rPr>
                <w:sz w:val="24"/>
                <w:szCs w:val="24"/>
                <w:highlight w:val="white"/>
                <w:lang w:val="ro-RO"/>
              </w:rPr>
              <w:t>Nu este cazul</w:t>
            </w:r>
          </w:p>
        </w:tc>
      </w:tr>
      <w:tr w:rsidR="00140156" w:rsidRPr="00F5151F">
        <w:trPr>
          <w:cantSplit/>
        </w:trPr>
        <w:tc>
          <w:tcPr>
            <w:tcW w:w="1701"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Reparatii</w:t>
            </w:r>
          </w:p>
        </w:tc>
        <w:tc>
          <w:tcPr>
            <w:tcW w:w="1560"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         Nu</w:t>
            </w:r>
          </w:p>
        </w:tc>
        <w:tc>
          <w:tcPr>
            <w:tcW w:w="1842"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Cauciuc banda</w:t>
            </w:r>
          </w:p>
        </w:tc>
        <w:tc>
          <w:tcPr>
            <w:tcW w:w="1418" w:type="dxa"/>
            <w:tcBorders>
              <w:top w:val="single" w:sz="1" w:space="0" w:color="000000"/>
              <w:left w:val="single" w:sz="4" w:space="0" w:color="000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w:t>
            </w:r>
          </w:p>
        </w:tc>
        <w:tc>
          <w:tcPr>
            <w:tcW w:w="1417"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Reciclare</w:t>
            </w:r>
          </w:p>
        </w:tc>
        <w:tc>
          <w:tcPr>
            <w:tcW w:w="2835" w:type="dxa"/>
            <w:tcBorders>
              <w:top w:val="single" w:sz="1" w:space="0" w:color="000000"/>
              <w:left w:val="single" w:sz="4" w:space="0" w:color="000000"/>
              <w:bottom w:val="single" w:sz="1"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Reciclare prin vânzare</w:t>
            </w:r>
          </w:p>
        </w:tc>
        <w:tc>
          <w:tcPr>
            <w:tcW w:w="3312" w:type="dxa"/>
            <w:tcBorders>
              <w:top w:val="single" w:sz="1" w:space="0" w:color="000000"/>
              <w:left w:val="single" w:sz="4" w:space="0" w:color="000000"/>
              <w:bottom w:val="single" w:sz="1" w:space="0" w:color="000000"/>
              <w:right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highlight w:val="white"/>
                <w:lang w:val="ro-RO"/>
              </w:rPr>
            </w:pPr>
            <w:r w:rsidRPr="00F5151F">
              <w:rPr>
                <w:sz w:val="24"/>
                <w:szCs w:val="24"/>
                <w:highlight w:val="white"/>
                <w:lang w:val="ro-RO"/>
              </w:rPr>
              <w:t>Nu este cazul</w:t>
            </w:r>
          </w:p>
        </w:tc>
      </w:tr>
      <w:tr w:rsidR="00140156" w:rsidRPr="00F5151F">
        <w:trPr>
          <w:cantSplit/>
        </w:trPr>
        <w:tc>
          <w:tcPr>
            <w:tcW w:w="1701" w:type="dxa"/>
            <w:tcBorders>
              <w:top w:val="single" w:sz="1"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Statia epurare</w:t>
            </w:r>
          </w:p>
        </w:tc>
        <w:tc>
          <w:tcPr>
            <w:tcW w:w="1560" w:type="dxa"/>
            <w:tcBorders>
              <w:top w:val="single" w:sz="1" w:space="0" w:color="000000"/>
              <w:left w:val="single" w:sz="4"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Nu</w:t>
            </w:r>
          </w:p>
        </w:tc>
        <w:tc>
          <w:tcPr>
            <w:tcW w:w="1842" w:type="dxa"/>
            <w:tcBorders>
              <w:top w:val="single" w:sz="1"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Schimbători de ioni</w:t>
            </w:r>
          </w:p>
        </w:tc>
        <w:tc>
          <w:tcPr>
            <w:tcW w:w="1418" w:type="dxa"/>
            <w:tcBorders>
              <w:top w:val="single" w:sz="1" w:space="0" w:color="000000"/>
              <w:left w:val="single" w:sz="4"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w:t>
            </w:r>
          </w:p>
        </w:tc>
        <w:tc>
          <w:tcPr>
            <w:tcW w:w="1417" w:type="dxa"/>
            <w:tcBorders>
              <w:top w:val="single" w:sz="1" w:space="0" w:color="000000"/>
              <w:left w:val="single" w:sz="4"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 xml:space="preserve">Depozitare </w:t>
            </w:r>
          </w:p>
        </w:tc>
        <w:tc>
          <w:tcPr>
            <w:tcW w:w="2835" w:type="dxa"/>
            <w:tcBorders>
              <w:top w:val="single" w:sz="1" w:space="0" w:color="000000"/>
              <w:left w:val="single" w:sz="4"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Depozitare pe halda</w:t>
            </w:r>
          </w:p>
        </w:tc>
        <w:tc>
          <w:tcPr>
            <w:tcW w:w="3312" w:type="dxa"/>
            <w:tcBorders>
              <w:top w:val="single" w:sz="1" w:space="0" w:color="000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pStyle w:val="table"/>
              <w:shd w:val="clear" w:color="auto" w:fill="FFFFFF"/>
              <w:snapToGrid w:val="0"/>
              <w:spacing w:after="0"/>
              <w:jc w:val="center"/>
              <w:rPr>
                <w:sz w:val="24"/>
                <w:szCs w:val="24"/>
                <w:highlight w:val="white"/>
                <w:lang w:val="ro-RO"/>
              </w:rPr>
            </w:pPr>
          </w:p>
        </w:tc>
      </w:tr>
    </w:tbl>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pageBreakBefore/>
        <w:shd w:val="clear" w:color="auto" w:fill="FFFFFF"/>
        <w:spacing w:after="0"/>
        <w:rPr>
          <w:sz w:val="24"/>
          <w:szCs w:val="24"/>
          <w:highlight w:val="white"/>
          <w:lang w:val="ro-RO"/>
        </w:rPr>
      </w:pPr>
    </w:p>
    <w:p w:rsidR="00140156" w:rsidRPr="00F5151F" w:rsidRDefault="00140156" w:rsidP="00140156">
      <w:pPr>
        <w:pStyle w:val="Heading2"/>
        <w:shd w:val="clear" w:color="auto" w:fill="FFFFFF"/>
        <w:tabs>
          <w:tab w:val="clear" w:pos="709"/>
          <w:tab w:val="num" w:pos="720"/>
        </w:tabs>
        <w:rPr>
          <w:highlight w:val="white"/>
          <w:lang w:val="ro-RO"/>
        </w:rPr>
      </w:pPr>
      <w:bookmarkStart w:id="85" w:name="__RefHeading___Toc130800757"/>
      <w:bookmarkEnd w:id="85"/>
      <w:r w:rsidRPr="00F5151F">
        <w:rPr>
          <w:highlight w:val="white"/>
          <w:lang w:val="ro-RO"/>
        </w:rPr>
        <w:t>Deseuri de ambalaje</w:t>
      </w:r>
    </w:p>
    <w:p w:rsidR="00140156" w:rsidRPr="00F5151F" w:rsidRDefault="00140156" w:rsidP="00140156">
      <w:pPr>
        <w:shd w:val="clear" w:color="auto" w:fill="FFFFFF"/>
        <w:spacing w:after="0"/>
        <w:rPr>
          <w:sz w:val="24"/>
          <w:szCs w:val="24"/>
          <w:highlight w:val="white"/>
          <w:lang w:val="ro-RO"/>
        </w:rPr>
      </w:pPr>
    </w:p>
    <w:p w:rsidR="00140156" w:rsidRPr="00F5151F" w:rsidRDefault="002279E0" w:rsidP="00140156">
      <w:pPr>
        <w:shd w:val="clear" w:color="auto" w:fill="FFFFFF"/>
        <w:spacing w:after="0"/>
        <w:ind w:left="0"/>
        <w:rPr>
          <w:b/>
          <w:bCs/>
          <w:i/>
          <w:iCs/>
          <w:sz w:val="24"/>
          <w:szCs w:val="24"/>
          <w:highlight w:val="white"/>
          <w:lang w:val="ro-RO"/>
        </w:rPr>
      </w:pPr>
      <w:r w:rsidRPr="002279E0">
        <w:rPr>
          <w:noProof/>
          <w:highlight w:val="white"/>
          <w:lang w:val="ro-RO"/>
        </w:rPr>
        <w:pict>
          <v:shape id="Text Box 4" o:spid="_x0000_s1042" type="#_x0000_t202" style="position:absolute;left:0;text-align:left;margin-left:62.4pt;margin-top:2.05pt;width:700.45pt;height:260.85pt;z-index:2516423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" stroked="f">
            <v:fill opacity="0"/>
            <v:textbox inset="0,0,0,0">
              <w:txbxContent>
                <w:tbl>
                  <w:tblPr>
                    <w:tblW w:w="0" w:type="auto"/>
                    <w:tblInd w:w="108" w:type="dxa"/>
                    <w:tblLayout w:type="fixed"/>
                    <w:tblLook w:val="0000"/>
                  </w:tblPr>
                  <w:tblGrid>
                    <w:gridCol w:w="817"/>
                    <w:gridCol w:w="1134"/>
                    <w:gridCol w:w="1418"/>
                    <w:gridCol w:w="1134"/>
                    <w:gridCol w:w="1275"/>
                    <w:gridCol w:w="1276"/>
                    <w:gridCol w:w="1559"/>
                    <w:gridCol w:w="1418"/>
                    <w:gridCol w:w="1984"/>
                    <w:gridCol w:w="1995"/>
                  </w:tblGrid>
                  <w:tr w:rsidR="00147925">
                    <w:trPr>
                      <w:cantSplit/>
                      <w:trHeight w:val="135"/>
                    </w:trPr>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tabs>
                            <w:tab w:val="left" w:pos="435"/>
                            <w:tab w:val="center" w:pos="803"/>
                          </w:tabs>
                          <w:snapToGrid w:val="0"/>
                          <w:rPr>
                            <w:sz w:val="24"/>
                            <w:szCs w:val="24"/>
                          </w:rPr>
                        </w:pPr>
                      </w:p>
                      <w:p w:rsidR="00147925" w:rsidRDefault="00147925">
                        <w:pPr>
                          <w:shd w:val="clear" w:color="auto" w:fill="FFFFFF"/>
                          <w:tabs>
                            <w:tab w:val="left" w:pos="435"/>
                            <w:tab w:val="center" w:pos="803"/>
                          </w:tabs>
                          <w:spacing w:after="0"/>
                          <w:rPr>
                            <w:sz w:val="24"/>
                            <w:szCs w:val="24"/>
                          </w:rPr>
                        </w:pPr>
                        <w:r>
                          <w:rPr>
                            <w:sz w:val="24"/>
                            <w:szCs w:val="24"/>
                          </w:rPr>
                          <w:t>Material</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ind w:left="0"/>
                          <w:jc w:val="left"/>
                          <w:rPr>
                            <w:sz w:val="24"/>
                            <w:szCs w:val="24"/>
                          </w:rPr>
                        </w:pPr>
                        <w:r>
                          <w:rPr>
                            <w:sz w:val="24"/>
                            <w:szCs w:val="24"/>
                          </w:rPr>
                          <w:t>Deşeuri de ambalaje generate</w:t>
                        </w:r>
                      </w:p>
                    </w:tc>
                    <w:tc>
                      <w:tcPr>
                        <w:tcW w:w="1064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925" w:rsidRDefault="00147925">
                        <w:pPr>
                          <w:shd w:val="clear" w:color="auto" w:fill="FFFFFF"/>
                          <w:jc w:val="center"/>
                        </w:pPr>
                        <w:r>
                          <w:rPr>
                            <w:sz w:val="24"/>
                            <w:szCs w:val="24"/>
                          </w:rPr>
                          <w:t>Valorificate sau incinerate în instalaţii de incinerare cu recuperare de energie</w:t>
                        </w:r>
                      </w:p>
                    </w:tc>
                  </w:tr>
                  <w:tr w:rsidR="00147925">
                    <w:trPr>
                      <w:cantSplit/>
                      <w:trHeight w:val="135"/>
                    </w:trPr>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rPr>
                            <w:sz w:val="24"/>
                            <w:szCs w:val="24"/>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ind w:left="0"/>
                          <w:rPr>
                            <w:sz w:val="24"/>
                            <w:szCs w:val="24"/>
                          </w:rPr>
                        </w:pPr>
                        <w:r>
                          <w:rPr>
                            <w:sz w:val="24"/>
                            <w:szCs w:val="24"/>
                          </w:rPr>
                          <w:t>Reciclare material</w:t>
                        </w:r>
                      </w:p>
                    </w:tc>
                    <w:tc>
                      <w:tcPr>
                        <w:tcW w:w="1275"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ind w:left="0"/>
                          <w:rPr>
                            <w:sz w:val="24"/>
                            <w:szCs w:val="24"/>
                          </w:rPr>
                        </w:pPr>
                        <w:r>
                          <w:rPr>
                            <w:sz w:val="24"/>
                            <w:szCs w:val="24"/>
                          </w:rPr>
                          <w:t>Alte forme de reciclare</w:t>
                        </w:r>
                      </w:p>
                    </w:tc>
                    <w:tc>
                      <w:tcPr>
                        <w:tcW w:w="1276"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ind w:left="0"/>
                          <w:rPr>
                            <w:sz w:val="24"/>
                            <w:szCs w:val="24"/>
                          </w:rPr>
                        </w:pPr>
                        <w:r>
                          <w:rPr>
                            <w:sz w:val="24"/>
                            <w:szCs w:val="24"/>
                          </w:rPr>
                          <w:t>Total reciclare</w:t>
                        </w:r>
                      </w:p>
                    </w:tc>
                    <w:tc>
                      <w:tcPr>
                        <w:tcW w:w="1559"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rPr>
                            <w:sz w:val="24"/>
                            <w:szCs w:val="24"/>
                          </w:rPr>
                        </w:pPr>
                        <w:r>
                          <w:rPr>
                            <w:sz w:val="24"/>
                            <w:szCs w:val="24"/>
                          </w:rPr>
                          <w:t>Valorificare energetică</w:t>
                        </w:r>
                      </w:p>
                    </w:tc>
                    <w:tc>
                      <w:tcPr>
                        <w:tcW w:w="1418"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ind w:left="0"/>
                          <w:rPr>
                            <w:sz w:val="24"/>
                            <w:szCs w:val="24"/>
                          </w:rPr>
                        </w:pPr>
                        <w:r>
                          <w:rPr>
                            <w:sz w:val="24"/>
                            <w:szCs w:val="24"/>
                          </w:rPr>
                          <w:t>Alte forme de valorificare</w:t>
                        </w:r>
                      </w:p>
                    </w:tc>
                    <w:tc>
                      <w:tcPr>
                        <w:tcW w:w="1984"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ind w:left="0"/>
                          <w:jc w:val="left"/>
                          <w:rPr>
                            <w:sz w:val="24"/>
                            <w:szCs w:val="24"/>
                          </w:rPr>
                        </w:pPr>
                        <w:r>
                          <w:rPr>
                            <w:sz w:val="24"/>
                            <w:szCs w:val="24"/>
                          </w:rPr>
                          <w:t>Incinerate în instalaţii de incinerare cu recuperare de energie</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925" w:rsidRDefault="00147925">
                        <w:pPr>
                          <w:shd w:val="clear" w:color="auto" w:fill="FFFFFF"/>
                          <w:spacing w:after="0"/>
                          <w:ind w:left="0"/>
                          <w:jc w:val="left"/>
                        </w:pPr>
                        <w:r>
                          <w:rPr>
                            <w:sz w:val="24"/>
                            <w:szCs w:val="24"/>
                          </w:rPr>
                          <w:t>Total valorificate sau incinerate în instalaţii de incinerare cu recuperare de energie</w:t>
                        </w:r>
                      </w:p>
                    </w:tc>
                  </w:tr>
                  <w:tr w:rsidR="00147925">
                    <w:tc>
                      <w:tcPr>
                        <w:tcW w:w="1951" w:type="dxa"/>
                        <w:gridSpan w:val="2"/>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jc w:val="center"/>
                          <w:rPr>
                            <w:sz w:val="24"/>
                            <w:szCs w:val="24"/>
                          </w:rPr>
                        </w:pPr>
                        <w:r>
                          <w:rPr>
                            <w:sz w:val="24"/>
                            <w:szCs w:val="24"/>
                          </w:rPr>
                          <w:t>(a)</w:t>
                        </w:r>
                      </w:p>
                    </w:tc>
                    <w:tc>
                      <w:tcPr>
                        <w:tcW w:w="1134"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jc w:val="center"/>
                          <w:rPr>
                            <w:sz w:val="24"/>
                            <w:szCs w:val="24"/>
                          </w:rPr>
                        </w:pPr>
                        <w:r>
                          <w:rPr>
                            <w:sz w:val="24"/>
                            <w:szCs w:val="24"/>
                          </w:rPr>
                          <w:t>(b)</w:t>
                        </w:r>
                      </w:p>
                    </w:tc>
                    <w:tc>
                      <w:tcPr>
                        <w:tcW w:w="1275"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jc w:val="center"/>
                          <w:rPr>
                            <w:sz w:val="24"/>
                            <w:szCs w:val="24"/>
                          </w:rPr>
                        </w:pPr>
                        <w:r>
                          <w:rPr>
                            <w:sz w:val="24"/>
                            <w:szCs w:val="24"/>
                          </w:rPr>
                          <w:t>(c)</w:t>
                        </w:r>
                      </w:p>
                    </w:tc>
                    <w:tc>
                      <w:tcPr>
                        <w:tcW w:w="1276"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jc w:val="center"/>
                          <w:rPr>
                            <w:sz w:val="24"/>
                            <w:szCs w:val="24"/>
                          </w:rPr>
                        </w:pPr>
                        <w:r>
                          <w:rPr>
                            <w:sz w:val="24"/>
                            <w:szCs w:val="24"/>
                          </w:rPr>
                          <w:t>(d)</w:t>
                        </w:r>
                      </w:p>
                    </w:tc>
                    <w:tc>
                      <w:tcPr>
                        <w:tcW w:w="1559"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jc w:val="center"/>
                          <w:rPr>
                            <w:sz w:val="24"/>
                            <w:szCs w:val="24"/>
                          </w:rPr>
                        </w:pPr>
                        <w:r>
                          <w:rPr>
                            <w:sz w:val="24"/>
                            <w:szCs w:val="24"/>
                          </w:rPr>
                          <w:t>(e)</w:t>
                        </w:r>
                      </w:p>
                    </w:tc>
                    <w:tc>
                      <w:tcPr>
                        <w:tcW w:w="1418"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jc w:val="center"/>
                          <w:rPr>
                            <w:sz w:val="24"/>
                            <w:szCs w:val="24"/>
                          </w:rPr>
                        </w:pPr>
                        <w:r>
                          <w:rPr>
                            <w:sz w:val="24"/>
                            <w:szCs w:val="24"/>
                          </w:rPr>
                          <w:t>(f)</w:t>
                        </w:r>
                      </w:p>
                    </w:tc>
                    <w:tc>
                      <w:tcPr>
                        <w:tcW w:w="1984"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jc w:val="center"/>
                          <w:rPr>
                            <w:sz w:val="24"/>
                            <w:szCs w:val="24"/>
                          </w:rPr>
                        </w:pPr>
                        <w:r>
                          <w:rPr>
                            <w:sz w:val="24"/>
                            <w:szCs w:val="24"/>
                          </w:rPr>
                          <w:t>(g)</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925" w:rsidRDefault="00147925">
                        <w:pPr>
                          <w:shd w:val="clear" w:color="auto" w:fill="FFFFFF"/>
                          <w:spacing w:after="0"/>
                          <w:jc w:val="center"/>
                        </w:pPr>
                        <w:r>
                          <w:rPr>
                            <w:sz w:val="24"/>
                            <w:szCs w:val="24"/>
                          </w:rPr>
                          <w:t>(h)</w:t>
                        </w:r>
                      </w:p>
                    </w:tc>
                  </w:tr>
                  <w:tr w:rsidR="00147925">
                    <w:tc>
                      <w:tcPr>
                        <w:tcW w:w="1951" w:type="dxa"/>
                        <w:gridSpan w:val="2"/>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rPr>
                            <w:sz w:val="24"/>
                            <w:szCs w:val="24"/>
                          </w:rPr>
                        </w:pPr>
                        <w:r>
                          <w:rPr>
                            <w:sz w:val="24"/>
                            <w:szCs w:val="24"/>
                          </w:rPr>
                          <w:t xml:space="preserve">Sticlă </w:t>
                        </w:r>
                      </w:p>
                    </w:tc>
                    <w:tc>
                      <w:tcPr>
                        <w:tcW w:w="1418"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rPr>
                            <w:sz w:val="24"/>
                            <w:szCs w:val="24"/>
                          </w:rPr>
                        </w:pPr>
                      </w:p>
                    </w:tc>
                    <w:tc>
                      <w:tcPr>
                        <w:tcW w:w="1275" w:type="dxa"/>
                        <w:tcBorders>
                          <w:top w:val="single" w:sz="4" w:space="0" w:color="000000"/>
                          <w:left w:val="single" w:sz="4" w:space="0" w:color="000000"/>
                          <w:bottom w:val="single" w:sz="4" w:space="0" w:color="000000"/>
                        </w:tcBorders>
                        <w:shd w:val="clear" w:color="auto" w:fill="E6E6E6"/>
                        <w:vAlign w:val="center"/>
                      </w:tcPr>
                      <w:p w:rsidR="00147925" w:rsidRDefault="00147925">
                        <w:pPr>
                          <w:shd w:val="clear" w:color="auto" w:fill="FFFFFF"/>
                          <w:snapToGrid w:val="0"/>
                          <w:spacing w:after="0"/>
                          <w:rPr>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rPr>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rPr>
                            <w:sz w:val="24"/>
                            <w:szCs w:val="24"/>
                          </w:rPr>
                        </w:pPr>
                      </w:p>
                    </w:tc>
                    <w:tc>
                      <w:tcPr>
                        <w:tcW w:w="1418" w:type="dxa"/>
                        <w:tcBorders>
                          <w:top w:val="single" w:sz="4" w:space="0" w:color="000000"/>
                          <w:left w:val="single" w:sz="4" w:space="0" w:color="000000"/>
                          <w:bottom w:val="single" w:sz="4" w:space="0" w:color="000000"/>
                        </w:tcBorders>
                        <w:shd w:val="clear" w:color="auto" w:fill="E6E6E6"/>
                        <w:vAlign w:val="center"/>
                      </w:tcPr>
                      <w:p w:rsidR="00147925" w:rsidRDefault="00147925">
                        <w:pPr>
                          <w:shd w:val="clear" w:color="auto" w:fill="FFFFFF"/>
                          <w:snapToGrid w:val="0"/>
                          <w:spacing w:after="0"/>
                          <w:rPr>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rPr>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925" w:rsidRDefault="00147925">
                        <w:pPr>
                          <w:shd w:val="clear" w:color="auto" w:fill="FFFFFF"/>
                          <w:snapToGrid w:val="0"/>
                          <w:spacing w:after="0"/>
                          <w:rPr>
                            <w:sz w:val="24"/>
                            <w:szCs w:val="24"/>
                          </w:rPr>
                        </w:pPr>
                      </w:p>
                    </w:tc>
                  </w:tr>
                  <w:tr w:rsidR="00147925">
                    <w:tc>
                      <w:tcPr>
                        <w:tcW w:w="1951" w:type="dxa"/>
                        <w:gridSpan w:val="2"/>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rPr>
                            <w:sz w:val="24"/>
                            <w:szCs w:val="24"/>
                          </w:rPr>
                        </w:pPr>
                        <w:r>
                          <w:rPr>
                            <w:sz w:val="24"/>
                            <w:szCs w:val="24"/>
                          </w:rPr>
                          <w:t>Plastic</w:t>
                        </w:r>
                      </w:p>
                    </w:tc>
                    <w:tc>
                      <w:tcPr>
                        <w:tcW w:w="1418"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rPr>
                            <w:sz w:val="24"/>
                            <w:szCs w:val="24"/>
                          </w:rPr>
                        </w:pPr>
                      </w:p>
                    </w:tc>
                    <w:tc>
                      <w:tcPr>
                        <w:tcW w:w="1275" w:type="dxa"/>
                        <w:tcBorders>
                          <w:top w:val="single" w:sz="4" w:space="0" w:color="000000"/>
                          <w:left w:val="single" w:sz="4" w:space="0" w:color="000000"/>
                          <w:bottom w:val="single" w:sz="4" w:space="0" w:color="000000"/>
                        </w:tcBorders>
                        <w:shd w:val="clear" w:color="auto" w:fill="E6E6E6"/>
                        <w:vAlign w:val="center"/>
                      </w:tcPr>
                      <w:p w:rsidR="00147925" w:rsidRDefault="00147925">
                        <w:pPr>
                          <w:shd w:val="clear" w:color="auto" w:fill="FFFFFF"/>
                          <w:snapToGrid w:val="0"/>
                          <w:spacing w:after="0"/>
                          <w:rPr>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rPr>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rPr>
                            <w:sz w:val="24"/>
                            <w:szCs w:val="24"/>
                          </w:rPr>
                        </w:pPr>
                      </w:p>
                    </w:tc>
                    <w:tc>
                      <w:tcPr>
                        <w:tcW w:w="1418" w:type="dxa"/>
                        <w:tcBorders>
                          <w:top w:val="single" w:sz="4" w:space="0" w:color="000000"/>
                          <w:left w:val="single" w:sz="4" w:space="0" w:color="000000"/>
                          <w:bottom w:val="single" w:sz="4" w:space="0" w:color="000000"/>
                        </w:tcBorders>
                        <w:shd w:val="clear" w:color="auto" w:fill="E6E6E6"/>
                        <w:vAlign w:val="center"/>
                      </w:tcPr>
                      <w:p w:rsidR="00147925" w:rsidRDefault="00147925">
                        <w:pPr>
                          <w:shd w:val="clear" w:color="auto" w:fill="FFFFFF"/>
                          <w:snapToGrid w:val="0"/>
                          <w:spacing w:after="0"/>
                          <w:rPr>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rPr>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925" w:rsidRDefault="00147925">
                        <w:pPr>
                          <w:shd w:val="clear" w:color="auto" w:fill="FFFFFF"/>
                          <w:snapToGrid w:val="0"/>
                          <w:spacing w:after="0"/>
                          <w:rPr>
                            <w:sz w:val="24"/>
                            <w:szCs w:val="24"/>
                          </w:rPr>
                        </w:pPr>
                      </w:p>
                    </w:tc>
                  </w:tr>
                  <w:tr w:rsidR="00147925">
                    <w:tc>
                      <w:tcPr>
                        <w:tcW w:w="1951" w:type="dxa"/>
                        <w:gridSpan w:val="2"/>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rPr>
                            <w:sz w:val="24"/>
                            <w:szCs w:val="24"/>
                          </w:rPr>
                        </w:pPr>
                        <w:r>
                          <w:rPr>
                            <w:sz w:val="24"/>
                            <w:szCs w:val="24"/>
                          </w:rPr>
                          <w:t>Hârtie  - carton</w:t>
                        </w:r>
                      </w:p>
                    </w:tc>
                    <w:tc>
                      <w:tcPr>
                        <w:tcW w:w="1418"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rPr>
                            <w:sz w:val="24"/>
                            <w:szCs w:val="24"/>
                          </w:rPr>
                        </w:pPr>
                      </w:p>
                    </w:tc>
                    <w:tc>
                      <w:tcPr>
                        <w:tcW w:w="1275" w:type="dxa"/>
                        <w:tcBorders>
                          <w:top w:val="single" w:sz="4" w:space="0" w:color="000000"/>
                          <w:left w:val="single" w:sz="4" w:space="0" w:color="000000"/>
                          <w:bottom w:val="single" w:sz="4" w:space="0" w:color="000000"/>
                        </w:tcBorders>
                        <w:shd w:val="clear" w:color="auto" w:fill="E6E6E6"/>
                        <w:vAlign w:val="center"/>
                      </w:tcPr>
                      <w:p w:rsidR="00147925" w:rsidRDefault="00147925">
                        <w:pPr>
                          <w:shd w:val="clear" w:color="auto" w:fill="FFFFFF"/>
                          <w:snapToGrid w:val="0"/>
                          <w:spacing w:after="0"/>
                          <w:rPr>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rPr>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rPr>
                            <w:sz w:val="24"/>
                            <w:szCs w:val="24"/>
                          </w:rPr>
                        </w:pPr>
                      </w:p>
                    </w:tc>
                    <w:tc>
                      <w:tcPr>
                        <w:tcW w:w="1418" w:type="dxa"/>
                        <w:tcBorders>
                          <w:top w:val="single" w:sz="4" w:space="0" w:color="000000"/>
                          <w:left w:val="single" w:sz="4" w:space="0" w:color="000000"/>
                          <w:bottom w:val="single" w:sz="4" w:space="0" w:color="000000"/>
                        </w:tcBorders>
                        <w:shd w:val="clear" w:color="auto" w:fill="E6E6E6"/>
                        <w:vAlign w:val="center"/>
                      </w:tcPr>
                      <w:p w:rsidR="00147925" w:rsidRDefault="00147925">
                        <w:pPr>
                          <w:shd w:val="clear" w:color="auto" w:fill="FFFFFF"/>
                          <w:snapToGrid w:val="0"/>
                          <w:spacing w:after="0"/>
                          <w:rPr>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rPr>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925" w:rsidRDefault="00147925">
                        <w:pPr>
                          <w:shd w:val="clear" w:color="auto" w:fill="FFFFFF"/>
                          <w:snapToGrid w:val="0"/>
                          <w:spacing w:after="0"/>
                          <w:rPr>
                            <w:sz w:val="24"/>
                            <w:szCs w:val="24"/>
                          </w:rPr>
                        </w:pPr>
                      </w:p>
                    </w:tc>
                  </w:tr>
                  <w:tr w:rsidR="00147925">
                    <w:trPr>
                      <w:cantSplit/>
                    </w:trPr>
                    <w:tc>
                      <w:tcPr>
                        <w:tcW w:w="817" w:type="dxa"/>
                        <w:vMerge w:val="restart"/>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rPr>
                            <w:sz w:val="24"/>
                            <w:szCs w:val="24"/>
                          </w:rPr>
                        </w:pPr>
                      </w:p>
                      <w:p w:rsidR="00147925" w:rsidRDefault="00147925">
                        <w:pPr>
                          <w:shd w:val="clear" w:color="auto" w:fill="FFFFFF"/>
                          <w:spacing w:after="0"/>
                          <w:ind w:hanging="284"/>
                          <w:rPr>
                            <w:sz w:val="24"/>
                            <w:szCs w:val="24"/>
                          </w:rPr>
                        </w:pPr>
                        <w:r>
                          <w:rPr>
                            <w:sz w:val="24"/>
                            <w:szCs w:val="24"/>
                          </w:rPr>
                          <w:t>Metal</w:t>
                        </w:r>
                      </w:p>
                    </w:tc>
                    <w:tc>
                      <w:tcPr>
                        <w:tcW w:w="1134"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ind w:left="283" w:hanging="374"/>
                          <w:rPr>
                            <w:sz w:val="24"/>
                            <w:szCs w:val="24"/>
                          </w:rPr>
                        </w:pPr>
                        <w:r>
                          <w:rPr>
                            <w:sz w:val="24"/>
                            <w:szCs w:val="24"/>
                          </w:rPr>
                          <w:t>Aluminiu</w:t>
                        </w:r>
                      </w:p>
                    </w:tc>
                    <w:tc>
                      <w:tcPr>
                        <w:tcW w:w="1418" w:type="dxa"/>
                        <w:tcBorders>
                          <w:top w:val="single" w:sz="4" w:space="0" w:color="000000"/>
                          <w:left w:val="single" w:sz="4" w:space="0" w:color="000000"/>
                          <w:bottom w:val="single" w:sz="4" w:space="0" w:color="000000"/>
                        </w:tcBorders>
                        <w:shd w:val="clear" w:color="auto" w:fill="8C8C8C"/>
                        <w:vAlign w:val="center"/>
                      </w:tcPr>
                      <w:p w:rsidR="00147925" w:rsidRDefault="00147925">
                        <w:pPr>
                          <w:shd w:val="clear" w:color="auto" w:fill="FFFFFF"/>
                          <w:snapToGrid w:val="0"/>
                          <w:spacing w:after="0"/>
                          <w:ind w:left="283" w:hanging="374"/>
                          <w:rPr>
                            <w:sz w:val="24"/>
                            <w:szCs w:val="24"/>
                          </w:rPr>
                        </w:pPr>
                      </w:p>
                    </w:tc>
                    <w:tc>
                      <w:tcPr>
                        <w:tcW w:w="1134" w:type="dxa"/>
                        <w:tcBorders>
                          <w:top w:val="single" w:sz="4" w:space="0" w:color="000000"/>
                          <w:left w:val="single" w:sz="4" w:space="0" w:color="000000"/>
                          <w:bottom w:val="single" w:sz="4" w:space="0" w:color="000000"/>
                        </w:tcBorders>
                        <w:shd w:val="clear" w:color="auto" w:fill="8C8C8C"/>
                        <w:vAlign w:val="center"/>
                      </w:tcPr>
                      <w:p w:rsidR="00147925" w:rsidRDefault="00147925">
                        <w:pPr>
                          <w:shd w:val="clear" w:color="auto" w:fill="FFFFFF"/>
                          <w:snapToGrid w:val="0"/>
                          <w:spacing w:after="0"/>
                          <w:ind w:left="283" w:hanging="374"/>
                          <w:rPr>
                            <w:sz w:val="24"/>
                            <w:szCs w:val="24"/>
                          </w:rPr>
                        </w:pPr>
                      </w:p>
                    </w:tc>
                    <w:tc>
                      <w:tcPr>
                        <w:tcW w:w="1275" w:type="dxa"/>
                        <w:tcBorders>
                          <w:top w:val="single" w:sz="4" w:space="0" w:color="000000"/>
                          <w:left w:val="single" w:sz="4" w:space="0" w:color="000000"/>
                          <w:bottom w:val="single" w:sz="4" w:space="0" w:color="000000"/>
                        </w:tcBorders>
                        <w:shd w:val="clear" w:color="auto" w:fill="8C8C8C"/>
                        <w:vAlign w:val="center"/>
                      </w:tcPr>
                      <w:p w:rsidR="00147925" w:rsidRDefault="00147925">
                        <w:pPr>
                          <w:shd w:val="clear" w:color="auto" w:fill="FFFFFF"/>
                          <w:snapToGrid w:val="0"/>
                          <w:spacing w:after="0"/>
                          <w:ind w:left="283" w:hanging="374"/>
                          <w:rPr>
                            <w:sz w:val="24"/>
                            <w:szCs w:val="24"/>
                          </w:rPr>
                        </w:pPr>
                      </w:p>
                    </w:tc>
                    <w:tc>
                      <w:tcPr>
                        <w:tcW w:w="1276" w:type="dxa"/>
                        <w:tcBorders>
                          <w:top w:val="single" w:sz="4" w:space="0" w:color="000000"/>
                          <w:left w:val="single" w:sz="4" w:space="0" w:color="000000"/>
                          <w:bottom w:val="single" w:sz="4" w:space="0" w:color="000000"/>
                        </w:tcBorders>
                        <w:shd w:val="clear" w:color="auto" w:fill="8C8C8C"/>
                        <w:vAlign w:val="center"/>
                      </w:tcPr>
                      <w:p w:rsidR="00147925" w:rsidRDefault="00147925">
                        <w:pPr>
                          <w:shd w:val="clear" w:color="auto" w:fill="FFFFFF"/>
                          <w:snapToGrid w:val="0"/>
                          <w:spacing w:after="0"/>
                          <w:ind w:left="283" w:hanging="374"/>
                          <w:rPr>
                            <w:sz w:val="24"/>
                            <w:szCs w:val="24"/>
                          </w:rPr>
                        </w:pPr>
                      </w:p>
                    </w:tc>
                    <w:tc>
                      <w:tcPr>
                        <w:tcW w:w="1559" w:type="dxa"/>
                        <w:tcBorders>
                          <w:top w:val="single" w:sz="4" w:space="0" w:color="000000"/>
                          <w:left w:val="single" w:sz="4" w:space="0" w:color="000000"/>
                          <w:bottom w:val="single" w:sz="4" w:space="0" w:color="000000"/>
                        </w:tcBorders>
                        <w:shd w:val="clear" w:color="auto" w:fill="8C8C8C"/>
                        <w:vAlign w:val="center"/>
                      </w:tcPr>
                      <w:p w:rsidR="00147925" w:rsidRDefault="00147925">
                        <w:pPr>
                          <w:shd w:val="clear" w:color="auto" w:fill="FFFFFF"/>
                          <w:snapToGrid w:val="0"/>
                          <w:spacing w:after="0"/>
                          <w:ind w:left="283" w:hanging="374"/>
                          <w:rPr>
                            <w:sz w:val="24"/>
                            <w:szCs w:val="24"/>
                          </w:rPr>
                        </w:pPr>
                      </w:p>
                    </w:tc>
                    <w:tc>
                      <w:tcPr>
                        <w:tcW w:w="1418" w:type="dxa"/>
                        <w:tcBorders>
                          <w:top w:val="single" w:sz="4" w:space="0" w:color="000000"/>
                          <w:left w:val="single" w:sz="4" w:space="0" w:color="000000"/>
                          <w:bottom w:val="single" w:sz="4" w:space="0" w:color="000000"/>
                        </w:tcBorders>
                        <w:shd w:val="clear" w:color="auto" w:fill="8C8C8C"/>
                        <w:vAlign w:val="center"/>
                      </w:tcPr>
                      <w:p w:rsidR="00147925" w:rsidRDefault="00147925">
                        <w:pPr>
                          <w:shd w:val="clear" w:color="auto" w:fill="FFFFFF"/>
                          <w:snapToGrid w:val="0"/>
                          <w:spacing w:after="0"/>
                          <w:ind w:left="283" w:hanging="374"/>
                          <w:rPr>
                            <w:sz w:val="24"/>
                            <w:szCs w:val="24"/>
                          </w:rPr>
                        </w:pPr>
                      </w:p>
                    </w:tc>
                    <w:tc>
                      <w:tcPr>
                        <w:tcW w:w="1984" w:type="dxa"/>
                        <w:tcBorders>
                          <w:top w:val="single" w:sz="4" w:space="0" w:color="000000"/>
                          <w:left w:val="single" w:sz="4" w:space="0" w:color="000000"/>
                          <w:bottom w:val="single" w:sz="4" w:space="0" w:color="000000"/>
                        </w:tcBorders>
                        <w:shd w:val="clear" w:color="auto" w:fill="8C8C8C"/>
                        <w:vAlign w:val="center"/>
                      </w:tcPr>
                      <w:p w:rsidR="00147925" w:rsidRDefault="00147925">
                        <w:pPr>
                          <w:shd w:val="clear" w:color="auto" w:fill="FFFFFF"/>
                          <w:snapToGrid w:val="0"/>
                          <w:spacing w:after="0"/>
                          <w:ind w:left="283" w:hanging="374"/>
                          <w:rPr>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8C8C8C"/>
                        <w:vAlign w:val="center"/>
                      </w:tcPr>
                      <w:p w:rsidR="00147925" w:rsidRDefault="00147925">
                        <w:pPr>
                          <w:shd w:val="clear" w:color="auto" w:fill="FFFFFF"/>
                          <w:snapToGrid w:val="0"/>
                          <w:spacing w:after="0"/>
                          <w:ind w:left="283" w:hanging="374"/>
                          <w:rPr>
                            <w:sz w:val="24"/>
                            <w:szCs w:val="24"/>
                          </w:rPr>
                        </w:pPr>
                      </w:p>
                    </w:tc>
                  </w:tr>
                  <w:tr w:rsidR="00147925">
                    <w:trPr>
                      <w:cantSplit/>
                    </w:trPr>
                    <w:tc>
                      <w:tcPr>
                        <w:tcW w:w="817" w:type="dxa"/>
                        <w:vMerge/>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ind w:left="283" w:hanging="374"/>
                          <w:rPr>
                            <w:sz w:val="24"/>
                            <w:szCs w:val="24"/>
                          </w:rPr>
                        </w:pPr>
                        <w:r>
                          <w:rPr>
                            <w:sz w:val="24"/>
                            <w:szCs w:val="24"/>
                          </w:rPr>
                          <w:t>Oţel</w:t>
                        </w:r>
                      </w:p>
                    </w:tc>
                    <w:tc>
                      <w:tcPr>
                        <w:tcW w:w="1418" w:type="dxa"/>
                        <w:tcBorders>
                          <w:top w:val="single" w:sz="4" w:space="0" w:color="000000"/>
                          <w:left w:val="single" w:sz="4" w:space="0" w:color="000000"/>
                          <w:bottom w:val="single" w:sz="4" w:space="0" w:color="000000"/>
                        </w:tcBorders>
                        <w:shd w:val="clear" w:color="auto" w:fill="8C8C8C"/>
                        <w:vAlign w:val="center"/>
                      </w:tcPr>
                      <w:p w:rsidR="00147925" w:rsidRDefault="00147925">
                        <w:pPr>
                          <w:shd w:val="clear" w:color="auto" w:fill="FFFFFF"/>
                          <w:snapToGrid w:val="0"/>
                          <w:spacing w:after="0"/>
                          <w:ind w:left="283" w:hanging="374"/>
                          <w:rPr>
                            <w:sz w:val="24"/>
                            <w:szCs w:val="24"/>
                          </w:rPr>
                        </w:pPr>
                      </w:p>
                    </w:tc>
                    <w:tc>
                      <w:tcPr>
                        <w:tcW w:w="1134" w:type="dxa"/>
                        <w:tcBorders>
                          <w:top w:val="single" w:sz="4" w:space="0" w:color="000000"/>
                          <w:left w:val="single" w:sz="4" w:space="0" w:color="000000"/>
                          <w:bottom w:val="single" w:sz="4" w:space="0" w:color="000000"/>
                        </w:tcBorders>
                        <w:shd w:val="clear" w:color="auto" w:fill="8C8C8C"/>
                        <w:vAlign w:val="center"/>
                      </w:tcPr>
                      <w:p w:rsidR="00147925" w:rsidRDefault="00147925">
                        <w:pPr>
                          <w:shd w:val="clear" w:color="auto" w:fill="FFFFFF"/>
                          <w:snapToGrid w:val="0"/>
                          <w:spacing w:after="0"/>
                          <w:ind w:left="283" w:hanging="374"/>
                          <w:rPr>
                            <w:sz w:val="24"/>
                            <w:szCs w:val="24"/>
                          </w:rPr>
                        </w:pPr>
                      </w:p>
                    </w:tc>
                    <w:tc>
                      <w:tcPr>
                        <w:tcW w:w="1275" w:type="dxa"/>
                        <w:tcBorders>
                          <w:top w:val="single" w:sz="4" w:space="0" w:color="000000"/>
                          <w:left w:val="single" w:sz="4" w:space="0" w:color="000000"/>
                          <w:bottom w:val="single" w:sz="4" w:space="0" w:color="000000"/>
                        </w:tcBorders>
                        <w:shd w:val="clear" w:color="auto" w:fill="8C8C8C"/>
                        <w:vAlign w:val="center"/>
                      </w:tcPr>
                      <w:p w:rsidR="00147925" w:rsidRDefault="00147925">
                        <w:pPr>
                          <w:shd w:val="clear" w:color="auto" w:fill="FFFFFF"/>
                          <w:snapToGrid w:val="0"/>
                          <w:spacing w:after="0"/>
                          <w:ind w:left="283" w:hanging="374"/>
                          <w:rPr>
                            <w:sz w:val="24"/>
                            <w:szCs w:val="24"/>
                          </w:rPr>
                        </w:pPr>
                      </w:p>
                    </w:tc>
                    <w:tc>
                      <w:tcPr>
                        <w:tcW w:w="1276" w:type="dxa"/>
                        <w:tcBorders>
                          <w:top w:val="single" w:sz="4" w:space="0" w:color="000000"/>
                          <w:left w:val="single" w:sz="4" w:space="0" w:color="000000"/>
                          <w:bottom w:val="single" w:sz="4" w:space="0" w:color="000000"/>
                        </w:tcBorders>
                        <w:shd w:val="clear" w:color="auto" w:fill="8C8C8C"/>
                        <w:vAlign w:val="center"/>
                      </w:tcPr>
                      <w:p w:rsidR="00147925" w:rsidRDefault="00147925">
                        <w:pPr>
                          <w:shd w:val="clear" w:color="auto" w:fill="FFFFFF"/>
                          <w:snapToGrid w:val="0"/>
                          <w:spacing w:after="0"/>
                          <w:ind w:left="283" w:hanging="374"/>
                          <w:rPr>
                            <w:sz w:val="24"/>
                            <w:szCs w:val="24"/>
                          </w:rPr>
                        </w:pPr>
                      </w:p>
                    </w:tc>
                    <w:tc>
                      <w:tcPr>
                        <w:tcW w:w="1559" w:type="dxa"/>
                        <w:tcBorders>
                          <w:top w:val="single" w:sz="4" w:space="0" w:color="000000"/>
                          <w:left w:val="single" w:sz="4" w:space="0" w:color="000000"/>
                          <w:bottom w:val="single" w:sz="4" w:space="0" w:color="000000"/>
                        </w:tcBorders>
                        <w:shd w:val="clear" w:color="auto" w:fill="8C8C8C"/>
                        <w:vAlign w:val="center"/>
                      </w:tcPr>
                      <w:p w:rsidR="00147925" w:rsidRDefault="00147925">
                        <w:pPr>
                          <w:shd w:val="clear" w:color="auto" w:fill="FFFFFF"/>
                          <w:snapToGrid w:val="0"/>
                          <w:spacing w:after="0"/>
                          <w:ind w:left="283" w:hanging="374"/>
                          <w:rPr>
                            <w:sz w:val="24"/>
                            <w:szCs w:val="24"/>
                          </w:rPr>
                        </w:pPr>
                      </w:p>
                    </w:tc>
                    <w:tc>
                      <w:tcPr>
                        <w:tcW w:w="1418" w:type="dxa"/>
                        <w:tcBorders>
                          <w:top w:val="single" w:sz="4" w:space="0" w:color="000000"/>
                          <w:left w:val="single" w:sz="4" w:space="0" w:color="000000"/>
                          <w:bottom w:val="single" w:sz="4" w:space="0" w:color="000000"/>
                        </w:tcBorders>
                        <w:shd w:val="clear" w:color="auto" w:fill="8C8C8C"/>
                        <w:vAlign w:val="center"/>
                      </w:tcPr>
                      <w:p w:rsidR="00147925" w:rsidRDefault="00147925">
                        <w:pPr>
                          <w:shd w:val="clear" w:color="auto" w:fill="FFFFFF"/>
                          <w:snapToGrid w:val="0"/>
                          <w:spacing w:after="0"/>
                          <w:ind w:left="283" w:hanging="374"/>
                          <w:rPr>
                            <w:sz w:val="24"/>
                            <w:szCs w:val="24"/>
                          </w:rPr>
                        </w:pPr>
                      </w:p>
                    </w:tc>
                    <w:tc>
                      <w:tcPr>
                        <w:tcW w:w="1984" w:type="dxa"/>
                        <w:tcBorders>
                          <w:top w:val="single" w:sz="4" w:space="0" w:color="000000"/>
                          <w:left w:val="single" w:sz="4" w:space="0" w:color="000000"/>
                          <w:bottom w:val="single" w:sz="4" w:space="0" w:color="000000"/>
                        </w:tcBorders>
                        <w:shd w:val="clear" w:color="auto" w:fill="8C8C8C"/>
                        <w:vAlign w:val="center"/>
                      </w:tcPr>
                      <w:p w:rsidR="00147925" w:rsidRDefault="00147925">
                        <w:pPr>
                          <w:shd w:val="clear" w:color="auto" w:fill="FFFFFF"/>
                          <w:snapToGrid w:val="0"/>
                          <w:spacing w:after="0"/>
                          <w:ind w:left="283" w:hanging="374"/>
                          <w:rPr>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8C8C8C"/>
                        <w:vAlign w:val="center"/>
                      </w:tcPr>
                      <w:p w:rsidR="00147925" w:rsidRDefault="00147925">
                        <w:pPr>
                          <w:shd w:val="clear" w:color="auto" w:fill="FFFFFF"/>
                          <w:snapToGrid w:val="0"/>
                          <w:spacing w:after="0"/>
                          <w:ind w:left="283" w:hanging="374"/>
                          <w:rPr>
                            <w:sz w:val="24"/>
                            <w:szCs w:val="24"/>
                          </w:rPr>
                        </w:pPr>
                      </w:p>
                    </w:tc>
                  </w:tr>
                  <w:tr w:rsidR="00147925">
                    <w:trPr>
                      <w:cantSplit/>
                    </w:trPr>
                    <w:tc>
                      <w:tcPr>
                        <w:tcW w:w="817" w:type="dxa"/>
                        <w:vMerge/>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ind w:left="283" w:hanging="374"/>
                          <w:rPr>
                            <w:sz w:val="24"/>
                            <w:szCs w:val="24"/>
                          </w:rPr>
                        </w:pPr>
                        <w:r>
                          <w:rPr>
                            <w:sz w:val="24"/>
                            <w:szCs w:val="24"/>
                          </w:rPr>
                          <w:t>Total</w:t>
                        </w:r>
                      </w:p>
                    </w:tc>
                    <w:tc>
                      <w:tcPr>
                        <w:tcW w:w="1418"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ind w:left="283" w:hanging="374"/>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ind w:left="283" w:hanging="374"/>
                          <w:rPr>
                            <w:sz w:val="24"/>
                            <w:szCs w:val="24"/>
                          </w:rPr>
                        </w:pPr>
                      </w:p>
                    </w:tc>
                    <w:tc>
                      <w:tcPr>
                        <w:tcW w:w="1275" w:type="dxa"/>
                        <w:tcBorders>
                          <w:top w:val="single" w:sz="4" w:space="0" w:color="000000"/>
                          <w:left w:val="single" w:sz="4" w:space="0" w:color="000000"/>
                          <w:bottom w:val="single" w:sz="4" w:space="0" w:color="000000"/>
                        </w:tcBorders>
                        <w:shd w:val="clear" w:color="auto" w:fill="E6E6E6"/>
                        <w:vAlign w:val="center"/>
                      </w:tcPr>
                      <w:p w:rsidR="00147925" w:rsidRDefault="00147925">
                        <w:pPr>
                          <w:shd w:val="clear" w:color="auto" w:fill="FFFFFF"/>
                          <w:snapToGrid w:val="0"/>
                          <w:spacing w:after="0"/>
                          <w:ind w:left="283" w:hanging="374"/>
                          <w:rPr>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ind w:left="283" w:hanging="374"/>
                          <w:rPr>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ind w:left="283" w:hanging="374"/>
                          <w:rPr>
                            <w:sz w:val="24"/>
                            <w:szCs w:val="24"/>
                          </w:rPr>
                        </w:pPr>
                      </w:p>
                    </w:tc>
                    <w:tc>
                      <w:tcPr>
                        <w:tcW w:w="1418" w:type="dxa"/>
                        <w:tcBorders>
                          <w:top w:val="single" w:sz="4" w:space="0" w:color="000000"/>
                          <w:left w:val="single" w:sz="4" w:space="0" w:color="000000"/>
                          <w:bottom w:val="single" w:sz="4" w:space="0" w:color="000000"/>
                        </w:tcBorders>
                        <w:shd w:val="clear" w:color="auto" w:fill="E6E6E6"/>
                        <w:vAlign w:val="center"/>
                      </w:tcPr>
                      <w:p w:rsidR="00147925" w:rsidRDefault="00147925">
                        <w:pPr>
                          <w:shd w:val="clear" w:color="auto" w:fill="FFFFFF"/>
                          <w:snapToGrid w:val="0"/>
                          <w:spacing w:after="0"/>
                          <w:ind w:left="283" w:hanging="374"/>
                          <w:rPr>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ind w:left="283" w:hanging="374"/>
                          <w:rPr>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925" w:rsidRDefault="00147925">
                        <w:pPr>
                          <w:shd w:val="clear" w:color="auto" w:fill="FFFFFF"/>
                          <w:snapToGrid w:val="0"/>
                          <w:spacing w:after="0"/>
                          <w:ind w:left="283" w:hanging="374"/>
                          <w:rPr>
                            <w:sz w:val="24"/>
                            <w:szCs w:val="24"/>
                          </w:rPr>
                        </w:pPr>
                      </w:p>
                    </w:tc>
                  </w:tr>
                  <w:tr w:rsidR="00147925">
                    <w:tc>
                      <w:tcPr>
                        <w:tcW w:w="1951" w:type="dxa"/>
                        <w:gridSpan w:val="2"/>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ind w:hanging="375"/>
                          <w:jc w:val="center"/>
                          <w:rPr>
                            <w:sz w:val="24"/>
                            <w:szCs w:val="24"/>
                          </w:rPr>
                        </w:pPr>
                        <w:r>
                          <w:rPr>
                            <w:sz w:val="24"/>
                            <w:szCs w:val="24"/>
                          </w:rPr>
                          <w:t>Lemn</w:t>
                        </w:r>
                      </w:p>
                    </w:tc>
                    <w:tc>
                      <w:tcPr>
                        <w:tcW w:w="1418"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ind w:hanging="375"/>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ind w:hanging="375"/>
                          <w:rPr>
                            <w:sz w:val="24"/>
                            <w:szCs w:val="24"/>
                          </w:rPr>
                        </w:pPr>
                      </w:p>
                    </w:tc>
                    <w:tc>
                      <w:tcPr>
                        <w:tcW w:w="1275" w:type="dxa"/>
                        <w:tcBorders>
                          <w:top w:val="single" w:sz="4" w:space="0" w:color="000000"/>
                          <w:left w:val="single" w:sz="4" w:space="0" w:color="000000"/>
                          <w:bottom w:val="single" w:sz="4" w:space="0" w:color="000000"/>
                        </w:tcBorders>
                        <w:shd w:val="clear" w:color="auto" w:fill="E6E6E6"/>
                        <w:vAlign w:val="center"/>
                      </w:tcPr>
                      <w:p w:rsidR="00147925" w:rsidRDefault="00147925">
                        <w:pPr>
                          <w:shd w:val="clear" w:color="auto" w:fill="FFFFFF"/>
                          <w:snapToGrid w:val="0"/>
                          <w:spacing w:after="0"/>
                          <w:ind w:hanging="375"/>
                          <w:rPr>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ind w:hanging="375"/>
                          <w:rPr>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ind w:hanging="375"/>
                          <w:rPr>
                            <w:sz w:val="24"/>
                            <w:szCs w:val="24"/>
                          </w:rPr>
                        </w:pPr>
                      </w:p>
                    </w:tc>
                    <w:tc>
                      <w:tcPr>
                        <w:tcW w:w="1418" w:type="dxa"/>
                        <w:tcBorders>
                          <w:top w:val="single" w:sz="4" w:space="0" w:color="000000"/>
                          <w:left w:val="single" w:sz="4" w:space="0" w:color="000000"/>
                          <w:bottom w:val="single" w:sz="4" w:space="0" w:color="000000"/>
                        </w:tcBorders>
                        <w:shd w:val="clear" w:color="auto" w:fill="E6E6E6"/>
                        <w:vAlign w:val="center"/>
                      </w:tcPr>
                      <w:p w:rsidR="00147925" w:rsidRDefault="00147925">
                        <w:pPr>
                          <w:shd w:val="clear" w:color="auto" w:fill="FFFFFF"/>
                          <w:snapToGrid w:val="0"/>
                          <w:spacing w:after="0"/>
                          <w:ind w:hanging="375"/>
                          <w:rPr>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ind w:hanging="375"/>
                          <w:rPr>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925" w:rsidRDefault="00147925">
                        <w:pPr>
                          <w:shd w:val="clear" w:color="auto" w:fill="FFFFFF"/>
                          <w:snapToGrid w:val="0"/>
                          <w:spacing w:after="0"/>
                          <w:ind w:hanging="375"/>
                          <w:rPr>
                            <w:sz w:val="24"/>
                            <w:szCs w:val="24"/>
                          </w:rPr>
                        </w:pPr>
                      </w:p>
                    </w:tc>
                  </w:tr>
                  <w:tr w:rsidR="00147925">
                    <w:tc>
                      <w:tcPr>
                        <w:tcW w:w="1951" w:type="dxa"/>
                        <w:gridSpan w:val="2"/>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ind w:left="283" w:hanging="374"/>
                          <w:jc w:val="center"/>
                          <w:rPr>
                            <w:sz w:val="24"/>
                            <w:szCs w:val="24"/>
                          </w:rPr>
                        </w:pPr>
                        <w:r>
                          <w:rPr>
                            <w:sz w:val="24"/>
                            <w:szCs w:val="24"/>
                          </w:rPr>
                          <w:t>Altele</w:t>
                        </w:r>
                      </w:p>
                    </w:tc>
                    <w:tc>
                      <w:tcPr>
                        <w:tcW w:w="1418" w:type="dxa"/>
                        <w:tcBorders>
                          <w:top w:val="single" w:sz="4" w:space="0" w:color="000000"/>
                          <w:left w:val="single" w:sz="4" w:space="0" w:color="000000"/>
                          <w:bottom w:val="single" w:sz="4" w:space="0" w:color="000000"/>
                        </w:tcBorders>
                        <w:shd w:val="clear" w:color="auto" w:fill="E6E6E6"/>
                        <w:vAlign w:val="center"/>
                      </w:tcPr>
                      <w:p w:rsidR="00147925" w:rsidRDefault="00147925">
                        <w:pPr>
                          <w:shd w:val="clear" w:color="auto" w:fill="FFFFFF"/>
                          <w:snapToGrid w:val="0"/>
                          <w:spacing w:after="0"/>
                          <w:ind w:left="283" w:hanging="374"/>
                          <w:rPr>
                            <w:sz w:val="24"/>
                            <w:szCs w:val="24"/>
                          </w:rPr>
                        </w:pPr>
                      </w:p>
                    </w:tc>
                    <w:tc>
                      <w:tcPr>
                        <w:tcW w:w="1134" w:type="dxa"/>
                        <w:tcBorders>
                          <w:top w:val="single" w:sz="4" w:space="0" w:color="000000"/>
                          <w:left w:val="single" w:sz="4" w:space="0" w:color="000000"/>
                          <w:bottom w:val="single" w:sz="4" w:space="0" w:color="000000"/>
                        </w:tcBorders>
                        <w:shd w:val="clear" w:color="auto" w:fill="E6E6E6"/>
                        <w:vAlign w:val="center"/>
                      </w:tcPr>
                      <w:p w:rsidR="00147925" w:rsidRDefault="00147925">
                        <w:pPr>
                          <w:shd w:val="clear" w:color="auto" w:fill="FFFFFF"/>
                          <w:snapToGrid w:val="0"/>
                          <w:spacing w:after="0"/>
                          <w:ind w:left="283" w:hanging="374"/>
                          <w:rPr>
                            <w:sz w:val="24"/>
                            <w:szCs w:val="24"/>
                          </w:rPr>
                        </w:pPr>
                      </w:p>
                    </w:tc>
                    <w:tc>
                      <w:tcPr>
                        <w:tcW w:w="1275" w:type="dxa"/>
                        <w:tcBorders>
                          <w:top w:val="single" w:sz="4" w:space="0" w:color="000000"/>
                          <w:left w:val="single" w:sz="4" w:space="0" w:color="000000"/>
                          <w:bottom w:val="single" w:sz="4" w:space="0" w:color="000000"/>
                        </w:tcBorders>
                        <w:shd w:val="clear" w:color="auto" w:fill="E6E6E6"/>
                        <w:vAlign w:val="center"/>
                      </w:tcPr>
                      <w:p w:rsidR="00147925" w:rsidRDefault="00147925">
                        <w:pPr>
                          <w:shd w:val="clear" w:color="auto" w:fill="FFFFFF"/>
                          <w:snapToGrid w:val="0"/>
                          <w:spacing w:after="0"/>
                          <w:ind w:left="283" w:hanging="374"/>
                          <w:rPr>
                            <w:sz w:val="24"/>
                            <w:szCs w:val="24"/>
                          </w:rPr>
                        </w:pPr>
                      </w:p>
                    </w:tc>
                    <w:tc>
                      <w:tcPr>
                        <w:tcW w:w="1276" w:type="dxa"/>
                        <w:tcBorders>
                          <w:top w:val="single" w:sz="4" w:space="0" w:color="000000"/>
                          <w:left w:val="single" w:sz="4" w:space="0" w:color="000000"/>
                          <w:bottom w:val="single" w:sz="4" w:space="0" w:color="000000"/>
                        </w:tcBorders>
                        <w:shd w:val="clear" w:color="auto" w:fill="E6E6E6"/>
                        <w:vAlign w:val="center"/>
                      </w:tcPr>
                      <w:p w:rsidR="00147925" w:rsidRDefault="00147925">
                        <w:pPr>
                          <w:shd w:val="clear" w:color="auto" w:fill="FFFFFF"/>
                          <w:snapToGrid w:val="0"/>
                          <w:spacing w:after="0"/>
                          <w:ind w:left="283" w:hanging="374"/>
                          <w:rPr>
                            <w:sz w:val="24"/>
                            <w:szCs w:val="24"/>
                          </w:rPr>
                        </w:pPr>
                      </w:p>
                    </w:tc>
                    <w:tc>
                      <w:tcPr>
                        <w:tcW w:w="1559" w:type="dxa"/>
                        <w:tcBorders>
                          <w:top w:val="single" w:sz="4" w:space="0" w:color="000000"/>
                          <w:left w:val="single" w:sz="4" w:space="0" w:color="000000"/>
                          <w:bottom w:val="single" w:sz="4" w:space="0" w:color="000000"/>
                        </w:tcBorders>
                        <w:shd w:val="clear" w:color="auto" w:fill="E6E6E6"/>
                        <w:vAlign w:val="center"/>
                      </w:tcPr>
                      <w:p w:rsidR="00147925" w:rsidRDefault="00147925">
                        <w:pPr>
                          <w:shd w:val="clear" w:color="auto" w:fill="FFFFFF"/>
                          <w:snapToGrid w:val="0"/>
                          <w:spacing w:after="0"/>
                          <w:ind w:left="283" w:hanging="374"/>
                          <w:rPr>
                            <w:sz w:val="24"/>
                            <w:szCs w:val="24"/>
                          </w:rPr>
                        </w:pPr>
                      </w:p>
                    </w:tc>
                    <w:tc>
                      <w:tcPr>
                        <w:tcW w:w="1418" w:type="dxa"/>
                        <w:tcBorders>
                          <w:top w:val="single" w:sz="4" w:space="0" w:color="000000"/>
                          <w:left w:val="single" w:sz="4" w:space="0" w:color="000000"/>
                          <w:bottom w:val="single" w:sz="4" w:space="0" w:color="000000"/>
                        </w:tcBorders>
                        <w:shd w:val="clear" w:color="auto" w:fill="E6E6E6"/>
                        <w:vAlign w:val="center"/>
                      </w:tcPr>
                      <w:p w:rsidR="00147925" w:rsidRDefault="00147925">
                        <w:pPr>
                          <w:shd w:val="clear" w:color="auto" w:fill="FFFFFF"/>
                          <w:snapToGrid w:val="0"/>
                          <w:spacing w:after="0"/>
                          <w:ind w:left="283" w:hanging="374"/>
                          <w:rPr>
                            <w:sz w:val="24"/>
                            <w:szCs w:val="24"/>
                          </w:rPr>
                        </w:pPr>
                      </w:p>
                    </w:tc>
                    <w:tc>
                      <w:tcPr>
                        <w:tcW w:w="1984" w:type="dxa"/>
                        <w:tcBorders>
                          <w:top w:val="single" w:sz="4" w:space="0" w:color="000000"/>
                          <w:left w:val="single" w:sz="4" w:space="0" w:color="000000"/>
                          <w:bottom w:val="single" w:sz="4" w:space="0" w:color="000000"/>
                        </w:tcBorders>
                        <w:shd w:val="clear" w:color="auto" w:fill="E6E6E6"/>
                        <w:vAlign w:val="center"/>
                      </w:tcPr>
                      <w:p w:rsidR="00147925" w:rsidRDefault="00147925">
                        <w:pPr>
                          <w:shd w:val="clear" w:color="auto" w:fill="FFFFFF"/>
                          <w:snapToGrid w:val="0"/>
                          <w:spacing w:after="0"/>
                          <w:ind w:left="283" w:hanging="374"/>
                          <w:rPr>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47925" w:rsidRDefault="00147925">
                        <w:pPr>
                          <w:shd w:val="clear" w:color="auto" w:fill="FFFFFF"/>
                          <w:snapToGrid w:val="0"/>
                          <w:spacing w:after="0"/>
                          <w:ind w:left="283" w:hanging="374"/>
                          <w:rPr>
                            <w:sz w:val="24"/>
                            <w:szCs w:val="24"/>
                          </w:rPr>
                        </w:pPr>
                      </w:p>
                    </w:tc>
                  </w:tr>
                  <w:tr w:rsidR="00147925">
                    <w:tc>
                      <w:tcPr>
                        <w:tcW w:w="1951" w:type="dxa"/>
                        <w:gridSpan w:val="2"/>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pacing w:after="0"/>
                          <w:ind w:left="283" w:hanging="374"/>
                          <w:jc w:val="right"/>
                          <w:rPr>
                            <w:sz w:val="24"/>
                            <w:szCs w:val="24"/>
                          </w:rPr>
                        </w:pPr>
                        <w:r>
                          <w:rPr>
                            <w:sz w:val="24"/>
                            <w:szCs w:val="24"/>
                          </w:rPr>
                          <w:t>Total</w:t>
                        </w:r>
                      </w:p>
                    </w:tc>
                    <w:tc>
                      <w:tcPr>
                        <w:tcW w:w="1418"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ind w:left="283" w:hanging="374"/>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ind w:left="283" w:hanging="374"/>
                          <w:rPr>
                            <w:sz w:val="24"/>
                            <w:szCs w:val="24"/>
                          </w:rPr>
                        </w:pPr>
                      </w:p>
                    </w:tc>
                    <w:tc>
                      <w:tcPr>
                        <w:tcW w:w="1275" w:type="dxa"/>
                        <w:tcBorders>
                          <w:top w:val="single" w:sz="4" w:space="0" w:color="000000"/>
                          <w:left w:val="single" w:sz="4" w:space="0" w:color="000000"/>
                          <w:bottom w:val="single" w:sz="4" w:space="0" w:color="000000"/>
                        </w:tcBorders>
                        <w:shd w:val="clear" w:color="auto" w:fill="E6E6E6"/>
                        <w:vAlign w:val="center"/>
                      </w:tcPr>
                      <w:p w:rsidR="00147925" w:rsidRDefault="00147925">
                        <w:pPr>
                          <w:shd w:val="clear" w:color="auto" w:fill="FFFFFF"/>
                          <w:snapToGrid w:val="0"/>
                          <w:spacing w:after="0"/>
                          <w:ind w:left="283" w:hanging="374"/>
                          <w:rPr>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ind w:left="283" w:hanging="374"/>
                          <w:rPr>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ind w:left="283" w:hanging="374"/>
                          <w:rPr>
                            <w:sz w:val="24"/>
                            <w:szCs w:val="24"/>
                          </w:rPr>
                        </w:pPr>
                      </w:p>
                    </w:tc>
                    <w:tc>
                      <w:tcPr>
                        <w:tcW w:w="1418" w:type="dxa"/>
                        <w:tcBorders>
                          <w:top w:val="single" w:sz="4" w:space="0" w:color="000000"/>
                          <w:left w:val="single" w:sz="4" w:space="0" w:color="000000"/>
                          <w:bottom w:val="single" w:sz="4" w:space="0" w:color="000000"/>
                        </w:tcBorders>
                        <w:shd w:val="clear" w:color="auto" w:fill="E6E6E6"/>
                        <w:vAlign w:val="center"/>
                      </w:tcPr>
                      <w:p w:rsidR="00147925" w:rsidRDefault="00147925">
                        <w:pPr>
                          <w:shd w:val="clear" w:color="auto" w:fill="FFFFFF"/>
                          <w:snapToGrid w:val="0"/>
                          <w:spacing w:after="0"/>
                          <w:ind w:left="283" w:hanging="374"/>
                          <w:rPr>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rsidR="00147925" w:rsidRDefault="00147925">
                        <w:pPr>
                          <w:shd w:val="clear" w:color="auto" w:fill="FFFFFF"/>
                          <w:snapToGrid w:val="0"/>
                          <w:spacing w:after="0"/>
                          <w:ind w:left="283" w:hanging="374"/>
                          <w:rPr>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925" w:rsidRDefault="00147925">
                        <w:pPr>
                          <w:shd w:val="clear" w:color="auto" w:fill="FFFFFF"/>
                          <w:snapToGrid w:val="0"/>
                          <w:spacing w:after="0"/>
                          <w:ind w:left="283" w:hanging="374"/>
                          <w:rPr>
                            <w:sz w:val="24"/>
                            <w:szCs w:val="24"/>
                          </w:rPr>
                        </w:pPr>
                      </w:p>
                    </w:tc>
                  </w:tr>
                </w:tbl>
                <w:p w:rsidR="00147925" w:rsidRDefault="00147925">
                  <w:r>
                    <w:t xml:space="preserve"> </w:t>
                  </w:r>
                </w:p>
              </w:txbxContent>
            </v:textbox>
            <w10:wrap type="square" anchorx="page"/>
          </v:shape>
        </w:pict>
      </w:r>
    </w:p>
    <w:p w:rsidR="00140156" w:rsidRPr="00F5151F" w:rsidRDefault="00140156" w:rsidP="00140156">
      <w:pPr>
        <w:shd w:val="clear" w:color="auto" w:fill="FFFFFF"/>
        <w:spacing w:after="0"/>
        <w:rPr>
          <w:sz w:val="24"/>
          <w:szCs w:val="24"/>
          <w:highlight w:val="white"/>
          <w:lang w:val="ro-RO"/>
        </w:rPr>
      </w:pPr>
      <w:r w:rsidRPr="00F5151F">
        <w:rPr>
          <w:b/>
          <w:bCs/>
          <w:i/>
          <w:iCs/>
          <w:sz w:val="24"/>
          <w:szCs w:val="24"/>
          <w:highlight w:val="white"/>
          <w:lang w:val="ro-RO"/>
        </w:rPr>
        <w:t>Notă:</w:t>
      </w:r>
    </w:p>
    <w:p w:rsidR="00140156" w:rsidRPr="00F5151F" w:rsidRDefault="00140156" w:rsidP="00A634DB">
      <w:pPr>
        <w:numPr>
          <w:ilvl w:val="0"/>
          <w:numId w:val="70"/>
        </w:numPr>
        <w:shd w:val="clear" w:color="auto" w:fill="FFFFFF"/>
        <w:spacing w:after="0"/>
        <w:jc w:val="left"/>
        <w:rPr>
          <w:sz w:val="24"/>
          <w:szCs w:val="24"/>
          <w:highlight w:val="white"/>
          <w:lang w:val="ro-RO"/>
        </w:rPr>
      </w:pPr>
      <w:r w:rsidRPr="00F5151F">
        <w:rPr>
          <w:sz w:val="24"/>
          <w:szCs w:val="24"/>
          <w:highlight w:val="white"/>
          <w:lang w:val="ro-RO"/>
        </w:rPr>
        <w:t xml:space="preserve">Câmpurile albe: Furnizarea datelor  este </w:t>
      </w:r>
      <w:r w:rsidR="000A5D9F" w:rsidRPr="00F5151F">
        <w:rPr>
          <w:sz w:val="24"/>
          <w:szCs w:val="24"/>
          <w:highlight w:val="white"/>
          <w:lang w:val="ro-RO"/>
        </w:rPr>
        <w:pgNum/>
      </w:r>
      <w:r w:rsidR="000A5D9F" w:rsidRPr="00F5151F">
        <w:rPr>
          <w:sz w:val="24"/>
          <w:szCs w:val="24"/>
          <w:highlight w:val="white"/>
          <w:lang w:val="ro-RO"/>
        </w:rPr>
        <w:t>nergetic</w:t>
      </w:r>
      <w:r w:rsidR="000A5D9F" w:rsidRPr="00F5151F">
        <w:rPr>
          <w:sz w:val="24"/>
          <w:szCs w:val="24"/>
          <w:highlight w:val="white"/>
          <w:lang w:val="ro-RO"/>
        </w:rPr>
        <w:pgNum/>
      </w:r>
      <w:r w:rsidRPr="00F5151F">
        <w:rPr>
          <w:sz w:val="24"/>
          <w:szCs w:val="24"/>
          <w:highlight w:val="white"/>
          <w:lang w:val="ro-RO"/>
        </w:rPr>
        <w:t xml:space="preserve">. Pot fi folosite estimări, dar  acestea  trebuie să se bazeze pe date empirice şi trebuie explicate în descrierea metodologiei. </w:t>
      </w:r>
    </w:p>
    <w:p w:rsidR="00140156" w:rsidRPr="00F5151F" w:rsidRDefault="00140156" w:rsidP="00A634DB">
      <w:pPr>
        <w:numPr>
          <w:ilvl w:val="0"/>
          <w:numId w:val="70"/>
        </w:numPr>
        <w:shd w:val="clear" w:color="auto" w:fill="FFFFFF"/>
        <w:spacing w:after="0"/>
        <w:rPr>
          <w:sz w:val="24"/>
          <w:szCs w:val="24"/>
          <w:highlight w:val="white"/>
          <w:lang w:val="ro-RO"/>
        </w:rPr>
      </w:pPr>
      <w:r w:rsidRPr="00F5151F">
        <w:rPr>
          <w:sz w:val="24"/>
          <w:szCs w:val="24"/>
          <w:highlight w:val="white"/>
          <w:lang w:val="ro-RO"/>
        </w:rPr>
        <w:t xml:space="preserve">Câmpurile gri deschis: Furnizarea datelor este </w:t>
      </w:r>
      <w:r w:rsidR="000A5D9F" w:rsidRPr="00F5151F">
        <w:rPr>
          <w:sz w:val="24"/>
          <w:szCs w:val="24"/>
          <w:highlight w:val="white"/>
          <w:lang w:val="ro-RO"/>
        </w:rPr>
        <w:pgNum/>
      </w:r>
      <w:r w:rsidR="000A5D9F" w:rsidRPr="00F5151F">
        <w:rPr>
          <w:sz w:val="24"/>
          <w:szCs w:val="24"/>
          <w:highlight w:val="white"/>
          <w:lang w:val="ro-RO"/>
        </w:rPr>
        <w:t>nergetic</w:t>
      </w:r>
      <w:r w:rsidR="000A5D9F" w:rsidRPr="00F5151F">
        <w:rPr>
          <w:sz w:val="24"/>
          <w:szCs w:val="24"/>
          <w:highlight w:val="white"/>
          <w:lang w:val="ro-RO"/>
        </w:rPr>
        <w:pgNum/>
      </w:r>
      <w:r w:rsidRPr="00F5151F">
        <w:rPr>
          <w:sz w:val="24"/>
          <w:szCs w:val="24"/>
          <w:highlight w:val="white"/>
          <w:lang w:val="ro-RO"/>
        </w:rPr>
        <w:t xml:space="preserve">, dar sunt acceptate estimări brute. Aceste estimări trebuie explicate în descrierea metodologiei. </w:t>
      </w:r>
    </w:p>
    <w:p w:rsidR="00140156" w:rsidRPr="00F5151F" w:rsidRDefault="00140156" w:rsidP="00A634DB">
      <w:pPr>
        <w:numPr>
          <w:ilvl w:val="0"/>
          <w:numId w:val="70"/>
        </w:numPr>
        <w:shd w:val="clear" w:color="auto" w:fill="FFFFFF"/>
        <w:spacing w:after="0"/>
        <w:rPr>
          <w:sz w:val="24"/>
          <w:szCs w:val="24"/>
          <w:highlight w:val="white"/>
          <w:lang w:val="ro-RO"/>
        </w:rPr>
      </w:pPr>
      <w:r w:rsidRPr="00F5151F">
        <w:rPr>
          <w:sz w:val="24"/>
          <w:szCs w:val="24"/>
          <w:highlight w:val="white"/>
          <w:lang w:val="ro-RO"/>
        </w:rPr>
        <w:t>Câmpurile gri închis: Furnizarea datelor este voluntară.</w:t>
      </w:r>
    </w:p>
    <w:p w:rsidR="00140156" w:rsidRPr="00F5151F" w:rsidRDefault="00140156" w:rsidP="00A634DB">
      <w:pPr>
        <w:numPr>
          <w:ilvl w:val="0"/>
          <w:numId w:val="70"/>
        </w:numPr>
        <w:shd w:val="clear" w:color="auto" w:fill="FFFFFF"/>
        <w:spacing w:after="0"/>
        <w:rPr>
          <w:sz w:val="24"/>
          <w:szCs w:val="24"/>
          <w:highlight w:val="white"/>
          <w:lang w:val="ro-RO"/>
        </w:rPr>
      </w:pPr>
      <w:r w:rsidRPr="00F5151F">
        <w:rPr>
          <w:sz w:val="24"/>
          <w:szCs w:val="24"/>
          <w:highlight w:val="white"/>
          <w:lang w:val="ro-RO"/>
        </w:rPr>
        <w:t>Datele referitoare la reciclarea plasticului vor include toate materialele care au fost reciclate ca materiale plastice.</w:t>
      </w:r>
    </w:p>
    <w:p w:rsidR="00140156" w:rsidRPr="00F5151F" w:rsidRDefault="00140156" w:rsidP="00A634DB">
      <w:pPr>
        <w:numPr>
          <w:ilvl w:val="0"/>
          <w:numId w:val="70"/>
        </w:numPr>
        <w:shd w:val="clear" w:color="auto" w:fill="FFFFFF"/>
        <w:spacing w:after="0"/>
        <w:rPr>
          <w:sz w:val="24"/>
          <w:szCs w:val="24"/>
          <w:highlight w:val="white"/>
          <w:lang w:val="ro-RO"/>
        </w:rPr>
      </w:pPr>
      <w:r w:rsidRPr="00F5151F">
        <w:rPr>
          <w:sz w:val="24"/>
          <w:szCs w:val="24"/>
          <w:highlight w:val="white"/>
          <w:lang w:val="ro-RO"/>
        </w:rPr>
        <w:t>Coloana (c) include toate formele de reciclare, inclusiv reciclarea organica dar excluzând reciclarea materială.</w:t>
      </w:r>
    </w:p>
    <w:p w:rsidR="00140156" w:rsidRPr="00F5151F" w:rsidRDefault="00140156" w:rsidP="00A634DB">
      <w:pPr>
        <w:numPr>
          <w:ilvl w:val="0"/>
          <w:numId w:val="70"/>
        </w:numPr>
        <w:shd w:val="clear" w:color="auto" w:fill="FFFFFF"/>
        <w:spacing w:after="0"/>
        <w:rPr>
          <w:sz w:val="24"/>
          <w:szCs w:val="24"/>
          <w:highlight w:val="white"/>
          <w:lang w:val="ro-RO"/>
        </w:rPr>
      </w:pPr>
      <w:r w:rsidRPr="00F5151F">
        <w:rPr>
          <w:sz w:val="24"/>
          <w:szCs w:val="24"/>
          <w:highlight w:val="white"/>
          <w:lang w:val="ro-RO"/>
        </w:rPr>
        <w:lastRenderedPageBreak/>
        <w:t>Coloana (d) reprezintă suma coloanelor (b) si  (c).</w:t>
      </w:r>
    </w:p>
    <w:p w:rsidR="00140156" w:rsidRPr="00F5151F" w:rsidRDefault="00140156" w:rsidP="00A634DB">
      <w:pPr>
        <w:numPr>
          <w:ilvl w:val="0"/>
          <w:numId w:val="70"/>
        </w:numPr>
        <w:shd w:val="clear" w:color="auto" w:fill="FFFFFF"/>
        <w:spacing w:after="0"/>
        <w:rPr>
          <w:sz w:val="24"/>
          <w:szCs w:val="24"/>
          <w:highlight w:val="white"/>
          <w:lang w:val="ro-RO"/>
        </w:rPr>
      </w:pPr>
      <w:r w:rsidRPr="00F5151F">
        <w:rPr>
          <w:sz w:val="24"/>
          <w:szCs w:val="24"/>
          <w:highlight w:val="white"/>
          <w:lang w:val="ro-RO"/>
        </w:rPr>
        <w:t xml:space="preserve">Coloana (f) include toate formele de valorificare excluzând reciclarea şi valorificarea </w:t>
      </w:r>
      <w:r w:rsidR="000A5D9F" w:rsidRPr="00F5151F">
        <w:rPr>
          <w:sz w:val="24"/>
          <w:szCs w:val="24"/>
          <w:highlight w:val="white"/>
          <w:lang w:val="ro-RO"/>
        </w:rPr>
        <w:pgNum/>
      </w:r>
      <w:r w:rsidR="000A5D9F" w:rsidRPr="00F5151F">
        <w:rPr>
          <w:sz w:val="24"/>
          <w:szCs w:val="24"/>
          <w:highlight w:val="white"/>
          <w:lang w:val="ro-RO"/>
        </w:rPr>
        <w:t>nergetic</w:t>
      </w:r>
      <w:r w:rsidRPr="00F5151F">
        <w:rPr>
          <w:sz w:val="24"/>
          <w:szCs w:val="24"/>
          <w:highlight w:val="white"/>
          <w:lang w:val="ro-RO"/>
        </w:rPr>
        <w:t>.</w:t>
      </w:r>
    </w:p>
    <w:p w:rsidR="00140156" w:rsidRPr="00F5151F" w:rsidRDefault="00140156" w:rsidP="00A634DB">
      <w:pPr>
        <w:numPr>
          <w:ilvl w:val="0"/>
          <w:numId w:val="70"/>
        </w:numPr>
        <w:shd w:val="clear" w:color="auto" w:fill="FFFFFF"/>
        <w:spacing w:after="0"/>
        <w:rPr>
          <w:sz w:val="24"/>
          <w:szCs w:val="24"/>
          <w:highlight w:val="white"/>
          <w:lang w:val="ro-RO"/>
        </w:rPr>
      </w:pPr>
      <w:r w:rsidRPr="00F5151F">
        <w:rPr>
          <w:sz w:val="24"/>
          <w:szCs w:val="24"/>
          <w:highlight w:val="white"/>
          <w:lang w:val="ro-RO"/>
        </w:rPr>
        <w:t>Coloana (h) reprezintă suma coloanelor (d) (e) (f) si  (g).</w:t>
      </w:r>
    </w:p>
    <w:p w:rsidR="00140156" w:rsidRPr="00F5151F" w:rsidRDefault="00140156" w:rsidP="00A634DB">
      <w:pPr>
        <w:numPr>
          <w:ilvl w:val="0"/>
          <w:numId w:val="70"/>
        </w:numPr>
        <w:shd w:val="clear" w:color="auto" w:fill="FFFFFF"/>
        <w:spacing w:after="0"/>
        <w:rPr>
          <w:sz w:val="24"/>
          <w:szCs w:val="24"/>
          <w:highlight w:val="white"/>
          <w:lang w:val="ro-RO"/>
        </w:rPr>
      </w:pPr>
      <w:r w:rsidRPr="00F5151F">
        <w:rPr>
          <w:sz w:val="24"/>
          <w:szCs w:val="24"/>
          <w:highlight w:val="white"/>
          <w:lang w:val="ro-RO"/>
        </w:rPr>
        <w:t>Procentajul de valorificare  sau incinerare în instalaţii de incinerare cu recuperare de energie: Coloana (h)/coloana  (a).</w:t>
      </w:r>
    </w:p>
    <w:p w:rsidR="00140156" w:rsidRPr="00F5151F" w:rsidRDefault="00140156" w:rsidP="00A634DB">
      <w:pPr>
        <w:numPr>
          <w:ilvl w:val="0"/>
          <w:numId w:val="70"/>
        </w:numPr>
        <w:shd w:val="clear" w:color="auto" w:fill="FFFFFF"/>
        <w:spacing w:after="0"/>
        <w:rPr>
          <w:sz w:val="24"/>
          <w:szCs w:val="24"/>
          <w:highlight w:val="white"/>
          <w:lang w:val="ro-RO"/>
        </w:rPr>
      </w:pPr>
      <w:r w:rsidRPr="00F5151F">
        <w:rPr>
          <w:sz w:val="24"/>
          <w:szCs w:val="24"/>
          <w:highlight w:val="white"/>
          <w:lang w:val="ro-RO"/>
        </w:rPr>
        <w:t>Procentajul de reciclare: Coloana (d)/ coloana (a).</w:t>
      </w:r>
    </w:p>
    <w:p w:rsidR="00140156" w:rsidRPr="00F5151F" w:rsidRDefault="00140156" w:rsidP="00A634DB">
      <w:pPr>
        <w:numPr>
          <w:ilvl w:val="0"/>
          <w:numId w:val="70"/>
        </w:numPr>
        <w:shd w:val="clear" w:color="auto" w:fill="FFFFFF"/>
        <w:spacing w:after="0"/>
        <w:rPr>
          <w:sz w:val="24"/>
          <w:szCs w:val="24"/>
          <w:highlight w:val="white"/>
          <w:lang w:val="ro-RO"/>
        </w:rPr>
      </w:pPr>
      <w:r w:rsidRPr="00F5151F">
        <w:rPr>
          <w:sz w:val="24"/>
          <w:szCs w:val="24"/>
          <w:highlight w:val="white"/>
          <w:lang w:val="ro-RO"/>
        </w:rPr>
        <w:t>Datele pentru lemn nu se vor folosi pentru evaluarea obiectivului de reciclare de minimum 15% anterior anului 2011.</w:t>
      </w: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spacing w:after="0"/>
        <w:rPr>
          <w:highlight w:val="white"/>
          <w:lang w:val="ro-RO"/>
        </w:rPr>
        <w:sectPr w:rsidR="00140156" w:rsidRPr="00F5151F">
          <w:headerReference w:type="even" r:id="rId46"/>
          <w:headerReference w:type="default" r:id="rId47"/>
          <w:footerReference w:type="even" r:id="rId48"/>
          <w:footerReference w:type="default" r:id="rId49"/>
          <w:headerReference w:type="first" r:id="rId50"/>
          <w:footerReference w:type="first" r:id="rId51"/>
          <w:pgSz w:w="16838" w:h="11906" w:orient="landscape"/>
          <w:pgMar w:top="1440" w:right="1440" w:bottom="1440" w:left="1440" w:header="850" w:footer="720" w:gutter="0"/>
          <w:cols w:space="720"/>
          <w:docGrid w:linePitch="600" w:charSpace="40960"/>
        </w:sectPr>
      </w:pPr>
    </w:p>
    <w:p w:rsidR="00140156" w:rsidRPr="00F5151F" w:rsidRDefault="00140156" w:rsidP="00140156">
      <w:pPr>
        <w:pStyle w:val="Heading1"/>
        <w:shd w:val="clear" w:color="auto" w:fill="FFFFFF"/>
        <w:ind w:left="0" w:firstLine="0"/>
        <w:rPr>
          <w:highlight w:val="white"/>
          <w:lang w:val="ro-RO"/>
        </w:rPr>
      </w:pPr>
      <w:bookmarkStart w:id="86" w:name="__RefHeading___Toc130800758"/>
      <w:bookmarkStart w:id="87" w:name="_Ref100639340"/>
      <w:bookmarkStart w:id="88" w:name="_Ref478364195"/>
      <w:bookmarkEnd w:id="86"/>
      <w:r w:rsidRPr="00F5151F">
        <w:rPr>
          <w:sz w:val="24"/>
          <w:szCs w:val="24"/>
          <w:highlight w:val="white"/>
          <w:lang w:val="ro-RO"/>
        </w:rPr>
        <w:lastRenderedPageBreak/>
        <w:t>Energie</w:t>
      </w:r>
      <w:bookmarkEnd w:id="87"/>
      <w:bookmarkEnd w:id="88"/>
    </w:p>
    <w:p w:rsidR="00140156" w:rsidRPr="00F5151F" w:rsidRDefault="00140156" w:rsidP="00140156">
      <w:pPr>
        <w:pStyle w:val="Heading2"/>
        <w:shd w:val="clear" w:color="auto" w:fill="FFFFFF"/>
        <w:tabs>
          <w:tab w:val="clear" w:pos="709"/>
          <w:tab w:val="left" w:pos="0"/>
          <w:tab w:val="num" w:pos="720"/>
        </w:tabs>
        <w:ind w:left="0"/>
        <w:rPr>
          <w:highlight w:val="white"/>
          <w:lang w:val="ro-RO"/>
        </w:rPr>
      </w:pPr>
      <w:bookmarkStart w:id="89" w:name="__RefHeading___Toc130800759"/>
      <w:bookmarkEnd w:id="89"/>
      <w:r w:rsidRPr="00F5151F">
        <w:rPr>
          <w:highlight w:val="white"/>
          <w:lang w:val="ro-RO"/>
        </w:rPr>
        <w:t>Cerinte energetice de baza</w:t>
      </w: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Consumul de energie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Consumul anual de energie al activitatilor este prezentat in tabelul urmator, in functie de sursa de energie.</w:t>
      </w:r>
    </w:p>
    <w:tbl>
      <w:tblPr>
        <w:tblW w:w="0" w:type="auto"/>
        <w:tblInd w:w="108" w:type="dxa"/>
        <w:tblLayout w:type="fixed"/>
        <w:tblLook w:val="0000"/>
      </w:tblPr>
      <w:tblGrid>
        <w:gridCol w:w="3119"/>
        <w:gridCol w:w="2362"/>
        <w:gridCol w:w="2362"/>
        <w:gridCol w:w="1292"/>
      </w:tblGrid>
      <w:tr w:rsidR="00140156" w:rsidRPr="00F5151F">
        <w:trPr>
          <w:cantSplit/>
        </w:trPr>
        <w:tc>
          <w:tcPr>
            <w:tcW w:w="3119" w:type="dxa"/>
            <w:vMerge w:val="restart"/>
            <w:tcBorders>
              <w:top w:val="single" w:sz="20" w:space="0" w:color="008000"/>
              <w:left w:val="single" w:sz="20" w:space="0" w:color="008000"/>
              <w:bottom w:val="single" w:sz="4"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Sursa de energie</w:t>
            </w:r>
          </w:p>
        </w:tc>
        <w:tc>
          <w:tcPr>
            <w:tcW w:w="6016" w:type="dxa"/>
            <w:gridSpan w:val="3"/>
            <w:tcBorders>
              <w:top w:val="single" w:sz="20" w:space="0" w:color="008000"/>
              <w:left w:val="single" w:sz="4" w:space="0" w:color="000000"/>
              <w:bottom w:val="single" w:sz="4" w:space="0" w:color="000000"/>
              <w:right w:val="single" w:sz="20" w:space="0" w:color="008000"/>
            </w:tcBorders>
            <w:shd w:val="clear" w:color="auto" w:fill="FFFFFF"/>
          </w:tcPr>
          <w:p w:rsidR="00140156" w:rsidRPr="00F5151F" w:rsidRDefault="00140156" w:rsidP="00F53AF2">
            <w:pPr>
              <w:pStyle w:val="table"/>
              <w:shd w:val="clear" w:color="auto" w:fill="FFFFFF"/>
              <w:spacing w:after="0"/>
              <w:rPr>
                <w:highlight w:val="white"/>
                <w:lang w:val="ro-RO"/>
              </w:rPr>
            </w:pPr>
            <w:r w:rsidRPr="00F5151F">
              <w:rPr>
                <w:sz w:val="24"/>
                <w:szCs w:val="24"/>
                <w:highlight w:val="white"/>
                <w:lang w:val="ro-RO"/>
              </w:rPr>
              <w:t xml:space="preserve">Consum </w:t>
            </w:r>
            <w:r w:rsidRPr="00F5151F">
              <w:rPr>
                <w:sz w:val="24"/>
                <w:szCs w:val="24"/>
                <w:lang w:val="ro-RO"/>
              </w:rPr>
              <w:t>de energie / 20</w:t>
            </w:r>
            <w:r w:rsidR="00F53AF2" w:rsidRPr="00F5151F">
              <w:rPr>
                <w:sz w:val="24"/>
                <w:szCs w:val="24"/>
                <w:lang w:val="ro-RO"/>
              </w:rPr>
              <w:t>2</w:t>
            </w:r>
            <w:r w:rsidR="000340CA" w:rsidRPr="00F5151F">
              <w:rPr>
                <w:sz w:val="24"/>
                <w:szCs w:val="24"/>
                <w:lang w:val="ro-RO"/>
              </w:rPr>
              <w:t>1</w:t>
            </w:r>
          </w:p>
        </w:tc>
      </w:tr>
      <w:tr w:rsidR="00140156" w:rsidRPr="00F5151F">
        <w:trPr>
          <w:cantSplit/>
        </w:trPr>
        <w:tc>
          <w:tcPr>
            <w:tcW w:w="3119" w:type="dxa"/>
            <w:vMerge/>
            <w:tcBorders>
              <w:top w:val="single" w:sz="4"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362"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Furnizata, MWh</w:t>
            </w:r>
          </w:p>
        </w:tc>
        <w:tc>
          <w:tcPr>
            <w:tcW w:w="2362" w:type="dxa"/>
            <w:tcBorders>
              <w:top w:val="single" w:sz="4" w:space="0" w:color="000000"/>
              <w:left w:val="single" w:sz="4" w:space="0" w:color="000000"/>
              <w:bottom w:val="single" w:sz="20" w:space="0" w:color="008000"/>
            </w:tcBorders>
            <w:shd w:val="clear" w:color="auto" w:fill="FFFFFF"/>
          </w:tcPr>
          <w:p w:rsidR="00140156" w:rsidRPr="00F5151F" w:rsidRDefault="00140156" w:rsidP="00D36DFF">
            <w:pPr>
              <w:pStyle w:val="table"/>
              <w:shd w:val="clear" w:color="auto" w:fill="FFFFFF"/>
              <w:spacing w:after="0"/>
              <w:rPr>
                <w:sz w:val="24"/>
                <w:szCs w:val="24"/>
                <w:highlight w:val="white"/>
                <w:lang w:val="ro-RO"/>
              </w:rPr>
            </w:pPr>
            <w:r w:rsidRPr="00F5151F">
              <w:rPr>
                <w:sz w:val="24"/>
                <w:szCs w:val="24"/>
                <w:highlight w:val="white"/>
                <w:lang w:val="ro-RO"/>
              </w:rPr>
              <w:t>Primara</w:t>
            </w:r>
          </w:p>
        </w:tc>
        <w:tc>
          <w:tcPr>
            <w:tcW w:w="1292"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 din total</w:t>
            </w:r>
          </w:p>
        </w:tc>
      </w:tr>
      <w:tr w:rsidR="00140156" w:rsidRPr="00F5151F">
        <w:tc>
          <w:tcPr>
            <w:tcW w:w="3119" w:type="dxa"/>
            <w:tcBorders>
              <w:top w:val="single" w:sz="20" w:space="0" w:color="008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Electricitate din reteaua publica</w:t>
            </w:r>
          </w:p>
        </w:tc>
        <w:tc>
          <w:tcPr>
            <w:tcW w:w="2362"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jc w:val="right"/>
              <w:rPr>
                <w:sz w:val="24"/>
                <w:szCs w:val="24"/>
                <w:highlight w:val="white"/>
                <w:lang w:val="ro-RO"/>
              </w:rPr>
            </w:pPr>
          </w:p>
        </w:tc>
        <w:tc>
          <w:tcPr>
            <w:tcW w:w="2362" w:type="dxa"/>
            <w:tcBorders>
              <w:top w:val="single" w:sz="20" w:space="0" w:color="008000"/>
              <w:left w:val="single" w:sz="4" w:space="0" w:color="000000"/>
              <w:bottom w:val="single" w:sz="4" w:space="0" w:color="000000"/>
            </w:tcBorders>
            <w:shd w:val="clear" w:color="auto" w:fill="FFFFFF"/>
          </w:tcPr>
          <w:p w:rsidR="00140156" w:rsidRPr="00F5151F" w:rsidRDefault="005B3277" w:rsidP="00140156">
            <w:pPr>
              <w:pStyle w:val="table"/>
              <w:shd w:val="clear" w:color="auto" w:fill="FFFFFF"/>
              <w:spacing w:after="0"/>
              <w:rPr>
                <w:sz w:val="24"/>
                <w:szCs w:val="24"/>
                <w:highlight w:val="white"/>
                <w:lang w:val="ro-RO"/>
              </w:rPr>
            </w:pPr>
            <w:r w:rsidRPr="00F5151F">
              <w:rPr>
                <w:b/>
                <w:sz w:val="24"/>
                <w:szCs w:val="24"/>
                <w:lang w:val="ro-RO"/>
              </w:rPr>
              <w:t>23748,131</w:t>
            </w:r>
            <w:r w:rsidR="00D36DFF" w:rsidRPr="00F5151F">
              <w:rPr>
                <w:sz w:val="24"/>
                <w:szCs w:val="24"/>
                <w:highlight w:val="white"/>
                <w:lang w:val="ro-RO"/>
              </w:rPr>
              <w:t xml:space="preserve"> MWh</w:t>
            </w:r>
          </w:p>
        </w:tc>
        <w:tc>
          <w:tcPr>
            <w:tcW w:w="1292" w:type="dxa"/>
            <w:tcBorders>
              <w:top w:val="single" w:sz="20" w:space="0" w:color="008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3119"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Electricitate din alta sursa*</w:t>
            </w:r>
          </w:p>
        </w:tc>
        <w:tc>
          <w:tcPr>
            <w:tcW w:w="236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jc w:val="right"/>
              <w:rPr>
                <w:sz w:val="24"/>
                <w:szCs w:val="24"/>
                <w:highlight w:val="white"/>
                <w:lang w:val="ro-RO"/>
              </w:rPr>
            </w:pPr>
          </w:p>
        </w:tc>
        <w:tc>
          <w:tcPr>
            <w:tcW w:w="236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292"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3119"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Abur/apa fierbinte achizitionata si nu generata pe amplasament (a)*</w:t>
            </w:r>
          </w:p>
        </w:tc>
        <w:tc>
          <w:tcPr>
            <w:tcW w:w="236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jc w:val="right"/>
              <w:rPr>
                <w:sz w:val="24"/>
                <w:szCs w:val="24"/>
                <w:highlight w:val="white"/>
                <w:lang w:val="ro-RO"/>
              </w:rPr>
            </w:pPr>
          </w:p>
        </w:tc>
        <w:tc>
          <w:tcPr>
            <w:tcW w:w="236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292"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3119"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Gaze ( en el.produsa din gaz )</w:t>
            </w:r>
          </w:p>
        </w:tc>
        <w:tc>
          <w:tcPr>
            <w:tcW w:w="236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362" w:type="dxa"/>
            <w:tcBorders>
              <w:top w:val="single" w:sz="4" w:space="0" w:color="000000"/>
              <w:left w:val="single" w:sz="4" w:space="0" w:color="000000"/>
              <w:bottom w:val="single" w:sz="4" w:space="0" w:color="000000"/>
            </w:tcBorders>
            <w:shd w:val="clear" w:color="auto" w:fill="FFFFFF"/>
          </w:tcPr>
          <w:p w:rsidR="00140156" w:rsidRPr="00F5151F" w:rsidRDefault="005B3277" w:rsidP="00140156">
            <w:pPr>
              <w:pStyle w:val="table"/>
              <w:shd w:val="clear" w:color="auto" w:fill="FFFFFF"/>
              <w:snapToGrid w:val="0"/>
              <w:spacing w:after="0"/>
              <w:rPr>
                <w:sz w:val="24"/>
                <w:szCs w:val="24"/>
                <w:highlight w:val="white"/>
                <w:lang w:val="ro-RO"/>
              </w:rPr>
            </w:pPr>
            <w:r w:rsidRPr="00F5151F">
              <w:rPr>
                <w:b/>
                <w:bCs/>
                <w:sz w:val="24"/>
                <w:szCs w:val="24"/>
                <w:lang w:val="ro-RO"/>
              </w:rPr>
              <w:t>79.261.449 Nmc</w:t>
            </w:r>
          </w:p>
        </w:tc>
        <w:tc>
          <w:tcPr>
            <w:tcW w:w="1292"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3119"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Petrol (Benzină şi motorină)</w:t>
            </w:r>
          </w:p>
        </w:tc>
        <w:tc>
          <w:tcPr>
            <w:tcW w:w="236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36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sz w:val="24"/>
                <w:szCs w:val="24"/>
                <w:highlight w:val="white"/>
                <w:lang w:val="ro-RO"/>
              </w:rPr>
            </w:pPr>
          </w:p>
        </w:tc>
        <w:tc>
          <w:tcPr>
            <w:tcW w:w="1292"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3119"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Altele (Operatorul /titularul activitatii  trebuie sa specifice)</w:t>
            </w:r>
          </w:p>
        </w:tc>
        <w:tc>
          <w:tcPr>
            <w:tcW w:w="2362"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362"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292"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specificati sursa si factorul de conversie de la energia furnizata la cea primara</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(Observati ca autorizatia va solicita ca informatiile referitoare la consumul de energie sa fie furnizate anual)</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Informatiile suplimentare privind consumul de energie (de ex. </w:t>
      </w:r>
      <w:r w:rsidR="000A5D9F" w:rsidRPr="00F5151F">
        <w:rPr>
          <w:sz w:val="24"/>
          <w:szCs w:val="24"/>
          <w:highlight w:val="white"/>
          <w:lang w:val="ro-RO"/>
        </w:rPr>
        <w:t>B</w:t>
      </w:r>
      <w:r w:rsidRPr="00F5151F">
        <w:rPr>
          <w:sz w:val="24"/>
          <w:szCs w:val="24"/>
          <w:highlight w:val="white"/>
          <w:lang w:val="ro-RO"/>
        </w:rPr>
        <w:t>alante energetice, diagrame “Sankey”) care arata modul in care este consumata energia in activitatile din autorizatie sunt descrise in continuare:</w:t>
      </w:r>
    </w:p>
    <w:p w:rsidR="00140156" w:rsidRPr="00F5151F" w:rsidRDefault="00140156" w:rsidP="00140156">
      <w:pPr>
        <w:shd w:val="clear" w:color="auto" w:fill="FFFFFF"/>
        <w:spacing w:after="0"/>
        <w:ind w:left="0"/>
        <w:rPr>
          <w:sz w:val="24"/>
          <w:szCs w:val="24"/>
          <w:highlight w:val="white"/>
          <w:lang w:val="ro-RO"/>
        </w:rPr>
      </w:pPr>
    </w:p>
    <w:tbl>
      <w:tblPr>
        <w:tblW w:w="9193" w:type="dxa"/>
        <w:tblInd w:w="-5" w:type="dxa"/>
        <w:tblLayout w:type="fixed"/>
        <w:tblLook w:val="0000"/>
      </w:tblPr>
      <w:tblGrid>
        <w:gridCol w:w="2268"/>
        <w:gridCol w:w="2268"/>
        <w:gridCol w:w="2127"/>
        <w:gridCol w:w="1984"/>
        <w:gridCol w:w="546"/>
      </w:tblGrid>
      <w:tr w:rsidR="00140156" w:rsidRPr="00F5151F" w:rsidTr="0099061A">
        <w:trPr>
          <w:gridAfter w:val="1"/>
          <w:wAfter w:w="546" w:type="dxa"/>
        </w:trPr>
        <w:tc>
          <w:tcPr>
            <w:tcW w:w="2268" w:type="dxa"/>
            <w:tcBorders>
              <w:top w:val="single" w:sz="4" w:space="0" w:color="000000"/>
              <w:left w:val="single" w:sz="4" w:space="0" w:color="000000"/>
              <w:bottom w:val="single" w:sz="4" w:space="0" w:color="000000"/>
            </w:tcBorders>
            <w:shd w:val="clear" w:color="auto" w:fill="auto"/>
          </w:tcPr>
          <w:p w:rsidR="00140156" w:rsidRPr="00F5151F" w:rsidRDefault="00140156" w:rsidP="0099061A">
            <w:pPr>
              <w:pStyle w:val="Heading3"/>
              <w:numPr>
                <w:ilvl w:val="0"/>
                <w:numId w:val="0"/>
              </w:numPr>
              <w:shd w:val="clear" w:color="auto" w:fill="FFFFFF"/>
              <w:spacing w:before="60" w:after="120"/>
              <w:rPr>
                <w:sz w:val="24"/>
                <w:szCs w:val="24"/>
                <w:highlight w:val="white"/>
                <w:shd w:val="clear" w:color="auto" w:fill="C0C0C0"/>
                <w:lang w:val="ro-RO"/>
              </w:rPr>
            </w:pPr>
            <w:r w:rsidRPr="00F5151F">
              <w:rPr>
                <w:sz w:val="24"/>
                <w:szCs w:val="24"/>
                <w:highlight w:val="white"/>
                <w:shd w:val="clear" w:color="auto" w:fill="C0C0C0"/>
                <w:lang w:val="ro-RO"/>
              </w:rPr>
              <w:t>Energie intrată cu combustibilul</w:t>
            </w:r>
            <w:r w:rsidR="0099061A" w:rsidRPr="00F5151F">
              <w:rPr>
                <w:sz w:val="24"/>
                <w:szCs w:val="24"/>
                <w:highlight w:val="white"/>
                <w:shd w:val="clear" w:color="auto" w:fill="C0C0C0"/>
                <w:lang w:val="ro-RO"/>
              </w:rPr>
              <w:t xml:space="preserve"> </w:t>
            </w:r>
            <w:r w:rsidRPr="00F5151F">
              <w:rPr>
                <w:b w:val="0"/>
                <w:bCs w:val="0"/>
                <w:sz w:val="24"/>
                <w:szCs w:val="24"/>
                <w:highlight w:val="white"/>
                <w:shd w:val="clear" w:color="auto" w:fill="C0C0C0"/>
                <w:lang w:val="ro-RO"/>
              </w:rPr>
              <w:t>MW</w:t>
            </w:r>
          </w:p>
        </w:tc>
        <w:tc>
          <w:tcPr>
            <w:tcW w:w="2268" w:type="dxa"/>
            <w:tcBorders>
              <w:top w:val="single" w:sz="4" w:space="0" w:color="000000"/>
              <w:left w:val="single" w:sz="4" w:space="0" w:color="000000"/>
              <w:bottom w:val="single" w:sz="4" w:space="0" w:color="000000"/>
            </w:tcBorders>
            <w:shd w:val="clear" w:color="auto" w:fill="auto"/>
          </w:tcPr>
          <w:p w:rsidR="00140156" w:rsidRPr="00F5151F" w:rsidRDefault="00140156" w:rsidP="002A2937">
            <w:pPr>
              <w:pStyle w:val="Heading3"/>
              <w:numPr>
                <w:ilvl w:val="0"/>
                <w:numId w:val="0"/>
              </w:numPr>
              <w:shd w:val="clear" w:color="auto" w:fill="FFFFFF"/>
              <w:spacing w:before="60" w:after="120"/>
              <w:rPr>
                <w:sz w:val="24"/>
                <w:szCs w:val="24"/>
                <w:highlight w:val="white"/>
                <w:shd w:val="clear" w:color="auto" w:fill="C0C0C0"/>
                <w:lang w:val="ro-RO"/>
              </w:rPr>
            </w:pPr>
            <w:r w:rsidRPr="00F5151F">
              <w:rPr>
                <w:sz w:val="24"/>
                <w:szCs w:val="24"/>
                <w:highlight w:val="white"/>
                <w:shd w:val="clear" w:color="auto" w:fill="C0C0C0"/>
                <w:lang w:val="ro-RO"/>
              </w:rPr>
              <w:t>Energie produsă</w:t>
            </w:r>
          </w:p>
          <w:p w:rsidR="00140156" w:rsidRPr="00F5151F" w:rsidRDefault="00140156" w:rsidP="002A2937">
            <w:pPr>
              <w:shd w:val="clear" w:color="auto" w:fill="FFFFFF"/>
              <w:spacing w:before="60"/>
              <w:ind w:left="0"/>
              <w:rPr>
                <w:b/>
                <w:bCs/>
                <w:sz w:val="24"/>
                <w:szCs w:val="24"/>
                <w:highlight w:val="white"/>
                <w:shd w:val="clear" w:color="auto" w:fill="C0C0C0"/>
                <w:lang w:val="ro-RO"/>
              </w:rPr>
            </w:pPr>
            <w:r w:rsidRPr="00F5151F">
              <w:rPr>
                <w:b/>
                <w:bCs/>
                <w:sz w:val="24"/>
                <w:szCs w:val="24"/>
                <w:highlight w:val="white"/>
                <w:shd w:val="clear" w:color="auto" w:fill="C0C0C0"/>
                <w:lang w:val="ro-RO"/>
              </w:rPr>
              <w:t>MW</w:t>
            </w:r>
            <w:r w:rsidR="0099061A" w:rsidRPr="00F5151F">
              <w:rPr>
                <w:b/>
                <w:bCs/>
                <w:sz w:val="24"/>
                <w:szCs w:val="24"/>
                <w:highlight w:val="white"/>
                <w:shd w:val="clear" w:color="auto" w:fill="C0C0C0"/>
                <w:lang w:val="ro-RO"/>
              </w:rPr>
              <w:t xml:space="preserve"> </w:t>
            </w:r>
            <w:r w:rsidRPr="00F5151F">
              <w:rPr>
                <w:b/>
                <w:bCs/>
                <w:sz w:val="24"/>
                <w:szCs w:val="24"/>
                <w:highlight w:val="white"/>
                <w:shd w:val="clear" w:color="auto" w:fill="C0C0C0"/>
                <w:lang w:val="ro-RO"/>
              </w:rPr>
              <w:t>(electrica +termica)</w:t>
            </w:r>
          </w:p>
        </w:tc>
        <w:tc>
          <w:tcPr>
            <w:tcW w:w="212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Heading3"/>
              <w:numPr>
                <w:ilvl w:val="0"/>
                <w:numId w:val="0"/>
              </w:numPr>
              <w:shd w:val="clear" w:color="auto" w:fill="FFFFFF"/>
              <w:spacing w:before="0" w:after="0"/>
              <w:rPr>
                <w:sz w:val="24"/>
                <w:szCs w:val="24"/>
                <w:highlight w:val="white"/>
                <w:lang w:val="ro-RO"/>
              </w:rPr>
            </w:pPr>
            <w:r w:rsidRPr="00F5151F">
              <w:rPr>
                <w:sz w:val="24"/>
                <w:szCs w:val="24"/>
                <w:highlight w:val="white"/>
                <w:lang w:val="ro-RO"/>
              </w:rPr>
              <w:t>Consum intern</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MW</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99061A">
            <w:pPr>
              <w:pStyle w:val="Heading3"/>
              <w:numPr>
                <w:ilvl w:val="0"/>
                <w:numId w:val="0"/>
              </w:numPr>
              <w:shd w:val="clear" w:color="auto" w:fill="FFFFFF"/>
              <w:spacing w:before="0" w:after="0"/>
              <w:rPr>
                <w:sz w:val="24"/>
                <w:szCs w:val="24"/>
                <w:highlight w:val="white"/>
                <w:lang w:val="ro-RO"/>
              </w:rPr>
            </w:pPr>
            <w:r w:rsidRPr="00F5151F">
              <w:rPr>
                <w:sz w:val="24"/>
                <w:szCs w:val="24"/>
                <w:highlight w:val="white"/>
                <w:lang w:val="ro-RO"/>
              </w:rPr>
              <w:t>Randament</w:t>
            </w:r>
            <w:r w:rsidR="0099061A" w:rsidRPr="00F5151F">
              <w:rPr>
                <w:sz w:val="24"/>
                <w:szCs w:val="24"/>
                <w:highlight w:val="white"/>
                <w:lang w:val="ro-RO"/>
              </w:rPr>
              <w:t xml:space="preserve">  </w:t>
            </w:r>
            <w:r w:rsidRPr="00F5151F">
              <w:rPr>
                <w:sz w:val="24"/>
                <w:szCs w:val="24"/>
                <w:highlight w:val="white"/>
                <w:lang w:val="ro-RO"/>
              </w:rPr>
              <w:t>%</w:t>
            </w:r>
          </w:p>
        </w:tc>
      </w:tr>
      <w:tr w:rsidR="0096247C" w:rsidRPr="00F5151F" w:rsidTr="0099061A">
        <w:tblPrEx>
          <w:tblCellMar>
            <w:left w:w="0" w:type="dxa"/>
            <w:right w:w="0" w:type="dxa"/>
          </w:tblCellMar>
        </w:tblPrEx>
        <w:tc>
          <w:tcPr>
            <w:tcW w:w="2268" w:type="dxa"/>
            <w:tcBorders>
              <w:top w:val="single" w:sz="4" w:space="0" w:color="000000"/>
              <w:left w:val="single" w:sz="4" w:space="0" w:color="000000"/>
              <w:bottom w:val="single" w:sz="4" w:space="0" w:color="000000"/>
            </w:tcBorders>
            <w:shd w:val="clear" w:color="auto" w:fill="auto"/>
          </w:tcPr>
          <w:p w:rsidR="0096247C" w:rsidRPr="00F5151F" w:rsidRDefault="007D4FA4" w:rsidP="0099061A">
            <w:pPr>
              <w:pStyle w:val="Heading3"/>
              <w:numPr>
                <w:ilvl w:val="0"/>
                <w:numId w:val="0"/>
              </w:numPr>
              <w:shd w:val="clear" w:color="auto" w:fill="FFFFFF"/>
              <w:spacing w:before="60" w:after="120"/>
              <w:jc w:val="center"/>
              <w:rPr>
                <w:sz w:val="24"/>
                <w:szCs w:val="24"/>
                <w:highlight w:val="white"/>
                <w:shd w:val="clear" w:color="auto" w:fill="C0C0C0"/>
                <w:lang w:val="ro-RO"/>
              </w:rPr>
            </w:pPr>
            <w:r w:rsidRPr="00F5151F">
              <w:rPr>
                <w:sz w:val="24"/>
                <w:szCs w:val="24"/>
                <w:highlight w:val="white"/>
                <w:shd w:val="clear" w:color="auto" w:fill="C0C0C0"/>
                <w:lang w:val="ro-RO"/>
              </w:rPr>
              <w:t xml:space="preserve">999486 </w:t>
            </w:r>
            <w:r w:rsidR="009C2121" w:rsidRPr="00F5151F">
              <w:rPr>
                <w:sz w:val="24"/>
                <w:szCs w:val="24"/>
                <w:highlight w:val="white"/>
                <w:shd w:val="clear" w:color="auto" w:fill="C0C0C0"/>
                <w:lang w:val="ro-RO"/>
              </w:rPr>
              <w:t>MWh</w:t>
            </w:r>
          </w:p>
        </w:tc>
        <w:tc>
          <w:tcPr>
            <w:tcW w:w="2268" w:type="dxa"/>
            <w:tcBorders>
              <w:top w:val="single" w:sz="4" w:space="0" w:color="000000"/>
              <w:left w:val="single" w:sz="4" w:space="0" w:color="000000"/>
              <w:bottom w:val="single" w:sz="4" w:space="0" w:color="000000"/>
            </w:tcBorders>
            <w:shd w:val="clear" w:color="auto" w:fill="auto"/>
          </w:tcPr>
          <w:p w:rsidR="005B3277" w:rsidRPr="00F5151F" w:rsidRDefault="005B3277" w:rsidP="005B3277">
            <w:pPr>
              <w:pStyle w:val="BodyText"/>
              <w:snapToGrid w:val="0"/>
              <w:rPr>
                <w:b w:val="0"/>
                <w:bCs w:val="0"/>
                <w:lang w:val="ro-RO"/>
              </w:rPr>
            </w:pPr>
            <w:r w:rsidRPr="00F5151F">
              <w:rPr>
                <w:lang w:val="ro-RO"/>
              </w:rPr>
              <w:t xml:space="preserve">210650, 23 </w:t>
            </w:r>
            <w:r w:rsidRPr="00F5151F">
              <w:rPr>
                <w:b w:val="0"/>
                <w:bCs w:val="0"/>
                <w:lang w:val="ro-RO"/>
              </w:rPr>
              <w:t>EE MWh/an</w:t>
            </w:r>
          </w:p>
          <w:p w:rsidR="0096247C" w:rsidRPr="00F5151F" w:rsidRDefault="005B3277" w:rsidP="005B3277">
            <w:pPr>
              <w:pStyle w:val="Heading3"/>
              <w:numPr>
                <w:ilvl w:val="0"/>
                <w:numId w:val="0"/>
              </w:numPr>
              <w:shd w:val="clear" w:color="auto" w:fill="FFFFFF"/>
              <w:spacing w:before="60" w:after="120"/>
              <w:rPr>
                <w:sz w:val="24"/>
                <w:szCs w:val="24"/>
                <w:highlight w:val="white"/>
                <w:shd w:val="clear" w:color="auto" w:fill="C0C0C0"/>
                <w:lang w:val="ro-RO"/>
              </w:rPr>
            </w:pPr>
            <w:r w:rsidRPr="00F5151F">
              <w:rPr>
                <w:b w:val="0"/>
                <w:sz w:val="24"/>
                <w:szCs w:val="24"/>
                <w:lang w:val="ro-RO"/>
              </w:rPr>
              <w:t>221687,64</w:t>
            </w:r>
            <w:r w:rsidRPr="00F5151F">
              <w:rPr>
                <w:sz w:val="24"/>
                <w:szCs w:val="24"/>
                <w:lang w:val="ro-RO"/>
              </w:rPr>
              <w:t>ET Gcal/an</w:t>
            </w:r>
          </w:p>
        </w:tc>
        <w:tc>
          <w:tcPr>
            <w:tcW w:w="2127" w:type="dxa"/>
            <w:tcBorders>
              <w:top w:val="single" w:sz="4" w:space="0" w:color="000000"/>
              <w:left w:val="single" w:sz="4" w:space="0" w:color="000000"/>
              <w:bottom w:val="single" w:sz="4" w:space="0" w:color="000000"/>
            </w:tcBorders>
            <w:shd w:val="clear" w:color="auto" w:fill="auto"/>
          </w:tcPr>
          <w:p w:rsidR="0096247C" w:rsidRPr="00F5151F" w:rsidRDefault="005B3277" w:rsidP="0099061A">
            <w:pPr>
              <w:pStyle w:val="Heading3"/>
              <w:numPr>
                <w:ilvl w:val="0"/>
                <w:numId w:val="0"/>
              </w:numPr>
              <w:shd w:val="clear" w:color="auto" w:fill="FFFFFF"/>
              <w:spacing w:before="60" w:after="120"/>
              <w:jc w:val="center"/>
              <w:rPr>
                <w:sz w:val="24"/>
                <w:szCs w:val="24"/>
                <w:highlight w:val="white"/>
                <w:shd w:val="clear" w:color="auto" w:fill="C0C0C0"/>
                <w:lang w:val="ro-RO"/>
              </w:rPr>
            </w:pPr>
            <w:r w:rsidRPr="00F5151F">
              <w:rPr>
                <w:b w:val="0"/>
                <w:sz w:val="24"/>
                <w:szCs w:val="24"/>
                <w:lang w:val="ro-RO"/>
              </w:rPr>
              <w:t>23748,131</w:t>
            </w:r>
          </w:p>
        </w:tc>
        <w:tc>
          <w:tcPr>
            <w:tcW w:w="1984" w:type="dxa"/>
            <w:tcBorders>
              <w:top w:val="single" w:sz="4" w:space="0" w:color="000000"/>
              <w:left w:val="single" w:sz="4" w:space="0" w:color="000000"/>
              <w:bottom w:val="single" w:sz="4" w:space="0" w:color="000000"/>
            </w:tcBorders>
            <w:shd w:val="clear" w:color="auto" w:fill="auto"/>
          </w:tcPr>
          <w:p w:rsidR="0096247C" w:rsidRPr="00F5151F" w:rsidRDefault="0096247C" w:rsidP="0099061A">
            <w:pPr>
              <w:pStyle w:val="Heading3"/>
              <w:numPr>
                <w:ilvl w:val="0"/>
                <w:numId w:val="0"/>
              </w:numPr>
              <w:shd w:val="clear" w:color="auto" w:fill="FFFFFF"/>
              <w:spacing w:before="60" w:after="120"/>
              <w:jc w:val="center"/>
              <w:rPr>
                <w:sz w:val="24"/>
                <w:szCs w:val="24"/>
                <w:lang w:val="ro-RO"/>
              </w:rPr>
            </w:pPr>
            <w:r w:rsidRPr="00F5151F">
              <w:rPr>
                <w:sz w:val="24"/>
                <w:szCs w:val="24"/>
                <w:highlight w:val="white"/>
                <w:shd w:val="clear" w:color="auto" w:fill="C0C0C0"/>
                <w:lang w:val="ro-RO"/>
              </w:rPr>
              <w:t>70%</w:t>
            </w:r>
          </w:p>
        </w:tc>
        <w:tc>
          <w:tcPr>
            <w:tcW w:w="546" w:type="dxa"/>
            <w:tcBorders>
              <w:left w:val="single" w:sz="4" w:space="0" w:color="000000"/>
            </w:tcBorders>
            <w:shd w:val="clear" w:color="auto" w:fill="auto"/>
          </w:tcPr>
          <w:p w:rsidR="0096247C" w:rsidRPr="00F5151F" w:rsidRDefault="0096247C" w:rsidP="005C2C5E">
            <w:pPr>
              <w:snapToGrid w:val="0"/>
              <w:rPr>
                <w:sz w:val="24"/>
                <w:szCs w:val="24"/>
                <w:lang w:val="ro-RO"/>
              </w:rPr>
            </w:pP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3"/>
        <w:shd w:val="clear" w:color="auto" w:fill="FFFFFF"/>
        <w:spacing w:before="0" w:after="0"/>
        <w:ind w:left="0" w:firstLine="0"/>
        <w:rPr>
          <w:b w:val="0"/>
          <w:sz w:val="24"/>
          <w:szCs w:val="24"/>
          <w:highlight w:val="white"/>
          <w:lang w:val="ro-RO"/>
        </w:rPr>
      </w:pPr>
      <w:r w:rsidRPr="00F5151F">
        <w:rPr>
          <w:sz w:val="24"/>
          <w:szCs w:val="24"/>
          <w:highlight w:val="white"/>
          <w:lang w:val="ro-RO"/>
        </w:rPr>
        <w:t>Energie specifica</w:t>
      </w:r>
    </w:p>
    <w:p w:rsidR="00140156" w:rsidRPr="00F5151F" w:rsidRDefault="00140156" w:rsidP="00140156">
      <w:pPr>
        <w:pStyle w:val="Heading5"/>
        <w:shd w:val="clear" w:color="auto" w:fill="FFFFFF"/>
        <w:spacing w:before="0" w:after="0"/>
        <w:ind w:left="0" w:firstLine="0"/>
        <w:rPr>
          <w:b w:val="0"/>
          <w:sz w:val="24"/>
          <w:szCs w:val="24"/>
          <w:highlight w:val="white"/>
          <w:lang w:val="ro-RO"/>
        </w:rPr>
      </w:pPr>
      <w:r w:rsidRPr="00F5151F">
        <w:rPr>
          <w:b w:val="0"/>
          <w:i w:val="0"/>
          <w:sz w:val="24"/>
          <w:szCs w:val="24"/>
          <w:highlight w:val="white"/>
          <w:lang w:val="ro-RO"/>
        </w:rPr>
        <w:t>Informatii despre consumul specific de energie pentru activitatile din autorizatia integrata de mediu sunt descrise in tabelul urmator:</w:t>
      </w:r>
    </w:p>
    <w:tbl>
      <w:tblPr>
        <w:tblW w:w="0" w:type="auto"/>
        <w:tblInd w:w="-4" w:type="dxa"/>
        <w:tblLayout w:type="fixed"/>
        <w:tblLook w:val="0000"/>
      </w:tblPr>
      <w:tblGrid>
        <w:gridCol w:w="1791"/>
        <w:gridCol w:w="1701"/>
        <w:gridCol w:w="3119"/>
        <w:gridCol w:w="2614"/>
      </w:tblGrid>
      <w:tr w:rsidR="00140156" w:rsidRPr="00F5151F">
        <w:tc>
          <w:tcPr>
            <w:tcW w:w="1791" w:type="dxa"/>
            <w:tcBorders>
              <w:top w:val="single" w:sz="20" w:space="0" w:color="008000"/>
              <w:left w:val="single" w:sz="20" w:space="0" w:color="008000"/>
              <w:bottom w:val="single" w:sz="20" w:space="0" w:color="008000"/>
            </w:tcBorders>
            <w:shd w:val="clear" w:color="auto" w:fill="FFFFFF"/>
          </w:tcPr>
          <w:p w:rsidR="00140156" w:rsidRPr="00F5151F" w:rsidRDefault="00140156" w:rsidP="00140156">
            <w:pPr>
              <w:pStyle w:val="BodyTextIndent"/>
              <w:shd w:val="clear" w:color="auto" w:fill="FFFFFF"/>
              <w:jc w:val="both"/>
              <w:rPr>
                <w:b w:val="0"/>
                <w:sz w:val="24"/>
                <w:szCs w:val="24"/>
                <w:highlight w:val="white"/>
                <w:lang w:val="ro-RO"/>
              </w:rPr>
            </w:pPr>
            <w:r w:rsidRPr="00F5151F">
              <w:rPr>
                <w:b w:val="0"/>
                <w:sz w:val="24"/>
                <w:szCs w:val="24"/>
                <w:highlight w:val="white"/>
                <w:lang w:val="ro-RO"/>
              </w:rPr>
              <w:t>Listati mai jos activitatile</w:t>
            </w:r>
          </w:p>
        </w:tc>
        <w:tc>
          <w:tcPr>
            <w:tcW w:w="1701" w:type="dxa"/>
            <w:tcBorders>
              <w:top w:val="single" w:sz="20" w:space="0" w:color="008000"/>
              <w:left w:val="single" w:sz="1" w:space="0" w:color="000000"/>
              <w:bottom w:val="single" w:sz="20" w:space="0" w:color="008000"/>
            </w:tcBorders>
            <w:shd w:val="clear" w:color="auto" w:fill="FFFFFF"/>
          </w:tcPr>
          <w:p w:rsidR="00140156" w:rsidRPr="00F5151F" w:rsidRDefault="00140156" w:rsidP="00140156">
            <w:pPr>
              <w:pStyle w:val="BodyTextIndent"/>
              <w:shd w:val="clear" w:color="auto" w:fill="FFFFFF"/>
              <w:jc w:val="both"/>
              <w:rPr>
                <w:b w:val="0"/>
                <w:sz w:val="24"/>
                <w:szCs w:val="24"/>
                <w:highlight w:val="white"/>
                <w:lang w:val="ro-RO"/>
              </w:rPr>
            </w:pPr>
            <w:r w:rsidRPr="00F5151F">
              <w:rPr>
                <w:b w:val="0"/>
                <w:sz w:val="24"/>
                <w:szCs w:val="24"/>
                <w:highlight w:val="white"/>
                <w:lang w:val="ro-RO"/>
              </w:rPr>
              <w:t>Consum specific de energie (CSE)</w:t>
            </w:r>
          </w:p>
          <w:p w:rsidR="00140156" w:rsidRPr="00F5151F" w:rsidRDefault="00140156" w:rsidP="00140156">
            <w:pPr>
              <w:pStyle w:val="BodyTextIndent"/>
              <w:shd w:val="clear" w:color="auto" w:fill="FFFFFF"/>
              <w:jc w:val="both"/>
              <w:rPr>
                <w:b w:val="0"/>
                <w:sz w:val="24"/>
                <w:szCs w:val="24"/>
                <w:highlight w:val="white"/>
                <w:lang w:val="ro-RO"/>
              </w:rPr>
            </w:pPr>
            <w:r w:rsidRPr="00F5151F">
              <w:rPr>
                <w:b w:val="0"/>
                <w:sz w:val="24"/>
                <w:szCs w:val="24"/>
                <w:highlight w:val="white"/>
                <w:lang w:val="ro-RO"/>
              </w:rPr>
              <w:t>Gcc/ kWh</w:t>
            </w:r>
          </w:p>
        </w:tc>
        <w:tc>
          <w:tcPr>
            <w:tcW w:w="3119" w:type="dxa"/>
            <w:tcBorders>
              <w:top w:val="single" w:sz="20" w:space="0" w:color="008000"/>
              <w:left w:val="single" w:sz="1" w:space="0" w:color="000000"/>
              <w:bottom w:val="single" w:sz="20" w:space="0" w:color="008000"/>
            </w:tcBorders>
            <w:shd w:val="clear" w:color="auto" w:fill="FFFFFF"/>
          </w:tcPr>
          <w:p w:rsidR="00140156" w:rsidRPr="00F5151F" w:rsidRDefault="00140156" w:rsidP="00140156">
            <w:pPr>
              <w:pStyle w:val="BodyTextIndent"/>
              <w:shd w:val="clear" w:color="auto" w:fill="FFFFFF"/>
              <w:jc w:val="both"/>
              <w:rPr>
                <w:b w:val="0"/>
                <w:sz w:val="24"/>
                <w:szCs w:val="24"/>
                <w:highlight w:val="white"/>
                <w:lang w:val="ro-RO"/>
              </w:rPr>
            </w:pPr>
            <w:r w:rsidRPr="00F5151F">
              <w:rPr>
                <w:b w:val="0"/>
                <w:sz w:val="24"/>
                <w:szCs w:val="24"/>
                <w:highlight w:val="white"/>
                <w:lang w:val="ro-RO"/>
              </w:rPr>
              <w:t xml:space="preserve">Descrierea fundamentelor CSE </w:t>
            </w:r>
          </w:p>
          <w:p w:rsidR="00140156" w:rsidRPr="00F5151F" w:rsidRDefault="00140156" w:rsidP="00140156">
            <w:pPr>
              <w:pStyle w:val="BodyTextIndent"/>
              <w:shd w:val="clear" w:color="auto" w:fill="FFFFFF"/>
              <w:jc w:val="both"/>
              <w:rPr>
                <w:b w:val="0"/>
                <w:sz w:val="24"/>
                <w:szCs w:val="24"/>
                <w:highlight w:val="white"/>
                <w:lang w:val="ro-RO"/>
              </w:rPr>
            </w:pPr>
            <w:r w:rsidRPr="00F5151F">
              <w:rPr>
                <w:b w:val="0"/>
                <w:sz w:val="24"/>
                <w:szCs w:val="24"/>
                <w:highlight w:val="white"/>
                <w:lang w:val="ro-RO"/>
              </w:rPr>
              <w:t>Acestea trebuie sa se bazeze pe consumul de energie primara pentru produse sau pe intrarile de materii prime care corespund cel mai mult scopului principal sau capacitatii de productie a instalatiei.</w:t>
            </w:r>
          </w:p>
        </w:tc>
        <w:tc>
          <w:tcPr>
            <w:tcW w:w="2614" w:type="dxa"/>
            <w:tcBorders>
              <w:top w:val="single" w:sz="20" w:space="0" w:color="008000"/>
              <w:left w:val="single" w:sz="1" w:space="0" w:color="000000"/>
              <w:bottom w:val="single" w:sz="20" w:space="0" w:color="008000"/>
              <w:right w:val="single" w:sz="20" w:space="0" w:color="008000"/>
            </w:tcBorders>
            <w:shd w:val="clear" w:color="auto" w:fill="FFFFFF"/>
          </w:tcPr>
          <w:p w:rsidR="00140156" w:rsidRPr="00F5151F" w:rsidRDefault="00140156" w:rsidP="00140156">
            <w:pPr>
              <w:pStyle w:val="BodyTextIndent"/>
              <w:shd w:val="clear" w:color="auto" w:fill="FFFFFF"/>
              <w:rPr>
                <w:b w:val="0"/>
                <w:sz w:val="24"/>
                <w:szCs w:val="24"/>
                <w:highlight w:val="white"/>
                <w:lang w:val="ro-RO"/>
              </w:rPr>
            </w:pPr>
            <w:r w:rsidRPr="00F5151F">
              <w:rPr>
                <w:b w:val="0"/>
                <w:sz w:val="24"/>
                <w:szCs w:val="24"/>
                <w:highlight w:val="white"/>
                <w:lang w:val="ro-RO"/>
              </w:rPr>
              <w:t xml:space="preserve">Compararea cu limitele </w:t>
            </w:r>
          </w:p>
          <w:p w:rsidR="00140156" w:rsidRPr="00F5151F" w:rsidRDefault="00140156" w:rsidP="00140156">
            <w:pPr>
              <w:pStyle w:val="BodyTextIndent"/>
              <w:shd w:val="clear" w:color="auto" w:fill="FFFFFF"/>
              <w:rPr>
                <w:highlight w:val="white"/>
                <w:lang w:val="ro-RO"/>
              </w:rPr>
            </w:pPr>
            <w:r w:rsidRPr="00F5151F">
              <w:rPr>
                <w:b w:val="0"/>
                <w:sz w:val="24"/>
                <w:szCs w:val="24"/>
                <w:highlight w:val="white"/>
                <w:lang w:val="ro-RO"/>
              </w:rPr>
              <w:t xml:space="preserve">(comparati consumul specific de energie cu orice limite furnizate in Indrumarul specific sectorului sau alte standarde industriale) </w:t>
            </w:r>
          </w:p>
        </w:tc>
      </w:tr>
      <w:tr w:rsidR="00140156" w:rsidRPr="00F5151F">
        <w:trPr>
          <w:cantSplit/>
          <w:trHeight w:val="745"/>
        </w:trPr>
        <w:tc>
          <w:tcPr>
            <w:tcW w:w="1791" w:type="dxa"/>
            <w:tcBorders>
              <w:top w:val="single" w:sz="20" w:space="0" w:color="008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lastRenderedPageBreak/>
              <w:t xml:space="preserve">Producere energie electrică </w:t>
            </w:r>
          </w:p>
          <w:p w:rsidR="00140156" w:rsidRPr="00F5151F" w:rsidRDefault="00140156" w:rsidP="00140156">
            <w:pPr>
              <w:pStyle w:val="table"/>
              <w:shd w:val="clear" w:color="auto" w:fill="FFFFFF"/>
              <w:spacing w:after="0"/>
              <w:rPr>
                <w:sz w:val="24"/>
                <w:szCs w:val="24"/>
                <w:highlight w:val="white"/>
                <w:lang w:val="ro-RO"/>
              </w:rPr>
            </w:pPr>
          </w:p>
        </w:tc>
        <w:tc>
          <w:tcPr>
            <w:tcW w:w="1701" w:type="dxa"/>
            <w:tcBorders>
              <w:top w:val="single" w:sz="20" w:space="0" w:color="008000"/>
              <w:left w:val="single" w:sz="1"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359,32</w:t>
            </w:r>
          </w:p>
        </w:tc>
        <w:tc>
          <w:tcPr>
            <w:tcW w:w="3119" w:type="dxa"/>
            <w:tcBorders>
              <w:top w:val="single" w:sz="20" w:space="0" w:color="008000"/>
              <w:left w:val="single" w:sz="1"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Se bazează pe intrările de combustibil în cazane</w:t>
            </w:r>
          </w:p>
        </w:tc>
        <w:tc>
          <w:tcPr>
            <w:tcW w:w="2614" w:type="dxa"/>
            <w:tcBorders>
              <w:top w:val="single" w:sz="20" w:space="0" w:color="008000"/>
              <w:left w:val="single" w:sz="1"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 xml:space="preserve">360 gcc/ kWh valoare uzitată internaţional pentru grupul de peste </w:t>
            </w:r>
            <w:r w:rsidRPr="00F5151F">
              <w:rPr>
                <w:color w:val="2F5496" w:themeColor="accent1" w:themeShade="BF"/>
                <w:sz w:val="24"/>
                <w:szCs w:val="24"/>
                <w:highlight w:val="white"/>
                <w:lang w:val="ro-RO"/>
              </w:rPr>
              <w:t>300 MWt</w:t>
            </w:r>
          </w:p>
        </w:tc>
      </w:tr>
    </w:tbl>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Intretinere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Masurile fundamentale pentru functionarea si intretinerea eficienta din punct de vedere energetic sunt descrise in tabelul de mai jos.</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Completati tabelul prin:</w:t>
      </w:r>
    </w:p>
    <w:p w:rsidR="00140156" w:rsidRPr="00F5151F" w:rsidRDefault="00140156" w:rsidP="00A634DB">
      <w:pPr>
        <w:numPr>
          <w:ilvl w:val="0"/>
          <w:numId w:val="29"/>
        </w:numPr>
        <w:shd w:val="clear" w:color="auto" w:fill="FFFFFF"/>
        <w:tabs>
          <w:tab w:val="left" w:pos="720"/>
        </w:tabs>
        <w:spacing w:after="0"/>
        <w:ind w:left="734" w:hanging="547"/>
        <w:rPr>
          <w:sz w:val="24"/>
          <w:szCs w:val="24"/>
          <w:highlight w:val="white"/>
          <w:lang w:val="ro-RO"/>
        </w:rPr>
      </w:pPr>
      <w:r w:rsidRPr="00F5151F">
        <w:rPr>
          <w:sz w:val="24"/>
          <w:szCs w:val="24"/>
          <w:highlight w:val="white"/>
          <w:lang w:val="ro-RO"/>
        </w:rPr>
        <w:t>Confirmarea faptului ca aveti implementat un sistem documentat si faceti referire la acea documentatie, astfel incat el sa poata fi inspectat pe amplasament de catre GNM/alte autoritati competente responsabile conform legislatiei in vigoare; sau</w:t>
      </w:r>
    </w:p>
    <w:p w:rsidR="00140156" w:rsidRPr="00F5151F" w:rsidRDefault="00140156" w:rsidP="00A634DB">
      <w:pPr>
        <w:numPr>
          <w:ilvl w:val="0"/>
          <w:numId w:val="29"/>
        </w:numPr>
        <w:shd w:val="clear" w:color="auto" w:fill="FFFFFF"/>
        <w:tabs>
          <w:tab w:val="left" w:pos="720"/>
        </w:tabs>
        <w:spacing w:after="0"/>
        <w:ind w:left="734" w:hanging="547"/>
        <w:rPr>
          <w:sz w:val="24"/>
          <w:szCs w:val="24"/>
          <w:highlight w:val="white"/>
          <w:lang w:val="ro-RO"/>
        </w:rPr>
      </w:pPr>
      <w:r w:rsidRPr="00F5151F">
        <w:rPr>
          <w:sz w:val="24"/>
          <w:szCs w:val="24"/>
          <w:highlight w:val="white"/>
          <w:lang w:val="ro-RO"/>
        </w:rPr>
        <w:t>Declararea intentiei de a implementa un astfel de sistem documentat si indicarea termenului  pana la care veti aplica un asemenea program, termen care trebuie sa fie acoperit de perioada prevazuta in Planul de masuri obligatorii; sau</w:t>
      </w:r>
    </w:p>
    <w:p w:rsidR="00140156" w:rsidRPr="00F5151F" w:rsidRDefault="00140156" w:rsidP="00A634DB">
      <w:pPr>
        <w:numPr>
          <w:ilvl w:val="0"/>
          <w:numId w:val="29"/>
        </w:numPr>
        <w:shd w:val="clear" w:color="auto" w:fill="FFFFFF"/>
        <w:tabs>
          <w:tab w:val="left" w:pos="720"/>
        </w:tabs>
        <w:spacing w:after="0"/>
        <w:ind w:left="734" w:hanging="547"/>
        <w:rPr>
          <w:sz w:val="24"/>
          <w:szCs w:val="24"/>
          <w:highlight w:val="white"/>
          <w:lang w:val="ro-RO"/>
        </w:rPr>
      </w:pPr>
      <w:r w:rsidRPr="00F5151F">
        <w:rPr>
          <w:sz w:val="24"/>
          <w:szCs w:val="24"/>
          <w:highlight w:val="white"/>
          <w:lang w:val="ro-RO"/>
        </w:rPr>
        <w:t>Expunerea motivului pentru care masura nu este relevanta/aplicabila pentru activitatile desfasurate.</w:t>
      </w:r>
    </w:p>
    <w:p w:rsidR="00140156" w:rsidRPr="00F5151F" w:rsidRDefault="00140156" w:rsidP="00140156">
      <w:pPr>
        <w:shd w:val="clear" w:color="auto" w:fill="FFFFFF"/>
        <w:tabs>
          <w:tab w:val="left" w:pos="720"/>
        </w:tabs>
        <w:spacing w:after="0"/>
        <w:rPr>
          <w:sz w:val="24"/>
          <w:szCs w:val="24"/>
          <w:highlight w:val="white"/>
          <w:lang w:val="ro-RO"/>
        </w:rPr>
      </w:pPr>
    </w:p>
    <w:tbl>
      <w:tblPr>
        <w:tblW w:w="0" w:type="auto"/>
        <w:tblInd w:w="108" w:type="dxa"/>
        <w:tblLayout w:type="fixed"/>
        <w:tblLook w:val="0000"/>
      </w:tblPr>
      <w:tblGrid>
        <w:gridCol w:w="3042"/>
        <w:gridCol w:w="904"/>
        <w:gridCol w:w="902"/>
        <w:gridCol w:w="4287"/>
      </w:tblGrid>
      <w:tr w:rsidR="00140156" w:rsidRPr="00F5151F">
        <w:trPr>
          <w:cantSplit/>
        </w:trPr>
        <w:tc>
          <w:tcPr>
            <w:tcW w:w="3042" w:type="dxa"/>
            <w:tcBorders>
              <w:top w:val="single" w:sz="20" w:space="0" w:color="008000"/>
              <w:left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Exista </w:t>
            </w:r>
            <w:r w:rsidRPr="00F5151F">
              <w:rPr>
                <w:sz w:val="24"/>
                <w:szCs w:val="24"/>
                <w:highlight w:val="white"/>
                <w:u w:val="single"/>
                <w:lang w:val="ro-RO"/>
              </w:rPr>
              <w:t>masuri documentate de</w:t>
            </w:r>
            <w:r w:rsidRPr="00F5151F">
              <w:rPr>
                <w:sz w:val="24"/>
                <w:szCs w:val="24"/>
                <w:highlight w:val="white"/>
                <w:lang w:val="ro-RO"/>
              </w:rPr>
              <w:t xml:space="preserve"> </w:t>
            </w:r>
            <w:r w:rsidRPr="00F5151F">
              <w:rPr>
                <w:sz w:val="24"/>
                <w:szCs w:val="24"/>
                <w:highlight w:val="white"/>
                <w:u w:val="single"/>
                <w:lang w:val="ro-RO"/>
              </w:rPr>
              <w:t>functionare, intretinere si gospodarire</w:t>
            </w:r>
            <w:r w:rsidRPr="00F5151F">
              <w:rPr>
                <w:sz w:val="24"/>
                <w:szCs w:val="24"/>
                <w:highlight w:val="white"/>
                <w:lang w:val="ro-RO"/>
              </w:rPr>
              <w:t xml:space="preserve"> a energiei pentru urmatoarele componemte ?  (acolo unde este relevant):</w:t>
            </w:r>
          </w:p>
        </w:tc>
        <w:tc>
          <w:tcPr>
            <w:tcW w:w="904"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Da/Nu</w:t>
            </w:r>
          </w:p>
          <w:p w:rsidR="00140156" w:rsidRPr="00F5151F" w:rsidRDefault="00140156" w:rsidP="00140156">
            <w:pPr>
              <w:shd w:val="clear" w:color="auto" w:fill="FFFFFF"/>
              <w:spacing w:after="0"/>
              <w:ind w:left="0"/>
              <w:rPr>
                <w:sz w:val="24"/>
                <w:szCs w:val="24"/>
                <w:highlight w:val="white"/>
                <w:lang w:val="ro-RO"/>
              </w:rPr>
            </w:pPr>
          </w:p>
        </w:tc>
        <w:tc>
          <w:tcPr>
            <w:tcW w:w="902"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Nu este relevant</w:t>
            </w:r>
          </w:p>
        </w:tc>
        <w:tc>
          <w:tcPr>
            <w:tcW w:w="4287" w:type="dxa"/>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Informatii suplimentare</w:t>
            </w:r>
          </w:p>
          <w:p w:rsidR="00140156" w:rsidRPr="00F5151F" w:rsidRDefault="00140156" w:rsidP="00140156">
            <w:pPr>
              <w:shd w:val="clear" w:color="auto" w:fill="FFFFFF"/>
              <w:spacing w:after="0"/>
              <w:ind w:left="0"/>
              <w:rPr>
                <w:highlight w:val="white"/>
                <w:lang w:val="ro-RO"/>
              </w:rPr>
            </w:pPr>
            <w:r w:rsidRPr="00F5151F">
              <w:rPr>
                <w:sz w:val="24"/>
                <w:szCs w:val="24"/>
                <w:highlight w:val="white"/>
                <w:lang w:val="ro-RO"/>
              </w:rPr>
              <w:t>(documentele de referinta, termenele la care masurile vor fi implementate sau motivul pentru care nu sunt relevante/aplicabile)</w:t>
            </w:r>
          </w:p>
        </w:tc>
      </w:tr>
      <w:tr w:rsidR="00140156" w:rsidRPr="00F5151F">
        <w:trPr>
          <w:cantSplit/>
        </w:trPr>
        <w:tc>
          <w:tcPr>
            <w:tcW w:w="3042" w:type="dxa"/>
            <w:tcBorders>
              <w:top w:val="single" w:sz="20" w:space="0" w:color="008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jc w:val="left"/>
              <w:rPr>
                <w:sz w:val="24"/>
                <w:szCs w:val="24"/>
                <w:highlight w:val="white"/>
                <w:lang w:val="ro-RO"/>
              </w:rPr>
            </w:pPr>
            <w:r w:rsidRPr="00F5151F">
              <w:rPr>
                <w:sz w:val="24"/>
                <w:szCs w:val="24"/>
                <w:highlight w:val="white"/>
                <w:lang w:val="ro-RO"/>
              </w:rPr>
              <w:t>Aer conditionat, proces de refrigerare si sisteme de racire (scurgeri, etansari, controlul temperaturii,  intretinerea evaporatorului/condensatorului);</w:t>
            </w:r>
          </w:p>
        </w:tc>
        <w:tc>
          <w:tcPr>
            <w:tcW w:w="904"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jc w:val="center"/>
              <w:rPr>
                <w:sz w:val="24"/>
                <w:szCs w:val="24"/>
                <w:highlight w:val="white"/>
                <w:lang w:val="ro-RO"/>
              </w:rPr>
            </w:pPr>
          </w:p>
        </w:tc>
        <w:tc>
          <w:tcPr>
            <w:tcW w:w="902"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p>
        </w:tc>
        <w:tc>
          <w:tcPr>
            <w:tcW w:w="4287" w:type="dxa"/>
            <w:tcBorders>
              <w:top w:val="single" w:sz="20" w:space="0" w:color="008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Pr>
        <w:tc>
          <w:tcPr>
            <w:tcW w:w="3042"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Functionarea motoarelor si mecanismelor de antrenare</w:t>
            </w:r>
          </w:p>
        </w:tc>
        <w:tc>
          <w:tcPr>
            <w:tcW w:w="904"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90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4287"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Pr>
        <w:tc>
          <w:tcPr>
            <w:tcW w:w="3042"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Sisteme de gaze comprimate (scurgeri, proceduri de utilizare);</w:t>
            </w:r>
          </w:p>
        </w:tc>
        <w:tc>
          <w:tcPr>
            <w:tcW w:w="904"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90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4287" w:type="dxa"/>
            <w:vMerge w:val="restart"/>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D36DFF" w:rsidP="00D36DFF">
            <w:pPr>
              <w:pStyle w:val="table"/>
              <w:shd w:val="clear" w:color="auto" w:fill="FFFFFF"/>
              <w:spacing w:after="0"/>
              <w:rPr>
                <w:highlight w:val="white"/>
                <w:lang w:val="ro-RO"/>
              </w:rPr>
            </w:pPr>
            <w:r w:rsidRPr="00F5151F">
              <w:rPr>
                <w:sz w:val="24"/>
                <w:szCs w:val="24"/>
                <w:highlight w:val="white"/>
                <w:lang w:val="ro-RO"/>
              </w:rPr>
              <w:t xml:space="preserve">Proceduri in cadrul </w:t>
            </w:r>
            <w:r w:rsidR="00140156" w:rsidRPr="00F5151F">
              <w:rPr>
                <w:sz w:val="24"/>
                <w:szCs w:val="24"/>
                <w:highlight w:val="white"/>
                <w:lang w:val="ro-RO"/>
              </w:rPr>
              <w:t xml:space="preserve"> sistem</w:t>
            </w:r>
            <w:r w:rsidRPr="00F5151F">
              <w:rPr>
                <w:sz w:val="24"/>
                <w:szCs w:val="24"/>
                <w:highlight w:val="white"/>
                <w:lang w:val="ro-RO"/>
              </w:rPr>
              <w:t>ului de management de mediu ce este implementat</w:t>
            </w:r>
            <w:r w:rsidR="00140156" w:rsidRPr="00F5151F">
              <w:rPr>
                <w:sz w:val="24"/>
                <w:szCs w:val="24"/>
                <w:highlight w:val="white"/>
                <w:lang w:val="ro-RO"/>
              </w:rPr>
              <w:t>.</w:t>
            </w:r>
          </w:p>
        </w:tc>
      </w:tr>
      <w:tr w:rsidR="00140156" w:rsidRPr="00F5151F">
        <w:trPr>
          <w:cantSplit/>
        </w:trPr>
        <w:tc>
          <w:tcPr>
            <w:tcW w:w="3042"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Sisteme de distributie a aburului (scurgeri, izolatii);</w:t>
            </w:r>
          </w:p>
        </w:tc>
        <w:tc>
          <w:tcPr>
            <w:tcW w:w="904"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90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4287" w:type="dxa"/>
            <w:vMerge/>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Pr>
        <w:tc>
          <w:tcPr>
            <w:tcW w:w="3042"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Sisteme de incalzire a spatiilor si de furnizare a apei calde;</w:t>
            </w:r>
          </w:p>
        </w:tc>
        <w:tc>
          <w:tcPr>
            <w:tcW w:w="904"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90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4287" w:type="dxa"/>
            <w:vMerge/>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Pr>
        <w:tc>
          <w:tcPr>
            <w:tcW w:w="3042"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Lubrifiere pentru evitarea pierderilor prin frecare;</w:t>
            </w:r>
          </w:p>
        </w:tc>
        <w:tc>
          <w:tcPr>
            <w:tcW w:w="904"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90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4287" w:type="dxa"/>
            <w:vMerge/>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Pr>
        <w:tc>
          <w:tcPr>
            <w:tcW w:w="3042" w:type="dxa"/>
            <w:tcBorders>
              <w:top w:val="single" w:sz="4" w:space="0" w:color="000000"/>
              <w:left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Intretinerea boilerelor de ex. </w:t>
            </w:r>
            <w:r w:rsidR="000A5D9F" w:rsidRPr="00F5151F">
              <w:rPr>
                <w:sz w:val="24"/>
                <w:szCs w:val="24"/>
                <w:highlight w:val="white"/>
                <w:lang w:val="ro-RO"/>
              </w:rPr>
              <w:t>O</w:t>
            </w:r>
            <w:r w:rsidRPr="00F5151F">
              <w:rPr>
                <w:sz w:val="24"/>
                <w:szCs w:val="24"/>
                <w:highlight w:val="white"/>
                <w:lang w:val="ro-RO"/>
              </w:rPr>
              <w:t>ptimizare excesului de aer;</w:t>
            </w:r>
          </w:p>
        </w:tc>
        <w:tc>
          <w:tcPr>
            <w:tcW w:w="904" w:type="dxa"/>
            <w:tcBorders>
              <w:top w:val="single" w:sz="4" w:space="0" w:color="000000"/>
              <w:left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902" w:type="dxa"/>
            <w:tcBorders>
              <w:top w:val="single" w:sz="4" w:space="0" w:color="000000"/>
              <w:left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p>
        </w:tc>
        <w:tc>
          <w:tcPr>
            <w:tcW w:w="4287" w:type="dxa"/>
            <w:vMerge/>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Pr>
        <w:tc>
          <w:tcPr>
            <w:tcW w:w="3042"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Alte forme de intretinere relevante pentru activitatile din instalatie.</w:t>
            </w:r>
          </w:p>
        </w:tc>
        <w:tc>
          <w:tcPr>
            <w:tcW w:w="904"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w:t>
            </w:r>
          </w:p>
        </w:tc>
        <w:tc>
          <w:tcPr>
            <w:tcW w:w="902"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4287" w:type="dxa"/>
            <w:vMerge/>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pStyle w:val="Heading5"/>
        <w:shd w:val="clear" w:color="auto" w:fill="FFFFFF"/>
        <w:spacing w:before="0" w:after="0"/>
        <w:ind w:left="0" w:firstLine="0"/>
        <w:rPr>
          <w:i w:val="0"/>
          <w:iCs w:val="0"/>
          <w:sz w:val="24"/>
          <w:szCs w:val="24"/>
          <w:highlight w:val="white"/>
          <w:lang w:val="ro-RO"/>
        </w:rPr>
      </w:pPr>
    </w:p>
    <w:p w:rsidR="00140156" w:rsidRPr="00F5151F" w:rsidRDefault="00140156" w:rsidP="00140156">
      <w:pPr>
        <w:pStyle w:val="Heading2"/>
        <w:shd w:val="clear" w:color="auto" w:fill="FFFFFF"/>
        <w:tabs>
          <w:tab w:val="clear" w:pos="709"/>
          <w:tab w:val="num" w:pos="720"/>
        </w:tabs>
        <w:ind w:left="0"/>
        <w:rPr>
          <w:highlight w:val="white"/>
          <w:lang w:val="ro-RO"/>
        </w:rPr>
      </w:pPr>
      <w:bookmarkStart w:id="90" w:name="__RefHeading___Toc130800760"/>
      <w:bookmarkEnd w:id="90"/>
      <w:r w:rsidRPr="00F5151F">
        <w:rPr>
          <w:highlight w:val="white"/>
          <w:lang w:val="ro-RO"/>
        </w:rPr>
        <w:lastRenderedPageBreak/>
        <w:t>Masuri tehnice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Masurile tehnice fundamentale pentru eficienta energetica sunt descrise in tabelul de mai jos</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Completati tabelul prin:</w:t>
      </w:r>
    </w:p>
    <w:p w:rsidR="00140156" w:rsidRPr="00F5151F" w:rsidRDefault="00140156" w:rsidP="00A634DB">
      <w:pPr>
        <w:numPr>
          <w:ilvl w:val="0"/>
          <w:numId w:val="44"/>
        </w:numPr>
        <w:shd w:val="clear" w:color="auto" w:fill="FFFFFF"/>
        <w:tabs>
          <w:tab w:val="left" w:pos="720"/>
        </w:tabs>
        <w:spacing w:after="0"/>
        <w:ind w:left="720" w:hanging="720"/>
        <w:rPr>
          <w:sz w:val="24"/>
          <w:szCs w:val="24"/>
          <w:highlight w:val="white"/>
          <w:lang w:val="ro-RO"/>
        </w:rPr>
      </w:pPr>
      <w:r w:rsidRPr="00F5151F">
        <w:rPr>
          <w:sz w:val="24"/>
          <w:szCs w:val="24"/>
          <w:highlight w:val="white"/>
          <w:lang w:val="ro-RO"/>
        </w:rPr>
        <w:t>Confirmarea faptului ca va conformati cu fiecare cerinta, sau</w:t>
      </w:r>
    </w:p>
    <w:p w:rsidR="00140156" w:rsidRPr="00F5151F" w:rsidRDefault="00140156" w:rsidP="00A634DB">
      <w:pPr>
        <w:numPr>
          <w:ilvl w:val="0"/>
          <w:numId w:val="44"/>
        </w:numPr>
        <w:shd w:val="clear" w:color="auto" w:fill="FFFFFF"/>
        <w:tabs>
          <w:tab w:val="left" w:pos="720"/>
        </w:tabs>
        <w:spacing w:after="0"/>
        <w:ind w:left="720" w:hanging="720"/>
        <w:rPr>
          <w:sz w:val="24"/>
          <w:szCs w:val="24"/>
          <w:highlight w:val="white"/>
          <w:lang w:val="ro-RO"/>
        </w:rPr>
      </w:pPr>
      <w:r w:rsidRPr="00F5151F">
        <w:rPr>
          <w:sz w:val="24"/>
          <w:szCs w:val="24"/>
          <w:highlight w:val="white"/>
          <w:lang w:val="ro-RO"/>
        </w:rPr>
        <w:t>Declararea intentiei de conformare si indicarea termenului pana la care o veti face in cadrul Planul de masuri obligatorii a activitatii analizate; sau</w:t>
      </w:r>
    </w:p>
    <w:p w:rsidR="00140156" w:rsidRPr="00F5151F" w:rsidRDefault="00140156" w:rsidP="00A634DB">
      <w:pPr>
        <w:numPr>
          <w:ilvl w:val="0"/>
          <w:numId w:val="44"/>
        </w:numPr>
        <w:shd w:val="clear" w:color="auto" w:fill="FFFFFF"/>
        <w:tabs>
          <w:tab w:val="left" w:pos="720"/>
        </w:tabs>
        <w:spacing w:after="0"/>
        <w:ind w:left="720" w:hanging="720"/>
        <w:rPr>
          <w:sz w:val="24"/>
          <w:szCs w:val="24"/>
          <w:highlight w:val="white"/>
          <w:lang w:val="ro-RO"/>
        </w:rPr>
      </w:pPr>
      <w:r w:rsidRPr="00F5151F">
        <w:rPr>
          <w:sz w:val="24"/>
          <w:szCs w:val="24"/>
          <w:highlight w:val="white"/>
          <w:lang w:val="ro-RO"/>
        </w:rPr>
        <w:t>Expunerea motivului pentru care masura nu este relevanta/aplicabila pentru activitatile desfasurate.</w:t>
      </w:r>
    </w:p>
    <w:p w:rsidR="00140156" w:rsidRPr="00F5151F" w:rsidRDefault="00140156" w:rsidP="00140156">
      <w:pPr>
        <w:shd w:val="clear" w:color="auto" w:fill="FFFFFF"/>
        <w:spacing w:after="0"/>
        <w:ind w:left="0"/>
        <w:rPr>
          <w:sz w:val="24"/>
          <w:szCs w:val="24"/>
          <w:highlight w:val="white"/>
          <w:lang w:val="ro-RO"/>
        </w:rPr>
      </w:pPr>
    </w:p>
    <w:tbl>
      <w:tblPr>
        <w:tblW w:w="0" w:type="auto"/>
        <w:tblInd w:w="108" w:type="dxa"/>
        <w:tblLayout w:type="fixed"/>
        <w:tblLook w:val="0000"/>
      </w:tblPr>
      <w:tblGrid>
        <w:gridCol w:w="3409"/>
        <w:gridCol w:w="853"/>
        <w:gridCol w:w="994"/>
        <w:gridCol w:w="3898"/>
      </w:tblGrid>
      <w:tr w:rsidR="00140156" w:rsidRPr="00F5151F">
        <w:trPr>
          <w:cantSplit/>
          <w:trHeight w:val="1419"/>
        </w:trPr>
        <w:tc>
          <w:tcPr>
            <w:tcW w:w="3409" w:type="dxa"/>
            <w:tcBorders>
              <w:top w:val="single" w:sz="20" w:space="0" w:color="008000"/>
              <w:left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Confirmati ca urmatoarele </w:t>
            </w:r>
            <w:r w:rsidRPr="00F5151F">
              <w:rPr>
                <w:sz w:val="24"/>
                <w:szCs w:val="24"/>
                <w:highlight w:val="white"/>
                <w:u w:val="single"/>
                <w:lang w:val="ro-RO"/>
              </w:rPr>
              <w:t>masuri</w:t>
            </w:r>
            <w:r w:rsidRPr="00F5151F">
              <w:rPr>
                <w:sz w:val="24"/>
                <w:szCs w:val="24"/>
                <w:highlight w:val="white"/>
                <w:lang w:val="ro-RO"/>
              </w:rPr>
              <w:t xml:space="preserve"> </w:t>
            </w:r>
            <w:r w:rsidRPr="00F5151F">
              <w:rPr>
                <w:sz w:val="24"/>
                <w:szCs w:val="24"/>
                <w:highlight w:val="white"/>
                <w:u w:val="single"/>
                <w:lang w:val="ro-RO"/>
              </w:rPr>
              <w:t>tehnice</w:t>
            </w:r>
            <w:r w:rsidRPr="00F5151F">
              <w:rPr>
                <w:sz w:val="24"/>
                <w:szCs w:val="24"/>
                <w:highlight w:val="white"/>
                <w:lang w:val="ro-RO"/>
              </w:rPr>
              <w:t>sunt implementate pentru evitarea incalzirii excesive sau pierderilor din procesul de racire pentru  urmatoarele aspecte: (acolo unde este relevant):</w:t>
            </w:r>
          </w:p>
        </w:tc>
        <w:tc>
          <w:tcPr>
            <w:tcW w:w="853"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Da</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w:t>
            </w:r>
            <w:r w:rsidRPr="00F5151F">
              <w:rPr>
                <w:sz w:val="24"/>
                <w:szCs w:val="24"/>
                <w:highlight w:val="white"/>
                <w:lang w:val="ro-RO"/>
              </w:rPr>
              <w:t>)</w:t>
            </w:r>
          </w:p>
        </w:tc>
        <w:tc>
          <w:tcPr>
            <w:tcW w:w="994"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Nu este relevant</w:t>
            </w:r>
          </w:p>
        </w:tc>
        <w:tc>
          <w:tcPr>
            <w:tcW w:w="3898" w:type="dxa"/>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Informatii suplimentare</w:t>
            </w:r>
          </w:p>
          <w:p w:rsidR="00140156" w:rsidRPr="00F5151F" w:rsidRDefault="00140156" w:rsidP="00140156">
            <w:pPr>
              <w:shd w:val="clear" w:color="auto" w:fill="FFFFFF"/>
              <w:spacing w:after="0"/>
              <w:ind w:left="0"/>
              <w:rPr>
                <w:highlight w:val="white"/>
                <w:lang w:val="ro-RO"/>
              </w:rPr>
            </w:pPr>
            <w:r w:rsidRPr="00F5151F">
              <w:rPr>
                <w:sz w:val="24"/>
                <w:szCs w:val="24"/>
                <w:highlight w:val="white"/>
                <w:lang w:val="ro-RO"/>
              </w:rPr>
              <w:t>(termenele prevazute pentru aplicarea masurilor sau motivul pentru care nu sunt relevante/aplicabile)</w:t>
            </w:r>
          </w:p>
        </w:tc>
      </w:tr>
      <w:tr w:rsidR="00140156" w:rsidRPr="00F5151F">
        <w:trPr>
          <w:cantSplit/>
          <w:trHeight w:val="473"/>
        </w:trPr>
        <w:tc>
          <w:tcPr>
            <w:tcW w:w="3409" w:type="dxa"/>
            <w:tcBorders>
              <w:top w:val="single" w:sz="20" w:space="0" w:color="008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Izolarea suficienta a sistemelor de abur, a recipientilor si conductelor incalzite </w:t>
            </w:r>
          </w:p>
        </w:tc>
        <w:tc>
          <w:tcPr>
            <w:tcW w:w="853" w:type="dxa"/>
            <w:tcBorders>
              <w:top w:val="single" w:sz="20" w:space="0" w:color="008000"/>
              <w:left w:val="single" w:sz="4" w:space="0" w:color="000000"/>
              <w:bottom w:val="single" w:sz="4"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w:t>
            </w:r>
          </w:p>
        </w:tc>
        <w:tc>
          <w:tcPr>
            <w:tcW w:w="994" w:type="dxa"/>
            <w:tcBorders>
              <w:top w:val="single" w:sz="20" w:space="0" w:color="008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napToGrid w:val="0"/>
              <w:spacing w:after="0"/>
              <w:ind w:left="0"/>
              <w:rPr>
                <w:sz w:val="24"/>
                <w:szCs w:val="24"/>
                <w:highlight w:val="white"/>
                <w:lang w:val="ro-RO"/>
              </w:rPr>
            </w:pPr>
          </w:p>
        </w:tc>
        <w:tc>
          <w:tcPr>
            <w:tcW w:w="3898" w:type="dxa"/>
            <w:tcBorders>
              <w:top w:val="single" w:sz="20" w:space="0" w:color="008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Height w:val="473"/>
        </w:trPr>
        <w:tc>
          <w:tcPr>
            <w:tcW w:w="3409"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Prevederea de metode de etansare si izolare pentru mentinerea temperaturii</w:t>
            </w:r>
          </w:p>
        </w:tc>
        <w:tc>
          <w:tcPr>
            <w:tcW w:w="853"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w:t>
            </w:r>
          </w:p>
        </w:tc>
        <w:tc>
          <w:tcPr>
            <w:tcW w:w="994"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3898"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Height w:val="925"/>
        </w:trPr>
        <w:tc>
          <w:tcPr>
            <w:tcW w:w="3409" w:type="dxa"/>
            <w:tcBorders>
              <w:top w:val="single" w:sz="4" w:space="0" w:color="000000"/>
              <w:left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Senzori si intrerupatoare temporizate simple sunt prevazute pentru a preveni evacuarile inutile de lichide si gaze incalzite.</w:t>
            </w:r>
          </w:p>
        </w:tc>
        <w:tc>
          <w:tcPr>
            <w:tcW w:w="853" w:type="dxa"/>
            <w:tcBorders>
              <w:top w:val="single" w:sz="4" w:space="0" w:color="000000"/>
              <w:left w:val="single" w:sz="4" w:space="0" w:color="000000"/>
            </w:tcBorders>
            <w:shd w:val="clear" w:color="auto" w:fill="FFFFFF"/>
          </w:tcPr>
          <w:p w:rsidR="00140156" w:rsidRPr="00F5151F" w:rsidRDefault="00140156" w:rsidP="00140156">
            <w:pPr>
              <w:pStyle w:val="table"/>
              <w:shd w:val="clear" w:color="auto" w:fill="FFFFFF"/>
              <w:snapToGrid w:val="0"/>
              <w:spacing w:after="0"/>
              <w:jc w:val="center"/>
              <w:rPr>
                <w:sz w:val="24"/>
                <w:szCs w:val="24"/>
                <w:highlight w:val="white"/>
                <w:lang w:val="ro-RO"/>
              </w:rPr>
            </w:pPr>
          </w:p>
        </w:tc>
        <w:tc>
          <w:tcPr>
            <w:tcW w:w="994" w:type="dxa"/>
            <w:tcBorders>
              <w:top w:val="single" w:sz="4" w:space="0" w:color="000000"/>
              <w:left w:val="single" w:sz="4" w:space="0" w:color="000000"/>
            </w:tcBorders>
            <w:shd w:val="clear" w:color="auto" w:fill="FFFFFF"/>
            <w:vAlign w:val="center"/>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w:t>
            </w:r>
          </w:p>
        </w:tc>
        <w:tc>
          <w:tcPr>
            <w:tcW w:w="3898" w:type="dxa"/>
            <w:tcBorders>
              <w:top w:val="single" w:sz="4" w:space="0" w:color="000000"/>
              <w:left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Height w:val="247"/>
        </w:trPr>
        <w:tc>
          <w:tcPr>
            <w:tcW w:w="3409"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Alte masuri adecvate</w:t>
            </w:r>
          </w:p>
        </w:tc>
        <w:tc>
          <w:tcPr>
            <w:tcW w:w="853"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994"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3898"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spacing w:after="0"/>
        <w:ind w:left="0"/>
        <w:rPr>
          <w:sz w:val="24"/>
          <w:szCs w:val="24"/>
          <w:highlight w:val="white"/>
          <w:lang w:val="ro-RO"/>
        </w:rPr>
      </w:pP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Masuri de service al cladirilor</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Masuri fundamentale pentru eficienta energetica a service-ului cladirilor sunt descrise in tabelul de mai jos:</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Completati tabelul prin:</w:t>
      </w:r>
    </w:p>
    <w:p w:rsidR="00140156" w:rsidRPr="00F5151F" w:rsidRDefault="00140156" w:rsidP="00A634DB">
      <w:pPr>
        <w:numPr>
          <w:ilvl w:val="0"/>
          <w:numId w:val="51"/>
        </w:numPr>
        <w:shd w:val="clear" w:color="auto" w:fill="FFFFFF"/>
        <w:tabs>
          <w:tab w:val="left" w:pos="720"/>
        </w:tabs>
        <w:spacing w:after="0"/>
        <w:ind w:left="720" w:hanging="720"/>
        <w:rPr>
          <w:sz w:val="24"/>
          <w:szCs w:val="24"/>
          <w:highlight w:val="white"/>
          <w:lang w:val="ro-RO"/>
        </w:rPr>
      </w:pPr>
      <w:r w:rsidRPr="00F5151F">
        <w:rPr>
          <w:sz w:val="24"/>
          <w:szCs w:val="24"/>
          <w:highlight w:val="white"/>
          <w:lang w:val="ro-RO"/>
        </w:rPr>
        <w:t>Confirmarea faptului ca va conformati cu fiecare cerinta, sau</w:t>
      </w:r>
    </w:p>
    <w:p w:rsidR="00140156" w:rsidRPr="00F5151F" w:rsidRDefault="00140156" w:rsidP="00A634DB">
      <w:pPr>
        <w:numPr>
          <w:ilvl w:val="0"/>
          <w:numId w:val="51"/>
        </w:numPr>
        <w:shd w:val="clear" w:color="auto" w:fill="FFFFFF"/>
        <w:tabs>
          <w:tab w:val="left" w:pos="720"/>
        </w:tabs>
        <w:spacing w:after="0"/>
        <w:ind w:left="720" w:hanging="720"/>
        <w:rPr>
          <w:sz w:val="24"/>
          <w:szCs w:val="24"/>
          <w:highlight w:val="white"/>
          <w:lang w:val="ro-RO"/>
        </w:rPr>
      </w:pPr>
      <w:r w:rsidRPr="00F5151F">
        <w:rPr>
          <w:sz w:val="24"/>
          <w:szCs w:val="24"/>
          <w:highlight w:val="white"/>
          <w:lang w:val="ro-RO"/>
        </w:rPr>
        <w:t>Declararea intentiei de conformare si indicarea datei pana la care o veti face in cadrul programului dumneavoastra de modernizare; sau</w:t>
      </w:r>
    </w:p>
    <w:p w:rsidR="00140156" w:rsidRPr="00F5151F" w:rsidRDefault="00140156" w:rsidP="00A634DB">
      <w:pPr>
        <w:numPr>
          <w:ilvl w:val="0"/>
          <w:numId w:val="51"/>
        </w:numPr>
        <w:shd w:val="clear" w:color="auto" w:fill="FFFFFF"/>
        <w:tabs>
          <w:tab w:val="left" w:pos="720"/>
        </w:tabs>
        <w:spacing w:after="0"/>
        <w:ind w:left="720" w:hanging="720"/>
        <w:rPr>
          <w:sz w:val="24"/>
          <w:szCs w:val="24"/>
          <w:highlight w:val="white"/>
          <w:lang w:val="ro-RO"/>
        </w:rPr>
      </w:pPr>
      <w:r w:rsidRPr="00F5151F">
        <w:rPr>
          <w:sz w:val="24"/>
          <w:szCs w:val="24"/>
          <w:highlight w:val="white"/>
          <w:lang w:val="ro-RO"/>
        </w:rPr>
        <w:t>Expunerea motivului pentru care masura nu este relevanta pentru activitatile desfasurate.</w:t>
      </w:r>
    </w:p>
    <w:p w:rsidR="00140156" w:rsidRPr="00F5151F" w:rsidRDefault="00140156" w:rsidP="00140156">
      <w:pPr>
        <w:shd w:val="clear" w:color="auto" w:fill="FFFFFF"/>
        <w:spacing w:after="0"/>
        <w:ind w:left="0"/>
        <w:rPr>
          <w:sz w:val="24"/>
          <w:szCs w:val="24"/>
          <w:highlight w:val="white"/>
          <w:lang w:val="ro-RO"/>
        </w:rPr>
      </w:pPr>
    </w:p>
    <w:tbl>
      <w:tblPr>
        <w:tblW w:w="0" w:type="auto"/>
        <w:tblInd w:w="108" w:type="dxa"/>
        <w:tblLayout w:type="fixed"/>
        <w:tblLook w:val="0000"/>
      </w:tblPr>
      <w:tblGrid>
        <w:gridCol w:w="3402"/>
        <w:gridCol w:w="851"/>
        <w:gridCol w:w="992"/>
        <w:gridCol w:w="3890"/>
      </w:tblGrid>
      <w:tr w:rsidR="00140156" w:rsidRPr="00F5151F">
        <w:trPr>
          <w:cantSplit/>
        </w:trPr>
        <w:tc>
          <w:tcPr>
            <w:tcW w:w="3402" w:type="dxa"/>
            <w:tcBorders>
              <w:top w:val="single" w:sz="20" w:space="0" w:color="008000"/>
              <w:left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Confirmati ca urmatoarele </w:t>
            </w:r>
            <w:r w:rsidRPr="00F5151F">
              <w:rPr>
                <w:sz w:val="24"/>
                <w:szCs w:val="24"/>
                <w:highlight w:val="white"/>
                <w:u w:val="single"/>
                <w:lang w:val="ro-RO"/>
              </w:rPr>
              <w:t>masuri de service al cladirilor</w:t>
            </w:r>
            <w:r w:rsidRPr="00F5151F">
              <w:rPr>
                <w:sz w:val="24"/>
                <w:szCs w:val="24"/>
                <w:highlight w:val="white"/>
                <w:lang w:val="ro-RO"/>
              </w:rPr>
              <w:t xml:space="preserve"> sunt implementate pentru urmatoarele aspecte (unde este relevant):</w:t>
            </w:r>
          </w:p>
        </w:tc>
        <w:tc>
          <w:tcPr>
            <w:tcW w:w="851"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Da/Nu </w:t>
            </w:r>
          </w:p>
          <w:p w:rsidR="00140156" w:rsidRPr="00F5151F" w:rsidRDefault="00140156" w:rsidP="00140156">
            <w:pPr>
              <w:shd w:val="clear" w:color="auto" w:fill="FFFFFF"/>
              <w:spacing w:after="0"/>
              <w:ind w:left="0"/>
              <w:rPr>
                <w:sz w:val="24"/>
                <w:szCs w:val="24"/>
                <w:highlight w:val="white"/>
                <w:lang w:val="ro-RO"/>
              </w:rPr>
            </w:pPr>
          </w:p>
        </w:tc>
        <w:tc>
          <w:tcPr>
            <w:tcW w:w="992"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Nu este relevant</w:t>
            </w:r>
          </w:p>
        </w:tc>
        <w:tc>
          <w:tcPr>
            <w:tcW w:w="3890" w:type="dxa"/>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Informatii suplimentare</w:t>
            </w:r>
          </w:p>
          <w:p w:rsidR="00140156" w:rsidRPr="00F5151F" w:rsidRDefault="00140156" w:rsidP="00140156">
            <w:pPr>
              <w:shd w:val="clear" w:color="auto" w:fill="FFFFFF"/>
              <w:spacing w:after="0"/>
              <w:ind w:left="0"/>
              <w:rPr>
                <w:highlight w:val="white"/>
                <w:lang w:val="ro-RO"/>
              </w:rPr>
            </w:pPr>
            <w:r w:rsidRPr="00F5151F">
              <w:rPr>
                <w:sz w:val="24"/>
                <w:szCs w:val="24"/>
                <w:highlight w:val="white"/>
                <w:lang w:val="ro-RO"/>
              </w:rPr>
              <w:t>(documentele de referinta, termenul de punere in practica/aplicare a masurilor sau motivul pentru care nu sunt relevante)</w:t>
            </w:r>
          </w:p>
        </w:tc>
      </w:tr>
      <w:tr w:rsidR="00140156" w:rsidRPr="00F5151F">
        <w:trPr>
          <w:cantSplit/>
        </w:trPr>
        <w:tc>
          <w:tcPr>
            <w:tcW w:w="3402" w:type="dxa"/>
            <w:tcBorders>
              <w:top w:val="single" w:sz="20" w:space="0" w:color="008000"/>
              <w:left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Exista o iluminare artificiala adecvata si eficienta din punct de vedere energetic </w:t>
            </w:r>
          </w:p>
        </w:tc>
        <w:tc>
          <w:tcPr>
            <w:tcW w:w="851" w:type="dxa"/>
            <w:tcBorders>
              <w:top w:val="single" w:sz="20" w:space="0" w:color="008000"/>
              <w:left w:val="single" w:sz="4" w:space="0" w:color="000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Da</w:t>
            </w:r>
          </w:p>
        </w:tc>
        <w:tc>
          <w:tcPr>
            <w:tcW w:w="992" w:type="dxa"/>
            <w:tcBorders>
              <w:top w:val="single" w:sz="20" w:space="0" w:color="008000"/>
              <w:left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3890" w:type="dxa"/>
            <w:tcBorders>
              <w:top w:val="single" w:sz="20" w:space="0" w:color="008000"/>
              <w:left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Pr>
        <w:tc>
          <w:tcPr>
            <w:tcW w:w="3402"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lastRenderedPageBreak/>
              <w:t xml:space="preserve">Exista sisteme de control al climatului eficiente din punct de vedere energetic pentru: </w:t>
            </w:r>
          </w:p>
          <w:p w:rsidR="00140156" w:rsidRPr="00F5151F" w:rsidRDefault="00140156" w:rsidP="00A634DB">
            <w:pPr>
              <w:numPr>
                <w:ilvl w:val="0"/>
                <w:numId w:val="113"/>
              </w:numPr>
              <w:shd w:val="clear" w:color="auto" w:fill="FFFFFF"/>
              <w:tabs>
                <w:tab w:val="left" w:pos="342"/>
              </w:tabs>
              <w:spacing w:after="0"/>
              <w:ind w:left="0" w:firstLine="0"/>
              <w:rPr>
                <w:sz w:val="24"/>
                <w:szCs w:val="24"/>
                <w:highlight w:val="white"/>
                <w:lang w:val="ro-RO"/>
              </w:rPr>
            </w:pPr>
            <w:r w:rsidRPr="00F5151F">
              <w:rPr>
                <w:sz w:val="24"/>
                <w:szCs w:val="24"/>
                <w:highlight w:val="white"/>
                <w:lang w:val="ro-RO"/>
              </w:rPr>
              <w:t>Incalzirea spatiilor</w:t>
            </w:r>
          </w:p>
          <w:p w:rsidR="00140156" w:rsidRPr="00F5151F" w:rsidRDefault="00140156" w:rsidP="00A634DB">
            <w:pPr>
              <w:numPr>
                <w:ilvl w:val="0"/>
                <w:numId w:val="113"/>
              </w:numPr>
              <w:shd w:val="clear" w:color="auto" w:fill="FFFFFF"/>
              <w:tabs>
                <w:tab w:val="left" w:pos="342"/>
              </w:tabs>
              <w:spacing w:after="0"/>
              <w:ind w:left="0" w:firstLine="0"/>
              <w:rPr>
                <w:sz w:val="24"/>
                <w:szCs w:val="24"/>
                <w:highlight w:val="white"/>
                <w:lang w:val="ro-RO"/>
              </w:rPr>
            </w:pPr>
            <w:r w:rsidRPr="00F5151F">
              <w:rPr>
                <w:sz w:val="24"/>
                <w:szCs w:val="24"/>
                <w:highlight w:val="white"/>
                <w:lang w:val="ro-RO"/>
              </w:rPr>
              <w:t>Apa calda</w:t>
            </w:r>
          </w:p>
          <w:p w:rsidR="00140156" w:rsidRPr="00F5151F" w:rsidRDefault="00140156" w:rsidP="00A634DB">
            <w:pPr>
              <w:numPr>
                <w:ilvl w:val="0"/>
                <w:numId w:val="113"/>
              </w:numPr>
              <w:shd w:val="clear" w:color="auto" w:fill="FFFFFF"/>
              <w:tabs>
                <w:tab w:val="left" w:pos="342"/>
              </w:tabs>
              <w:spacing w:after="0"/>
              <w:ind w:left="0" w:firstLine="0"/>
              <w:rPr>
                <w:sz w:val="24"/>
                <w:szCs w:val="24"/>
                <w:highlight w:val="white"/>
                <w:lang w:val="ro-RO"/>
              </w:rPr>
            </w:pPr>
            <w:r w:rsidRPr="00F5151F">
              <w:rPr>
                <w:sz w:val="24"/>
                <w:szCs w:val="24"/>
                <w:highlight w:val="white"/>
                <w:lang w:val="ro-RO"/>
              </w:rPr>
              <w:t>Controlul temperaturii</w:t>
            </w:r>
          </w:p>
          <w:p w:rsidR="00140156" w:rsidRPr="00F5151F" w:rsidRDefault="00140156" w:rsidP="00A634DB">
            <w:pPr>
              <w:numPr>
                <w:ilvl w:val="0"/>
                <w:numId w:val="113"/>
              </w:numPr>
              <w:shd w:val="clear" w:color="auto" w:fill="FFFFFF"/>
              <w:tabs>
                <w:tab w:val="left" w:pos="342"/>
              </w:tabs>
              <w:spacing w:after="0"/>
              <w:ind w:left="0" w:firstLine="0"/>
              <w:rPr>
                <w:sz w:val="24"/>
                <w:szCs w:val="24"/>
                <w:highlight w:val="white"/>
                <w:lang w:val="ro-RO"/>
              </w:rPr>
            </w:pPr>
            <w:r w:rsidRPr="00F5151F">
              <w:rPr>
                <w:sz w:val="24"/>
                <w:szCs w:val="24"/>
                <w:highlight w:val="white"/>
                <w:lang w:val="ro-RO"/>
              </w:rPr>
              <w:t>Ventilatie</w:t>
            </w:r>
          </w:p>
          <w:p w:rsidR="00140156" w:rsidRPr="00F5151F" w:rsidRDefault="00140156" w:rsidP="00A634DB">
            <w:pPr>
              <w:numPr>
                <w:ilvl w:val="0"/>
                <w:numId w:val="113"/>
              </w:numPr>
              <w:shd w:val="clear" w:color="auto" w:fill="FFFFFF"/>
              <w:tabs>
                <w:tab w:val="left" w:pos="342"/>
              </w:tabs>
              <w:spacing w:after="0"/>
              <w:ind w:left="0" w:firstLine="0"/>
              <w:rPr>
                <w:sz w:val="24"/>
                <w:szCs w:val="24"/>
                <w:highlight w:val="white"/>
                <w:lang w:val="ro-RO"/>
              </w:rPr>
            </w:pPr>
            <w:r w:rsidRPr="00F5151F">
              <w:rPr>
                <w:sz w:val="24"/>
                <w:szCs w:val="24"/>
                <w:highlight w:val="white"/>
                <w:lang w:val="ro-RO"/>
              </w:rPr>
              <w:t>Controlul umiditatii</w:t>
            </w:r>
          </w:p>
        </w:tc>
        <w:tc>
          <w:tcPr>
            <w:tcW w:w="851"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jc w:val="center"/>
              <w:rPr>
                <w:sz w:val="24"/>
                <w:szCs w:val="24"/>
                <w:highlight w:val="white"/>
                <w:lang w:val="ro-RO"/>
              </w:rPr>
            </w:pPr>
          </w:p>
        </w:tc>
        <w:tc>
          <w:tcPr>
            <w:tcW w:w="992"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jc w:val="center"/>
              <w:rPr>
                <w:sz w:val="24"/>
                <w:szCs w:val="24"/>
                <w:highlight w:val="white"/>
                <w:lang w:val="ro-RO"/>
              </w:rPr>
            </w:pPr>
            <w:r w:rsidRPr="00F5151F">
              <w:rPr>
                <w:sz w:val="24"/>
                <w:szCs w:val="24"/>
                <w:highlight w:val="white"/>
                <w:lang w:val="ro-RO"/>
              </w:rPr>
              <w:t>Nu</w:t>
            </w:r>
          </w:p>
        </w:tc>
        <w:tc>
          <w:tcPr>
            <w:tcW w:w="3890"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2"/>
        <w:shd w:val="clear" w:color="auto" w:fill="FFFFFF"/>
        <w:tabs>
          <w:tab w:val="clear" w:pos="709"/>
          <w:tab w:val="num" w:pos="720"/>
        </w:tabs>
        <w:ind w:hanging="709"/>
        <w:rPr>
          <w:highlight w:val="white"/>
          <w:lang w:val="ro-RO"/>
        </w:rPr>
      </w:pPr>
      <w:bookmarkStart w:id="91" w:name="__RefHeading___Toc130800761"/>
      <w:bookmarkEnd w:id="91"/>
      <w:r w:rsidRPr="00F5151F">
        <w:rPr>
          <w:highlight w:val="white"/>
          <w:lang w:val="ro-RO"/>
        </w:rPr>
        <w:t>Eficienta Energetica</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Un plan de utilizare eficienta a energiei este furnizat mai jos, care identifica si evalueaza toate tehnicile care sa conduca la utilizarea  eficienta a energiei , aplicabile activitatilor reglementate prin autorizatie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Completati tabelul astfel:</w:t>
      </w:r>
    </w:p>
    <w:p w:rsidR="00140156" w:rsidRPr="00F5151F" w:rsidRDefault="00140156" w:rsidP="00A634DB">
      <w:pPr>
        <w:numPr>
          <w:ilvl w:val="0"/>
          <w:numId w:val="61"/>
        </w:numPr>
        <w:shd w:val="clear" w:color="auto" w:fill="FFFFFF"/>
        <w:spacing w:after="0"/>
        <w:rPr>
          <w:sz w:val="24"/>
          <w:szCs w:val="24"/>
          <w:highlight w:val="white"/>
          <w:lang w:val="ro-RO"/>
        </w:rPr>
      </w:pPr>
      <w:r w:rsidRPr="00F5151F">
        <w:rPr>
          <w:sz w:val="24"/>
          <w:szCs w:val="24"/>
          <w:highlight w:val="white"/>
          <w:lang w:val="ro-RO"/>
        </w:rPr>
        <w:t>Indicati ce tehnici de utilizare eficienta a energiei, inclusiv cele omise la cerintele energetice fundamentale si cerintele suplimentare privind eficienta energetica, sunt aplicabile activitatilor, dar nu au fost inca implementate.</w:t>
      </w:r>
    </w:p>
    <w:p w:rsidR="00140156" w:rsidRPr="00F5151F" w:rsidRDefault="00140156" w:rsidP="00A634DB">
      <w:pPr>
        <w:numPr>
          <w:ilvl w:val="0"/>
          <w:numId w:val="61"/>
        </w:numPr>
        <w:shd w:val="clear" w:color="auto" w:fill="FFFFFF"/>
        <w:spacing w:after="0"/>
        <w:rPr>
          <w:sz w:val="24"/>
          <w:szCs w:val="24"/>
          <w:highlight w:val="white"/>
          <w:lang w:val="ro-RO"/>
        </w:rPr>
      </w:pPr>
      <w:r w:rsidRPr="00F5151F">
        <w:rPr>
          <w:sz w:val="24"/>
          <w:szCs w:val="24"/>
          <w:highlight w:val="white"/>
          <w:lang w:val="ro-RO"/>
        </w:rPr>
        <w:t>Precizati reducerile de CO2 realizabile de catre acea tehnica pana la sfarsitul ciclului de functionare (al instalatiei pentru care se solicita autorizatia integrata de mediu)</w:t>
      </w:r>
    </w:p>
    <w:p w:rsidR="00140156" w:rsidRPr="00F5151F" w:rsidRDefault="00140156" w:rsidP="00A634DB">
      <w:pPr>
        <w:numPr>
          <w:ilvl w:val="0"/>
          <w:numId w:val="61"/>
        </w:numPr>
        <w:shd w:val="clear" w:color="auto" w:fill="FFFFFF"/>
        <w:spacing w:after="0"/>
        <w:rPr>
          <w:sz w:val="24"/>
          <w:szCs w:val="24"/>
          <w:highlight w:val="white"/>
          <w:lang w:val="ro-RO"/>
        </w:rPr>
      </w:pPr>
      <w:r w:rsidRPr="00F5151F">
        <w:rPr>
          <w:sz w:val="24"/>
          <w:szCs w:val="24"/>
          <w:highlight w:val="white"/>
          <w:lang w:val="ro-RO"/>
        </w:rPr>
        <w:t>In plus fata de cele de mai sus, estimati costurile anuale echivalente implementarii tehnicii, costurile pe tona de CO2 recuperata si prioritatea de implementare.</w:t>
      </w:r>
    </w:p>
    <w:tbl>
      <w:tblPr>
        <w:tblW w:w="0" w:type="auto"/>
        <w:tblInd w:w="299" w:type="dxa"/>
        <w:tblLayout w:type="fixed"/>
        <w:tblCellMar>
          <w:left w:w="51" w:type="dxa"/>
          <w:right w:w="51" w:type="dxa"/>
        </w:tblCellMar>
        <w:tblLook w:val="0000"/>
      </w:tblPr>
      <w:tblGrid>
        <w:gridCol w:w="1734"/>
        <w:gridCol w:w="786"/>
        <w:gridCol w:w="1521"/>
        <w:gridCol w:w="1563"/>
        <w:gridCol w:w="1800"/>
        <w:gridCol w:w="1395"/>
      </w:tblGrid>
      <w:tr w:rsidR="00140156" w:rsidRPr="00F5151F">
        <w:trPr>
          <w:cantSplit/>
        </w:trPr>
        <w:tc>
          <w:tcPr>
            <w:tcW w:w="4041" w:type="dxa"/>
            <w:gridSpan w:val="3"/>
            <w:tcBorders>
              <w:top w:val="single" w:sz="20" w:space="0" w:color="008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TOTI SOLICITANTII</w:t>
            </w:r>
          </w:p>
        </w:tc>
        <w:tc>
          <w:tcPr>
            <w:tcW w:w="4758" w:type="dxa"/>
            <w:gridSpan w:val="3"/>
            <w:tcBorders>
              <w:top w:val="single" w:sz="20" w:space="0" w:color="008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Pr>
        <w:tc>
          <w:tcPr>
            <w:tcW w:w="1734" w:type="dxa"/>
            <w:vMerge w:val="restart"/>
            <w:tcBorders>
              <w:top w:val="single" w:sz="20" w:space="0" w:color="008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Masura de utilizare eficienta a energiei</w:t>
            </w:r>
          </w:p>
        </w:tc>
        <w:tc>
          <w:tcPr>
            <w:tcW w:w="2307" w:type="dxa"/>
            <w:gridSpan w:val="2"/>
            <w:tcBorders>
              <w:top w:val="single" w:sz="20" w:space="0" w:color="008000"/>
              <w:left w:val="single" w:sz="4" w:space="0" w:color="000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Recuperari de CO</w:t>
            </w:r>
            <w:r w:rsidRPr="00F5151F">
              <w:rPr>
                <w:sz w:val="24"/>
                <w:szCs w:val="24"/>
                <w:highlight w:val="white"/>
                <w:vertAlign w:val="subscript"/>
                <w:lang w:val="ro-RO"/>
              </w:rPr>
              <w:t>2</w:t>
            </w:r>
            <w:r w:rsidRPr="00F5151F">
              <w:rPr>
                <w:sz w:val="24"/>
                <w:szCs w:val="24"/>
                <w:highlight w:val="white"/>
                <w:lang w:val="ro-RO"/>
              </w:rPr>
              <w:t xml:space="preserve"> (tone)</w:t>
            </w:r>
          </w:p>
        </w:tc>
        <w:tc>
          <w:tcPr>
            <w:tcW w:w="1563" w:type="dxa"/>
            <w:vMerge w:val="restart"/>
            <w:tcBorders>
              <w:top w:val="single" w:sz="20" w:space="0" w:color="008000"/>
              <w:left w:val="single" w:sz="4" w:space="0" w:color="000000"/>
              <w:bottom w:val="single" w:sz="20" w:space="0" w:color="008000"/>
            </w:tcBorders>
            <w:shd w:val="clear" w:color="auto" w:fill="FFFFFF"/>
          </w:tcPr>
          <w:p w:rsidR="00140156" w:rsidRPr="00F5151F" w:rsidRDefault="00140156" w:rsidP="00140156">
            <w:pPr>
              <w:shd w:val="clear" w:color="auto" w:fill="FFFFFF"/>
              <w:spacing w:after="0"/>
              <w:ind w:left="0"/>
              <w:jc w:val="left"/>
              <w:rPr>
                <w:sz w:val="24"/>
                <w:szCs w:val="24"/>
                <w:highlight w:val="white"/>
                <w:lang w:val="ro-RO"/>
              </w:rPr>
            </w:pPr>
            <w:r w:rsidRPr="00F5151F">
              <w:rPr>
                <w:sz w:val="24"/>
                <w:szCs w:val="24"/>
                <w:highlight w:val="white"/>
                <w:lang w:val="ro-RO"/>
              </w:rPr>
              <w:t>Cost Anual Echivalent</w:t>
            </w:r>
          </w:p>
          <w:p w:rsidR="00140156" w:rsidRPr="00F5151F" w:rsidRDefault="00140156" w:rsidP="00140156">
            <w:pPr>
              <w:shd w:val="clear" w:color="auto" w:fill="FFFFFF"/>
              <w:spacing w:after="0"/>
              <w:ind w:left="0"/>
              <w:jc w:val="left"/>
              <w:rPr>
                <w:sz w:val="24"/>
                <w:szCs w:val="24"/>
                <w:highlight w:val="white"/>
                <w:lang w:val="ro-RO"/>
              </w:rPr>
            </w:pPr>
            <w:r w:rsidRPr="00F5151F">
              <w:rPr>
                <w:sz w:val="24"/>
                <w:szCs w:val="24"/>
                <w:highlight w:val="white"/>
                <w:lang w:val="ro-RO"/>
              </w:rPr>
              <w:t>(CAE)</w:t>
            </w:r>
          </w:p>
          <w:p w:rsidR="00140156" w:rsidRPr="00F5151F" w:rsidRDefault="00140156" w:rsidP="00140156">
            <w:pPr>
              <w:shd w:val="clear" w:color="auto" w:fill="FFFFFF"/>
              <w:spacing w:after="0"/>
              <w:ind w:left="0"/>
              <w:jc w:val="left"/>
              <w:rPr>
                <w:sz w:val="24"/>
                <w:szCs w:val="24"/>
                <w:highlight w:val="white"/>
                <w:lang w:val="ro-RO"/>
              </w:rPr>
            </w:pPr>
            <w:r w:rsidRPr="00F5151F">
              <w:rPr>
                <w:sz w:val="24"/>
                <w:szCs w:val="24"/>
                <w:highlight w:val="white"/>
                <w:lang w:val="ro-RO"/>
              </w:rPr>
              <w:t>EUR</w:t>
            </w:r>
          </w:p>
        </w:tc>
        <w:tc>
          <w:tcPr>
            <w:tcW w:w="1800" w:type="dxa"/>
            <w:vMerge w:val="restart"/>
            <w:tcBorders>
              <w:top w:val="single" w:sz="20" w:space="0" w:color="008000"/>
              <w:left w:val="single" w:sz="4" w:space="0" w:color="000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CAE/CO</w:t>
            </w:r>
            <w:r w:rsidRPr="00F5151F">
              <w:rPr>
                <w:sz w:val="24"/>
                <w:szCs w:val="24"/>
                <w:highlight w:val="white"/>
                <w:vertAlign w:val="subscript"/>
                <w:lang w:val="ro-RO"/>
              </w:rPr>
              <w:t>2</w:t>
            </w:r>
            <w:r w:rsidRPr="00F5151F">
              <w:rPr>
                <w:sz w:val="24"/>
                <w:szCs w:val="24"/>
                <w:highlight w:val="white"/>
                <w:lang w:val="ro-RO"/>
              </w:rPr>
              <w:t xml:space="preserve"> recuperat</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EUR/tona </w:t>
            </w:r>
          </w:p>
        </w:tc>
        <w:tc>
          <w:tcPr>
            <w:tcW w:w="1395" w:type="dxa"/>
            <w:vMerge w:val="restart"/>
            <w:tcBorders>
              <w:top w:val="single" w:sz="20" w:space="0" w:color="008000"/>
              <w:left w:val="single" w:sz="4" w:space="0" w:color="000000"/>
              <w:bottom w:val="single" w:sz="4" w:space="0" w:color="000000"/>
              <w:right w:val="single" w:sz="20" w:space="0" w:color="008000"/>
            </w:tcBorders>
            <w:shd w:val="clear" w:color="auto" w:fill="FFFFFF"/>
          </w:tcPr>
          <w:p w:rsidR="00140156" w:rsidRPr="00F5151F" w:rsidRDefault="00140156" w:rsidP="00140156">
            <w:pPr>
              <w:shd w:val="clear" w:color="auto" w:fill="FFFFFF"/>
              <w:spacing w:after="0"/>
              <w:ind w:left="0"/>
              <w:jc w:val="left"/>
              <w:rPr>
                <w:highlight w:val="white"/>
                <w:lang w:val="ro-RO"/>
              </w:rPr>
            </w:pPr>
            <w:r w:rsidRPr="00F5151F">
              <w:rPr>
                <w:sz w:val="24"/>
                <w:szCs w:val="24"/>
                <w:highlight w:val="white"/>
                <w:lang w:val="ro-RO"/>
              </w:rPr>
              <w:t>Data de  implementare</w:t>
            </w:r>
          </w:p>
        </w:tc>
      </w:tr>
      <w:tr w:rsidR="00140156" w:rsidRPr="00F5151F">
        <w:trPr>
          <w:cantSplit/>
        </w:trPr>
        <w:tc>
          <w:tcPr>
            <w:tcW w:w="1734" w:type="dxa"/>
            <w:vMerge/>
            <w:tcBorders>
              <w:top w:val="single" w:sz="4"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786"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Anual</w:t>
            </w:r>
          </w:p>
        </w:tc>
        <w:tc>
          <w:tcPr>
            <w:tcW w:w="1521" w:type="dxa"/>
            <w:tcBorders>
              <w:top w:val="single" w:sz="4" w:space="0" w:color="000000"/>
              <w:left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Pe durata de functionare</w:t>
            </w:r>
          </w:p>
        </w:tc>
        <w:tc>
          <w:tcPr>
            <w:tcW w:w="1563" w:type="dxa"/>
            <w:vMerge/>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00" w:type="dxa"/>
            <w:vMerge/>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395" w:type="dxa"/>
            <w:vMerge/>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Height w:val="112"/>
        </w:trPr>
        <w:tc>
          <w:tcPr>
            <w:tcW w:w="1734"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786"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521"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563"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0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39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Conform art. 9, alin. 2 din  Legea 278/2013, privind emisiile industriale, pentru instalatiile in care se desfasoara activitati aflate sub incidenta reglementarilor privind comercializarea certificatelor de emisii  de gaze cu efect de sera, autorizatia integrata de mediu nu include cerinte referitoare la utilizarea eficienta a energiei, pentru unitati de ardere sau orice alte activitati care emit dioxid de carbon pe amplasament.</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Sunt in uz masurile fundamentale pentru functionarea si intretinerea eficienta din punct de vedere energetic, astfel incat se asigura conformarea cu cerintele BAT suplimentare.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Pentru emisiile de CO2 rezultate din arderea combustibililor societatea detine autorizatia privind emisiile de gaze cu efect de sera nr. </w:t>
      </w:r>
      <w:r w:rsidR="00CA5465" w:rsidRPr="00F5151F">
        <w:rPr>
          <w:sz w:val="24"/>
          <w:szCs w:val="24"/>
          <w:highlight w:val="white"/>
          <w:lang w:val="ro-RO"/>
        </w:rPr>
        <w:t>39/25.01.2021</w:t>
      </w:r>
      <w:r w:rsidRPr="00F5151F">
        <w:rPr>
          <w:sz w:val="24"/>
          <w:szCs w:val="24"/>
          <w:highlight w:val="white"/>
          <w:lang w:val="ro-RO"/>
        </w:rPr>
        <w:t>, emisa de Agentia Nati</w:t>
      </w:r>
      <w:r w:rsidR="00CA5465" w:rsidRPr="00F5151F">
        <w:rPr>
          <w:sz w:val="24"/>
          <w:szCs w:val="24"/>
          <w:highlight w:val="white"/>
          <w:lang w:val="ro-RO"/>
        </w:rPr>
        <w:t>onala pentru Protectia Mediului</w:t>
      </w:r>
      <w:r w:rsidRPr="00F5151F">
        <w:rPr>
          <w:sz w:val="24"/>
          <w:szCs w:val="24"/>
          <w:highlight w:val="white"/>
          <w:lang w:val="ro-RO"/>
        </w:rPr>
        <w:t>.</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Unitatea consumă energia conţinută în combustibil gaze naturale. Sunt furnizate consumurile specifice de combustibil convenţional. Există instrucţiuni de funcţionare şi întreţinere pentru componentele principale. Sunt luate măsuri pentru economisirea energiei şi pentru creşterea eficienţei energetice descrise în conţinut.</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Nu există pe unitate alternative de producerea energiei.</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Observatii</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Prezentati metoda de evaluare si faceti dovada ca au fost utilizate cele mai bune criterii pentru rata de actualizare, durata de viata si cheltuieli (EUR/ tona).</w:t>
      </w:r>
    </w:p>
    <w:p w:rsidR="00140156" w:rsidRPr="00F5151F" w:rsidRDefault="00140156" w:rsidP="00140156">
      <w:pPr>
        <w:numPr>
          <w:ilvl w:val="0"/>
          <w:numId w:val="7"/>
        </w:numPr>
        <w:shd w:val="clear" w:color="auto" w:fill="FFFFFF"/>
        <w:spacing w:after="0"/>
        <w:rPr>
          <w:sz w:val="24"/>
          <w:szCs w:val="24"/>
          <w:highlight w:val="white"/>
          <w:lang w:val="ro-RO"/>
        </w:rPr>
      </w:pPr>
      <w:bookmarkStart w:id="92" w:name="_Ref505933355"/>
      <w:bookmarkStart w:id="93" w:name="_Ref505932911"/>
      <w:r w:rsidRPr="00F5151F">
        <w:rPr>
          <w:sz w:val="24"/>
          <w:szCs w:val="24"/>
          <w:highlight w:val="white"/>
          <w:lang w:val="ro-RO"/>
        </w:rPr>
        <w:t xml:space="preserve">Utilizarea energiei termice si electrice se va face cu respectarea celor mai bune tehnici disponibile, declarate de titular avand in vedere cogenerarea de caldura si energie(CHP) prin producerea combinata de energie electrica si termica. </w:t>
      </w:r>
    </w:p>
    <w:p w:rsidR="00140156" w:rsidRPr="00F5151F" w:rsidRDefault="00140156" w:rsidP="00140156">
      <w:pPr>
        <w:numPr>
          <w:ilvl w:val="0"/>
          <w:numId w:val="7"/>
        </w:numPr>
        <w:shd w:val="clear" w:color="auto" w:fill="FFFFFF"/>
        <w:spacing w:after="0"/>
        <w:rPr>
          <w:sz w:val="24"/>
          <w:szCs w:val="24"/>
          <w:highlight w:val="white"/>
          <w:lang w:val="ro-RO"/>
        </w:rPr>
      </w:pPr>
      <w:r w:rsidRPr="00F5151F">
        <w:rPr>
          <w:sz w:val="24"/>
          <w:szCs w:val="24"/>
          <w:highlight w:val="white"/>
          <w:lang w:val="ro-RO"/>
        </w:rPr>
        <w:lastRenderedPageBreak/>
        <w:t>Titularul autorizatiei trebuie sa identifice si sa aplice toate oportunitatile pentru reducerea energiei folosite si cresterea eficientei energetice.</w:t>
      </w:r>
    </w:p>
    <w:p w:rsidR="00140156" w:rsidRPr="00F5151F" w:rsidRDefault="00140156" w:rsidP="00140156">
      <w:pPr>
        <w:numPr>
          <w:ilvl w:val="0"/>
          <w:numId w:val="7"/>
        </w:numPr>
        <w:shd w:val="clear" w:color="auto" w:fill="FFFFFF"/>
        <w:spacing w:after="0"/>
        <w:rPr>
          <w:sz w:val="24"/>
          <w:szCs w:val="24"/>
          <w:highlight w:val="white"/>
          <w:lang w:val="ro-RO"/>
        </w:rPr>
      </w:pPr>
      <w:r w:rsidRPr="00F5151F">
        <w:rPr>
          <w:sz w:val="24"/>
          <w:szCs w:val="24"/>
          <w:highlight w:val="white"/>
          <w:lang w:val="ro-RO"/>
        </w:rPr>
        <w:t xml:space="preserve">Anual se va intocmi un plan de utilizare eficienta a energiei si o data la trei ani se va realiza un audit privind eficienta energetica. </w:t>
      </w:r>
    </w:p>
    <w:p w:rsidR="00140156" w:rsidRPr="00F5151F" w:rsidRDefault="00140156" w:rsidP="00140156">
      <w:pPr>
        <w:numPr>
          <w:ilvl w:val="0"/>
          <w:numId w:val="7"/>
        </w:numPr>
        <w:shd w:val="clear" w:color="auto" w:fill="FFFFFF"/>
        <w:spacing w:after="0"/>
        <w:rPr>
          <w:sz w:val="24"/>
          <w:szCs w:val="24"/>
          <w:highlight w:val="white"/>
          <w:lang w:val="ro-RO"/>
        </w:rPr>
      </w:pPr>
      <w:r w:rsidRPr="00F5151F">
        <w:rPr>
          <w:sz w:val="24"/>
          <w:szCs w:val="24"/>
          <w:highlight w:val="white"/>
          <w:lang w:val="ro-RO"/>
        </w:rPr>
        <w:t xml:space="preserve">Pentru instalatiile energetice, eficienta energetica a fost considerata ca valoare a caldurii (combustibil energetic introdus/energie produsa la limita instalatiei energetice) si ca eficienta a instalatiei energetice, care aici este considerata ca inversul  caldurii consumate, adica procentul de energie produsa/ combustibil energetic introdus. Combustibilul energetic este masurat prin puterea calorifica inferioara. </w:t>
      </w:r>
    </w:p>
    <w:p w:rsidR="00140156" w:rsidRPr="00F5151F" w:rsidRDefault="00140156" w:rsidP="00140156">
      <w:pPr>
        <w:numPr>
          <w:ilvl w:val="0"/>
          <w:numId w:val="7"/>
        </w:numPr>
        <w:shd w:val="clear" w:color="auto" w:fill="FFFFFF"/>
        <w:spacing w:after="0"/>
        <w:rPr>
          <w:sz w:val="24"/>
          <w:szCs w:val="24"/>
          <w:highlight w:val="white"/>
          <w:lang w:val="ro-RO"/>
        </w:rPr>
      </w:pPr>
      <w:r w:rsidRPr="00F5151F">
        <w:rPr>
          <w:sz w:val="24"/>
          <w:szCs w:val="24"/>
          <w:highlight w:val="white"/>
          <w:lang w:val="ro-RO"/>
        </w:rPr>
        <w:t>Cogenerarea de caldura si energie (CHP) este unul din cele mai eficiente mijloace tehnice si economice pentru a creste eficienta energetica a sistemului de alimentare cu energie. Cogenerarea este deci considerata ca cel mai important BAT ca optiune in ordinea de a reduce cantitatea de CO</w:t>
      </w:r>
      <w:r w:rsidRPr="00F5151F">
        <w:rPr>
          <w:sz w:val="24"/>
          <w:szCs w:val="24"/>
          <w:highlight w:val="white"/>
          <w:vertAlign w:val="subscript"/>
          <w:lang w:val="ro-RO"/>
        </w:rPr>
        <w:t>2</w:t>
      </w:r>
      <w:r w:rsidRPr="00F5151F">
        <w:rPr>
          <w:sz w:val="24"/>
          <w:szCs w:val="24"/>
          <w:highlight w:val="white"/>
          <w:lang w:val="ro-RO"/>
        </w:rPr>
        <w:t xml:space="preserve"> evacuata in atmosfera pe unitatea de energie generata. Pentru ca cererea de caldura variaza de-a lungul anului,  instalatiile CHP au nevoie sa fie foarte flexibile in ceea ce priveste gradul de producere al caldurii si  electricitatii si acestea trebuie sa posede o inalta eficienta de asemenea la o functionare la sarcina partiala.</w:t>
      </w:r>
    </w:p>
    <w:p w:rsidR="00140156" w:rsidRPr="00F5151F" w:rsidRDefault="00140156" w:rsidP="00140156">
      <w:pPr>
        <w:numPr>
          <w:ilvl w:val="0"/>
          <w:numId w:val="7"/>
        </w:numPr>
        <w:shd w:val="clear" w:color="auto" w:fill="FFFFFF"/>
        <w:spacing w:after="0"/>
        <w:rPr>
          <w:sz w:val="24"/>
          <w:szCs w:val="24"/>
          <w:highlight w:val="white"/>
          <w:lang w:val="ro-RO"/>
        </w:rPr>
      </w:pPr>
      <w:r w:rsidRPr="00F5151F">
        <w:rPr>
          <w:sz w:val="24"/>
          <w:szCs w:val="24"/>
          <w:highlight w:val="white"/>
          <w:lang w:val="ro-RO"/>
        </w:rPr>
        <w:t>Eficienta energetica asociata cu functionarea instalatiei CHP supuse conditiilor de BAT se considera a fi de 45 – 55%, care este egala cu un raport al caldurii  de 1.3 – 1.1, si o eficienta energetica (pe combustibil) de 75 – 90%, depinzand de functionarea instalatiei. Comparand aceasta cu valoarea caldurii si eficienta instalatiilor  noi de condenstie pe carbune  si electricitate cu eficienta de 42  - 47% si valori  de caldura de 2.3 se economiseste combustibil si astfel reducerea cantitatii de CO</w:t>
      </w:r>
      <w:r w:rsidRPr="00F5151F">
        <w:rPr>
          <w:sz w:val="24"/>
          <w:szCs w:val="24"/>
          <w:highlight w:val="white"/>
          <w:vertAlign w:val="subscript"/>
          <w:lang w:val="ro-RO"/>
        </w:rPr>
        <w:t>2</w:t>
      </w:r>
      <w:r w:rsidRPr="00F5151F">
        <w:rPr>
          <w:sz w:val="24"/>
          <w:szCs w:val="24"/>
          <w:highlight w:val="white"/>
          <w:lang w:val="ro-RO"/>
        </w:rPr>
        <w:t xml:space="preserve"> generata devine aparenta.</w:t>
      </w: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Cerinte suplimentare pentru eficienta energetica</w:t>
      </w:r>
    </w:p>
    <w:bookmarkEnd w:id="92"/>
    <w:bookmarkEnd w:id="93"/>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Informatii despre tehnicile de recuperare a energiei sunt date in tabelul de mai jos;</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Completati tabelul prin:</w:t>
      </w:r>
    </w:p>
    <w:p w:rsidR="00140156" w:rsidRPr="00F5151F" w:rsidRDefault="00140156" w:rsidP="00140156">
      <w:pPr>
        <w:numPr>
          <w:ilvl w:val="0"/>
          <w:numId w:val="9"/>
        </w:numPr>
        <w:shd w:val="clear" w:color="auto" w:fill="FFFFFF"/>
        <w:tabs>
          <w:tab w:val="left" w:pos="720"/>
        </w:tabs>
        <w:spacing w:after="0"/>
        <w:ind w:left="720" w:hanging="720"/>
        <w:rPr>
          <w:sz w:val="24"/>
          <w:szCs w:val="24"/>
          <w:highlight w:val="white"/>
          <w:lang w:val="ro-RO"/>
        </w:rPr>
      </w:pPr>
      <w:r w:rsidRPr="00F5151F">
        <w:rPr>
          <w:sz w:val="24"/>
          <w:szCs w:val="24"/>
          <w:highlight w:val="white"/>
          <w:lang w:val="ro-RO"/>
        </w:rPr>
        <w:t>Confirmarea faptului ca masura este implementata, sau</w:t>
      </w:r>
    </w:p>
    <w:p w:rsidR="00140156" w:rsidRPr="00F5151F" w:rsidRDefault="00140156" w:rsidP="00140156">
      <w:pPr>
        <w:numPr>
          <w:ilvl w:val="0"/>
          <w:numId w:val="9"/>
        </w:numPr>
        <w:shd w:val="clear" w:color="auto" w:fill="FFFFFF"/>
        <w:tabs>
          <w:tab w:val="left" w:pos="720"/>
        </w:tabs>
        <w:spacing w:after="0"/>
        <w:ind w:left="720" w:hanging="720"/>
        <w:rPr>
          <w:sz w:val="24"/>
          <w:szCs w:val="24"/>
          <w:highlight w:val="white"/>
          <w:lang w:val="ro-RO"/>
        </w:rPr>
      </w:pPr>
      <w:r w:rsidRPr="00F5151F">
        <w:rPr>
          <w:sz w:val="24"/>
          <w:szCs w:val="24"/>
          <w:highlight w:val="white"/>
          <w:lang w:val="ro-RO"/>
        </w:rPr>
        <w:t>Declararea intentiei de a implementa masura si indicarea termenului de aplicare a acesteia ; sau</w:t>
      </w:r>
    </w:p>
    <w:p w:rsidR="00140156" w:rsidRPr="00F5151F" w:rsidRDefault="00140156" w:rsidP="00140156">
      <w:pPr>
        <w:numPr>
          <w:ilvl w:val="0"/>
          <w:numId w:val="9"/>
        </w:numPr>
        <w:shd w:val="clear" w:color="auto" w:fill="FFFFFF"/>
        <w:tabs>
          <w:tab w:val="left" w:pos="720"/>
        </w:tabs>
        <w:spacing w:after="0"/>
        <w:ind w:left="720" w:hanging="720"/>
        <w:rPr>
          <w:b/>
          <w:sz w:val="24"/>
          <w:szCs w:val="24"/>
          <w:highlight w:val="white"/>
          <w:lang w:val="ro-RO"/>
        </w:rPr>
      </w:pPr>
      <w:r w:rsidRPr="00F5151F">
        <w:rPr>
          <w:sz w:val="24"/>
          <w:szCs w:val="24"/>
          <w:highlight w:val="white"/>
          <w:lang w:val="ro-RO"/>
        </w:rPr>
        <w:t>Expunerea motivului pentru care masura nu este relevanta/aplicabila pentru activitatile desfasurate</w:t>
      </w:r>
    </w:p>
    <w:tbl>
      <w:tblPr>
        <w:tblW w:w="9135" w:type="dxa"/>
        <w:tblInd w:w="108" w:type="dxa"/>
        <w:tblLayout w:type="fixed"/>
        <w:tblLook w:val="0000"/>
      </w:tblPr>
      <w:tblGrid>
        <w:gridCol w:w="5245"/>
        <w:gridCol w:w="1568"/>
        <w:gridCol w:w="2322"/>
      </w:tblGrid>
      <w:tr w:rsidR="00140156" w:rsidRPr="00F5151F" w:rsidTr="0099061A">
        <w:trPr>
          <w:cantSplit/>
          <w:tblHeader/>
        </w:trPr>
        <w:tc>
          <w:tcPr>
            <w:tcW w:w="5245"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shd w:val="clear" w:color="auto" w:fill="FFFFFF"/>
              <w:spacing w:after="0"/>
              <w:ind w:left="0"/>
              <w:jc w:val="left"/>
              <w:rPr>
                <w:b/>
                <w:sz w:val="24"/>
                <w:szCs w:val="24"/>
                <w:highlight w:val="white"/>
                <w:lang w:val="ro-RO"/>
              </w:rPr>
            </w:pPr>
            <w:r w:rsidRPr="00F5151F">
              <w:rPr>
                <w:b/>
                <w:sz w:val="24"/>
                <w:szCs w:val="24"/>
                <w:highlight w:val="white"/>
                <w:lang w:val="ro-RO"/>
              </w:rPr>
              <w:t>Concluzii BAT pentru principiile de recuperare/economisire a energiei</w:t>
            </w:r>
          </w:p>
        </w:tc>
        <w:tc>
          <w:tcPr>
            <w:tcW w:w="1568"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jc w:val="left"/>
              <w:rPr>
                <w:b/>
                <w:sz w:val="24"/>
                <w:szCs w:val="24"/>
                <w:highlight w:val="white"/>
                <w:lang w:val="ro-RO"/>
              </w:rPr>
            </w:pPr>
            <w:r w:rsidRPr="00F5151F">
              <w:rPr>
                <w:b/>
                <w:sz w:val="24"/>
                <w:szCs w:val="24"/>
                <w:highlight w:val="white"/>
                <w:lang w:val="ro-RO"/>
              </w:rPr>
              <w:t>Este aceasta tehnica utilizata in mod curent in instalatie?</w:t>
            </w:r>
          </w:p>
          <w:p w:rsidR="00140156" w:rsidRPr="00F5151F" w:rsidRDefault="00140156" w:rsidP="00140156">
            <w:pPr>
              <w:shd w:val="clear" w:color="auto" w:fill="FFFFFF"/>
              <w:spacing w:after="0"/>
              <w:ind w:left="0"/>
              <w:jc w:val="left"/>
              <w:rPr>
                <w:b/>
                <w:sz w:val="24"/>
                <w:szCs w:val="24"/>
                <w:highlight w:val="white"/>
                <w:lang w:val="ro-RO"/>
              </w:rPr>
            </w:pPr>
            <w:r w:rsidRPr="00F5151F">
              <w:rPr>
                <w:b/>
                <w:sz w:val="24"/>
                <w:szCs w:val="24"/>
                <w:highlight w:val="white"/>
                <w:lang w:val="ro-RO"/>
              </w:rPr>
              <w:t>(D / N)</w:t>
            </w:r>
          </w:p>
        </w:tc>
        <w:tc>
          <w:tcPr>
            <w:tcW w:w="2322" w:type="dxa"/>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shd w:val="clear" w:color="auto" w:fill="FFFFFF"/>
              <w:spacing w:after="0"/>
              <w:ind w:left="0"/>
              <w:jc w:val="left"/>
              <w:rPr>
                <w:highlight w:val="white"/>
                <w:lang w:val="ro-RO"/>
              </w:rPr>
            </w:pPr>
            <w:r w:rsidRPr="00F5151F">
              <w:rPr>
                <w:b/>
                <w:sz w:val="24"/>
                <w:szCs w:val="24"/>
                <w:highlight w:val="white"/>
                <w:lang w:val="ro-RO"/>
              </w:rPr>
              <w:t>Daca NU explicati de ce tehnica nu este adecvata sau indicati termenul de aplicare</w:t>
            </w:r>
          </w:p>
        </w:tc>
      </w:tr>
      <w:tr w:rsidR="00140156" w:rsidRPr="00F5151F" w:rsidTr="0099061A">
        <w:trPr>
          <w:cantSplit/>
        </w:trPr>
        <w:tc>
          <w:tcPr>
            <w:tcW w:w="5245" w:type="dxa"/>
            <w:tcBorders>
              <w:top w:val="single" w:sz="20" w:space="0" w:color="008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Recuperarea caldurii din diferite parti ale proceselor, de.ex din solutiile de vopsire.</w:t>
            </w:r>
          </w:p>
        </w:tc>
        <w:tc>
          <w:tcPr>
            <w:tcW w:w="1568"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322" w:type="dxa"/>
            <w:tcBorders>
              <w:top w:val="single" w:sz="20" w:space="0" w:color="008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99061A">
        <w:trPr>
          <w:cantSplit/>
        </w:trPr>
        <w:tc>
          <w:tcPr>
            <w:tcW w:w="5245" w:type="dxa"/>
            <w:tcBorders>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Tehnici de deshidratare de mare eficienta pentru minimizarea energiei necesare  uscarii.</w:t>
            </w:r>
          </w:p>
        </w:tc>
        <w:tc>
          <w:tcPr>
            <w:tcW w:w="1568" w:type="dxa"/>
            <w:tcBorders>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322" w:type="dxa"/>
            <w:tcBorders>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99061A">
        <w:trPr>
          <w:cantSplit/>
        </w:trPr>
        <w:tc>
          <w:tcPr>
            <w:tcW w:w="5245"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Minimizarea consumului de apa si utilizarea sistemelor inchise de circulatie a apei.</w:t>
            </w:r>
          </w:p>
        </w:tc>
        <w:tc>
          <w:tcPr>
            <w:tcW w:w="1568"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p>
        </w:tc>
        <w:tc>
          <w:tcPr>
            <w:tcW w:w="2322"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99061A">
        <w:trPr>
          <w:cantSplit/>
        </w:trPr>
        <w:tc>
          <w:tcPr>
            <w:tcW w:w="5245"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Izolatie buna (cladiri, conducte, camera de uscare si instalatia).</w:t>
            </w:r>
          </w:p>
        </w:tc>
        <w:tc>
          <w:tcPr>
            <w:tcW w:w="1568"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p>
        </w:tc>
        <w:tc>
          <w:tcPr>
            <w:tcW w:w="2322"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99061A">
        <w:trPr>
          <w:cantSplit/>
        </w:trPr>
        <w:tc>
          <w:tcPr>
            <w:tcW w:w="5245"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Amplasamentul instalatiei pentru reducerea distantelor de pompare.</w:t>
            </w:r>
          </w:p>
        </w:tc>
        <w:tc>
          <w:tcPr>
            <w:tcW w:w="1568"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p>
        </w:tc>
        <w:tc>
          <w:tcPr>
            <w:tcW w:w="2322"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99061A">
        <w:trPr>
          <w:cantSplit/>
        </w:trPr>
        <w:tc>
          <w:tcPr>
            <w:tcW w:w="5245" w:type="dxa"/>
            <w:tcBorders>
              <w:top w:val="single" w:sz="4" w:space="0" w:color="000000"/>
              <w:left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lastRenderedPageBreak/>
              <w:t>Optimizarea fazelor motoarelor cu comanda electronica.</w:t>
            </w:r>
          </w:p>
        </w:tc>
        <w:tc>
          <w:tcPr>
            <w:tcW w:w="1568" w:type="dxa"/>
            <w:tcBorders>
              <w:top w:val="single" w:sz="4" w:space="0" w:color="000000"/>
              <w:left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322" w:type="dxa"/>
            <w:tcBorders>
              <w:top w:val="single" w:sz="4" w:space="0" w:color="000000"/>
              <w:left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99061A">
        <w:trPr>
          <w:cantSplit/>
        </w:trPr>
        <w:tc>
          <w:tcPr>
            <w:tcW w:w="5245" w:type="dxa"/>
            <w:tcBorders>
              <w:top w:val="single" w:sz="4" w:space="0" w:color="000000"/>
              <w:left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Utilizarea apelor de racire reziduale (care au o temperatura ridicata) pentru recuperarea caldurii.</w:t>
            </w:r>
          </w:p>
        </w:tc>
        <w:tc>
          <w:tcPr>
            <w:tcW w:w="1568" w:type="dxa"/>
            <w:tcBorders>
              <w:top w:val="single" w:sz="4" w:space="0" w:color="000000"/>
              <w:left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p>
        </w:tc>
        <w:tc>
          <w:tcPr>
            <w:tcW w:w="2322" w:type="dxa"/>
            <w:tcBorders>
              <w:top w:val="single" w:sz="4" w:space="0" w:color="000000"/>
              <w:left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99061A">
        <w:trPr>
          <w:cantSplit/>
        </w:trPr>
        <w:tc>
          <w:tcPr>
            <w:tcW w:w="5245" w:type="dxa"/>
            <w:tcBorders>
              <w:top w:val="single" w:sz="4" w:space="0" w:color="000000"/>
              <w:left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Transportor cu benzi transportoare in locul celui pneumatic (desi acesta trebuie protejat impotriva probabilitatii sporite de producere a evacuarilor fugitive)</w:t>
            </w:r>
          </w:p>
        </w:tc>
        <w:tc>
          <w:tcPr>
            <w:tcW w:w="1568" w:type="dxa"/>
            <w:tcBorders>
              <w:top w:val="single" w:sz="4" w:space="0" w:color="000000"/>
              <w:left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r w:rsidR="000A5D9F" w:rsidRPr="00F5151F">
              <w:rPr>
                <w:sz w:val="24"/>
                <w:szCs w:val="24"/>
                <w:highlight w:val="white"/>
                <w:lang w:val="ro-RO"/>
              </w:rPr>
              <w:t xml:space="preserve"> Nu mai avem benzi</w:t>
            </w:r>
            <w:r w:rsidR="0099061A" w:rsidRPr="00F5151F">
              <w:rPr>
                <w:sz w:val="24"/>
                <w:szCs w:val="24"/>
                <w:highlight w:val="white"/>
                <w:lang w:val="ro-RO"/>
              </w:rPr>
              <w:t xml:space="preserve"> transportoare</w:t>
            </w:r>
            <w:r w:rsidR="000A5D9F" w:rsidRPr="00F5151F">
              <w:rPr>
                <w:sz w:val="24"/>
                <w:szCs w:val="24"/>
                <w:highlight w:val="white"/>
                <w:lang w:val="ro-RO"/>
              </w:rPr>
              <w:t xml:space="preserve"> </w:t>
            </w:r>
          </w:p>
        </w:tc>
        <w:tc>
          <w:tcPr>
            <w:tcW w:w="2322" w:type="dxa"/>
            <w:tcBorders>
              <w:top w:val="single" w:sz="4" w:space="0" w:color="000000"/>
              <w:left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99061A">
        <w:trPr>
          <w:cantSplit/>
        </w:trPr>
        <w:tc>
          <w:tcPr>
            <w:tcW w:w="5245" w:type="dxa"/>
            <w:tcBorders>
              <w:top w:val="single" w:sz="4" w:space="0" w:color="000000"/>
              <w:left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Masuri optimizate de eficienta pentru instalatiile de ardere, de ex. preincalzirea aerului/combustibilului, excesul de aer etc.</w:t>
            </w:r>
          </w:p>
        </w:tc>
        <w:tc>
          <w:tcPr>
            <w:tcW w:w="1568" w:type="dxa"/>
            <w:tcBorders>
              <w:top w:val="single" w:sz="4" w:space="0" w:color="000000"/>
              <w:left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322" w:type="dxa"/>
            <w:tcBorders>
              <w:top w:val="single" w:sz="4" w:space="0" w:color="000000"/>
              <w:left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99061A">
        <w:trPr>
          <w:cantSplit/>
        </w:trPr>
        <w:tc>
          <w:tcPr>
            <w:tcW w:w="5245"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Procesare continua in loc de procese discontinue</w:t>
            </w:r>
          </w:p>
        </w:tc>
        <w:tc>
          <w:tcPr>
            <w:tcW w:w="1568"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p>
        </w:tc>
        <w:tc>
          <w:tcPr>
            <w:tcW w:w="2322"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99061A">
        <w:trPr>
          <w:cantSplit/>
        </w:trPr>
        <w:tc>
          <w:tcPr>
            <w:tcW w:w="5245" w:type="dxa"/>
            <w:tcBorders>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Valve automate</w:t>
            </w:r>
          </w:p>
        </w:tc>
        <w:tc>
          <w:tcPr>
            <w:tcW w:w="1568" w:type="dxa"/>
            <w:tcBorders>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322" w:type="dxa"/>
            <w:tcBorders>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99061A">
        <w:trPr>
          <w:cantSplit/>
        </w:trPr>
        <w:tc>
          <w:tcPr>
            <w:tcW w:w="5245" w:type="dxa"/>
            <w:tcBorders>
              <w:top w:val="single" w:sz="4" w:space="0" w:color="000000"/>
              <w:left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Valve de returnare a condensului</w:t>
            </w:r>
          </w:p>
        </w:tc>
        <w:tc>
          <w:tcPr>
            <w:tcW w:w="1568" w:type="dxa"/>
            <w:tcBorders>
              <w:top w:val="single" w:sz="4" w:space="0" w:color="000000"/>
              <w:left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322" w:type="dxa"/>
            <w:tcBorders>
              <w:top w:val="single" w:sz="4" w:space="0" w:color="000000"/>
              <w:left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99061A">
        <w:trPr>
          <w:cantSplit/>
        </w:trPr>
        <w:tc>
          <w:tcPr>
            <w:tcW w:w="5245"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Utilizarea sistemelor naturale de uscare</w:t>
            </w:r>
          </w:p>
        </w:tc>
        <w:tc>
          <w:tcPr>
            <w:tcW w:w="1568"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322"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rsidTr="0099061A">
        <w:trPr>
          <w:cantSplit/>
        </w:trPr>
        <w:tc>
          <w:tcPr>
            <w:tcW w:w="5245"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Altele</w:t>
            </w:r>
          </w:p>
        </w:tc>
        <w:tc>
          <w:tcPr>
            <w:tcW w:w="1568"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322"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2"/>
        <w:shd w:val="clear" w:color="auto" w:fill="FFFFFF"/>
        <w:tabs>
          <w:tab w:val="clear" w:pos="709"/>
          <w:tab w:val="num" w:pos="720"/>
        </w:tabs>
        <w:ind w:left="0"/>
        <w:rPr>
          <w:highlight w:val="white"/>
          <w:lang w:val="ro-RO"/>
        </w:rPr>
      </w:pPr>
      <w:bookmarkStart w:id="94" w:name="__RefHeading___Toc130800762"/>
      <w:bookmarkEnd w:id="94"/>
      <w:r w:rsidRPr="00F5151F">
        <w:rPr>
          <w:highlight w:val="white"/>
          <w:lang w:val="ro-RO"/>
        </w:rPr>
        <w:t>Alternative de furnizare a energiei</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Informatii despre tehnicile de furnizare eficienta a energiei sunt date in tabelul de mai jos</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Completati tabelul astfel:</w:t>
      </w:r>
    </w:p>
    <w:p w:rsidR="00140156" w:rsidRPr="00F5151F" w:rsidRDefault="00140156" w:rsidP="00A634DB">
      <w:pPr>
        <w:numPr>
          <w:ilvl w:val="0"/>
          <w:numId w:val="85"/>
        </w:numPr>
        <w:shd w:val="clear" w:color="auto" w:fill="FFFFFF"/>
        <w:spacing w:after="0"/>
        <w:rPr>
          <w:sz w:val="24"/>
          <w:szCs w:val="24"/>
          <w:highlight w:val="white"/>
          <w:lang w:val="ro-RO"/>
        </w:rPr>
      </w:pPr>
      <w:r w:rsidRPr="00F5151F">
        <w:rPr>
          <w:sz w:val="24"/>
          <w:szCs w:val="24"/>
          <w:highlight w:val="white"/>
          <w:lang w:val="ro-RO"/>
        </w:rPr>
        <w:t>Confirmati faptul ca masura este implementata, sau</w:t>
      </w:r>
    </w:p>
    <w:p w:rsidR="00140156" w:rsidRPr="00F5151F" w:rsidRDefault="00140156" w:rsidP="00A634DB">
      <w:pPr>
        <w:numPr>
          <w:ilvl w:val="0"/>
          <w:numId w:val="85"/>
        </w:numPr>
        <w:shd w:val="clear" w:color="auto" w:fill="FFFFFF"/>
        <w:spacing w:after="0"/>
        <w:rPr>
          <w:sz w:val="24"/>
          <w:szCs w:val="24"/>
          <w:highlight w:val="white"/>
          <w:lang w:val="ro-RO"/>
        </w:rPr>
      </w:pPr>
      <w:r w:rsidRPr="00F5151F">
        <w:rPr>
          <w:sz w:val="24"/>
          <w:szCs w:val="24"/>
          <w:highlight w:val="white"/>
          <w:lang w:val="ro-RO"/>
        </w:rPr>
        <w:t>Declarati intentia de a implementa masura si indicati termenul de punere in practica; sau</w:t>
      </w:r>
    </w:p>
    <w:p w:rsidR="00140156" w:rsidRPr="00F5151F" w:rsidRDefault="00140156" w:rsidP="00A634DB">
      <w:pPr>
        <w:numPr>
          <w:ilvl w:val="0"/>
          <w:numId w:val="85"/>
        </w:numPr>
        <w:shd w:val="clear" w:color="auto" w:fill="FFFFFF"/>
        <w:spacing w:after="0"/>
        <w:rPr>
          <w:sz w:val="24"/>
          <w:szCs w:val="24"/>
          <w:highlight w:val="white"/>
          <w:lang w:val="ro-RO"/>
        </w:rPr>
      </w:pPr>
      <w:r w:rsidRPr="00F5151F">
        <w:rPr>
          <w:sz w:val="24"/>
          <w:szCs w:val="24"/>
          <w:highlight w:val="white"/>
          <w:lang w:val="ro-RO"/>
        </w:rPr>
        <w:t>Expuneti motivul pentru care masura nu este relevanta/aplicabila pentru activitatile desfasurate</w:t>
      </w:r>
    </w:p>
    <w:p w:rsidR="00140156" w:rsidRPr="00F5151F" w:rsidRDefault="00140156" w:rsidP="00140156">
      <w:pPr>
        <w:shd w:val="clear" w:color="auto" w:fill="FFFFFF"/>
        <w:spacing w:after="0"/>
        <w:ind w:left="644"/>
        <w:rPr>
          <w:sz w:val="24"/>
          <w:szCs w:val="24"/>
          <w:highlight w:val="white"/>
          <w:lang w:val="ro-RO"/>
        </w:rPr>
      </w:pPr>
    </w:p>
    <w:tbl>
      <w:tblPr>
        <w:tblW w:w="0" w:type="auto"/>
        <w:tblInd w:w="108" w:type="dxa"/>
        <w:tblLayout w:type="fixed"/>
        <w:tblLook w:val="0000"/>
      </w:tblPr>
      <w:tblGrid>
        <w:gridCol w:w="4050"/>
        <w:gridCol w:w="2070"/>
        <w:gridCol w:w="3015"/>
      </w:tblGrid>
      <w:tr w:rsidR="00140156" w:rsidRPr="00F5151F">
        <w:trPr>
          <w:cantSplit/>
        </w:trPr>
        <w:tc>
          <w:tcPr>
            <w:tcW w:w="4050"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Tehnici de furnizare a energiei</w:t>
            </w:r>
          </w:p>
        </w:tc>
        <w:tc>
          <w:tcPr>
            <w:tcW w:w="2070"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Este aceasta tehnica utilizata in mod curent in instalatie?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(D / N)</w:t>
            </w:r>
          </w:p>
        </w:tc>
        <w:tc>
          <w:tcPr>
            <w:tcW w:w="3015" w:type="dxa"/>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shd w:val="clear" w:color="auto" w:fill="FFFFFF"/>
              <w:spacing w:after="0"/>
              <w:ind w:left="0"/>
              <w:rPr>
                <w:highlight w:val="white"/>
                <w:lang w:val="ro-RO"/>
              </w:rPr>
            </w:pPr>
            <w:r w:rsidRPr="00F5151F">
              <w:rPr>
                <w:sz w:val="24"/>
                <w:szCs w:val="24"/>
                <w:highlight w:val="white"/>
                <w:lang w:val="ro-RO"/>
              </w:rPr>
              <w:t>Daca NU explicati de ce tehnica nu este adecvata sau indicati termenul de aplicare</w:t>
            </w:r>
          </w:p>
        </w:tc>
      </w:tr>
      <w:tr w:rsidR="00140156" w:rsidRPr="00F5151F">
        <w:trPr>
          <w:cantSplit/>
        </w:trPr>
        <w:tc>
          <w:tcPr>
            <w:tcW w:w="4050" w:type="dxa"/>
            <w:tcBorders>
              <w:top w:val="single" w:sz="20" w:space="0" w:color="008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Utilizarea unitatilor de co-generare;</w:t>
            </w:r>
          </w:p>
        </w:tc>
        <w:tc>
          <w:tcPr>
            <w:tcW w:w="2070"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w:t>
            </w:r>
          </w:p>
        </w:tc>
        <w:tc>
          <w:tcPr>
            <w:tcW w:w="3015" w:type="dxa"/>
            <w:tcBorders>
              <w:top w:val="single" w:sz="20" w:space="0" w:color="008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Pr>
        <w:tc>
          <w:tcPr>
            <w:tcW w:w="4050"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Recuperarea energiei din deseuri;</w:t>
            </w:r>
          </w:p>
        </w:tc>
        <w:tc>
          <w:tcPr>
            <w:tcW w:w="207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301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Nu este specificul instalaţiei</w:t>
            </w:r>
          </w:p>
        </w:tc>
      </w:tr>
      <w:tr w:rsidR="00140156" w:rsidRPr="00F5151F">
        <w:trPr>
          <w:cantSplit/>
        </w:trPr>
        <w:tc>
          <w:tcPr>
            <w:tcW w:w="4050"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Utilizarea de combustibili mai putin poluanti</w:t>
            </w:r>
          </w:p>
        </w:tc>
        <w:tc>
          <w:tcPr>
            <w:tcW w:w="2070" w:type="dxa"/>
            <w:tcBorders>
              <w:top w:val="single" w:sz="4" w:space="0" w:color="000000"/>
              <w:left w:val="single" w:sz="4" w:space="0" w:color="000000"/>
              <w:bottom w:val="single" w:sz="4" w:space="0" w:color="000000"/>
            </w:tcBorders>
            <w:shd w:val="clear" w:color="auto" w:fill="FFFFFF"/>
          </w:tcPr>
          <w:p w:rsidR="00140156" w:rsidRPr="00F5151F" w:rsidRDefault="0071344A" w:rsidP="00140156">
            <w:pPr>
              <w:pStyle w:val="table"/>
              <w:shd w:val="clear" w:color="auto" w:fill="FFFFFF"/>
              <w:spacing w:after="0"/>
              <w:rPr>
                <w:sz w:val="24"/>
                <w:szCs w:val="24"/>
                <w:highlight w:val="white"/>
                <w:lang w:val="ro-RO"/>
              </w:rPr>
            </w:pPr>
            <w:r w:rsidRPr="00F5151F">
              <w:rPr>
                <w:sz w:val="24"/>
                <w:szCs w:val="24"/>
                <w:highlight w:val="white"/>
                <w:lang w:val="ro-RO"/>
              </w:rPr>
              <w:t>Da</w:t>
            </w:r>
          </w:p>
        </w:tc>
        <w:tc>
          <w:tcPr>
            <w:tcW w:w="301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D36DFF">
            <w:pPr>
              <w:pStyle w:val="table"/>
              <w:shd w:val="clear" w:color="auto" w:fill="FFFFFF"/>
              <w:spacing w:after="0"/>
              <w:rPr>
                <w:highlight w:val="white"/>
                <w:lang w:val="ro-RO"/>
              </w:rPr>
            </w:pPr>
            <w:r w:rsidRPr="00F5151F">
              <w:rPr>
                <w:sz w:val="24"/>
                <w:szCs w:val="24"/>
                <w:highlight w:val="white"/>
                <w:lang w:val="ro-RO"/>
              </w:rPr>
              <w:t>Se utiliz</w:t>
            </w:r>
            <w:r w:rsidR="00D36DFF" w:rsidRPr="00F5151F">
              <w:rPr>
                <w:sz w:val="24"/>
                <w:szCs w:val="24"/>
                <w:highlight w:val="white"/>
                <w:lang w:val="ro-RO"/>
              </w:rPr>
              <w:t>eaz</w:t>
            </w:r>
            <w:r w:rsidRPr="00F5151F">
              <w:rPr>
                <w:sz w:val="24"/>
                <w:szCs w:val="24"/>
                <w:highlight w:val="white"/>
                <w:lang w:val="ro-RO"/>
              </w:rPr>
              <w:t xml:space="preserve">a gazul care e </w:t>
            </w:r>
            <w:r w:rsidR="00D36DFF" w:rsidRPr="00F5151F">
              <w:rPr>
                <w:sz w:val="24"/>
                <w:szCs w:val="24"/>
                <w:highlight w:val="white"/>
                <w:lang w:val="ro-RO"/>
              </w:rPr>
              <w:t xml:space="preserve">mai </w:t>
            </w:r>
            <w:r w:rsidRPr="00F5151F">
              <w:rPr>
                <w:sz w:val="24"/>
                <w:szCs w:val="24"/>
                <w:highlight w:val="white"/>
                <w:lang w:val="ro-RO"/>
              </w:rPr>
              <w:t>putin poluant ca si alternativa energetica</w:t>
            </w:r>
          </w:p>
        </w:tc>
      </w:tr>
      <w:tr w:rsidR="00140156" w:rsidRPr="00F5151F">
        <w:trPr>
          <w:cantSplit/>
        </w:trPr>
        <w:tc>
          <w:tcPr>
            <w:tcW w:w="4050"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shd w:val="clear" w:color="auto" w:fill="FFFFFF"/>
              <w:snapToGrid w:val="0"/>
              <w:spacing w:after="0"/>
              <w:ind w:left="0"/>
              <w:rPr>
                <w:sz w:val="24"/>
                <w:szCs w:val="24"/>
                <w:highlight w:val="white"/>
                <w:lang w:val="ro-RO"/>
              </w:rPr>
            </w:pPr>
          </w:p>
        </w:tc>
        <w:tc>
          <w:tcPr>
            <w:tcW w:w="2070"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3015"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pStyle w:val="BodyTextIndent"/>
        <w:shd w:val="clear" w:color="auto" w:fill="FFFFFF"/>
        <w:jc w:val="both"/>
        <w:rPr>
          <w:sz w:val="24"/>
          <w:szCs w:val="24"/>
          <w:highlight w:val="white"/>
          <w:lang w:val="ro-RO"/>
        </w:rPr>
      </w:pPr>
    </w:p>
    <w:p w:rsidR="00140156" w:rsidRPr="00F5151F" w:rsidRDefault="00140156" w:rsidP="00140156">
      <w:pPr>
        <w:pStyle w:val="BodyTextIndent"/>
        <w:shd w:val="clear" w:color="auto" w:fill="FFFFFF"/>
        <w:jc w:val="both"/>
        <w:rPr>
          <w:sz w:val="24"/>
          <w:szCs w:val="24"/>
          <w:highlight w:val="white"/>
          <w:lang w:val="ro-RO"/>
        </w:rPr>
      </w:pPr>
    </w:p>
    <w:p w:rsidR="00140156" w:rsidRPr="00F5151F" w:rsidRDefault="00140156" w:rsidP="00140156">
      <w:pPr>
        <w:pStyle w:val="BodyTextIndent"/>
        <w:shd w:val="clear" w:color="auto" w:fill="FFFFFF"/>
        <w:jc w:val="both"/>
        <w:rPr>
          <w:sz w:val="24"/>
          <w:szCs w:val="24"/>
          <w:highlight w:val="white"/>
          <w:lang w:val="ro-RO"/>
        </w:rPr>
      </w:pPr>
    </w:p>
    <w:p w:rsidR="00140156" w:rsidRPr="00F5151F" w:rsidRDefault="00140156" w:rsidP="00140156">
      <w:pPr>
        <w:spacing w:after="0"/>
        <w:rPr>
          <w:highlight w:val="white"/>
          <w:lang w:val="ro-RO"/>
        </w:rPr>
        <w:sectPr w:rsidR="00140156" w:rsidRPr="00F5151F">
          <w:headerReference w:type="even" r:id="rId52"/>
          <w:headerReference w:type="default" r:id="rId53"/>
          <w:footerReference w:type="even" r:id="rId54"/>
          <w:footerReference w:type="default" r:id="rId55"/>
          <w:headerReference w:type="first" r:id="rId56"/>
          <w:footerReference w:type="first" r:id="rId57"/>
          <w:pgSz w:w="11906" w:h="16838"/>
          <w:pgMar w:top="1440" w:right="1440" w:bottom="1440" w:left="1440" w:header="851" w:footer="709" w:gutter="0"/>
          <w:cols w:space="720"/>
          <w:docGrid w:linePitch="600" w:charSpace="40960"/>
        </w:sectPr>
      </w:pPr>
    </w:p>
    <w:p w:rsidR="00140156" w:rsidRPr="00F5151F" w:rsidRDefault="00140156" w:rsidP="00140156">
      <w:pPr>
        <w:pStyle w:val="Heading1"/>
        <w:shd w:val="clear" w:color="auto" w:fill="FFFFFF"/>
        <w:tabs>
          <w:tab w:val="left" w:pos="426"/>
        </w:tabs>
        <w:ind w:left="0" w:firstLine="0"/>
        <w:rPr>
          <w:bCs w:val="0"/>
          <w:highlight w:val="white"/>
          <w:lang w:val="ro-RO"/>
        </w:rPr>
      </w:pPr>
      <w:bookmarkStart w:id="95" w:name="__RefHeading___Toc130800763"/>
      <w:bookmarkStart w:id="96" w:name="_Ref100634045"/>
      <w:bookmarkStart w:id="97" w:name="_Ref87955821"/>
      <w:bookmarkStart w:id="98" w:name="_Ref478364221"/>
      <w:bookmarkEnd w:id="95"/>
      <w:r w:rsidRPr="00F5151F">
        <w:rPr>
          <w:sz w:val="24"/>
          <w:szCs w:val="24"/>
          <w:highlight w:val="white"/>
          <w:lang w:val="ro-RO"/>
        </w:rPr>
        <w:lastRenderedPageBreak/>
        <w:t>Accidentele si Consecintele lor</w:t>
      </w:r>
      <w:bookmarkEnd w:id="96"/>
      <w:bookmarkEnd w:id="97"/>
      <w:bookmarkEnd w:id="98"/>
    </w:p>
    <w:p w:rsidR="00140156" w:rsidRPr="00F5151F" w:rsidRDefault="00140156" w:rsidP="00140156">
      <w:pPr>
        <w:pStyle w:val="Heading2"/>
        <w:shd w:val="clear" w:color="auto" w:fill="FFFFFF"/>
        <w:tabs>
          <w:tab w:val="clear" w:pos="709"/>
          <w:tab w:val="left" w:pos="426"/>
          <w:tab w:val="num" w:pos="720"/>
        </w:tabs>
        <w:ind w:left="426" w:hanging="426"/>
        <w:rPr>
          <w:highlight w:val="white"/>
          <w:lang w:val="ro-RO"/>
        </w:rPr>
      </w:pPr>
      <w:bookmarkStart w:id="99" w:name="__RefHeading___Toc130800764"/>
      <w:bookmarkEnd w:id="99"/>
      <w:r w:rsidRPr="00F5151F">
        <w:rPr>
          <w:bCs w:val="0"/>
          <w:highlight w:val="white"/>
          <w:lang w:val="ro-RO"/>
        </w:rPr>
        <w:t>Controlul activităţilor care prezintă pericole de accidente majore în care sunt implicate substanţe periculoase</w:t>
      </w:r>
      <w:r w:rsidRPr="00F5151F">
        <w:rPr>
          <w:highlight w:val="white"/>
          <w:lang w:val="ro-RO"/>
        </w:rPr>
        <w:t xml:space="preserve"> – SEVESO</w:t>
      </w:r>
    </w:p>
    <w:p w:rsidR="00140156" w:rsidRPr="00F5151F" w:rsidRDefault="00140156" w:rsidP="00140156">
      <w:pPr>
        <w:shd w:val="clear" w:color="auto" w:fill="FFFFFF"/>
        <w:spacing w:after="0"/>
        <w:rPr>
          <w:sz w:val="24"/>
          <w:szCs w:val="24"/>
          <w:highlight w:val="white"/>
          <w:lang w:val="ro-RO"/>
        </w:rPr>
      </w:pPr>
    </w:p>
    <w:tbl>
      <w:tblPr>
        <w:tblW w:w="0" w:type="auto"/>
        <w:tblInd w:w="108" w:type="dxa"/>
        <w:tblLayout w:type="fixed"/>
        <w:tblLook w:val="0000"/>
      </w:tblPr>
      <w:tblGrid>
        <w:gridCol w:w="5310"/>
        <w:gridCol w:w="1800"/>
        <w:gridCol w:w="3420"/>
        <w:gridCol w:w="1935"/>
      </w:tblGrid>
      <w:tr w:rsidR="00140156" w:rsidRPr="00F5151F">
        <w:trPr>
          <w:trHeight w:val="309"/>
        </w:trPr>
        <w:tc>
          <w:tcPr>
            <w:tcW w:w="5310" w:type="dxa"/>
            <w:tcBorders>
              <w:top w:val="single" w:sz="20" w:space="0" w:color="008000"/>
              <w:lef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00" w:type="dxa"/>
            <w:tcBorders>
              <w:top w:val="single" w:sz="20" w:space="0" w:color="008000"/>
              <w:left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Da/Nu</w:t>
            </w:r>
          </w:p>
        </w:tc>
        <w:tc>
          <w:tcPr>
            <w:tcW w:w="3420" w:type="dxa"/>
            <w:tcBorders>
              <w:top w:val="single" w:sz="20" w:space="0" w:color="008000"/>
              <w:left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935" w:type="dxa"/>
            <w:tcBorders>
              <w:top w:val="single" w:sz="20" w:space="0" w:color="008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Da/Nu</w:t>
            </w:r>
          </w:p>
        </w:tc>
      </w:tr>
      <w:tr w:rsidR="00140156" w:rsidRPr="00F5151F">
        <w:tc>
          <w:tcPr>
            <w:tcW w:w="5310" w:type="dxa"/>
            <w:tcBorders>
              <w:top w:val="single" w:sz="20" w:space="0" w:color="008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Instalatia se incadreaza in categoria de risc major conform prevederilor </w:t>
            </w:r>
            <w:r w:rsidRPr="00F5151F">
              <w:rPr>
                <w:sz w:val="24"/>
                <w:szCs w:val="24"/>
                <w:highlight w:val="white"/>
                <w:shd w:val="clear" w:color="auto" w:fill="FFFF00"/>
                <w:lang w:val="ro-RO"/>
              </w:rPr>
              <w:t>Legii 59/2016 ce transpune Directiva SEVESO?</w:t>
            </w:r>
          </w:p>
        </w:tc>
        <w:tc>
          <w:tcPr>
            <w:tcW w:w="1800"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Nu</w:t>
            </w:r>
          </w:p>
        </w:tc>
        <w:tc>
          <w:tcPr>
            <w:tcW w:w="3420"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Daca da, ati depus raportul de securitate?</w:t>
            </w:r>
          </w:p>
        </w:tc>
        <w:tc>
          <w:tcPr>
            <w:tcW w:w="1935" w:type="dxa"/>
            <w:tcBorders>
              <w:top w:val="single" w:sz="20" w:space="0" w:color="008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5310"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Instalatia se incadreaza in categoria de risc minor conform prevederilor </w:t>
            </w:r>
            <w:r w:rsidRPr="00F5151F">
              <w:rPr>
                <w:sz w:val="24"/>
                <w:szCs w:val="24"/>
                <w:highlight w:val="white"/>
                <w:shd w:val="clear" w:color="auto" w:fill="FFFF00"/>
                <w:lang w:val="ro-RO"/>
              </w:rPr>
              <w:t>Legii 59/2016 ce transpune Directiva SEVESO?</w:t>
            </w:r>
          </w:p>
        </w:tc>
        <w:tc>
          <w:tcPr>
            <w:tcW w:w="1800"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Nu</w:t>
            </w:r>
          </w:p>
        </w:tc>
        <w:tc>
          <w:tcPr>
            <w:tcW w:w="3420"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Daca da, ati realizat Politica de Prevenire a Accidentelor Majore?</w:t>
            </w:r>
          </w:p>
        </w:tc>
        <w:tc>
          <w:tcPr>
            <w:tcW w:w="1935"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pStyle w:val="BodyText"/>
        <w:shd w:val="clear" w:color="auto" w:fill="FFFFFF"/>
        <w:ind w:left="0" w:firstLine="720"/>
        <w:jc w:val="left"/>
        <w:rPr>
          <w:b w:val="0"/>
          <w:sz w:val="24"/>
          <w:szCs w:val="24"/>
          <w:highlight w:val="white"/>
          <w:lang w:val="ro-RO"/>
        </w:rPr>
      </w:pPr>
      <w:bookmarkStart w:id="100" w:name="_Ref88023046"/>
    </w:p>
    <w:p w:rsidR="00140156" w:rsidRPr="00F5151F" w:rsidRDefault="00140156" w:rsidP="00140156">
      <w:pPr>
        <w:shd w:val="clear" w:color="auto" w:fill="FFFFFF"/>
        <w:spacing w:after="0"/>
        <w:rPr>
          <w:b/>
          <w:sz w:val="24"/>
          <w:szCs w:val="24"/>
          <w:highlight w:val="white"/>
          <w:lang w:val="ro-RO"/>
        </w:rPr>
      </w:pPr>
      <w:r w:rsidRPr="00F5151F">
        <w:rPr>
          <w:b/>
          <w:bCs/>
          <w:sz w:val="24"/>
          <w:szCs w:val="24"/>
          <w:highlight w:val="white"/>
          <w:lang w:val="ro-RO"/>
        </w:rPr>
        <w:t xml:space="preserve">SUBSTANŢELE SI PREPARATELE CHIMICE PERICULOASE PREZENTE PE     AMPLASAMENT </w:t>
      </w:r>
    </w:p>
    <w:tbl>
      <w:tblPr>
        <w:tblStyle w:val="TableGrid"/>
        <w:tblpPr w:leftFromText="180" w:rightFromText="180" w:vertAnchor="text" w:tblpX="-714" w:tblpY="1"/>
        <w:tblOverlap w:val="never"/>
        <w:tblW w:w="14596" w:type="dxa"/>
        <w:tblLayout w:type="fixed"/>
        <w:tblLook w:val="04A0"/>
      </w:tblPr>
      <w:tblGrid>
        <w:gridCol w:w="425"/>
        <w:gridCol w:w="1277"/>
        <w:gridCol w:w="1275"/>
        <w:gridCol w:w="1003"/>
        <w:gridCol w:w="840"/>
        <w:gridCol w:w="1276"/>
        <w:gridCol w:w="992"/>
        <w:gridCol w:w="567"/>
        <w:gridCol w:w="567"/>
        <w:gridCol w:w="831"/>
        <w:gridCol w:w="585"/>
        <w:gridCol w:w="569"/>
        <w:gridCol w:w="1693"/>
        <w:gridCol w:w="1420"/>
        <w:gridCol w:w="1276"/>
      </w:tblGrid>
      <w:tr w:rsidR="005E5B0D" w:rsidRPr="00F5151F" w:rsidTr="00382DE4">
        <w:trPr>
          <w:tblHeader/>
        </w:trPr>
        <w:tc>
          <w:tcPr>
            <w:tcW w:w="425" w:type="dxa"/>
            <w:vMerge w:val="restart"/>
          </w:tcPr>
          <w:p w:rsidR="005E5B0D" w:rsidRPr="00F5151F" w:rsidRDefault="005E5B0D" w:rsidP="00382DE4">
            <w:pPr>
              <w:spacing w:before="100" w:beforeAutospacing="1" w:after="100" w:afterAutospacing="1"/>
              <w:ind w:right="-108"/>
              <w:rPr>
                <w:b/>
                <w:lang w:val="ro-RO"/>
              </w:rPr>
            </w:pPr>
            <w:r w:rsidRPr="00F5151F">
              <w:rPr>
                <w:b/>
                <w:lang w:val="ro-RO"/>
              </w:rPr>
              <w:t>Nr.</w:t>
            </w:r>
          </w:p>
          <w:p w:rsidR="005E5B0D" w:rsidRPr="00F5151F" w:rsidRDefault="005E5B0D" w:rsidP="00382DE4">
            <w:pPr>
              <w:spacing w:before="100" w:beforeAutospacing="1" w:after="100" w:afterAutospacing="1"/>
              <w:ind w:left="-90" w:right="-108"/>
              <w:rPr>
                <w:b/>
                <w:lang w:val="ro-RO"/>
              </w:rPr>
            </w:pPr>
            <w:r w:rsidRPr="00F5151F">
              <w:rPr>
                <w:b/>
                <w:lang w:val="ro-RO"/>
              </w:rPr>
              <w:t>Crt.</w:t>
            </w:r>
          </w:p>
        </w:tc>
        <w:tc>
          <w:tcPr>
            <w:tcW w:w="1277" w:type="dxa"/>
            <w:vMerge w:val="restart"/>
          </w:tcPr>
          <w:p w:rsidR="005E5B0D" w:rsidRPr="00F5151F" w:rsidRDefault="005E5B0D" w:rsidP="005E5B0D">
            <w:pPr>
              <w:spacing w:before="100" w:beforeAutospacing="1" w:after="100" w:afterAutospacing="1"/>
              <w:ind w:left="0"/>
              <w:rPr>
                <w:b/>
                <w:lang w:val="ro-RO"/>
              </w:rPr>
            </w:pPr>
            <w:r w:rsidRPr="00F5151F">
              <w:rPr>
                <w:b/>
                <w:lang w:val="ro-RO"/>
              </w:rPr>
              <w:t>Denumirea substanței periculoase/ amestecului*)</w:t>
            </w:r>
          </w:p>
        </w:tc>
        <w:tc>
          <w:tcPr>
            <w:tcW w:w="1275" w:type="dxa"/>
            <w:vMerge w:val="restart"/>
          </w:tcPr>
          <w:p w:rsidR="005E5B0D" w:rsidRPr="00F5151F" w:rsidRDefault="005E5B0D" w:rsidP="005E5B0D">
            <w:pPr>
              <w:spacing w:before="100" w:beforeAutospacing="1" w:after="100" w:afterAutospacing="1"/>
              <w:ind w:left="0"/>
              <w:rPr>
                <w:b/>
                <w:lang w:val="ro-RO"/>
              </w:rPr>
            </w:pPr>
            <w:r w:rsidRPr="00F5151F">
              <w:rPr>
                <w:b/>
                <w:lang w:val="ro-RO"/>
              </w:rPr>
              <w:t>Denumirea comercială a substanței periculoase/ amestecului</w:t>
            </w:r>
          </w:p>
        </w:tc>
        <w:tc>
          <w:tcPr>
            <w:tcW w:w="1003" w:type="dxa"/>
            <w:vMerge w:val="restart"/>
          </w:tcPr>
          <w:p w:rsidR="005E5B0D" w:rsidRPr="00F5151F" w:rsidRDefault="005E5B0D" w:rsidP="005E5B0D">
            <w:pPr>
              <w:spacing w:before="100" w:beforeAutospacing="1" w:after="100" w:afterAutospacing="1"/>
              <w:ind w:left="0"/>
              <w:rPr>
                <w:b/>
                <w:lang w:val="ro-RO"/>
              </w:rPr>
            </w:pPr>
            <w:r w:rsidRPr="00F5151F">
              <w:rPr>
                <w:b/>
                <w:lang w:val="ro-RO"/>
              </w:rPr>
              <w:t xml:space="preserve">Nr. </w:t>
            </w:r>
          </w:p>
          <w:p w:rsidR="005E5B0D" w:rsidRPr="00F5151F" w:rsidRDefault="005E5B0D" w:rsidP="005E5B0D">
            <w:pPr>
              <w:spacing w:before="100" w:beforeAutospacing="1" w:after="100" w:afterAutospacing="1"/>
              <w:ind w:left="0"/>
              <w:rPr>
                <w:b/>
                <w:lang w:val="ro-RO"/>
              </w:rPr>
            </w:pPr>
            <w:r w:rsidRPr="00F5151F">
              <w:rPr>
                <w:b/>
                <w:lang w:val="ro-RO"/>
              </w:rPr>
              <w:t>CAS</w:t>
            </w:r>
          </w:p>
        </w:tc>
        <w:tc>
          <w:tcPr>
            <w:tcW w:w="840" w:type="dxa"/>
            <w:vMerge w:val="restart"/>
          </w:tcPr>
          <w:p w:rsidR="005E5B0D" w:rsidRPr="00F5151F" w:rsidRDefault="005E5B0D" w:rsidP="005E5B0D">
            <w:pPr>
              <w:spacing w:before="100" w:beforeAutospacing="1" w:after="100" w:afterAutospacing="1"/>
              <w:ind w:left="0"/>
              <w:rPr>
                <w:b/>
                <w:lang w:val="ro-RO"/>
              </w:rPr>
            </w:pPr>
            <w:r w:rsidRPr="00F5151F">
              <w:rPr>
                <w:b/>
                <w:lang w:val="ro-RO"/>
              </w:rPr>
              <w:t>Fraza de pericol**</w:t>
            </w:r>
          </w:p>
        </w:tc>
        <w:tc>
          <w:tcPr>
            <w:tcW w:w="1276" w:type="dxa"/>
            <w:vMerge w:val="restart"/>
          </w:tcPr>
          <w:p w:rsidR="005E5B0D" w:rsidRPr="00F5151F" w:rsidRDefault="005E5B0D" w:rsidP="005E5B0D">
            <w:pPr>
              <w:spacing w:before="100" w:beforeAutospacing="1" w:after="100" w:afterAutospacing="1"/>
              <w:ind w:left="0"/>
              <w:rPr>
                <w:b/>
                <w:lang w:val="ro-RO"/>
              </w:rPr>
            </w:pPr>
            <w:r w:rsidRPr="00F5151F">
              <w:rPr>
                <w:b/>
                <w:lang w:val="ro-RO"/>
              </w:rPr>
              <w:t>Clasa de pericol</w:t>
            </w:r>
          </w:p>
          <w:p w:rsidR="005E5B0D" w:rsidRPr="00F5151F" w:rsidRDefault="005E5B0D" w:rsidP="00382DE4">
            <w:pPr>
              <w:spacing w:before="100" w:beforeAutospacing="1" w:after="100" w:afterAutospacing="1"/>
              <w:rPr>
                <w:b/>
                <w:lang w:val="ro-RO"/>
              </w:rPr>
            </w:pPr>
            <w:r w:rsidRPr="00F5151F">
              <w:rPr>
                <w:b/>
                <w:lang w:val="ro-RO"/>
              </w:rPr>
              <w:t>**</w:t>
            </w:r>
          </w:p>
        </w:tc>
        <w:tc>
          <w:tcPr>
            <w:tcW w:w="992" w:type="dxa"/>
            <w:vMerge w:val="restart"/>
          </w:tcPr>
          <w:p w:rsidR="005E5B0D" w:rsidRPr="00F5151F" w:rsidRDefault="005E5B0D" w:rsidP="005E5B0D">
            <w:pPr>
              <w:spacing w:before="100" w:beforeAutospacing="1" w:after="100" w:afterAutospacing="1"/>
              <w:ind w:left="0"/>
              <w:rPr>
                <w:b/>
                <w:lang w:val="ro-RO"/>
              </w:rPr>
            </w:pPr>
            <w:r w:rsidRPr="00F5151F">
              <w:rPr>
                <w:b/>
                <w:lang w:val="ro-RO"/>
              </w:rPr>
              <w:t>Categoria de pericol</w:t>
            </w:r>
          </w:p>
          <w:p w:rsidR="005E5B0D" w:rsidRPr="00F5151F" w:rsidRDefault="005E5B0D" w:rsidP="00382DE4">
            <w:pPr>
              <w:spacing w:before="100" w:beforeAutospacing="1" w:after="100" w:afterAutospacing="1"/>
              <w:rPr>
                <w:b/>
                <w:lang w:val="ro-RO"/>
              </w:rPr>
            </w:pPr>
            <w:r w:rsidRPr="00F5151F">
              <w:rPr>
                <w:b/>
                <w:lang w:val="ro-RO"/>
              </w:rPr>
              <w:t>**</w:t>
            </w:r>
          </w:p>
        </w:tc>
        <w:tc>
          <w:tcPr>
            <w:tcW w:w="1134" w:type="dxa"/>
            <w:gridSpan w:val="2"/>
          </w:tcPr>
          <w:p w:rsidR="005E5B0D" w:rsidRPr="00F5151F" w:rsidRDefault="005E5B0D" w:rsidP="00382DE4">
            <w:pPr>
              <w:spacing w:before="100" w:beforeAutospacing="1" w:after="100" w:afterAutospacing="1"/>
              <w:ind w:left="-87"/>
              <w:rPr>
                <w:b/>
                <w:lang w:val="ro-RO"/>
              </w:rPr>
            </w:pPr>
            <w:r w:rsidRPr="00F5151F">
              <w:rPr>
                <w:b/>
                <w:lang w:val="ro-RO"/>
              </w:rPr>
              <w:t>Cantitatea existentă</w:t>
            </w:r>
          </w:p>
        </w:tc>
        <w:tc>
          <w:tcPr>
            <w:tcW w:w="1416" w:type="dxa"/>
            <w:gridSpan w:val="2"/>
          </w:tcPr>
          <w:p w:rsidR="005E5B0D" w:rsidRPr="00F5151F" w:rsidRDefault="005E5B0D" w:rsidP="005E5B0D">
            <w:pPr>
              <w:spacing w:before="100" w:beforeAutospacing="1" w:after="100" w:afterAutospacing="1"/>
              <w:ind w:left="0"/>
              <w:rPr>
                <w:b/>
                <w:lang w:val="ro-RO"/>
              </w:rPr>
            </w:pPr>
            <w:r w:rsidRPr="00F5151F">
              <w:rPr>
                <w:b/>
                <w:lang w:val="ro-RO"/>
              </w:rPr>
              <w:t>Capacitățile maxime de stocare de pe amplasament***)</w:t>
            </w:r>
          </w:p>
        </w:tc>
        <w:tc>
          <w:tcPr>
            <w:tcW w:w="569" w:type="dxa"/>
            <w:vMerge w:val="restart"/>
          </w:tcPr>
          <w:p w:rsidR="005E5B0D" w:rsidRPr="00F5151F" w:rsidRDefault="005E5B0D" w:rsidP="005E5B0D">
            <w:pPr>
              <w:spacing w:before="100" w:beforeAutospacing="1" w:after="100" w:afterAutospacing="1"/>
              <w:ind w:left="-98" w:right="-179"/>
              <w:rPr>
                <w:b/>
                <w:lang w:val="ro-RO"/>
              </w:rPr>
            </w:pPr>
            <w:r w:rsidRPr="00F5151F">
              <w:rPr>
                <w:b/>
                <w:lang w:val="ro-RO"/>
              </w:rPr>
              <w:t>Starea fizică</w:t>
            </w:r>
          </w:p>
        </w:tc>
        <w:tc>
          <w:tcPr>
            <w:tcW w:w="1693" w:type="dxa"/>
            <w:vMerge w:val="restart"/>
          </w:tcPr>
          <w:p w:rsidR="005E5B0D" w:rsidRPr="00F5151F" w:rsidRDefault="005E5B0D" w:rsidP="00382DE4">
            <w:pPr>
              <w:spacing w:before="100" w:beforeAutospacing="1" w:after="100" w:afterAutospacing="1"/>
              <w:rPr>
                <w:b/>
                <w:lang w:val="ro-RO"/>
              </w:rPr>
            </w:pPr>
            <w:r w:rsidRPr="00F5151F">
              <w:rPr>
                <w:b/>
                <w:lang w:val="ro-RO"/>
              </w:rPr>
              <w:t>Modul de stocare****)</w:t>
            </w:r>
          </w:p>
        </w:tc>
        <w:tc>
          <w:tcPr>
            <w:tcW w:w="1420" w:type="dxa"/>
            <w:vMerge w:val="restart"/>
          </w:tcPr>
          <w:p w:rsidR="005E5B0D" w:rsidRPr="00F5151F" w:rsidRDefault="005E5B0D" w:rsidP="005E5B0D">
            <w:pPr>
              <w:spacing w:before="100" w:beforeAutospacing="1" w:after="100" w:afterAutospacing="1"/>
              <w:ind w:left="0"/>
              <w:rPr>
                <w:b/>
                <w:lang w:val="ro-RO"/>
              </w:rPr>
            </w:pPr>
            <w:r w:rsidRPr="00F5151F">
              <w:rPr>
                <w:b/>
                <w:lang w:val="ro-RO"/>
              </w:rPr>
              <w:t>Condițiile de stocare/ operare Atm/°C</w:t>
            </w:r>
          </w:p>
        </w:tc>
        <w:tc>
          <w:tcPr>
            <w:tcW w:w="1276" w:type="dxa"/>
            <w:vMerge w:val="restart"/>
          </w:tcPr>
          <w:p w:rsidR="005E5B0D" w:rsidRPr="00F5151F" w:rsidRDefault="005E5B0D" w:rsidP="005E5B0D">
            <w:pPr>
              <w:spacing w:before="100" w:beforeAutospacing="1" w:after="100" w:afterAutospacing="1"/>
              <w:ind w:left="0"/>
              <w:rPr>
                <w:b/>
                <w:lang w:val="ro-RO"/>
              </w:rPr>
            </w:pPr>
            <w:r w:rsidRPr="00F5151F">
              <w:rPr>
                <w:b/>
                <w:lang w:val="ro-RO"/>
              </w:rPr>
              <w:t>Localizarea în cadrul amplasamentului</w:t>
            </w:r>
          </w:p>
        </w:tc>
      </w:tr>
      <w:tr w:rsidR="005E5B0D" w:rsidRPr="00F5151F" w:rsidTr="00382DE4">
        <w:trPr>
          <w:tblHeader/>
        </w:trPr>
        <w:tc>
          <w:tcPr>
            <w:tcW w:w="425" w:type="dxa"/>
            <w:vMerge/>
          </w:tcPr>
          <w:p w:rsidR="005E5B0D" w:rsidRPr="00F5151F" w:rsidRDefault="005E5B0D" w:rsidP="00382DE4">
            <w:pPr>
              <w:spacing w:before="100" w:beforeAutospacing="1" w:after="100" w:afterAutospacing="1"/>
              <w:rPr>
                <w:b/>
                <w:lang w:val="ro-RO"/>
              </w:rPr>
            </w:pPr>
          </w:p>
        </w:tc>
        <w:tc>
          <w:tcPr>
            <w:tcW w:w="1277" w:type="dxa"/>
            <w:vMerge/>
          </w:tcPr>
          <w:p w:rsidR="005E5B0D" w:rsidRPr="00F5151F" w:rsidRDefault="005E5B0D" w:rsidP="00382DE4">
            <w:pPr>
              <w:spacing w:before="100" w:beforeAutospacing="1" w:after="100" w:afterAutospacing="1"/>
              <w:rPr>
                <w:b/>
                <w:lang w:val="ro-RO"/>
              </w:rPr>
            </w:pPr>
          </w:p>
        </w:tc>
        <w:tc>
          <w:tcPr>
            <w:tcW w:w="1275" w:type="dxa"/>
            <w:vMerge/>
          </w:tcPr>
          <w:p w:rsidR="005E5B0D" w:rsidRPr="00F5151F" w:rsidRDefault="005E5B0D" w:rsidP="00382DE4">
            <w:pPr>
              <w:spacing w:before="100" w:beforeAutospacing="1" w:after="100" w:afterAutospacing="1"/>
              <w:rPr>
                <w:b/>
                <w:lang w:val="ro-RO"/>
              </w:rPr>
            </w:pPr>
          </w:p>
        </w:tc>
        <w:tc>
          <w:tcPr>
            <w:tcW w:w="1003" w:type="dxa"/>
            <w:vMerge/>
          </w:tcPr>
          <w:p w:rsidR="005E5B0D" w:rsidRPr="00F5151F" w:rsidRDefault="005E5B0D" w:rsidP="00382DE4">
            <w:pPr>
              <w:spacing w:before="100" w:beforeAutospacing="1" w:after="100" w:afterAutospacing="1"/>
              <w:rPr>
                <w:b/>
                <w:lang w:val="ro-RO"/>
              </w:rPr>
            </w:pPr>
          </w:p>
        </w:tc>
        <w:tc>
          <w:tcPr>
            <w:tcW w:w="840" w:type="dxa"/>
            <w:vMerge/>
          </w:tcPr>
          <w:p w:rsidR="005E5B0D" w:rsidRPr="00F5151F" w:rsidRDefault="005E5B0D" w:rsidP="00382DE4">
            <w:pPr>
              <w:spacing w:before="100" w:beforeAutospacing="1" w:after="100" w:afterAutospacing="1"/>
              <w:rPr>
                <w:b/>
                <w:lang w:val="ro-RO"/>
              </w:rPr>
            </w:pPr>
          </w:p>
        </w:tc>
        <w:tc>
          <w:tcPr>
            <w:tcW w:w="1276" w:type="dxa"/>
            <w:vMerge/>
          </w:tcPr>
          <w:p w:rsidR="005E5B0D" w:rsidRPr="00F5151F" w:rsidRDefault="005E5B0D" w:rsidP="00382DE4">
            <w:pPr>
              <w:spacing w:before="100" w:beforeAutospacing="1" w:after="100" w:afterAutospacing="1"/>
              <w:rPr>
                <w:b/>
                <w:lang w:val="ro-RO"/>
              </w:rPr>
            </w:pPr>
          </w:p>
        </w:tc>
        <w:tc>
          <w:tcPr>
            <w:tcW w:w="992" w:type="dxa"/>
            <w:vMerge/>
          </w:tcPr>
          <w:p w:rsidR="005E5B0D" w:rsidRPr="00F5151F" w:rsidRDefault="005E5B0D" w:rsidP="00382DE4">
            <w:pPr>
              <w:spacing w:before="100" w:beforeAutospacing="1" w:after="100" w:afterAutospacing="1"/>
              <w:rPr>
                <w:b/>
                <w:lang w:val="ro-RO"/>
              </w:rPr>
            </w:pPr>
          </w:p>
        </w:tc>
        <w:tc>
          <w:tcPr>
            <w:tcW w:w="567" w:type="dxa"/>
            <w:vAlign w:val="center"/>
          </w:tcPr>
          <w:p w:rsidR="005E5B0D" w:rsidRPr="00F5151F" w:rsidRDefault="005E5B0D" w:rsidP="00382DE4">
            <w:pPr>
              <w:ind w:left="-87"/>
              <w:rPr>
                <w:lang w:val="ro-RO"/>
              </w:rPr>
            </w:pPr>
            <w:r w:rsidRPr="00F5151F">
              <w:rPr>
                <w:lang w:val="ro-RO"/>
              </w:rPr>
              <w:t>m</w:t>
            </w:r>
            <w:r w:rsidRPr="00F5151F">
              <w:rPr>
                <w:vertAlign w:val="superscript"/>
                <w:lang w:val="ro-RO"/>
              </w:rPr>
              <w:t>3</w:t>
            </w:r>
          </w:p>
        </w:tc>
        <w:tc>
          <w:tcPr>
            <w:tcW w:w="567" w:type="dxa"/>
            <w:vAlign w:val="center"/>
          </w:tcPr>
          <w:p w:rsidR="005E5B0D" w:rsidRPr="00F5151F" w:rsidRDefault="005E5B0D" w:rsidP="00382DE4">
            <w:pPr>
              <w:ind w:left="-159" w:right="-107"/>
              <w:rPr>
                <w:lang w:val="ro-RO"/>
              </w:rPr>
            </w:pPr>
            <w:r w:rsidRPr="00F5151F">
              <w:rPr>
                <w:lang w:val="ro-RO"/>
              </w:rPr>
              <w:t xml:space="preserve">   tone</w:t>
            </w:r>
          </w:p>
        </w:tc>
        <w:tc>
          <w:tcPr>
            <w:tcW w:w="831" w:type="dxa"/>
            <w:vAlign w:val="center"/>
          </w:tcPr>
          <w:p w:rsidR="005E5B0D" w:rsidRPr="00F5151F" w:rsidRDefault="005E5B0D" w:rsidP="00382DE4">
            <w:pPr>
              <w:rPr>
                <w:lang w:val="ro-RO"/>
              </w:rPr>
            </w:pPr>
            <w:r w:rsidRPr="00F5151F">
              <w:rPr>
                <w:lang w:val="ro-RO"/>
              </w:rPr>
              <w:t>m</w:t>
            </w:r>
            <w:r w:rsidRPr="00F5151F">
              <w:rPr>
                <w:vertAlign w:val="superscript"/>
                <w:lang w:val="ro-RO"/>
              </w:rPr>
              <w:t>3</w:t>
            </w:r>
          </w:p>
        </w:tc>
        <w:tc>
          <w:tcPr>
            <w:tcW w:w="585" w:type="dxa"/>
            <w:vAlign w:val="center"/>
          </w:tcPr>
          <w:p w:rsidR="005E5B0D" w:rsidRPr="00F5151F" w:rsidRDefault="005E5B0D" w:rsidP="00382DE4">
            <w:pPr>
              <w:ind w:left="-87" w:right="-84"/>
              <w:rPr>
                <w:lang w:val="ro-RO"/>
              </w:rPr>
            </w:pPr>
            <w:r w:rsidRPr="00F5151F">
              <w:rPr>
                <w:lang w:val="ro-RO"/>
              </w:rPr>
              <w:t>tone</w:t>
            </w:r>
          </w:p>
        </w:tc>
        <w:tc>
          <w:tcPr>
            <w:tcW w:w="569" w:type="dxa"/>
            <w:vMerge/>
            <w:vAlign w:val="center"/>
          </w:tcPr>
          <w:p w:rsidR="005E5B0D" w:rsidRPr="00F5151F" w:rsidRDefault="005E5B0D" w:rsidP="00382DE4">
            <w:pPr>
              <w:rPr>
                <w:lang w:val="ro-RO"/>
              </w:rPr>
            </w:pPr>
          </w:p>
        </w:tc>
        <w:tc>
          <w:tcPr>
            <w:tcW w:w="1693" w:type="dxa"/>
            <w:vMerge/>
          </w:tcPr>
          <w:p w:rsidR="005E5B0D" w:rsidRPr="00F5151F" w:rsidRDefault="005E5B0D" w:rsidP="00382DE4">
            <w:pPr>
              <w:spacing w:before="100" w:beforeAutospacing="1" w:after="100" w:afterAutospacing="1"/>
              <w:rPr>
                <w:b/>
                <w:lang w:val="ro-RO"/>
              </w:rPr>
            </w:pPr>
          </w:p>
        </w:tc>
        <w:tc>
          <w:tcPr>
            <w:tcW w:w="1420" w:type="dxa"/>
            <w:vMerge/>
          </w:tcPr>
          <w:p w:rsidR="005E5B0D" w:rsidRPr="00F5151F" w:rsidRDefault="005E5B0D" w:rsidP="00382DE4">
            <w:pPr>
              <w:spacing w:before="100" w:beforeAutospacing="1" w:after="100" w:afterAutospacing="1"/>
              <w:rPr>
                <w:b/>
                <w:lang w:val="ro-RO"/>
              </w:rPr>
            </w:pPr>
          </w:p>
        </w:tc>
        <w:tc>
          <w:tcPr>
            <w:tcW w:w="1276" w:type="dxa"/>
            <w:vMerge/>
          </w:tcPr>
          <w:p w:rsidR="005E5B0D" w:rsidRPr="00F5151F" w:rsidRDefault="005E5B0D" w:rsidP="00382DE4">
            <w:pPr>
              <w:spacing w:before="100" w:beforeAutospacing="1" w:after="100" w:afterAutospacing="1"/>
              <w:rPr>
                <w:b/>
                <w:lang w:val="ro-RO"/>
              </w:rPr>
            </w:pPr>
          </w:p>
        </w:tc>
      </w:tr>
      <w:tr w:rsidR="005E5B0D" w:rsidRPr="00F5151F" w:rsidTr="00382DE4">
        <w:tc>
          <w:tcPr>
            <w:tcW w:w="425" w:type="dxa"/>
          </w:tcPr>
          <w:p w:rsidR="005E5B0D" w:rsidRPr="00F5151F" w:rsidRDefault="005E5B0D" w:rsidP="00382DE4">
            <w:pPr>
              <w:spacing w:before="100" w:beforeAutospacing="1" w:after="100" w:afterAutospacing="1"/>
              <w:rPr>
                <w:b/>
                <w:lang w:val="ro-RO"/>
              </w:rPr>
            </w:pPr>
            <w:r w:rsidRPr="00F5151F">
              <w:rPr>
                <w:b/>
                <w:lang w:val="ro-RO"/>
              </w:rPr>
              <w:t>1</w:t>
            </w:r>
          </w:p>
        </w:tc>
        <w:tc>
          <w:tcPr>
            <w:tcW w:w="1277" w:type="dxa"/>
          </w:tcPr>
          <w:p w:rsidR="005E5B0D" w:rsidRPr="00F5151F" w:rsidRDefault="005E5B0D" w:rsidP="005E5B0D">
            <w:pPr>
              <w:ind w:left="0"/>
              <w:rPr>
                <w:rFonts w:eastAsia="Calibri"/>
                <w:lang w:val="ro-RO"/>
              </w:rPr>
            </w:pPr>
            <w:r w:rsidRPr="00F5151F">
              <w:rPr>
                <w:rFonts w:eastAsia="Calibri"/>
                <w:lang w:val="ro-RO"/>
              </w:rPr>
              <w:t>Gaz natural</w:t>
            </w:r>
          </w:p>
          <w:p w:rsidR="005E5B0D" w:rsidRPr="00F5151F" w:rsidRDefault="005E5B0D" w:rsidP="00382DE4">
            <w:pPr>
              <w:rPr>
                <w:rFonts w:eastAsia="Calibri"/>
                <w:lang w:val="ro-RO"/>
              </w:rPr>
            </w:pPr>
          </w:p>
        </w:tc>
        <w:tc>
          <w:tcPr>
            <w:tcW w:w="1275" w:type="dxa"/>
          </w:tcPr>
          <w:p w:rsidR="005E5B0D" w:rsidRPr="00F5151F" w:rsidRDefault="005E5B0D" w:rsidP="00382DE4">
            <w:pPr>
              <w:spacing w:before="100" w:beforeAutospacing="1" w:after="100" w:afterAutospacing="1"/>
              <w:rPr>
                <w:b/>
                <w:lang w:val="ro-RO"/>
              </w:rPr>
            </w:pPr>
          </w:p>
        </w:tc>
        <w:tc>
          <w:tcPr>
            <w:tcW w:w="1003" w:type="dxa"/>
          </w:tcPr>
          <w:p w:rsidR="005E5B0D" w:rsidRPr="00F5151F" w:rsidRDefault="005E5B0D" w:rsidP="005E5B0D">
            <w:pPr>
              <w:spacing w:before="100" w:beforeAutospacing="1" w:after="100" w:afterAutospacing="1"/>
              <w:ind w:left="0"/>
              <w:rPr>
                <w:b/>
                <w:lang w:val="ro-RO"/>
              </w:rPr>
            </w:pPr>
            <w:r w:rsidRPr="00F5151F">
              <w:rPr>
                <w:lang w:val="ro-RO"/>
              </w:rPr>
              <w:t>8006-14-2</w:t>
            </w:r>
          </w:p>
        </w:tc>
        <w:tc>
          <w:tcPr>
            <w:tcW w:w="840" w:type="dxa"/>
          </w:tcPr>
          <w:p w:rsidR="005E5B0D" w:rsidRPr="00F5151F" w:rsidRDefault="005E5B0D" w:rsidP="00382DE4">
            <w:pPr>
              <w:pStyle w:val="Default"/>
              <w:jc w:val="both"/>
              <w:rPr>
                <w:rFonts w:ascii="Times New Roman" w:hAnsi="Times New Roman" w:cs="Times New Roman"/>
                <w:color w:val="auto"/>
                <w:sz w:val="20"/>
                <w:szCs w:val="20"/>
                <w:lang w:val="ro-RO"/>
              </w:rPr>
            </w:pPr>
            <w:r w:rsidRPr="00F5151F">
              <w:rPr>
                <w:rFonts w:ascii="Times New Roman" w:hAnsi="Times New Roman" w:cs="Times New Roman"/>
                <w:color w:val="auto"/>
                <w:sz w:val="20"/>
                <w:szCs w:val="20"/>
                <w:lang w:val="ro-RO"/>
              </w:rPr>
              <w:t>H220</w:t>
            </w:r>
          </w:p>
          <w:p w:rsidR="005E5B0D" w:rsidRPr="00F5151F" w:rsidRDefault="005E5B0D" w:rsidP="00382DE4">
            <w:pPr>
              <w:pStyle w:val="Default"/>
              <w:jc w:val="both"/>
              <w:rPr>
                <w:rFonts w:ascii="Times New Roman" w:hAnsi="Times New Roman" w:cs="Times New Roman"/>
                <w:color w:val="auto"/>
                <w:sz w:val="20"/>
                <w:szCs w:val="20"/>
                <w:lang w:val="ro-RO"/>
              </w:rPr>
            </w:pPr>
            <w:r w:rsidRPr="00F5151F">
              <w:rPr>
                <w:rFonts w:ascii="Times New Roman" w:hAnsi="Times New Roman" w:cs="Times New Roman"/>
                <w:color w:val="auto"/>
                <w:sz w:val="20"/>
                <w:szCs w:val="20"/>
                <w:lang w:val="ro-RO"/>
              </w:rPr>
              <w:t>H280</w:t>
            </w:r>
          </w:p>
          <w:p w:rsidR="005E5B0D" w:rsidRPr="00F5151F" w:rsidRDefault="005E5B0D" w:rsidP="00382DE4">
            <w:pPr>
              <w:spacing w:before="100" w:beforeAutospacing="1" w:after="100" w:afterAutospacing="1"/>
              <w:rPr>
                <w:b/>
                <w:lang w:val="ro-RO"/>
              </w:rPr>
            </w:pPr>
          </w:p>
        </w:tc>
        <w:tc>
          <w:tcPr>
            <w:tcW w:w="1276" w:type="dxa"/>
          </w:tcPr>
          <w:p w:rsidR="005E5B0D" w:rsidRPr="00F5151F" w:rsidRDefault="005E5B0D" w:rsidP="00382DE4">
            <w:pPr>
              <w:pStyle w:val="Default"/>
              <w:jc w:val="both"/>
              <w:rPr>
                <w:rFonts w:ascii="Times New Roman" w:hAnsi="Times New Roman" w:cs="Times New Roman"/>
                <w:color w:val="auto"/>
                <w:sz w:val="20"/>
                <w:szCs w:val="20"/>
                <w:lang w:val="ro-RO"/>
              </w:rPr>
            </w:pPr>
            <w:r w:rsidRPr="00F5151F">
              <w:rPr>
                <w:rFonts w:ascii="Times New Roman" w:hAnsi="Times New Roman" w:cs="Times New Roman"/>
                <w:color w:val="auto"/>
                <w:sz w:val="20"/>
                <w:szCs w:val="20"/>
                <w:lang w:val="ro-RO"/>
              </w:rPr>
              <w:t>Gaz inflamabil</w:t>
            </w:r>
          </w:p>
          <w:p w:rsidR="005E5B0D" w:rsidRPr="00F5151F" w:rsidRDefault="005E5B0D" w:rsidP="00382DE4">
            <w:pPr>
              <w:pStyle w:val="Default"/>
              <w:jc w:val="both"/>
              <w:rPr>
                <w:rFonts w:ascii="Times New Roman" w:hAnsi="Times New Roman" w:cs="Times New Roman"/>
                <w:color w:val="auto"/>
                <w:sz w:val="20"/>
                <w:szCs w:val="20"/>
                <w:lang w:val="ro-RO"/>
              </w:rPr>
            </w:pPr>
            <w:r w:rsidRPr="00F5151F">
              <w:rPr>
                <w:rFonts w:ascii="Times New Roman" w:hAnsi="Times New Roman" w:cs="Times New Roman"/>
                <w:color w:val="auto"/>
                <w:sz w:val="20"/>
                <w:szCs w:val="20"/>
                <w:lang w:val="ro-RO"/>
              </w:rPr>
              <w:t>Gaze sub presiune</w:t>
            </w:r>
          </w:p>
        </w:tc>
        <w:tc>
          <w:tcPr>
            <w:tcW w:w="992" w:type="dxa"/>
          </w:tcPr>
          <w:p w:rsidR="005E5B0D" w:rsidRPr="00F5151F" w:rsidRDefault="005E5B0D" w:rsidP="00382DE4">
            <w:pPr>
              <w:pStyle w:val="Default"/>
              <w:jc w:val="both"/>
              <w:rPr>
                <w:rFonts w:ascii="Times New Roman" w:hAnsi="Times New Roman" w:cs="Times New Roman"/>
                <w:color w:val="auto"/>
                <w:sz w:val="20"/>
                <w:szCs w:val="20"/>
                <w:lang w:val="ro-RO"/>
              </w:rPr>
            </w:pPr>
            <w:r w:rsidRPr="00F5151F">
              <w:rPr>
                <w:rFonts w:ascii="Times New Roman" w:hAnsi="Times New Roman" w:cs="Times New Roman"/>
                <w:color w:val="auto"/>
                <w:sz w:val="20"/>
                <w:szCs w:val="20"/>
                <w:lang w:val="ro-RO"/>
              </w:rPr>
              <w:t>Categoria 1</w:t>
            </w:r>
          </w:p>
          <w:p w:rsidR="005E5B0D" w:rsidRPr="00F5151F" w:rsidRDefault="005E5B0D" w:rsidP="00382DE4">
            <w:pPr>
              <w:spacing w:before="100" w:beforeAutospacing="1" w:after="100" w:afterAutospacing="1"/>
              <w:rPr>
                <w:b/>
                <w:lang w:val="ro-RO"/>
              </w:rPr>
            </w:pPr>
          </w:p>
        </w:tc>
        <w:tc>
          <w:tcPr>
            <w:tcW w:w="567" w:type="dxa"/>
          </w:tcPr>
          <w:p w:rsidR="005E5B0D" w:rsidRPr="00F5151F" w:rsidRDefault="005E5B0D" w:rsidP="00382DE4">
            <w:pPr>
              <w:spacing w:before="100" w:beforeAutospacing="1" w:after="100" w:afterAutospacing="1"/>
              <w:rPr>
                <w:b/>
                <w:lang w:val="ro-RO"/>
              </w:rPr>
            </w:pPr>
            <w:r w:rsidRPr="00F5151F">
              <w:rPr>
                <w:b/>
                <w:lang w:val="ro-RO"/>
              </w:rPr>
              <w:t>-</w:t>
            </w:r>
          </w:p>
        </w:tc>
        <w:tc>
          <w:tcPr>
            <w:tcW w:w="567" w:type="dxa"/>
          </w:tcPr>
          <w:p w:rsidR="005E5B0D" w:rsidRPr="00F5151F" w:rsidRDefault="005E5B0D" w:rsidP="00382DE4">
            <w:pPr>
              <w:spacing w:before="100" w:beforeAutospacing="1" w:after="100" w:afterAutospacing="1"/>
              <w:rPr>
                <w:b/>
                <w:lang w:val="ro-RO"/>
              </w:rPr>
            </w:pPr>
            <w:r w:rsidRPr="00F5151F">
              <w:rPr>
                <w:b/>
                <w:lang w:val="ro-RO"/>
              </w:rPr>
              <w:t>-</w:t>
            </w:r>
          </w:p>
        </w:tc>
        <w:tc>
          <w:tcPr>
            <w:tcW w:w="831" w:type="dxa"/>
          </w:tcPr>
          <w:p w:rsidR="005E5B0D" w:rsidRPr="00F5151F" w:rsidRDefault="005E5B0D" w:rsidP="00382DE4">
            <w:pPr>
              <w:spacing w:before="100" w:beforeAutospacing="1" w:after="100" w:afterAutospacing="1"/>
              <w:rPr>
                <w:b/>
                <w:lang w:val="ro-RO"/>
              </w:rPr>
            </w:pPr>
            <w:r w:rsidRPr="00F5151F">
              <w:rPr>
                <w:b/>
                <w:lang w:val="ro-RO"/>
              </w:rPr>
              <w:t>-</w:t>
            </w:r>
          </w:p>
        </w:tc>
        <w:tc>
          <w:tcPr>
            <w:tcW w:w="585" w:type="dxa"/>
          </w:tcPr>
          <w:p w:rsidR="005E5B0D" w:rsidRPr="00F5151F" w:rsidRDefault="005E5B0D" w:rsidP="00382DE4">
            <w:pPr>
              <w:spacing w:before="100" w:beforeAutospacing="1" w:after="100" w:afterAutospacing="1"/>
              <w:rPr>
                <w:b/>
                <w:lang w:val="ro-RO"/>
              </w:rPr>
            </w:pPr>
            <w:r w:rsidRPr="00F5151F">
              <w:rPr>
                <w:b/>
                <w:lang w:val="ro-RO"/>
              </w:rPr>
              <w:t>-</w:t>
            </w:r>
          </w:p>
        </w:tc>
        <w:tc>
          <w:tcPr>
            <w:tcW w:w="569" w:type="dxa"/>
          </w:tcPr>
          <w:p w:rsidR="005E5B0D" w:rsidRPr="00F5151F" w:rsidRDefault="005E5B0D" w:rsidP="005E5B0D">
            <w:pPr>
              <w:spacing w:before="100" w:beforeAutospacing="1" w:after="100" w:afterAutospacing="1"/>
              <w:ind w:left="0"/>
              <w:rPr>
                <w:lang w:val="ro-RO"/>
              </w:rPr>
            </w:pPr>
            <w:r w:rsidRPr="00F5151F">
              <w:rPr>
                <w:lang w:val="ro-RO"/>
              </w:rPr>
              <w:t>gaz</w:t>
            </w:r>
          </w:p>
        </w:tc>
        <w:tc>
          <w:tcPr>
            <w:tcW w:w="1693" w:type="dxa"/>
          </w:tcPr>
          <w:p w:rsidR="005E5B0D" w:rsidRPr="00F5151F" w:rsidRDefault="005E5B0D" w:rsidP="005E5B0D">
            <w:pPr>
              <w:spacing w:before="100" w:beforeAutospacing="1" w:after="100" w:afterAutospacing="1"/>
              <w:ind w:left="0"/>
              <w:rPr>
                <w:lang w:val="ro-RO"/>
              </w:rPr>
            </w:pPr>
            <w:r w:rsidRPr="00F5151F">
              <w:rPr>
                <w:lang w:val="ro-RO"/>
              </w:rPr>
              <w:t>Nu se stocheaza; se preia din reteaua de gaz</w:t>
            </w:r>
          </w:p>
        </w:tc>
        <w:tc>
          <w:tcPr>
            <w:tcW w:w="1420" w:type="dxa"/>
          </w:tcPr>
          <w:p w:rsidR="005E5B0D" w:rsidRPr="00F5151F" w:rsidRDefault="005E5B0D" w:rsidP="005E5B0D">
            <w:pPr>
              <w:spacing w:before="100" w:beforeAutospacing="1" w:after="100" w:afterAutospacing="1"/>
              <w:ind w:left="0"/>
              <w:rPr>
                <w:lang w:val="ro-RO"/>
              </w:rPr>
            </w:pPr>
            <w:r w:rsidRPr="00F5151F">
              <w:rPr>
                <w:lang w:val="ro-RO"/>
              </w:rPr>
              <w:t>Nu se stocheaza</w:t>
            </w:r>
          </w:p>
        </w:tc>
        <w:tc>
          <w:tcPr>
            <w:tcW w:w="1276" w:type="dxa"/>
          </w:tcPr>
          <w:p w:rsidR="005E5B0D" w:rsidRPr="00F5151F" w:rsidRDefault="005E5B0D" w:rsidP="005E5B0D">
            <w:pPr>
              <w:spacing w:before="100" w:beforeAutospacing="1" w:after="100" w:afterAutospacing="1"/>
              <w:ind w:left="0"/>
              <w:rPr>
                <w:b/>
                <w:lang w:val="ro-RO"/>
              </w:rPr>
            </w:pPr>
            <w:r w:rsidRPr="00F5151F">
              <w:rPr>
                <w:b/>
                <w:lang w:val="ro-RO"/>
              </w:rPr>
              <w:t xml:space="preserve">Se preia prin SRM </w:t>
            </w:r>
          </w:p>
        </w:tc>
      </w:tr>
      <w:tr w:rsidR="005E5B0D" w:rsidRPr="00F5151F" w:rsidTr="00382DE4">
        <w:tc>
          <w:tcPr>
            <w:tcW w:w="425" w:type="dxa"/>
          </w:tcPr>
          <w:p w:rsidR="005E5B0D" w:rsidRPr="00F5151F" w:rsidRDefault="005E5B0D" w:rsidP="00382DE4">
            <w:pPr>
              <w:spacing w:before="100" w:beforeAutospacing="1" w:after="100" w:afterAutospacing="1"/>
              <w:rPr>
                <w:b/>
                <w:lang w:val="ro-RO"/>
              </w:rPr>
            </w:pPr>
            <w:r w:rsidRPr="00F5151F">
              <w:rPr>
                <w:b/>
                <w:lang w:val="ro-RO"/>
              </w:rPr>
              <w:t>2</w:t>
            </w:r>
          </w:p>
        </w:tc>
        <w:tc>
          <w:tcPr>
            <w:tcW w:w="1277" w:type="dxa"/>
          </w:tcPr>
          <w:p w:rsidR="005E5B0D" w:rsidRPr="00F5151F" w:rsidRDefault="005E5B0D" w:rsidP="005E5B0D">
            <w:pPr>
              <w:ind w:left="0"/>
              <w:rPr>
                <w:rFonts w:eastAsia="Calibri"/>
                <w:lang w:val="ro-RO"/>
              </w:rPr>
            </w:pPr>
            <w:r w:rsidRPr="00F5151F">
              <w:rPr>
                <w:rFonts w:eastAsia="Calibri"/>
                <w:lang w:val="ro-RO"/>
              </w:rPr>
              <w:t>Hidrogen</w:t>
            </w:r>
          </w:p>
          <w:p w:rsidR="005E5B0D" w:rsidRPr="00F5151F" w:rsidRDefault="005E5B0D" w:rsidP="00382DE4">
            <w:pPr>
              <w:rPr>
                <w:rFonts w:eastAsia="Calibri"/>
                <w:lang w:val="ro-RO"/>
              </w:rPr>
            </w:pPr>
          </w:p>
        </w:tc>
        <w:tc>
          <w:tcPr>
            <w:tcW w:w="1275" w:type="dxa"/>
          </w:tcPr>
          <w:p w:rsidR="005E5B0D" w:rsidRPr="00F5151F" w:rsidRDefault="005E5B0D" w:rsidP="005E5B0D">
            <w:pPr>
              <w:spacing w:before="100" w:beforeAutospacing="1" w:after="100" w:afterAutospacing="1"/>
              <w:ind w:left="0"/>
              <w:rPr>
                <w:lang w:val="ro-RO"/>
              </w:rPr>
            </w:pPr>
            <w:r w:rsidRPr="00F5151F">
              <w:rPr>
                <w:lang w:val="ro-RO"/>
              </w:rPr>
              <w:t>Hidrogen comprimat</w:t>
            </w:r>
          </w:p>
        </w:tc>
        <w:tc>
          <w:tcPr>
            <w:tcW w:w="1003" w:type="dxa"/>
          </w:tcPr>
          <w:p w:rsidR="005E5B0D" w:rsidRPr="00F5151F" w:rsidRDefault="005E5B0D" w:rsidP="005E5B0D">
            <w:pPr>
              <w:spacing w:before="100" w:beforeAutospacing="1" w:after="100" w:afterAutospacing="1"/>
              <w:ind w:left="0"/>
              <w:rPr>
                <w:b/>
                <w:lang w:val="ro-RO"/>
              </w:rPr>
            </w:pPr>
            <w:r w:rsidRPr="00F5151F">
              <w:rPr>
                <w:lang w:val="ro-RO"/>
              </w:rPr>
              <w:t>1333-74-0</w:t>
            </w:r>
          </w:p>
        </w:tc>
        <w:tc>
          <w:tcPr>
            <w:tcW w:w="840" w:type="dxa"/>
          </w:tcPr>
          <w:p w:rsidR="005E5B0D" w:rsidRPr="00F5151F" w:rsidRDefault="005E5B0D" w:rsidP="00382DE4">
            <w:pPr>
              <w:pStyle w:val="Default"/>
              <w:jc w:val="both"/>
              <w:rPr>
                <w:rFonts w:ascii="Times New Roman" w:hAnsi="Times New Roman" w:cs="Times New Roman"/>
                <w:color w:val="auto"/>
                <w:sz w:val="20"/>
                <w:szCs w:val="20"/>
                <w:lang w:val="ro-RO"/>
              </w:rPr>
            </w:pPr>
            <w:r w:rsidRPr="00F5151F">
              <w:rPr>
                <w:rFonts w:ascii="Times New Roman" w:hAnsi="Times New Roman" w:cs="Times New Roman"/>
                <w:color w:val="auto"/>
                <w:sz w:val="20"/>
                <w:szCs w:val="20"/>
                <w:lang w:val="ro-RO"/>
              </w:rPr>
              <w:t>H220</w:t>
            </w:r>
          </w:p>
          <w:p w:rsidR="005E5B0D" w:rsidRPr="00F5151F" w:rsidRDefault="005E5B0D" w:rsidP="00382DE4">
            <w:pPr>
              <w:pStyle w:val="Default"/>
              <w:jc w:val="both"/>
              <w:rPr>
                <w:rFonts w:ascii="Times New Roman" w:hAnsi="Times New Roman" w:cs="Times New Roman"/>
                <w:b/>
                <w:color w:val="auto"/>
                <w:sz w:val="20"/>
                <w:szCs w:val="20"/>
                <w:lang w:val="ro-RO"/>
              </w:rPr>
            </w:pPr>
            <w:r w:rsidRPr="00F5151F">
              <w:rPr>
                <w:rFonts w:ascii="Times New Roman" w:hAnsi="Times New Roman" w:cs="Times New Roman"/>
                <w:color w:val="auto"/>
                <w:sz w:val="20"/>
                <w:szCs w:val="20"/>
                <w:lang w:val="ro-RO"/>
              </w:rPr>
              <w:t>H280</w:t>
            </w:r>
          </w:p>
        </w:tc>
        <w:tc>
          <w:tcPr>
            <w:tcW w:w="1276" w:type="dxa"/>
          </w:tcPr>
          <w:p w:rsidR="005E5B0D" w:rsidRPr="00F5151F" w:rsidRDefault="005E5B0D" w:rsidP="00382DE4">
            <w:pPr>
              <w:pStyle w:val="Default"/>
              <w:jc w:val="both"/>
              <w:rPr>
                <w:rFonts w:ascii="Times New Roman" w:hAnsi="Times New Roman" w:cs="Times New Roman"/>
                <w:color w:val="auto"/>
                <w:sz w:val="20"/>
                <w:szCs w:val="20"/>
                <w:lang w:val="ro-RO"/>
              </w:rPr>
            </w:pPr>
            <w:r w:rsidRPr="00F5151F">
              <w:rPr>
                <w:rFonts w:ascii="Times New Roman" w:hAnsi="Times New Roman" w:cs="Times New Roman"/>
                <w:color w:val="auto"/>
                <w:sz w:val="20"/>
                <w:szCs w:val="20"/>
                <w:lang w:val="ro-RO"/>
              </w:rPr>
              <w:t>Gaz inflamabil</w:t>
            </w:r>
          </w:p>
          <w:p w:rsidR="005E5B0D" w:rsidRPr="00F5151F" w:rsidRDefault="005E5B0D" w:rsidP="00382DE4">
            <w:pPr>
              <w:pStyle w:val="Default"/>
              <w:jc w:val="both"/>
              <w:rPr>
                <w:rFonts w:ascii="Times New Roman" w:hAnsi="Times New Roman" w:cs="Times New Roman"/>
                <w:color w:val="auto"/>
                <w:sz w:val="20"/>
                <w:szCs w:val="20"/>
                <w:lang w:val="ro-RO"/>
              </w:rPr>
            </w:pPr>
            <w:r w:rsidRPr="00F5151F">
              <w:rPr>
                <w:rFonts w:ascii="Times New Roman" w:hAnsi="Times New Roman" w:cs="Times New Roman"/>
                <w:color w:val="auto"/>
                <w:sz w:val="20"/>
                <w:szCs w:val="20"/>
                <w:lang w:val="ro-RO"/>
              </w:rPr>
              <w:t>Gaze sub presiune</w:t>
            </w:r>
          </w:p>
        </w:tc>
        <w:tc>
          <w:tcPr>
            <w:tcW w:w="992" w:type="dxa"/>
          </w:tcPr>
          <w:p w:rsidR="005E5B0D" w:rsidRPr="00F5151F" w:rsidRDefault="005E5B0D" w:rsidP="005E5B0D">
            <w:pPr>
              <w:spacing w:before="100" w:beforeAutospacing="1" w:after="100" w:afterAutospacing="1"/>
              <w:ind w:left="0"/>
              <w:rPr>
                <w:lang w:val="ro-RO"/>
              </w:rPr>
            </w:pPr>
            <w:r w:rsidRPr="00F5151F">
              <w:rPr>
                <w:lang w:val="ro-RO"/>
              </w:rPr>
              <w:t>Categoria 1</w:t>
            </w:r>
          </w:p>
          <w:p w:rsidR="005E5B0D" w:rsidRPr="00F5151F" w:rsidRDefault="005E5B0D" w:rsidP="005E5B0D">
            <w:pPr>
              <w:spacing w:before="100" w:beforeAutospacing="1" w:after="100" w:afterAutospacing="1"/>
              <w:ind w:left="0" w:right="-129"/>
              <w:rPr>
                <w:b/>
                <w:lang w:val="ro-RO"/>
              </w:rPr>
            </w:pPr>
            <w:r w:rsidRPr="00F5151F">
              <w:rPr>
                <w:lang w:val="ro-RO"/>
              </w:rPr>
              <w:t>Gaze comprimate</w:t>
            </w:r>
          </w:p>
        </w:tc>
        <w:tc>
          <w:tcPr>
            <w:tcW w:w="567" w:type="dxa"/>
          </w:tcPr>
          <w:p w:rsidR="005E5B0D" w:rsidRPr="00F5151F" w:rsidRDefault="005E5B0D" w:rsidP="00382DE4">
            <w:pPr>
              <w:spacing w:before="100" w:beforeAutospacing="1" w:after="100" w:afterAutospacing="1"/>
              <w:rPr>
                <w:b/>
                <w:lang w:val="ro-RO"/>
              </w:rPr>
            </w:pPr>
          </w:p>
        </w:tc>
        <w:tc>
          <w:tcPr>
            <w:tcW w:w="567" w:type="dxa"/>
          </w:tcPr>
          <w:p w:rsidR="005E5B0D" w:rsidRPr="00F5151F" w:rsidRDefault="005E5B0D" w:rsidP="005E5B0D">
            <w:pPr>
              <w:spacing w:before="100" w:beforeAutospacing="1" w:after="100" w:afterAutospacing="1"/>
              <w:ind w:left="-95" w:right="-94"/>
              <w:rPr>
                <w:b/>
                <w:lang w:val="ro-RO"/>
              </w:rPr>
            </w:pPr>
            <w:r w:rsidRPr="00F5151F">
              <w:rPr>
                <w:b/>
                <w:lang w:val="ro-RO"/>
              </w:rPr>
              <w:t>0.019</w:t>
            </w:r>
          </w:p>
        </w:tc>
        <w:tc>
          <w:tcPr>
            <w:tcW w:w="831" w:type="dxa"/>
          </w:tcPr>
          <w:p w:rsidR="005E5B0D" w:rsidRPr="00F5151F" w:rsidRDefault="005E5B0D" w:rsidP="00382DE4">
            <w:pPr>
              <w:spacing w:before="100" w:beforeAutospacing="1" w:after="100" w:afterAutospacing="1"/>
              <w:ind w:left="-103" w:right="-129"/>
              <w:jc w:val="center"/>
              <w:rPr>
                <w:lang w:val="ro-RO"/>
              </w:rPr>
            </w:pPr>
          </w:p>
          <w:p w:rsidR="005E5B0D" w:rsidRPr="00F5151F" w:rsidRDefault="005E5B0D" w:rsidP="00382DE4">
            <w:pPr>
              <w:spacing w:before="100" w:beforeAutospacing="1" w:after="100" w:afterAutospacing="1"/>
              <w:ind w:left="-103" w:right="-129"/>
              <w:jc w:val="center"/>
              <w:rPr>
                <w:lang w:val="ro-RO"/>
              </w:rPr>
            </w:pPr>
            <w:r w:rsidRPr="00F5151F">
              <w:rPr>
                <w:lang w:val="ro-RO"/>
              </w:rPr>
              <w:t>24 butelii x50 litri</w:t>
            </w:r>
          </w:p>
          <w:p w:rsidR="005E5B0D" w:rsidRPr="00F5151F" w:rsidRDefault="005E5B0D" w:rsidP="00382DE4">
            <w:pPr>
              <w:spacing w:before="100" w:beforeAutospacing="1" w:after="100" w:afterAutospacing="1"/>
              <w:ind w:left="-103" w:right="-129"/>
              <w:jc w:val="center"/>
              <w:rPr>
                <w:lang w:val="ro-RO"/>
              </w:rPr>
            </w:pPr>
            <w:r w:rsidRPr="00F5151F">
              <w:rPr>
                <w:lang w:val="ro-RO"/>
              </w:rPr>
              <w:t>=1.2 mc</w:t>
            </w:r>
          </w:p>
          <w:p w:rsidR="005E5B0D" w:rsidRPr="00F5151F" w:rsidRDefault="005E5B0D" w:rsidP="00382DE4">
            <w:pPr>
              <w:spacing w:before="100" w:beforeAutospacing="1" w:after="100" w:afterAutospacing="1"/>
              <w:rPr>
                <w:b/>
                <w:lang w:val="ro-RO"/>
              </w:rPr>
            </w:pPr>
          </w:p>
        </w:tc>
        <w:tc>
          <w:tcPr>
            <w:tcW w:w="585" w:type="dxa"/>
          </w:tcPr>
          <w:p w:rsidR="005E5B0D" w:rsidRPr="00F5151F" w:rsidRDefault="005E5B0D" w:rsidP="005E5B0D">
            <w:pPr>
              <w:spacing w:before="100" w:beforeAutospacing="1" w:after="100" w:afterAutospacing="1"/>
              <w:ind w:left="0"/>
              <w:rPr>
                <w:b/>
                <w:lang w:val="ro-RO"/>
              </w:rPr>
            </w:pPr>
            <w:r w:rsidRPr="00F5151F">
              <w:rPr>
                <w:b/>
                <w:lang w:val="ro-RO"/>
              </w:rPr>
              <w:t>24x0.8kg=19.2 kg = 0.019tone</w:t>
            </w:r>
          </w:p>
        </w:tc>
        <w:tc>
          <w:tcPr>
            <w:tcW w:w="569" w:type="dxa"/>
          </w:tcPr>
          <w:p w:rsidR="005E5B0D" w:rsidRPr="00F5151F" w:rsidRDefault="005E5B0D" w:rsidP="005E5B0D">
            <w:pPr>
              <w:spacing w:before="100" w:beforeAutospacing="1" w:after="100" w:afterAutospacing="1"/>
              <w:ind w:left="0"/>
              <w:rPr>
                <w:lang w:val="ro-RO"/>
              </w:rPr>
            </w:pPr>
            <w:r w:rsidRPr="00F5151F">
              <w:rPr>
                <w:lang w:val="ro-RO"/>
              </w:rPr>
              <w:t>gaz</w:t>
            </w:r>
          </w:p>
        </w:tc>
        <w:tc>
          <w:tcPr>
            <w:tcW w:w="1693" w:type="dxa"/>
          </w:tcPr>
          <w:p w:rsidR="005E5B0D" w:rsidRPr="00F5151F" w:rsidRDefault="005E5B0D" w:rsidP="005E5B0D">
            <w:pPr>
              <w:spacing w:before="100" w:beforeAutospacing="1" w:after="100" w:afterAutospacing="1"/>
              <w:ind w:left="0"/>
              <w:rPr>
                <w:lang w:val="ro-RO"/>
              </w:rPr>
            </w:pPr>
            <w:r w:rsidRPr="00F5151F">
              <w:rPr>
                <w:lang w:val="ro-RO"/>
              </w:rPr>
              <w:t xml:space="preserve">Rez. De la inst de hidroliza sunt sigilate. Nu se utilizeaza cele trei rez 3x20 mc. </w:t>
            </w:r>
          </w:p>
        </w:tc>
        <w:tc>
          <w:tcPr>
            <w:tcW w:w="1420" w:type="dxa"/>
          </w:tcPr>
          <w:p w:rsidR="005E5B0D" w:rsidRPr="00F5151F" w:rsidRDefault="005E5B0D" w:rsidP="005E5B0D">
            <w:pPr>
              <w:spacing w:before="100" w:beforeAutospacing="1" w:after="100" w:afterAutospacing="1"/>
              <w:ind w:left="0"/>
              <w:rPr>
                <w:lang w:val="ro-RO"/>
              </w:rPr>
            </w:pPr>
            <w:r w:rsidRPr="00F5151F">
              <w:rPr>
                <w:lang w:val="ro-RO"/>
              </w:rPr>
              <w:t>In prezent se utilizeaza butelii de hidrogen cu capacitatea de 50 litri/8,9 mc, 14.2 kg la presiunea de 200 bar</w:t>
            </w:r>
          </w:p>
        </w:tc>
        <w:tc>
          <w:tcPr>
            <w:tcW w:w="1276" w:type="dxa"/>
          </w:tcPr>
          <w:p w:rsidR="005E5B0D" w:rsidRPr="00F5151F" w:rsidRDefault="005E5B0D" w:rsidP="005E5B0D">
            <w:pPr>
              <w:spacing w:before="100" w:beforeAutospacing="1" w:after="100" w:afterAutospacing="1"/>
              <w:ind w:left="0"/>
              <w:rPr>
                <w:b/>
                <w:lang w:val="ro-RO"/>
              </w:rPr>
            </w:pPr>
            <w:r w:rsidRPr="00F5151F">
              <w:rPr>
                <w:b/>
                <w:lang w:val="ro-RO"/>
              </w:rPr>
              <w:t>Sunt amplasate in tarc cu suprafata de 25 mp , prezazut cu placate avertizoare</w:t>
            </w:r>
          </w:p>
        </w:tc>
      </w:tr>
      <w:tr w:rsidR="005E5B0D" w:rsidRPr="00F5151F" w:rsidTr="00382DE4">
        <w:tc>
          <w:tcPr>
            <w:tcW w:w="425" w:type="dxa"/>
          </w:tcPr>
          <w:p w:rsidR="005E5B0D" w:rsidRPr="00F5151F" w:rsidRDefault="005E5B0D" w:rsidP="00382DE4">
            <w:pPr>
              <w:spacing w:before="100" w:beforeAutospacing="1" w:after="100" w:afterAutospacing="1"/>
              <w:rPr>
                <w:b/>
                <w:lang w:val="ro-RO"/>
              </w:rPr>
            </w:pPr>
            <w:r w:rsidRPr="00F5151F">
              <w:rPr>
                <w:b/>
                <w:lang w:val="ro-RO"/>
              </w:rPr>
              <w:t>3</w:t>
            </w:r>
          </w:p>
        </w:tc>
        <w:tc>
          <w:tcPr>
            <w:tcW w:w="1277" w:type="dxa"/>
          </w:tcPr>
          <w:p w:rsidR="005E5B0D" w:rsidRPr="00F5151F" w:rsidRDefault="005E5B0D" w:rsidP="005E5B0D">
            <w:pPr>
              <w:ind w:left="0"/>
              <w:rPr>
                <w:lang w:val="ro-RO"/>
              </w:rPr>
            </w:pPr>
            <w:r w:rsidRPr="00F5151F">
              <w:rPr>
                <w:rFonts w:eastAsia="Calibri"/>
                <w:lang w:val="ro-RO"/>
              </w:rPr>
              <w:t>Acid clorhidric</w:t>
            </w:r>
          </w:p>
          <w:p w:rsidR="005E5B0D" w:rsidRPr="00F5151F" w:rsidRDefault="005E5B0D" w:rsidP="00382DE4">
            <w:pPr>
              <w:rPr>
                <w:rFonts w:eastAsia="Calibri"/>
                <w:lang w:val="ro-RO"/>
              </w:rPr>
            </w:pPr>
            <w:r w:rsidRPr="00F5151F">
              <w:rPr>
                <w:lang w:val="ro-RO"/>
              </w:rPr>
              <w:lastRenderedPageBreak/>
              <w:t>33%</w:t>
            </w:r>
          </w:p>
          <w:p w:rsidR="005E5B0D" w:rsidRPr="00F5151F" w:rsidRDefault="005E5B0D" w:rsidP="00382DE4">
            <w:pPr>
              <w:rPr>
                <w:rFonts w:eastAsia="Calibri"/>
                <w:lang w:val="ro-RO"/>
              </w:rPr>
            </w:pPr>
          </w:p>
        </w:tc>
        <w:tc>
          <w:tcPr>
            <w:tcW w:w="1275" w:type="dxa"/>
          </w:tcPr>
          <w:p w:rsidR="005E5B0D" w:rsidRPr="00F5151F" w:rsidRDefault="005E5B0D" w:rsidP="005E5B0D">
            <w:pPr>
              <w:spacing w:before="100" w:beforeAutospacing="1" w:after="100" w:afterAutospacing="1"/>
              <w:ind w:left="0"/>
              <w:rPr>
                <w:lang w:val="ro-RO"/>
              </w:rPr>
            </w:pPr>
            <w:r w:rsidRPr="00F5151F">
              <w:rPr>
                <w:lang w:val="ro-RO"/>
              </w:rPr>
              <w:lastRenderedPageBreak/>
              <w:t>Acid clorhidric</w:t>
            </w:r>
          </w:p>
        </w:tc>
        <w:tc>
          <w:tcPr>
            <w:tcW w:w="1003" w:type="dxa"/>
          </w:tcPr>
          <w:p w:rsidR="005E5B0D" w:rsidRPr="00F5151F" w:rsidRDefault="005E5B0D" w:rsidP="005E5B0D">
            <w:pPr>
              <w:spacing w:before="100" w:beforeAutospacing="1" w:after="100" w:afterAutospacing="1"/>
              <w:ind w:left="0"/>
              <w:rPr>
                <w:b/>
                <w:lang w:val="ro-RO"/>
              </w:rPr>
            </w:pPr>
            <w:r w:rsidRPr="00F5151F">
              <w:rPr>
                <w:rFonts w:eastAsia="NotoSans"/>
                <w:lang w:val="ro-RO"/>
              </w:rPr>
              <w:t>7647-01-0</w:t>
            </w:r>
          </w:p>
        </w:tc>
        <w:tc>
          <w:tcPr>
            <w:tcW w:w="840" w:type="dxa"/>
          </w:tcPr>
          <w:p w:rsidR="005E5B0D" w:rsidRPr="00F5151F" w:rsidRDefault="005E5B0D" w:rsidP="005E5B0D">
            <w:pPr>
              <w:ind w:left="0"/>
              <w:rPr>
                <w:rFonts w:eastAsia="NotoSans"/>
                <w:lang w:val="ro-RO"/>
              </w:rPr>
            </w:pPr>
            <w:r w:rsidRPr="00F5151F">
              <w:rPr>
                <w:rFonts w:eastAsia="NotoSans"/>
                <w:lang w:val="ro-RO"/>
              </w:rPr>
              <w:t>H314</w:t>
            </w:r>
          </w:p>
          <w:p w:rsidR="005E5B0D" w:rsidRPr="00F5151F" w:rsidRDefault="005E5B0D" w:rsidP="005E5B0D">
            <w:pPr>
              <w:ind w:left="0"/>
              <w:rPr>
                <w:rFonts w:eastAsia="NotoSans"/>
                <w:lang w:val="ro-RO"/>
              </w:rPr>
            </w:pPr>
            <w:r w:rsidRPr="00F5151F">
              <w:rPr>
                <w:rFonts w:eastAsia="NotoSans"/>
                <w:lang w:val="ro-RO"/>
              </w:rPr>
              <w:lastRenderedPageBreak/>
              <w:t>H290</w:t>
            </w:r>
          </w:p>
          <w:p w:rsidR="005E5B0D" w:rsidRPr="00F5151F" w:rsidRDefault="005E5B0D" w:rsidP="005E5B0D">
            <w:pPr>
              <w:ind w:left="0"/>
              <w:rPr>
                <w:rFonts w:eastAsia="NotoSans"/>
                <w:lang w:val="ro-RO"/>
              </w:rPr>
            </w:pPr>
            <w:r w:rsidRPr="00F5151F">
              <w:rPr>
                <w:rFonts w:eastAsia="NotoSans"/>
                <w:lang w:val="ro-RO"/>
              </w:rPr>
              <w:t>H318</w:t>
            </w:r>
          </w:p>
          <w:p w:rsidR="005E5B0D" w:rsidRPr="00F5151F" w:rsidRDefault="005E5B0D" w:rsidP="005E5B0D">
            <w:pPr>
              <w:ind w:left="0"/>
              <w:rPr>
                <w:rFonts w:eastAsia="NotoSans"/>
                <w:lang w:val="ro-RO"/>
              </w:rPr>
            </w:pPr>
            <w:r w:rsidRPr="00F5151F">
              <w:rPr>
                <w:rFonts w:eastAsia="NotoSans"/>
                <w:lang w:val="ro-RO"/>
              </w:rPr>
              <w:t>H335</w:t>
            </w:r>
          </w:p>
          <w:p w:rsidR="005E5B0D" w:rsidRPr="00F5151F" w:rsidRDefault="005E5B0D" w:rsidP="00382DE4">
            <w:pPr>
              <w:spacing w:before="100" w:beforeAutospacing="1" w:after="100" w:afterAutospacing="1"/>
              <w:rPr>
                <w:b/>
                <w:lang w:val="ro-RO"/>
              </w:rPr>
            </w:pPr>
          </w:p>
        </w:tc>
        <w:tc>
          <w:tcPr>
            <w:tcW w:w="1276" w:type="dxa"/>
          </w:tcPr>
          <w:p w:rsidR="005E5B0D" w:rsidRPr="00F5151F" w:rsidRDefault="005E5B0D" w:rsidP="005E5B0D">
            <w:pPr>
              <w:ind w:left="0"/>
              <w:rPr>
                <w:rFonts w:eastAsia="NotoSans"/>
                <w:lang w:val="ro-RO"/>
              </w:rPr>
            </w:pPr>
            <w:r w:rsidRPr="00F5151F">
              <w:rPr>
                <w:rFonts w:eastAsia="NotoSans"/>
                <w:lang w:val="ro-RO"/>
              </w:rPr>
              <w:lastRenderedPageBreak/>
              <w:t>Met. Corr. 1</w:t>
            </w:r>
          </w:p>
          <w:p w:rsidR="005E5B0D" w:rsidRPr="00F5151F" w:rsidRDefault="005E5B0D" w:rsidP="005E5B0D">
            <w:pPr>
              <w:ind w:left="0" w:right="-108"/>
              <w:rPr>
                <w:rFonts w:eastAsia="NotoSans"/>
                <w:lang w:val="ro-RO"/>
              </w:rPr>
            </w:pPr>
            <w:r w:rsidRPr="00F5151F">
              <w:rPr>
                <w:rFonts w:eastAsia="NotoSans"/>
                <w:lang w:val="ro-RO"/>
              </w:rPr>
              <w:lastRenderedPageBreak/>
              <w:t>Skin Corr. 1B</w:t>
            </w:r>
          </w:p>
          <w:p w:rsidR="005E5B0D" w:rsidRPr="00F5151F" w:rsidRDefault="005E5B0D" w:rsidP="005E5B0D">
            <w:pPr>
              <w:ind w:left="0"/>
              <w:rPr>
                <w:rFonts w:eastAsia="NotoSans"/>
                <w:lang w:val="ro-RO"/>
              </w:rPr>
            </w:pPr>
            <w:r w:rsidRPr="00F5151F">
              <w:rPr>
                <w:rFonts w:eastAsia="NotoSans"/>
                <w:lang w:val="ro-RO"/>
              </w:rPr>
              <w:t>Eye Dam. 1</w:t>
            </w:r>
          </w:p>
          <w:p w:rsidR="005E5B0D" w:rsidRPr="00F5151F" w:rsidRDefault="005E5B0D" w:rsidP="005E5B0D">
            <w:pPr>
              <w:ind w:left="0"/>
              <w:rPr>
                <w:b/>
                <w:lang w:val="ro-RO"/>
              </w:rPr>
            </w:pPr>
            <w:r w:rsidRPr="00F5151F">
              <w:rPr>
                <w:rFonts w:eastAsia="NotoSans"/>
                <w:lang w:val="ro-RO"/>
              </w:rPr>
              <w:t>STOT SE 3</w:t>
            </w:r>
          </w:p>
        </w:tc>
        <w:tc>
          <w:tcPr>
            <w:tcW w:w="992" w:type="dxa"/>
          </w:tcPr>
          <w:p w:rsidR="005E5B0D" w:rsidRPr="00F5151F" w:rsidRDefault="005E5B0D" w:rsidP="00382DE4">
            <w:pPr>
              <w:rPr>
                <w:lang w:val="ro-RO"/>
              </w:rPr>
            </w:pPr>
            <w:r w:rsidRPr="00F5151F">
              <w:rPr>
                <w:lang w:val="ro-RO"/>
              </w:rPr>
              <w:lastRenderedPageBreak/>
              <w:t>1</w:t>
            </w:r>
          </w:p>
          <w:p w:rsidR="005E5B0D" w:rsidRPr="00F5151F" w:rsidRDefault="005E5B0D" w:rsidP="005E5B0D">
            <w:pPr>
              <w:ind w:left="0"/>
              <w:rPr>
                <w:lang w:val="ro-RO"/>
              </w:rPr>
            </w:pPr>
            <w:r w:rsidRPr="00F5151F">
              <w:rPr>
                <w:lang w:val="ro-RO"/>
              </w:rPr>
              <w:lastRenderedPageBreak/>
              <w:t xml:space="preserve">1b </w:t>
            </w:r>
          </w:p>
          <w:p w:rsidR="005E5B0D" w:rsidRPr="00F5151F" w:rsidRDefault="005E5B0D" w:rsidP="00382DE4">
            <w:pPr>
              <w:rPr>
                <w:lang w:val="ro-RO"/>
              </w:rPr>
            </w:pPr>
            <w:r w:rsidRPr="00F5151F">
              <w:rPr>
                <w:lang w:val="ro-RO"/>
              </w:rPr>
              <w:t>1</w:t>
            </w:r>
          </w:p>
          <w:p w:rsidR="005E5B0D" w:rsidRPr="00F5151F" w:rsidRDefault="005E5B0D" w:rsidP="00382DE4">
            <w:pPr>
              <w:rPr>
                <w:lang w:val="ro-RO"/>
              </w:rPr>
            </w:pPr>
            <w:r w:rsidRPr="00F5151F">
              <w:rPr>
                <w:lang w:val="ro-RO"/>
              </w:rPr>
              <w:t>3</w:t>
            </w:r>
          </w:p>
        </w:tc>
        <w:tc>
          <w:tcPr>
            <w:tcW w:w="567" w:type="dxa"/>
          </w:tcPr>
          <w:p w:rsidR="005E5B0D" w:rsidRPr="00F5151F" w:rsidRDefault="005E5B0D" w:rsidP="00382DE4">
            <w:pPr>
              <w:spacing w:before="100" w:beforeAutospacing="1" w:after="100" w:afterAutospacing="1"/>
              <w:rPr>
                <w:lang w:val="ro-RO"/>
              </w:rPr>
            </w:pPr>
          </w:p>
        </w:tc>
        <w:tc>
          <w:tcPr>
            <w:tcW w:w="567" w:type="dxa"/>
          </w:tcPr>
          <w:p w:rsidR="005E5B0D" w:rsidRPr="00F5151F" w:rsidRDefault="005E5B0D" w:rsidP="005E5B0D">
            <w:pPr>
              <w:spacing w:before="100" w:beforeAutospacing="1" w:after="100" w:afterAutospacing="1"/>
              <w:ind w:left="0"/>
              <w:rPr>
                <w:lang w:val="ro-RO"/>
              </w:rPr>
            </w:pPr>
            <w:r w:rsidRPr="00F5151F">
              <w:rPr>
                <w:lang w:val="ro-RO"/>
              </w:rPr>
              <w:t>86</w:t>
            </w:r>
          </w:p>
        </w:tc>
        <w:tc>
          <w:tcPr>
            <w:tcW w:w="831" w:type="dxa"/>
          </w:tcPr>
          <w:p w:rsidR="005E5B0D" w:rsidRPr="00F5151F" w:rsidRDefault="005E5B0D" w:rsidP="005E5B0D">
            <w:pPr>
              <w:spacing w:before="100" w:beforeAutospacing="1" w:after="100" w:afterAutospacing="1"/>
              <w:ind w:left="0"/>
              <w:rPr>
                <w:lang w:val="ro-RO"/>
              </w:rPr>
            </w:pPr>
            <w:r w:rsidRPr="00F5151F">
              <w:rPr>
                <w:lang w:val="ro-RO"/>
              </w:rPr>
              <w:t xml:space="preserve">2x100=200 </w:t>
            </w:r>
          </w:p>
        </w:tc>
        <w:tc>
          <w:tcPr>
            <w:tcW w:w="585" w:type="dxa"/>
          </w:tcPr>
          <w:p w:rsidR="005E5B0D" w:rsidRPr="00F5151F" w:rsidRDefault="005E5B0D" w:rsidP="005E5B0D">
            <w:pPr>
              <w:spacing w:before="100" w:beforeAutospacing="1" w:after="100" w:afterAutospacing="1"/>
              <w:ind w:left="0"/>
              <w:rPr>
                <w:lang w:val="ro-RO"/>
              </w:rPr>
            </w:pPr>
            <w:r w:rsidRPr="00F5151F">
              <w:rPr>
                <w:lang w:val="ro-RO"/>
              </w:rPr>
              <w:t>238</w:t>
            </w:r>
          </w:p>
        </w:tc>
        <w:tc>
          <w:tcPr>
            <w:tcW w:w="569" w:type="dxa"/>
          </w:tcPr>
          <w:p w:rsidR="005E5B0D" w:rsidRPr="00F5151F" w:rsidRDefault="005E5B0D" w:rsidP="005E5B0D">
            <w:pPr>
              <w:spacing w:before="100" w:beforeAutospacing="1" w:after="100" w:afterAutospacing="1"/>
              <w:ind w:left="0"/>
              <w:rPr>
                <w:lang w:val="ro-RO"/>
              </w:rPr>
            </w:pPr>
            <w:r w:rsidRPr="00F5151F">
              <w:rPr>
                <w:lang w:val="ro-RO"/>
              </w:rPr>
              <w:t>lichida</w:t>
            </w:r>
          </w:p>
        </w:tc>
        <w:tc>
          <w:tcPr>
            <w:tcW w:w="1693" w:type="dxa"/>
          </w:tcPr>
          <w:p w:rsidR="005E5B0D" w:rsidRPr="00F5151F" w:rsidRDefault="005E5B0D" w:rsidP="005E5B0D">
            <w:pPr>
              <w:spacing w:before="100" w:beforeAutospacing="1" w:after="100" w:afterAutospacing="1"/>
              <w:ind w:left="0"/>
              <w:rPr>
                <w:lang w:val="ro-RO"/>
              </w:rPr>
            </w:pPr>
            <w:r w:rsidRPr="00F5151F">
              <w:rPr>
                <w:lang w:val="ro-RO"/>
              </w:rPr>
              <w:t xml:space="preserve">In rezervoare placate antiacid cu cuva de </w:t>
            </w:r>
            <w:r w:rsidRPr="00F5151F">
              <w:rPr>
                <w:lang w:val="ro-RO"/>
              </w:rPr>
              <w:lastRenderedPageBreak/>
              <w:t>retentie Se utilizeză in prezent un singur rezervor. Din 7 rezervoare existente, doar 2 sunt funcționale. Celelalte 5 rezervoare sunt sigilate</w:t>
            </w:r>
          </w:p>
        </w:tc>
        <w:tc>
          <w:tcPr>
            <w:tcW w:w="1420" w:type="dxa"/>
          </w:tcPr>
          <w:p w:rsidR="005E5B0D" w:rsidRPr="00F5151F" w:rsidRDefault="005E5B0D" w:rsidP="005E5B0D">
            <w:pPr>
              <w:spacing w:before="100" w:beforeAutospacing="1" w:after="100" w:afterAutospacing="1"/>
              <w:ind w:left="0"/>
              <w:rPr>
                <w:lang w:val="ro-RO"/>
              </w:rPr>
            </w:pPr>
            <w:r w:rsidRPr="00F5151F">
              <w:rPr>
                <w:lang w:val="ro-RO"/>
              </w:rPr>
              <w:lastRenderedPageBreak/>
              <w:t xml:space="preserve">Conditii normale , nu este sub </w:t>
            </w:r>
            <w:r w:rsidRPr="00F5151F">
              <w:rPr>
                <w:lang w:val="ro-RO"/>
              </w:rPr>
              <w:lastRenderedPageBreak/>
              <w:t>presiune</w:t>
            </w:r>
          </w:p>
        </w:tc>
        <w:tc>
          <w:tcPr>
            <w:tcW w:w="1276" w:type="dxa"/>
          </w:tcPr>
          <w:p w:rsidR="005E5B0D" w:rsidRPr="00F5151F" w:rsidRDefault="005E5B0D" w:rsidP="005E5B0D">
            <w:pPr>
              <w:spacing w:before="100" w:beforeAutospacing="1" w:after="100" w:afterAutospacing="1"/>
              <w:ind w:left="0"/>
              <w:rPr>
                <w:b/>
                <w:lang w:val="ro-RO"/>
              </w:rPr>
            </w:pPr>
            <w:r w:rsidRPr="00F5151F">
              <w:rPr>
                <w:b/>
                <w:lang w:val="ro-RO"/>
              </w:rPr>
              <w:lastRenderedPageBreak/>
              <w:t>Stația de tratare ape</w:t>
            </w:r>
          </w:p>
        </w:tc>
      </w:tr>
      <w:tr w:rsidR="005E5B0D" w:rsidRPr="00F5151F" w:rsidTr="00382DE4">
        <w:tc>
          <w:tcPr>
            <w:tcW w:w="425" w:type="dxa"/>
          </w:tcPr>
          <w:p w:rsidR="005E5B0D" w:rsidRPr="00F5151F" w:rsidRDefault="005E5B0D" w:rsidP="00382DE4">
            <w:pPr>
              <w:spacing w:before="100" w:beforeAutospacing="1" w:after="100" w:afterAutospacing="1"/>
              <w:rPr>
                <w:b/>
                <w:lang w:val="ro-RO"/>
              </w:rPr>
            </w:pPr>
            <w:r w:rsidRPr="00F5151F">
              <w:rPr>
                <w:b/>
                <w:lang w:val="ro-RO"/>
              </w:rPr>
              <w:lastRenderedPageBreak/>
              <w:t>4</w:t>
            </w:r>
          </w:p>
        </w:tc>
        <w:tc>
          <w:tcPr>
            <w:tcW w:w="1277" w:type="dxa"/>
          </w:tcPr>
          <w:p w:rsidR="005E5B0D" w:rsidRPr="00F5151F" w:rsidRDefault="005E5B0D" w:rsidP="005E5B0D">
            <w:pPr>
              <w:ind w:left="0"/>
              <w:rPr>
                <w:rFonts w:eastAsia="Calibri"/>
                <w:lang w:val="ro-RO"/>
              </w:rPr>
            </w:pPr>
            <w:r w:rsidRPr="00F5151F">
              <w:rPr>
                <w:rFonts w:eastAsia="Calibri"/>
                <w:lang w:val="ro-RO"/>
              </w:rPr>
              <w:t>Hidroxid de sodiu</w:t>
            </w:r>
            <w:r w:rsidRPr="00F5151F">
              <w:rPr>
                <w:lang w:val="ro-RO"/>
              </w:rPr>
              <w:t xml:space="preserve"> 50%</w:t>
            </w:r>
          </w:p>
          <w:p w:rsidR="005E5B0D" w:rsidRPr="00F5151F" w:rsidRDefault="005E5B0D" w:rsidP="00382DE4">
            <w:pPr>
              <w:rPr>
                <w:rFonts w:eastAsia="Calibri"/>
                <w:lang w:val="ro-RO"/>
              </w:rPr>
            </w:pPr>
          </w:p>
        </w:tc>
        <w:tc>
          <w:tcPr>
            <w:tcW w:w="1275" w:type="dxa"/>
          </w:tcPr>
          <w:p w:rsidR="005E5B0D" w:rsidRPr="00F5151F" w:rsidRDefault="005E5B0D" w:rsidP="00382DE4">
            <w:pPr>
              <w:spacing w:before="100" w:beforeAutospacing="1" w:after="100" w:afterAutospacing="1"/>
              <w:rPr>
                <w:lang w:val="ro-RO"/>
              </w:rPr>
            </w:pPr>
            <w:r w:rsidRPr="00F5151F">
              <w:rPr>
                <w:lang w:val="ro-RO"/>
              </w:rPr>
              <w:t>Hidroxid de sodiu</w:t>
            </w:r>
          </w:p>
        </w:tc>
        <w:tc>
          <w:tcPr>
            <w:tcW w:w="1003" w:type="dxa"/>
          </w:tcPr>
          <w:p w:rsidR="005E5B0D" w:rsidRPr="00F5151F" w:rsidRDefault="005E5B0D" w:rsidP="00382DE4">
            <w:pPr>
              <w:spacing w:before="100" w:beforeAutospacing="1" w:after="100" w:afterAutospacing="1"/>
              <w:rPr>
                <w:b/>
                <w:lang w:val="ro-RO"/>
              </w:rPr>
            </w:pPr>
            <w:r w:rsidRPr="00F5151F">
              <w:rPr>
                <w:rFonts w:eastAsia="NotoSans"/>
                <w:lang w:val="ro-RO"/>
              </w:rPr>
              <w:t>1310-73-2</w:t>
            </w:r>
          </w:p>
        </w:tc>
        <w:tc>
          <w:tcPr>
            <w:tcW w:w="840" w:type="dxa"/>
          </w:tcPr>
          <w:p w:rsidR="005E5B0D" w:rsidRPr="00F5151F" w:rsidRDefault="005E5B0D" w:rsidP="005E5B0D">
            <w:pPr>
              <w:spacing w:before="100" w:beforeAutospacing="1" w:after="100" w:afterAutospacing="1"/>
              <w:ind w:left="0"/>
              <w:rPr>
                <w:rFonts w:eastAsia="NotoSans"/>
                <w:lang w:val="ro-RO"/>
              </w:rPr>
            </w:pPr>
            <w:r w:rsidRPr="00F5151F">
              <w:rPr>
                <w:rFonts w:eastAsia="NotoSans"/>
                <w:lang w:val="ro-RO"/>
              </w:rPr>
              <w:t>H290</w:t>
            </w:r>
          </w:p>
          <w:p w:rsidR="005E5B0D" w:rsidRPr="00F5151F" w:rsidRDefault="005E5B0D" w:rsidP="005E5B0D">
            <w:pPr>
              <w:spacing w:before="100" w:beforeAutospacing="1" w:after="100" w:afterAutospacing="1"/>
              <w:ind w:left="0"/>
              <w:rPr>
                <w:rFonts w:eastAsia="NotoSans"/>
                <w:lang w:val="ro-RO"/>
              </w:rPr>
            </w:pPr>
            <w:r w:rsidRPr="00F5151F">
              <w:rPr>
                <w:rFonts w:eastAsia="NotoSans"/>
                <w:lang w:val="ro-RO"/>
              </w:rPr>
              <w:t>H314</w:t>
            </w:r>
          </w:p>
          <w:p w:rsidR="005E5B0D" w:rsidRPr="00F5151F" w:rsidRDefault="005E5B0D" w:rsidP="005E5B0D">
            <w:pPr>
              <w:spacing w:before="100" w:beforeAutospacing="1" w:after="100" w:afterAutospacing="1"/>
              <w:ind w:left="0"/>
              <w:rPr>
                <w:rFonts w:eastAsia="NotoSans"/>
                <w:lang w:val="ro-RO"/>
              </w:rPr>
            </w:pPr>
            <w:r w:rsidRPr="00F5151F">
              <w:rPr>
                <w:rFonts w:eastAsia="NotoSans"/>
                <w:lang w:val="ro-RO"/>
              </w:rPr>
              <w:t>H318</w:t>
            </w:r>
          </w:p>
          <w:p w:rsidR="005E5B0D" w:rsidRPr="00F5151F" w:rsidRDefault="005E5B0D" w:rsidP="005E5B0D">
            <w:pPr>
              <w:spacing w:before="100" w:beforeAutospacing="1" w:after="100" w:afterAutospacing="1"/>
              <w:ind w:left="0"/>
              <w:rPr>
                <w:b/>
                <w:lang w:val="ro-RO"/>
              </w:rPr>
            </w:pPr>
            <w:r w:rsidRPr="00F5151F">
              <w:rPr>
                <w:rFonts w:eastAsia="NotoSans"/>
                <w:lang w:val="ro-RO"/>
              </w:rPr>
              <w:t>H319</w:t>
            </w:r>
          </w:p>
        </w:tc>
        <w:tc>
          <w:tcPr>
            <w:tcW w:w="1276" w:type="dxa"/>
          </w:tcPr>
          <w:p w:rsidR="005E5B0D" w:rsidRPr="00F5151F" w:rsidRDefault="005E5B0D" w:rsidP="005E5B0D">
            <w:pPr>
              <w:ind w:left="0"/>
              <w:rPr>
                <w:rFonts w:eastAsia="NotoSans"/>
                <w:lang w:val="ro-RO"/>
              </w:rPr>
            </w:pPr>
            <w:r w:rsidRPr="00F5151F">
              <w:rPr>
                <w:rFonts w:eastAsia="NotoSans"/>
                <w:lang w:val="ro-RO"/>
              </w:rPr>
              <w:t>Met. Corr. 1</w:t>
            </w:r>
          </w:p>
          <w:p w:rsidR="005E5B0D" w:rsidRPr="00F5151F" w:rsidRDefault="005E5B0D" w:rsidP="00382DE4">
            <w:pPr>
              <w:ind w:left="-37"/>
              <w:rPr>
                <w:rFonts w:eastAsia="NotoSans"/>
                <w:lang w:val="ro-RO"/>
              </w:rPr>
            </w:pPr>
            <w:r w:rsidRPr="00F5151F">
              <w:rPr>
                <w:rFonts w:eastAsia="NotoSans"/>
                <w:lang w:val="ro-RO"/>
              </w:rPr>
              <w:t>Skin Corr. 1A</w:t>
            </w:r>
          </w:p>
          <w:p w:rsidR="005E5B0D" w:rsidRPr="00F5151F" w:rsidRDefault="005E5B0D" w:rsidP="005E5B0D">
            <w:pPr>
              <w:ind w:left="0"/>
              <w:rPr>
                <w:b/>
                <w:lang w:val="ro-RO"/>
              </w:rPr>
            </w:pPr>
            <w:r w:rsidRPr="00F5151F">
              <w:rPr>
                <w:rFonts w:eastAsia="NotoSans"/>
                <w:lang w:val="ro-RO"/>
              </w:rPr>
              <w:t>Eye Dam. 1</w:t>
            </w:r>
          </w:p>
        </w:tc>
        <w:tc>
          <w:tcPr>
            <w:tcW w:w="992" w:type="dxa"/>
          </w:tcPr>
          <w:p w:rsidR="005E5B0D" w:rsidRPr="00F5151F" w:rsidRDefault="005E5B0D" w:rsidP="00382DE4">
            <w:pPr>
              <w:rPr>
                <w:lang w:val="ro-RO"/>
              </w:rPr>
            </w:pPr>
            <w:r w:rsidRPr="00F5151F">
              <w:rPr>
                <w:lang w:val="ro-RO"/>
              </w:rPr>
              <w:t xml:space="preserve">1B </w:t>
            </w:r>
          </w:p>
          <w:p w:rsidR="005E5B0D" w:rsidRPr="00F5151F" w:rsidRDefault="005E5B0D" w:rsidP="00382DE4">
            <w:pPr>
              <w:rPr>
                <w:lang w:val="ro-RO"/>
              </w:rPr>
            </w:pPr>
            <w:r w:rsidRPr="00F5151F">
              <w:rPr>
                <w:lang w:val="ro-RO"/>
              </w:rPr>
              <w:t>1A</w:t>
            </w:r>
          </w:p>
          <w:p w:rsidR="005E5B0D" w:rsidRPr="00F5151F" w:rsidRDefault="005E5B0D" w:rsidP="00382DE4">
            <w:pPr>
              <w:rPr>
                <w:b/>
                <w:lang w:val="ro-RO"/>
              </w:rPr>
            </w:pPr>
          </w:p>
        </w:tc>
        <w:tc>
          <w:tcPr>
            <w:tcW w:w="567" w:type="dxa"/>
          </w:tcPr>
          <w:p w:rsidR="005E5B0D" w:rsidRPr="00F5151F" w:rsidRDefault="005E5B0D" w:rsidP="00382DE4">
            <w:pPr>
              <w:spacing w:before="100" w:beforeAutospacing="1" w:after="100" w:afterAutospacing="1"/>
              <w:rPr>
                <w:b/>
                <w:lang w:val="ro-RO"/>
              </w:rPr>
            </w:pPr>
          </w:p>
        </w:tc>
        <w:tc>
          <w:tcPr>
            <w:tcW w:w="567" w:type="dxa"/>
          </w:tcPr>
          <w:p w:rsidR="005E5B0D" w:rsidRPr="00F5151F" w:rsidRDefault="005E5B0D" w:rsidP="005E5B0D">
            <w:pPr>
              <w:spacing w:before="100" w:beforeAutospacing="1" w:after="100" w:afterAutospacing="1"/>
              <w:ind w:left="0"/>
              <w:rPr>
                <w:b/>
                <w:lang w:val="ro-RO"/>
              </w:rPr>
            </w:pPr>
            <w:r w:rsidRPr="00F5151F">
              <w:rPr>
                <w:b/>
                <w:lang w:val="ro-RO"/>
              </w:rPr>
              <w:t>49</w:t>
            </w:r>
          </w:p>
        </w:tc>
        <w:tc>
          <w:tcPr>
            <w:tcW w:w="831" w:type="dxa"/>
          </w:tcPr>
          <w:p w:rsidR="005E5B0D" w:rsidRPr="00F5151F" w:rsidRDefault="005E5B0D" w:rsidP="005E5B0D">
            <w:pPr>
              <w:spacing w:before="100" w:beforeAutospacing="1" w:after="100" w:afterAutospacing="1"/>
              <w:ind w:left="0"/>
              <w:rPr>
                <w:lang w:val="ro-RO"/>
              </w:rPr>
            </w:pPr>
            <w:r w:rsidRPr="00F5151F">
              <w:rPr>
                <w:lang w:val="ro-RO"/>
              </w:rPr>
              <w:t xml:space="preserve">1x100=100 </w:t>
            </w:r>
          </w:p>
        </w:tc>
        <w:tc>
          <w:tcPr>
            <w:tcW w:w="585" w:type="dxa"/>
          </w:tcPr>
          <w:p w:rsidR="005E5B0D" w:rsidRPr="00F5151F" w:rsidRDefault="005E5B0D" w:rsidP="005E5B0D">
            <w:pPr>
              <w:spacing w:before="100" w:beforeAutospacing="1" w:after="100" w:afterAutospacing="1"/>
              <w:ind w:left="0"/>
              <w:rPr>
                <w:b/>
                <w:lang w:val="ro-RO"/>
              </w:rPr>
            </w:pPr>
            <w:r w:rsidRPr="00F5151F">
              <w:rPr>
                <w:b/>
                <w:lang w:val="ro-RO"/>
              </w:rPr>
              <w:t>153</w:t>
            </w:r>
          </w:p>
        </w:tc>
        <w:tc>
          <w:tcPr>
            <w:tcW w:w="569" w:type="dxa"/>
          </w:tcPr>
          <w:p w:rsidR="005E5B0D" w:rsidRPr="00F5151F" w:rsidRDefault="005E5B0D" w:rsidP="005E5B0D">
            <w:pPr>
              <w:spacing w:before="100" w:beforeAutospacing="1" w:after="100" w:afterAutospacing="1"/>
              <w:ind w:left="0"/>
              <w:rPr>
                <w:lang w:val="ro-RO"/>
              </w:rPr>
            </w:pPr>
            <w:r w:rsidRPr="00F5151F">
              <w:rPr>
                <w:lang w:val="ro-RO"/>
              </w:rPr>
              <w:t>lichida</w:t>
            </w:r>
          </w:p>
        </w:tc>
        <w:tc>
          <w:tcPr>
            <w:tcW w:w="1693" w:type="dxa"/>
          </w:tcPr>
          <w:p w:rsidR="005E5B0D" w:rsidRPr="00F5151F" w:rsidRDefault="005E5B0D" w:rsidP="005E5B0D">
            <w:pPr>
              <w:spacing w:before="100" w:beforeAutospacing="1" w:after="100" w:afterAutospacing="1"/>
              <w:ind w:left="0"/>
              <w:rPr>
                <w:lang w:val="ro-RO"/>
              </w:rPr>
            </w:pPr>
            <w:r w:rsidRPr="00F5151F">
              <w:rPr>
                <w:lang w:val="ro-RO"/>
              </w:rPr>
              <w:t>In rezervoare cauciucate cu cuva de retentie. Se utilizează un singur rezervor, fiind și unicul functional din cele 4 existente. Celelalte trei rezervoare  sunt sigilate.</w:t>
            </w:r>
          </w:p>
        </w:tc>
        <w:tc>
          <w:tcPr>
            <w:tcW w:w="1420" w:type="dxa"/>
          </w:tcPr>
          <w:p w:rsidR="005E5B0D" w:rsidRPr="00F5151F" w:rsidRDefault="005E5B0D" w:rsidP="005E5B0D">
            <w:pPr>
              <w:spacing w:before="100" w:beforeAutospacing="1" w:after="100" w:afterAutospacing="1"/>
              <w:ind w:left="0"/>
              <w:rPr>
                <w:b/>
                <w:lang w:val="ro-RO"/>
              </w:rPr>
            </w:pPr>
            <w:r w:rsidRPr="00F5151F">
              <w:rPr>
                <w:lang w:val="ro-RO"/>
              </w:rPr>
              <w:t>Conditii normale , nu este sub presiune</w:t>
            </w:r>
          </w:p>
        </w:tc>
        <w:tc>
          <w:tcPr>
            <w:tcW w:w="1276" w:type="dxa"/>
          </w:tcPr>
          <w:p w:rsidR="005E5B0D" w:rsidRPr="00F5151F" w:rsidRDefault="005E5B0D" w:rsidP="005E5B0D">
            <w:pPr>
              <w:spacing w:before="100" w:beforeAutospacing="1" w:after="100" w:afterAutospacing="1"/>
              <w:ind w:left="0"/>
              <w:rPr>
                <w:b/>
                <w:lang w:val="ro-RO"/>
              </w:rPr>
            </w:pPr>
            <w:r w:rsidRPr="00F5151F">
              <w:rPr>
                <w:b/>
                <w:lang w:val="ro-RO"/>
              </w:rPr>
              <w:t>Stația de tartare ape.</w:t>
            </w:r>
          </w:p>
        </w:tc>
      </w:tr>
      <w:tr w:rsidR="005E5B0D" w:rsidRPr="00F5151F" w:rsidTr="00382DE4">
        <w:tc>
          <w:tcPr>
            <w:tcW w:w="425" w:type="dxa"/>
          </w:tcPr>
          <w:p w:rsidR="005E5B0D" w:rsidRPr="00F5151F" w:rsidRDefault="005E5B0D" w:rsidP="00382DE4">
            <w:pPr>
              <w:spacing w:before="100" w:beforeAutospacing="1" w:after="100" w:afterAutospacing="1"/>
              <w:rPr>
                <w:b/>
                <w:lang w:val="ro-RO"/>
              </w:rPr>
            </w:pPr>
            <w:r w:rsidRPr="00F5151F">
              <w:rPr>
                <w:b/>
                <w:lang w:val="ro-RO"/>
              </w:rPr>
              <w:t>5</w:t>
            </w:r>
          </w:p>
        </w:tc>
        <w:tc>
          <w:tcPr>
            <w:tcW w:w="1277" w:type="dxa"/>
          </w:tcPr>
          <w:p w:rsidR="005E5B0D" w:rsidRPr="00F5151F" w:rsidRDefault="005E5B0D" w:rsidP="005E5B0D">
            <w:pPr>
              <w:ind w:left="0" w:right="-110"/>
              <w:rPr>
                <w:rFonts w:eastAsia="Calibri"/>
                <w:lang w:val="ro-RO"/>
              </w:rPr>
            </w:pPr>
            <w:r w:rsidRPr="00F5151F">
              <w:rPr>
                <w:lang w:val="ro-RO"/>
              </w:rPr>
              <w:t>Amoniac 24%</w:t>
            </w:r>
          </w:p>
        </w:tc>
        <w:tc>
          <w:tcPr>
            <w:tcW w:w="1275" w:type="dxa"/>
          </w:tcPr>
          <w:p w:rsidR="005E5B0D" w:rsidRPr="00F5151F" w:rsidRDefault="005E5B0D" w:rsidP="005E5B0D">
            <w:pPr>
              <w:ind w:left="0" w:right="-110"/>
              <w:rPr>
                <w:rFonts w:eastAsia="Calibri"/>
                <w:lang w:val="ro-RO"/>
              </w:rPr>
            </w:pPr>
            <w:r w:rsidRPr="00F5151F">
              <w:rPr>
                <w:rFonts w:eastAsia="Calibri"/>
                <w:lang w:val="ro-RO"/>
              </w:rPr>
              <w:t>Apa amoniacala</w:t>
            </w:r>
          </w:p>
          <w:p w:rsidR="005E5B0D" w:rsidRPr="00F5151F" w:rsidRDefault="005E5B0D" w:rsidP="00382DE4">
            <w:pPr>
              <w:spacing w:before="100" w:beforeAutospacing="1" w:after="100" w:afterAutospacing="1"/>
              <w:rPr>
                <w:b/>
                <w:lang w:val="ro-RO"/>
              </w:rPr>
            </w:pPr>
          </w:p>
        </w:tc>
        <w:tc>
          <w:tcPr>
            <w:tcW w:w="1003" w:type="dxa"/>
          </w:tcPr>
          <w:p w:rsidR="005E5B0D" w:rsidRPr="00F5151F" w:rsidRDefault="005E5B0D" w:rsidP="00382DE4">
            <w:pPr>
              <w:spacing w:before="100" w:beforeAutospacing="1" w:after="100" w:afterAutospacing="1"/>
              <w:rPr>
                <w:b/>
                <w:lang w:val="ro-RO"/>
              </w:rPr>
            </w:pPr>
            <w:r w:rsidRPr="00F5151F">
              <w:rPr>
                <w:rFonts w:eastAsia="ArialNarrow"/>
                <w:lang w:val="ro-RO"/>
              </w:rPr>
              <w:t>1336-21-6</w:t>
            </w:r>
          </w:p>
        </w:tc>
        <w:tc>
          <w:tcPr>
            <w:tcW w:w="840" w:type="dxa"/>
          </w:tcPr>
          <w:p w:rsidR="005E5B0D" w:rsidRPr="00F5151F" w:rsidRDefault="005E5B0D" w:rsidP="00382DE4">
            <w:pPr>
              <w:spacing w:before="100" w:beforeAutospacing="1" w:after="100" w:afterAutospacing="1"/>
              <w:rPr>
                <w:rFonts w:eastAsia="ArialNarrow"/>
                <w:lang w:val="ro-RO"/>
              </w:rPr>
            </w:pPr>
            <w:r w:rsidRPr="00F5151F">
              <w:rPr>
                <w:rFonts w:eastAsia="ArialNarrow"/>
                <w:lang w:val="ro-RO"/>
              </w:rPr>
              <w:t>H 314</w:t>
            </w:r>
          </w:p>
          <w:p w:rsidR="005E5B0D" w:rsidRPr="00F5151F" w:rsidRDefault="005E5B0D" w:rsidP="00382DE4">
            <w:pPr>
              <w:spacing w:before="100" w:beforeAutospacing="1" w:after="100" w:afterAutospacing="1"/>
              <w:rPr>
                <w:rFonts w:eastAsia="ArialNarrow"/>
                <w:lang w:val="ro-RO"/>
              </w:rPr>
            </w:pPr>
            <w:r w:rsidRPr="00F5151F">
              <w:rPr>
                <w:lang w:val="ro-RO"/>
              </w:rPr>
              <w:t>H 335</w:t>
            </w:r>
          </w:p>
          <w:p w:rsidR="005E5B0D" w:rsidRPr="00F5151F" w:rsidRDefault="005E5B0D" w:rsidP="00382DE4">
            <w:pPr>
              <w:spacing w:before="100" w:beforeAutospacing="1" w:after="100" w:afterAutospacing="1"/>
              <w:rPr>
                <w:b/>
                <w:lang w:val="ro-RO"/>
              </w:rPr>
            </w:pPr>
            <w:r w:rsidRPr="00F5151F">
              <w:rPr>
                <w:rFonts w:eastAsia="ArialNarrow"/>
                <w:lang w:val="ro-RO"/>
              </w:rPr>
              <w:t>H 400</w:t>
            </w:r>
          </w:p>
        </w:tc>
        <w:tc>
          <w:tcPr>
            <w:tcW w:w="1276" w:type="dxa"/>
          </w:tcPr>
          <w:p w:rsidR="005E5B0D" w:rsidRPr="00F5151F" w:rsidRDefault="005E5B0D" w:rsidP="00382DE4">
            <w:pPr>
              <w:spacing w:before="100" w:beforeAutospacing="1" w:after="100" w:afterAutospacing="1"/>
              <w:rPr>
                <w:lang w:val="ro-RO"/>
              </w:rPr>
            </w:pPr>
            <w:r w:rsidRPr="00F5151F">
              <w:rPr>
                <w:lang w:val="ro-RO"/>
              </w:rPr>
              <w:t>Skin Corr. 1B</w:t>
            </w:r>
          </w:p>
          <w:p w:rsidR="005E5B0D" w:rsidRPr="00F5151F" w:rsidRDefault="005E5B0D" w:rsidP="00382DE4">
            <w:pPr>
              <w:spacing w:before="100" w:beforeAutospacing="1" w:after="100" w:afterAutospacing="1"/>
              <w:rPr>
                <w:lang w:val="ro-RO"/>
              </w:rPr>
            </w:pPr>
            <w:r w:rsidRPr="00F5151F">
              <w:rPr>
                <w:lang w:val="ro-RO"/>
              </w:rPr>
              <w:t>STOT SE 3</w:t>
            </w:r>
          </w:p>
          <w:p w:rsidR="005E5B0D" w:rsidRPr="00F5151F" w:rsidRDefault="005E5B0D" w:rsidP="00382DE4">
            <w:pPr>
              <w:spacing w:before="100" w:beforeAutospacing="1" w:after="100" w:afterAutospacing="1"/>
              <w:rPr>
                <w:b/>
                <w:lang w:val="ro-RO"/>
              </w:rPr>
            </w:pPr>
            <w:r w:rsidRPr="00F5151F">
              <w:rPr>
                <w:rFonts w:eastAsia="ArialNarrow"/>
                <w:lang w:val="ro-RO"/>
              </w:rPr>
              <w:t>Acvatic Acut 1</w:t>
            </w:r>
          </w:p>
        </w:tc>
        <w:tc>
          <w:tcPr>
            <w:tcW w:w="992" w:type="dxa"/>
          </w:tcPr>
          <w:p w:rsidR="005E5B0D" w:rsidRPr="00F5151F" w:rsidRDefault="005E5B0D" w:rsidP="00382DE4">
            <w:pPr>
              <w:spacing w:before="100" w:beforeAutospacing="1" w:after="100" w:afterAutospacing="1"/>
              <w:rPr>
                <w:rFonts w:eastAsia="ArialNarrow"/>
                <w:lang w:val="ro-RO"/>
              </w:rPr>
            </w:pPr>
            <w:r w:rsidRPr="00F5151F">
              <w:rPr>
                <w:rFonts w:eastAsia="ArialNarrow"/>
                <w:lang w:val="ro-RO"/>
              </w:rPr>
              <w:t>1B</w:t>
            </w:r>
          </w:p>
          <w:p w:rsidR="005E5B0D" w:rsidRPr="00F5151F" w:rsidRDefault="005E5B0D" w:rsidP="00382DE4">
            <w:pPr>
              <w:spacing w:before="100" w:beforeAutospacing="1" w:after="100" w:afterAutospacing="1"/>
              <w:rPr>
                <w:rFonts w:eastAsia="ArialNarrow"/>
                <w:lang w:val="ro-RO"/>
              </w:rPr>
            </w:pPr>
            <w:r w:rsidRPr="00F5151F">
              <w:rPr>
                <w:rFonts w:eastAsia="ArialNarrow"/>
                <w:lang w:val="ro-RO"/>
              </w:rPr>
              <w:t>3</w:t>
            </w:r>
          </w:p>
          <w:p w:rsidR="005E5B0D" w:rsidRPr="00F5151F" w:rsidRDefault="005E5B0D" w:rsidP="00382DE4">
            <w:pPr>
              <w:spacing w:before="100" w:beforeAutospacing="1" w:after="100" w:afterAutospacing="1"/>
              <w:ind w:right="-109"/>
              <w:rPr>
                <w:rFonts w:eastAsia="ArialNarrow"/>
                <w:lang w:val="ro-RO"/>
              </w:rPr>
            </w:pPr>
            <w:r w:rsidRPr="00F5151F">
              <w:rPr>
                <w:rFonts w:eastAsia="ArialNarrow"/>
                <w:lang w:val="ro-RO"/>
              </w:rPr>
              <w:t>1</w:t>
            </w:r>
          </w:p>
          <w:p w:rsidR="005E5B0D" w:rsidRPr="00F5151F" w:rsidRDefault="005E5B0D" w:rsidP="00382DE4">
            <w:pPr>
              <w:spacing w:before="100" w:beforeAutospacing="1" w:after="100" w:afterAutospacing="1"/>
              <w:rPr>
                <w:b/>
                <w:lang w:val="ro-RO"/>
              </w:rPr>
            </w:pPr>
          </w:p>
        </w:tc>
        <w:tc>
          <w:tcPr>
            <w:tcW w:w="567" w:type="dxa"/>
          </w:tcPr>
          <w:p w:rsidR="005E5B0D" w:rsidRPr="00F5151F" w:rsidRDefault="005E5B0D" w:rsidP="00382DE4">
            <w:pPr>
              <w:spacing w:before="100" w:beforeAutospacing="1" w:after="100" w:afterAutospacing="1"/>
              <w:rPr>
                <w:b/>
                <w:lang w:val="ro-RO"/>
              </w:rPr>
            </w:pPr>
          </w:p>
        </w:tc>
        <w:tc>
          <w:tcPr>
            <w:tcW w:w="567" w:type="dxa"/>
          </w:tcPr>
          <w:p w:rsidR="005E5B0D" w:rsidRPr="00F5151F" w:rsidRDefault="005E5B0D" w:rsidP="005E5B0D">
            <w:pPr>
              <w:spacing w:before="100" w:beforeAutospacing="1" w:after="100" w:afterAutospacing="1"/>
              <w:ind w:left="0"/>
              <w:rPr>
                <w:b/>
                <w:lang w:val="ro-RO"/>
              </w:rPr>
            </w:pPr>
            <w:r w:rsidRPr="00F5151F">
              <w:rPr>
                <w:b/>
                <w:lang w:val="ro-RO"/>
              </w:rPr>
              <w:t>0.576</w:t>
            </w:r>
          </w:p>
        </w:tc>
        <w:tc>
          <w:tcPr>
            <w:tcW w:w="831" w:type="dxa"/>
          </w:tcPr>
          <w:p w:rsidR="005E5B0D" w:rsidRPr="00F5151F" w:rsidRDefault="005E5B0D" w:rsidP="005E5B0D">
            <w:pPr>
              <w:spacing w:before="100" w:beforeAutospacing="1" w:after="100" w:afterAutospacing="1"/>
              <w:ind w:left="0"/>
              <w:rPr>
                <w:lang w:val="ro-RO"/>
              </w:rPr>
            </w:pPr>
            <w:r w:rsidRPr="00F5151F">
              <w:rPr>
                <w:lang w:val="ro-RO"/>
              </w:rPr>
              <w:t>Rez. 0.6 mc</w:t>
            </w:r>
          </w:p>
          <w:p w:rsidR="005E5B0D" w:rsidRPr="00F5151F" w:rsidRDefault="005E5B0D" w:rsidP="00382DE4">
            <w:pPr>
              <w:spacing w:before="100" w:beforeAutospacing="1" w:after="100" w:afterAutospacing="1"/>
              <w:rPr>
                <w:lang w:val="ro-RO"/>
              </w:rPr>
            </w:pPr>
          </w:p>
        </w:tc>
        <w:tc>
          <w:tcPr>
            <w:tcW w:w="585" w:type="dxa"/>
          </w:tcPr>
          <w:p w:rsidR="005E5B0D" w:rsidRPr="00F5151F" w:rsidRDefault="005E5B0D" w:rsidP="005E5B0D">
            <w:pPr>
              <w:spacing w:before="100" w:beforeAutospacing="1" w:after="100" w:afterAutospacing="1"/>
              <w:ind w:left="-53" w:right="-118"/>
              <w:rPr>
                <w:lang w:val="ro-RO"/>
              </w:rPr>
            </w:pPr>
            <w:r w:rsidRPr="00F5151F">
              <w:rPr>
                <w:lang w:val="ro-RO"/>
              </w:rPr>
              <w:t>0.576</w:t>
            </w:r>
          </w:p>
        </w:tc>
        <w:tc>
          <w:tcPr>
            <w:tcW w:w="569" w:type="dxa"/>
          </w:tcPr>
          <w:p w:rsidR="005E5B0D" w:rsidRPr="00F5151F" w:rsidRDefault="005E5B0D" w:rsidP="005E5B0D">
            <w:pPr>
              <w:spacing w:before="100" w:beforeAutospacing="1" w:after="100" w:afterAutospacing="1"/>
              <w:ind w:left="0"/>
              <w:rPr>
                <w:lang w:val="ro-RO"/>
              </w:rPr>
            </w:pPr>
            <w:r w:rsidRPr="00F5151F">
              <w:rPr>
                <w:lang w:val="ro-RO"/>
              </w:rPr>
              <w:t>lichida</w:t>
            </w:r>
          </w:p>
        </w:tc>
        <w:tc>
          <w:tcPr>
            <w:tcW w:w="1693" w:type="dxa"/>
          </w:tcPr>
          <w:p w:rsidR="005E5B0D" w:rsidRPr="00F5151F" w:rsidRDefault="005E5B0D" w:rsidP="005E5B0D">
            <w:pPr>
              <w:spacing w:before="100" w:beforeAutospacing="1" w:after="100" w:afterAutospacing="1"/>
              <w:ind w:left="0"/>
              <w:rPr>
                <w:lang w:val="ro-RO"/>
              </w:rPr>
            </w:pPr>
            <w:r w:rsidRPr="00F5151F">
              <w:rPr>
                <w:lang w:val="ro-RO"/>
              </w:rPr>
              <w:t>In rezervor de 600 litri cu membrana de cauciuc</w:t>
            </w:r>
          </w:p>
        </w:tc>
        <w:tc>
          <w:tcPr>
            <w:tcW w:w="1420" w:type="dxa"/>
          </w:tcPr>
          <w:p w:rsidR="005E5B0D" w:rsidRPr="00F5151F" w:rsidRDefault="005E5B0D" w:rsidP="005E5B0D">
            <w:pPr>
              <w:spacing w:before="100" w:beforeAutospacing="1" w:after="100" w:afterAutospacing="1"/>
              <w:ind w:left="0"/>
              <w:rPr>
                <w:b/>
                <w:lang w:val="ro-RO"/>
              </w:rPr>
            </w:pPr>
            <w:r w:rsidRPr="00F5151F">
              <w:rPr>
                <w:lang w:val="ro-RO"/>
              </w:rPr>
              <w:t>Conditii normale , nu este sub presiune</w:t>
            </w:r>
          </w:p>
        </w:tc>
        <w:tc>
          <w:tcPr>
            <w:tcW w:w="1276" w:type="dxa"/>
          </w:tcPr>
          <w:p w:rsidR="005E5B0D" w:rsidRPr="00F5151F" w:rsidRDefault="005E5B0D" w:rsidP="005E5B0D">
            <w:pPr>
              <w:spacing w:before="100" w:beforeAutospacing="1" w:after="100" w:afterAutospacing="1"/>
              <w:ind w:left="0"/>
              <w:rPr>
                <w:lang w:val="ro-RO"/>
              </w:rPr>
            </w:pPr>
            <w:r w:rsidRPr="00F5151F">
              <w:rPr>
                <w:lang w:val="ro-RO"/>
              </w:rPr>
              <w:t>In statia de tratare apa</w:t>
            </w:r>
          </w:p>
        </w:tc>
      </w:tr>
      <w:tr w:rsidR="005E5B0D" w:rsidRPr="00F5151F" w:rsidTr="00382DE4">
        <w:tc>
          <w:tcPr>
            <w:tcW w:w="425" w:type="dxa"/>
          </w:tcPr>
          <w:p w:rsidR="005E5B0D" w:rsidRPr="00F5151F" w:rsidRDefault="005E5B0D" w:rsidP="00382DE4">
            <w:pPr>
              <w:spacing w:before="100" w:beforeAutospacing="1" w:after="100" w:afterAutospacing="1"/>
              <w:rPr>
                <w:b/>
                <w:lang w:val="ro-RO"/>
              </w:rPr>
            </w:pPr>
            <w:r w:rsidRPr="00F5151F">
              <w:rPr>
                <w:b/>
                <w:lang w:val="ro-RO"/>
              </w:rPr>
              <w:t>6</w:t>
            </w:r>
          </w:p>
        </w:tc>
        <w:tc>
          <w:tcPr>
            <w:tcW w:w="1277" w:type="dxa"/>
          </w:tcPr>
          <w:p w:rsidR="005E5B0D" w:rsidRPr="00F5151F" w:rsidRDefault="005E5B0D" w:rsidP="005E5B0D">
            <w:pPr>
              <w:ind w:left="0"/>
              <w:rPr>
                <w:rFonts w:eastAsia="Calibri"/>
                <w:lang w:val="ro-RO"/>
              </w:rPr>
            </w:pPr>
            <w:r w:rsidRPr="00F5151F">
              <w:rPr>
                <w:rFonts w:eastAsia="Calibri"/>
                <w:lang w:val="ro-RO"/>
              </w:rPr>
              <w:t>Hidrazina</w:t>
            </w:r>
          </w:p>
          <w:p w:rsidR="005E5B0D" w:rsidRPr="00F5151F" w:rsidRDefault="005E5B0D" w:rsidP="00382DE4">
            <w:pPr>
              <w:rPr>
                <w:rFonts w:eastAsia="Calibri"/>
                <w:lang w:val="ro-RO"/>
              </w:rPr>
            </w:pPr>
          </w:p>
        </w:tc>
        <w:tc>
          <w:tcPr>
            <w:tcW w:w="1275" w:type="dxa"/>
          </w:tcPr>
          <w:p w:rsidR="005E5B0D" w:rsidRPr="00F5151F" w:rsidRDefault="005E5B0D" w:rsidP="005E5B0D">
            <w:pPr>
              <w:spacing w:before="100" w:beforeAutospacing="1" w:after="100" w:afterAutospacing="1"/>
              <w:ind w:left="0"/>
              <w:rPr>
                <w:lang w:val="ro-RO"/>
              </w:rPr>
            </w:pPr>
            <w:r w:rsidRPr="00F5151F">
              <w:rPr>
                <w:lang w:val="ro-RO"/>
              </w:rPr>
              <w:t>hidrazina</w:t>
            </w:r>
          </w:p>
        </w:tc>
        <w:tc>
          <w:tcPr>
            <w:tcW w:w="1003" w:type="dxa"/>
          </w:tcPr>
          <w:p w:rsidR="005E5B0D" w:rsidRPr="00F5151F" w:rsidRDefault="005E5B0D" w:rsidP="00382DE4">
            <w:pPr>
              <w:spacing w:before="100" w:beforeAutospacing="1" w:after="100" w:afterAutospacing="1"/>
              <w:rPr>
                <w:b/>
                <w:lang w:val="ro-RO"/>
              </w:rPr>
            </w:pPr>
            <w:r w:rsidRPr="00F5151F">
              <w:rPr>
                <w:lang w:val="ro-RO"/>
              </w:rPr>
              <w:t>302-01-2</w:t>
            </w:r>
          </w:p>
        </w:tc>
        <w:tc>
          <w:tcPr>
            <w:tcW w:w="840" w:type="dxa"/>
          </w:tcPr>
          <w:p w:rsidR="005E5B0D" w:rsidRPr="00F5151F" w:rsidRDefault="005E5B0D" w:rsidP="00382DE4">
            <w:pPr>
              <w:pStyle w:val="Default"/>
              <w:jc w:val="both"/>
              <w:rPr>
                <w:rFonts w:ascii="Times New Roman" w:hAnsi="Times New Roman" w:cs="Times New Roman"/>
                <w:color w:val="auto"/>
                <w:lang w:val="ro-RO"/>
              </w:rPr>
            </w:pPr>
            <w:r w:rsidRPr="00F5151F">
              <w:rPr>
                <w:rFonts w:ascii="Times New Roman" w:hAnsi="Times New Roman" w:cs="Times New Roman"/>
                <w:color w:val="auto"/>
                <w:sz w:val="20"/>
                <w:szCs w:val="20"/>
                <w:lang w:val="ro-RO"/>
              </w:rPr>
              <w:t xml:space="preserve">H302 + H312 </w:t>
            </w:r>
          </w:p>
          <w:p w:rsidR="005E5B0D" w:rsidRPr="00F5151F" w:rsidRDefault="005E5B0D" w:rsidP="00382DE4">
            <w:pPr>
              <w:pStyle w:val="Default"/>
              <w:jc w:val="both"/>
              <w:rPr>
                <w:rFonts w:ascii="Times New Roman" w:hAnsi="Times New Roman" w:cs="Times New Roman"/>
                <w:color w:val="auto"/>
                <w:sz w:val="20"/>
                <w:szCs w:val="20"/>
                <w:lang w:val="ro-RO"/>
              </w:rPr>
            </w:pPr>
            <w:r w:rsidRPr="00F5151F">
              <w:rPr>
                <w:rFonts w:ascii="Times New Roman" w:hAnsi="Times New Roman" w:cs="Times New Roman"/>
                <w:color w:val="auto"/>
                <w:sz w:val="20"/>
                <w:szCs w:val="20"/>
                <w:lang w:val="ro-RO"/>
              </w:rPr>
              <w:t>H314</w:t>
            </w:r>
          </w:p>
          <w:p w:rsidR="005E5B0D" w:rsidRPr="00F5151F" w:rsidRDefault="005E5B0D" w:rsidP="00382DE4">
            <w:pPr>
              <w:pStyle w:val="Default"/>
              <w:jc w:val="both"/>
              <w:rPr>
                <w:rFonts w:ascii="Times New Roman" w:hAnsi="Times New Roman" w:cs="Times New Roman"/>
                <w:color w:val="auto"/>
                <w:sz w:val="20"/>
                <w:szCs w:val="20"/>
                <w:lang w:val="ro-RO"/>
              </w:rPr>
            </w:pPr>
            <w:r w:rsidRPr="00F5151F">
              <w:rPr>
                <w:rFonts w:ascii="Times New Roman" w:hAnsi="Times New Roman" w:cs="Times New Roman"/>
                <w:color w:val="auto"/>
                <w:sz w:val="20"/>
                <w:szCs w:val="20"/>
                <w:lang w:val="ro-RO"/>
              </w:rPr>
              <w:t>H317</w:t>
            </w:r>
          </w:p>
          <w:p w:rsidR="005E5B0D" w:rsidRPr="00F5151F" w:rsidRDefault="005E5B0D" w:rsidP="00382DE4">
            <w:pPr>
              <w:pStyle w:val="Default"/>
              <w:jc w:val="both"/>
              <w:rPr>
                <w:rFonts w:ascii="Times New Roman" w:hAnsi="Times New Roman" w:cs="Times New Roman"/>
                <w:color w:val="auto"/>
                <w:sz w:val="20"/>
                <w:szCs w:val="20"/>
                <w:lang w:val="ro-RO"/>
              </w:rPr>
            </w:pPr>
            <w:r w:rsidRPr="00F5151F">
              <w:rPr>
                <w:rFonts w:ascii="Times New Roman" w:hAnsi="Times New Roman" w:cs="Times New Roman"/>
                <w:color w:val="auto"/>
                <w:sz w:val="20"/>
                <w:szCs w:val="20"/>
                <w:lang w:val="ro-RO"/>
              </w:rPr>
              <w:t>H331</w:t>
            </w:r>
          </w:p>
          <w:p w:rsidR="005E5B0D" w:rsidRPr="00F5151F" w:rsidRDefault="005E5B0D" w:rsidP="00382DE4">
            <w:pPr>
              <w:pStyle w:val="Default"/>
              <w:jc w:val="both"/>
              <w:rPr>
                <w:rFonts w:ascii="Times New Roman" w:hAnsi="Times New Roman" w:cs="Times New Roman"/>
                <w:color w:val="auto"/>
                <w:sz w:val="20"/>
                <w:szCs w:val="20"/>
                <w:lang w:val="ro-RO"/>
              </w:rPr>
            </w:pPr>
            <w:r w:rsidRPr="00F5151F">
              <w:rPr>
                <w:rFonts w:ascii="Times New Roman" w:hAnsi="Times New Roman" w:cs="Times New Roman"/>
                <w:color w:val="auto"/>
                <w:sz w:val="20"/>
                <w:szCs w:val="20"/>
                <w:lang w:val="ro-RO"/>
              </w:rPr>
              <w:t>H350</w:t>
            </w:r>
          </w:p>
          <w:p w:rsidR="005E5B0D" w:rsidRPr="00F5151F" w:rsidRDefault="005E5B0D" w:rsidP="00382DE4">
            <w:pPr>
              <w:pStyle w:val="Default"/>
              <w:jc w:val="both"/>
              <w:rPr>
                <w:rFonts w:ascii="Times New Roman" w:hAnsi="Times New Roman" w:cs="Times New Roman"/>
                <w:color w:val="auto"/>
                <w:lang w:val="ro-RO"/>
              </w:rPr>
            </w:pPr>
            <w:r w:rsidRPr="00F5151F">
              <w:rPr>
                <w:rFonts w:ascii="Times New Roman" w:hAnsi="Times New Roman" w:cs="Times New Roman"/>
                <w:color w:val="auto"/>
                <w:sz w:val="20"/>
                <w:szCs w:val="20"/>
                <w:lang w:val="ro-RO"/>
              </w:rPr>
              <w:t xml:space="preserve">H410 </w:t>
            </w:r>
          </w:p>
          <w:p w:rsidR="005E5B0D" w:rsidRPr="00F5151F" w:rsidRDefault="005E5B0D" w:rsidP="00382DE4">
            <w:pPr>
              <w:spacing w:before="100" w:beforeAutospacing="1" w:after="100" w:afterAutospacing="1"/>
              <w:rPr>
                <w:b/>
                <w:lang w:val="ro-RO"/>
              </w:rPr>
            </w:pPr>
          </w:p>
        </w:tc>
        <w:tc>
          <w:tcPr>
            <w:tcW w:w="1276" w:type="dxa"/>
          </w:tcPr>
          <w:p w:rsidR="005E5B0D" w:rsidRPr="00F5151F" w:rsidRDefault="005E5B0D" w:rsidP="00382DE4">
            <w:pPr>
              <w:pStyle w:val="Default"/>
              <w:rPr>
                <w:rFonts w:ascii="Times New Roman" w:hAnsi="Times New Roman" w:cs="Times New Roman"/>
                <w:color w:val="auto"/>
                <w:sz w:val="20"/>
                <w:szCs w:val="20"/>
                <w:lang w:val="ro-RO"/>
              </w:rPr>
            </w:pPr>
            <w:r w:rsidRPr="00F5151F">
              <w:rPr>
                <w:rFonts w:ascii="Times New Roman" w:hAnsi="Times New Roman" w:cs="Times New Roman"/>
                <w:color w:val="auto"/>
                <w:sz w:val="20"/>
                <w:szCs w:val="20"/>
                <w:lang w:val="ro-RO"/>
              </w:rPr>
              <w:lastRenderedPageBreak/>
              <w:t xml:space="preserve"> T, CAT.4 </w:t>
            </w:r>
          </w:p>
          <w:p w:rsidR="005E5B0D" w:rsidRPr="00F5151F" w:rsidRDefault="005E5B0D" w:rsidP="00382DE4">
            <w:pPr>
              <w:pStyle w:val="Default"/>
              <w:rPr>
                <w:rFonts w:ascii="Times New Roman" w:hAnsi="Times New Roman" w:cs="Times New Roman"/>
                <w:color w:val="auto"/>
                <w:sz w:val="20"/>
                <w:szCs w:val="20"/>
                <w:lang w:val="ro-RO"/>
              </w:rPr>
            </w:pPr>
          </w:p>
          <w:p w:rsidR="005E5B0D" w:rsidRPr="00F5151F" w:rsidRDefault="005E5B0D" w:rsidP="00382DE4">
            <w:pPr>
              <w:pStyle w:val="Default"/>
              <w:rPr>
                <w:rFonts w:ascii="Times New Roman" w:hAnsi="Times New Roman" w:cs="Times New Roman"/>
                <w:color w:val="auto"/>
                <w:sz w:val="20"/>
                <w:szCs w:val="20"/>
                <w:lang w:val="ro-RO"/>
              </w:rPr>
            </w:pPr>
          </w:p>
          <w:p w:rsidR="005E5B0D" w:rsidRPr="00F5151F" w:rsidRDefault="005E5B0D" w:rsidP="00382DE4">
            <w:pPr>
              <w:pStyle w:val="Default"/>
              <w:rPr>
                <w:rFonts w:ascii="Times New Roman" w:hAnsi="Times New Roman" w:cs="Times New Roman"/>
                <w:color w:val="auto"/>
                <w:sz w:val="20"/>
                <w:szCs w:val="20"/>
                <w:lang w:val="ro-RO"/>
              </w:rPr>
            </w:pPr>
          </w:p>
          <w:p w:rsidR="005E5B0D" w:rsidRPr="00F5151F" w:rsidRDefault="005E5B0D" w:rsidP="00382DE4">
            <w:pPr>
              <w:pStyle w:val="Default"/>
              <w:rPr>
                <w:rFonts w:ascii="Times New Roman" w:hAnsi="Times New Roman" w:cs="Times New Roman"/>
                <w:color w:val="auto"/>
                <w:sz w:val="20"/>
                <w:szCs w:val="20"/>
                <w:lang w:val="ro-RO"/>
              </w:rPr>
            </w:pPr>
          </w:p>
          <w:p w:rsidR="005E5B0D" w:rsidRPr="00F5151F" w:rsidRDefault="005E5B0D" w:rsidP="00382DE4">
            <w:pPr>
              <w:pStyle w:val="Default"/>
              <w:rPr>
                <w:rFonts w:ascii="Times New Roman" w:hAnsi="Times New Roman" w:cs="Times New Roman"/>
                <w:color w:val="auto"/>
                <w:sz w:val="20"/>
                <w:szCs w:val="20"/>
                <w:lang w:val="ro-RO"/>
              </w:rPr>
            </w:pPr>
            <w:r w:rsidRPr="00F5151F">
              <w:rPr>
                <w:rFonts w:ascii="Times New Roman" w:hAnsi="Times New Roman" w:cs="Times New Roman"/>
                <w:color w:val="auto"/>
                <w:sz w:val="20"/>
                <w:szCs w:val="20"/>
                <w:lang w:val="ro-RO"/>
              </w:rPr>
              <w:t>T cat .3</w:t>
            </w:r>
          </w:p>
          <w:p w:rsidR="005E5B0D" w:rsidRPr="00F5151F" w:rsidRDefault="005E5B0D" w:rsidP="00382DE4">
            <w:pPr>
              <w:pStyle w:val="Default"/>
              <w:rPr>
                <w:rFonts w:ascii="Times New Roman" w:hAnsi="Times New Roman" w:cs="Times New Roman"/>
                <w:color w:val="auto"/>
                <w:sz w:val="20"/>
                <w:szCs w:val="20"/>
                <w:lang w:val="ro-RO"/>
              </w:rPr>
            </w:pPr>
          </w:p>
          <w:p w:rsidR="005E5B0D" w:rsidRPr="00F5151F" w:rsidRDefault="005E5B0D" w:rsidP="00382DE4">
            <w:pPr>
              <w:pStyle w:val="Default"/>
              <w:rPr>
                <w:rFonts w:ascii="Times New Roman" w:hAnsi="Times New Roman" w:cs="Times New Roman"/>
                <w:color w:val="auto"/>
                <w:lang w:val="ro-RO"/>
              </w:rPr>
            </w:pPr>
            <w:r w:rsidRPr="00F5151F">
              <w:rPr>
                <w:rFonts w:ascii="Times New Roman" w:hAnsi="Times New Roman" w:cs="Times New Roman"/>
                <w:color w:val="auto"/>
                <w:sz w:val="20"/>
                <w:szCs w:val="20"/>
                <w:lang w:val="ro-RO"/>
              </w:rPr>
              <w:t xml:space="preserve">acvatic, </w:t>
            </w:r>
            <w:r w:rsidRPr="00F5151F">
              <w:rPr>
                <w:rFonts w:ascii="Times New Roman" w:hAnsi="Times New Roman" w:cs="Times New Roman"/>
                <w:color w:val="auto"/>
                <w:sz w:val="20"/>
                <w:szCs w:val="20"/>
                <w:lang w:val="ro-RO"/>
              </w:rPr>
              <w:lastRenderedPageBreak/>
              <w:t xml:space="preserve">Categoria 1 </w:t>
            </w:r>
          </w:p>
          <w:p w:rsidR="005E5B0D" w:rsidRPr="00F5151F" w:rsidRDefault="005E5B0D" w:rsidP="00382DE4">
            <w:pPr>
              <w:spacing w:before="100" w:beforeAutospacing="1" w:after="100" w:afterAutospacing="1"/>
              <w:rPr>
                <w:b/>
                <w:lang w:val="ro-RO"/>
              </w:rPr>
            </w:pPr>
          </w:p>
        </w:tc>
        <w:tc>
          <w:tcPr>
            <w:tcW w:w="992" w:type="dxa"/>
          </w:tcPr>
          <w:p w:rsidR="005E5B0D" w:rsidRPr="00F5151F" w:rsidRDefault="005E5B0D" w:rsidP="00382DE4">
            <w:pPr>
              <w:spacing w:before="100" w:beforeAutospacing="1" w:after="100" w:afterAutospacing="1"/>
              <w:rPr>
                <w:b/>
                <w:lang w:val="ro-RO"/>
              </w:rPr>
            </w:pPr>
            <w:r w:rsidRPr="00F5151F">
              <w:rPr>
                <w:b/>
                <w:lang w:val="ro-RO"/>
              </w:rPr>
              <w:lastRenderedPageBreak/>
              <w:t>4</w:t>
            </w:r>
          </w:p>
          <w:p w:rsidR="005E5B0D" w:rsidRPr="00F5151F" w:rsidRDefault="005E5B0D" w:rsidP="00382DE4">
            <w:pPr>
              <w:spacing w:before="100" w:beforeAutospacing="1" w:after="100" w:afterAutospacing="1"/>
              <w:rPr>
                <w:b/>
                <w:lang w:val="ro-RO"/>
              </w:rPr>
            </w:pPr>
          </w:p>
          <w:p w:rsidR="005E5B0D" w:rsidRPr="00F5151F" w:rsidRDefault="005E5B0D" w:rsidP="00382DE4">
            <w:pPr>
              <w:spacing w:before="100" w:beforeAutospacing="1" w:after="100" w:afterAutospacing="1"/>
              <w:rPr>
                <w:b/>
                <w:lang w:val="ro-RO"/>
              </w:rPr>
            </w:pPr>
            <w:r w:rsidRPr="00F5151F">
              <w:rPr>
                <w:b/>
                <w:lang w:val="ro-RO"/>
              </w:rPr>
              <w:t>3</w:t>
            </w:r>
          </w:p>
          <w:p w:rsidR="005E5B0D" w:rsidRPr="00F5151F" w:rsidRDefault="005E5B0D" w:rsidP="00382DE4">
            <w:pPr>
              <w:spacing w:before="100" w:beforeAutospacing="1" w:after="100" w:afterAutospacing="1"/>
              <w:rPr>
                <w:b/>
                <w:lang w:val="ro-RO"/>
              </w:rPr>
            </w:pPr>
          </w:p>
          <w:p w:rsidR="005E5B0D" w:rsidRPr="00F5151F" w:rsidRDefault="005E5B0D" w:rsidP="00382DE4">
            <w:pPr>
              <w:spacing w:before="100" w:beforeAutospacing="1" w:after="100" w:afterAutospacing="1"/>
              <w:rPr>
                <w:b/>
                <w:lang w:val="ro-RO"/>
              </w:rPr>
            </w:pPr>
            <w:r w:rsidRPr="00F5151F">
              <w:rPr>
                <w:b/>
                <w:lang w:val="ro-RO"/>
              </w:rPr>
              <w:t>1</w:t>
            </w:r>
          </w:p>
        </w:tc>
        <w:tc>
          <w:tcPr>
            <w:tcW w:w="567" w:type="dxa"/>
          </w:tcPr>
          <w:p w:rsidR="005E5B0D" w:rsidRPr="00F5151F" w:rsidRDefault="005E5B0D" w:rsidP="00382DE4">
            <w:pPr>
              <w:spacing w:before="100" w:beforeAutospacing="1" w:after="100" w:afterAutospacing="1"/>
              <w:rPr>
                <w:b/>
                <w:lang w:val="ro-RO"/>
              </w:rPr>
            </w:pPr>
          </w:p>
        </w:tc>
        <w:tc>
          <w:tcPr>
            <w:tcW w:w="567" w:type="dxa"/>
          </w:tcPr>
          <w:p w:rsidR="005E5B0D" w:rsidRPr="00F5151F" w:rsidRDefault="005E5B0D" w:rsidP="005E5B0D">
            <w:pPr>
              <w:spacing w:before="100" w:beforeAutospacing="1" w:after="100" w:afterAutospacing="1"/>
              <w:ind w:left="0"/>
              <w:rPr>
                <w:b/>
                <w:lang w:val="ro-RO"/>
              </w:rPr>
            </w:pPr>
            <w:r w:rsidRPr="00F5151F">
              <w:rPr>
                <w:b/>
                <w:lang w:val="ro-RO"/>
              </w:rPr>
              <w:t>0.6</w:t>
            </w:r>
          </w:p>
        </w:tc>
        <w:tc>
          <w:tcPr>
            <w:tcW w:w="831" w:type="dxa"/>
          </w:tcPr>
          <w:p w:rsidR="005E5B0D" w:rsidRPr="00F5151F" w:rsidRDefault="005E5B0D" w:rsidP="005E5B0D">
            <w:pPr>
              <w:spacing w:before="100" w:beforeAutospacing="1" w:after="100" w:afterAutospacing="1"/>
              <w:ind w:left="0"/>
              <w:rPr>
                <w:b/>
                <w:lang w:val="ro-RO"/>
              </w:rPr>
            </w:pPr>
            <w:r w:rsidRPr="00F5151F">
              <w:rPr>
                <w:b/>
                <w:lang w:val="ro-RO"/>
              </w:rPr>
              <w:t>3 x200 litri= 0.6 mc</w:t>
            </w:r>
          </w:p>
        </w:tc>
        <w:tc>
          <w:tcPr>
            <w:tcW w:w="585" w:type="dxa"/>
          </w:tcPr>
          <w:p w:rsidR="005E5B0D" w:rsidRPr="00F5151F" w:rsidRDefault="005E5B0D" w:rsidP="005E5B0D">
            <w:pPr>
              <w:spacing w:before="100" w:beforeAutospacing="1" w:after="100" w:afterAutospacing="1"/>
              <w:ind w:left="0"/>
              <w:rPr>
                <w:b/>
                <w:lang w:val="ro-RO"/>
              </w:rPr>
            </w:pPr>
            <w:r w:rsidRPr="00F5151F">
              <w:rPr>
                <w:b/>
                <w:lang w:val="ro-RO"/>
              </w:rPr>
              <w:t>0.6</w:t>
            </w:r>
          </w:p>
        </w:tc>
        <w:tc>
          <w:tcPr>
            <w:tcW w:w="569" w:type="dxa"/>
          </w:tcPr>
          <w:p w:rsidR="005E5B0D" w:rsidRPr="00F5151F" w:rsidRDefault="005E5B0D" w:rsidP="005E5B0D">
            <w:pPr>
              <w:spacing w:before="100" w:beforeAutospacing="1" w:after="100" w:afterAutospacing="1"/>
              <w:ind w:left="0"/>
              <w:rPr>
                <w:lang w:val="ro-RO"/>
              </w:rPr>
            </w:pPr>
            <w:r w:rsidRPr="00F5151F">
              <w:rPr>
                <w:lang w:val="ro-RO"/>
              </w:rPr>
              <w:t>lichid</w:t>
            </w:r>
          </w:p>
        </w:tc>
        <w:tc>
          <w:tcPr>
            <w:tcW w:w="1693" w:type="dxa"/>
          </w:tcPr>
          <w:p w:rsidR="005E5B0D" w:rsidRPr="00F5151F" w:rsidRDefault="005E5B0D" w:rsidP="005E5B0D">
            <w:pPr>
              <w:spacing w:before="100" w:beforeAutospacing="1" w:after="100" w:afterAutospacing="1"/>
              <w:ind w:left="0"/>
              <w:rPr>
                <w:b/>
                <w:lang w:val="ro-RO"/>
              </w:rPr>
            </w:pPr>
            <w:r w:rsidRPr="00F5151F">
              <w:rPr>
                <w:b/>
                <w:lang w:val="ro-RO"/>
              </w:rPr>
              <w:t>In bidoane metalice de 60-200 litri</w:t>
            </w:r>
          </w:p>
        </w:tc>
        <w:tc>
          <w:tcPr>
            <w:tcW w:w="1420" w:type="dxa"/>
          </w:tcPr>
          <w:p w:rsidR="005E5B0D" w:rsidRPr="00F5151F" w:rsidRDefault="005E5B0D" w:rsidP="005E5B0D">
            <w:pPr>
              <w:spacing w:before="100" w:beforeAutospacing="1" w:after="100" w:afterAutospacing="1"/>
              <w:ind w:left="0"/>
              <w:rPr>
                <w:b/>
                <w:lang w:val="ro-RO"/>
              </w:rPr>
            </w:pPr>
            <w:r w:rsidRPr="00F5151F">
              <w:rPr>
                <w:lang w:val="ro-RO"/>
              </w:rPr>
              <w:t>Conditii normale , nu este sub presiune</w:t>
            </w:r>
          </w:p>
        </w:tc>
        <w:tc>
          <w:tcPr>
            <w:tcW w:w="1276" w:type="dxa"/>
          </w:tcPr>
          <w:p w:rsidR="005E5B0D" w:rsidRPr="00F5151F" w:rsidRDefault="005E5B0D" w:rsidP="005E5B0D">
            <w:pPr>
              <w:spacing w:before="100" w:beforeAutospacing="1" w:after="100" w:afterAutospacing="1"/>
              <w:ind w:left="0"/>
              <w:rPr>
                <w:b/>
                <w:lang w:val="ro-RO"/>
              </w:rPr>
            </w:pPr>
            <w:r w:rsidRPr="00F5151F">
              <w:rPr>
                <w:b/>
                <w:lang w:val="ro-RO"/>
              </w:rPr>
              <w:t xml:space="preserve">Magazia Secției exploatare </w:t>
            </w:r>
          </w:p>
        </w:tc>
      </w:tr>
      <w:tr w:rsidR="008600E0" w:rsidRPr="00F5151F" w:rsidTr="00382DE4">
        <w:tc>
          <w:tcPr>
            <w:tcW w:w="425" w:type="dxa"/>
          </w:tcPr>
          <w:p w:rsidR="008600E0" w:rsidRPr="00F5151F" w:rsidRDefault="008600E0" w:rsidP="008600E0">
            <w:pPr>
              <w:spacing w:before="100" w:beforeAutospacing="1" w:after="100" w:afterAutospacing="1"/>
              <w:rPr>
                <w:b/>
                <w:lang w:val="ro-RO"/>
              </w:rPr>
            </w:pPr>
            <w:r w:rsidRPr="00F5151F">
              <w:rPr>
                <w:b/>
                <w:lang w:val="ro-RO"/>
              </w:rPr>
              <w:lastRenderedPageBreak/>
              <w:t>7</w:t>
            </w:r>
          </w:p>
        </w:tc>
        <w:tc>
          <w:tcPr>
            <w:tcW w:w="1277" w:type="dxa"/>
          </w:tcPr>
          <w:p w:rsidR="008600E0" w:rsidRPr="00F5151F" w:rsidRDefault="008600E0" w:rsidP="008600E0">
            <w:pPr>
              <w:ind w:left="0"/>
              <w:rPr>
                <w:rFonts w:eastAsia="Calibri"/>
                <w:lang w:val="ro-RO"/>
              </w:rPr>
            </w:pPr>
            <w:r w:rsidRPr="00F5151F">
              <w:rPr>
                <w:rFonts w:eastAsia="Calibri"/>
                <w:lang w:val="ro-RO"/>
              </w:rPr>
              <w:t>Motorina</w:t>
            </w:r>
          </w:p>
          <w:p w:rsidR="008600E0" w:rsidRPr="00F5151F" w:rsidRDefault="008600E0" w:rsidP="008600E0">
            <w:pPr>
              <w:rPr>
                <w:rFonts w:eastAsia="Calibri"/>
                <w:lang w:val="ro-RO"/>
              </w:rPr>
            </w:pPr>
          </w:p>
        </w:tc>
        <w:tc>
          <w:tcPr>
            <w:tcW w:w="1275" w:type="dxa"/>
          </w:tcPr>
          <w:p w:rsidR="008600E0" w:rsidRPr="00F5151F" w:rsidRDefault="008600E0" w:rsidP="008600E0">
            <w:pPr>
              <w:spacing w:before="100" w:beforeAutospacing="1" w:after="100" w:afterAutospacing="1"/>
              <w:rPr>
                <w:lang w:val="ro-RO"/>
              </w:rPr>
            </w:pPr>
            <w:r w:rsidRPr="00F5151F">
              <w:rPr>
                <w:lang w:val="ro-RO"/>
              </w:rPr>
              <w:t>motorina</w:t>
            </w:r>
          </w:p>
        </w:tc>
        <w:tc>
          <w:tcPr>
            <w:tcW w:w="1003" w:type="dxa"/>
          </w:tcPr>
          <w:p w:rsidR="008600E0" w:rsidRPr="00F5151F" w:rsidRDefault="008600E0" w:rsidP="008600E0">
            <w:pPr>
              <w:autoSpaceDE w:val="0"/>
              <w:autoSpaceDN w:val="0"/>
              <w:adjustRightInd w:val="0"/>
              <w:rPr>
                <w:lang w:val="ro-RO"/>
              </w:rPr>
            </w:pPr>
            <w:r w:rsidRPr="00F5151F">
              <w:rPr>
                <w:lang w:val="ro-RO"/>
              </w:rPr>
              <w:t>6833430-5</w:t>
            </w:r>
          </w:p>
          <w:p w:rsidR="008600E0" w:rsidRPr="00F5151F" w:rsidRDefault="008600E0" w:rsidP="008600E0">
            <w:pPr>
              <w:spacing w:before="100" w:beforeAutospacing="1" w:after="100" w:afterAutospacing="1"/>
              <w:rPr>
                <w:b/>
                <w:lang w:val="ro-RO"/>
              </w:rPr>
            </w:pPr>
          </w:p>
        </w:tc>
        <w:tc>
          <w:tcPr>
            <w:tcW w:w="840" w:type="dxa"/>
          </w:tcPr>
          <w:p w:rsidR="008600E0" w:rsidRPr="00F5151F" w:rsidRDefault="008600E0" w:rsidP="008600E0">
            <w:pPr>
              <w:autoSpaceDE w:val="0"/>
              <w:autoSpaceDN w:val="0"/>
              <w:adjustRightInd w:val="0"/>
              <w:ind w:left="0"/>
              <w:rPr>
                <w:lang w:val="ro-RO"/>
              </w:rPr>
            </w:pPr>
            <w:r w:rsidRPr="00F5151F">
              <w:rPr>
                <w:lang w:val="ro-RO"/>
              </w:rPr>
              <w:t>H351</w:t>
            </w:r>
          </w:p>
          <w:p w:rsidR="008600E0" w:rsidRPr="00F5151F" w:rsidRDefault="008600E0" w:rsidP="008600E0">
            <w:pPr>
              <w:spacing w:before="100" w:beforeAutospacing="1" w:after="100" w:afterAutospacing="1"/>
              <w:rPr>
                <w:b/>
                <w:lang w:val="ro-RO"/>
              </w:rPr>
            </w:pPr>
          </w:p>
        </w:tc>
        <w:tc>
          <w:tcPr>
            <w:tcW w:w="1276" w:type="dxa"/>
          </w:tcPr>
          <w:p w:rsidR="008600E0" w:rsidRPr="00F5151F" w:rsidRDefault="008600E0" w:rsidP="008600E0">
            <w:pPr>
              <w:autoSpaceDE w:val="0"/>
              <w:autoSpaceDN w:val="0"/>
              <w:adjustRightInd w:val="0"/>
              <w:ind w:left="0" w:right="-108"/>
              <w:rPr>
                <w:lang w:val="ro-RO"/>
              </w:rPr>
            </w:pPr>
            <w:r w:rsidRPr="00F5151F">
              <w:rPr>
                <w:lang w:val="ro-RO"/>
              </w:rPr>
              <w:t>Cancerigen</w:t>
            </w:r>
          </w:p>
          <w:p w:rsidR="008600E0" w:rsidRPr="00F5151F" w:rsidRDefault="008600E0" w:rsidP="008600E0">
            <w:pPr>
              <w:autoSpaceDE w:val="0"/>
              <w:autoSpaceDN w:val="0"/>
              <w:adjustRightInd w:val="0"/>
              <w:ind w:left="0"/>
              <w:rPr>
                <w:lang w:val="ro-RO"/>
              </w:rPr>
            </w:pPr>
            <w:r w:rsidRPr="00F5151F">
              <w:rPr>
                <w:lang w:val="ro-RO"/>
              </w:rPr>
              <w:t>Lichid inflamabil</w:t>
            </w:r>
          </w:p>
          <w:p w:rsidR="008600E0" w:rsidRPr="00F5151F" w:rsidRDefault="008600E0" w:rsidP="008600E0">
            <w:pPr>
              <w:spacing w:before="100" w:beforeAutospacing="1" w:after="100" w:afterAutospacing="1"/>
              <w:rPr>
                <w:b/>
                <w:lang w:val="ro-RO"/>
              </w:rPr>
            </w:pPr>
          </w:p>
        </w:tc>
        <w:tc>
          <w:tcPr>
            <w:tcW w:w="992" w:type="dxa"/>
          </w:tcPr>
          <w:p w:rsidR="008600E0" w:rsidRPr="00F5151F" w:rsidRDefault="008600E0" w:rsidP="008600E0">
            <w:pPr>
              <w:autoSpaceDE w:val="0"/>
              <w:autoSpaceDN w:val="0"/>
              <w:adjustRightInd w:val="0"/>
              <w:rPr>
                <w:lang w:val="ro-RO"/>
              </w:rPr>
            </w:pPr>
            <w:r w:rsidRPr="00F5151F">
              <w:rPr>
                <w:lang w:val="ro-RO"/>
              </w:rPr>
              <w:t>Cat.2</w:t>
            </w:r>
          </w:p>
          <w:p w:rsidR="008600E0" w:rsidRPr="00F5151F" w:rsidRDefault="008600E0" w:rsidP="008600E0">
            <w:pPr>
              <w:autoSpaceDE w:val="0"/>
              <w:autoSpaceDN w:val="0"/>
              <w:adjustRightInd w:val="0"/>
              <w:rPr>
                <w:lang w:val="ro-RO"/>
              </w:rPr>
            </w:pPr>
          </w:p>
          <w:p w:rsidR="008600E0" w:rsidRPr="00F5151F" w:rsidRDefault="008600E0" w:rsidP="008600E0">
            <w:pPr>
              <w:autoSpaceDE w:val="0"/>
              <w:autoSpaceDN w:val="0"/>
              <w:adjustRightInd w:val="0"/>
              <w:rPr>
                <w:lang w:val="ro-RO"/>
              </w:rPr>
            </w:pPr>
            <w:r w:rsidRPr="00F5151F">
              <w:rPr>
                <w:lang w:val="ro-RO"/>
              </w:rPr>
              <w:t>Cat. 3</w:t>
            </w:r>
            <w:r w:rsidRPr="00F5151F">
              <w:rPr>
                <w:vertAlign w:val="superscript"/>
                <w:lang w:val="ro-RO"/>
              </w:rPr>
              <w:t>2</w:t>
            </w:r>
          </w:p>
          <w:p w:rsidR="008600E0" w:rsidRPr="00F5151F" w:rsidRDefault="008600E0" w:rsidP="008600E0">
            <w:pPr>
              <w:spacing w:before="100" w:beforeAutospacing="1" w:after="100" w:afterAutospacing="1"/>
              <w:rPr>
                <w:b/>
                <w:lang w:val="ro-RO"/>
              </w:rPr>
            </w:pPr>
          </w:p>
        </w:tc>
        <w:tc>
          <w:tcPr>
            <w:tcW w:w="567" w:type="dxa"/>
          </w:tcPr>
          <w:p w:rsidR="008600E0" w:rsidRPr="00F5151F" w:rsidRDefault="008600E0" w:rsidP="008600E0">
            <w:pPr>
              <w:spacing w:before="100" w:beforeAutospacing="1" w:after="100" w:afterAutospacing="1"/>
              <w:ind w:left="-68" w:right="-121"/>
              <w:rPr>
                <w:b/>
                <w:lang w:val="ro-RO"/>
              </w:rPr>
            </w:pPr>
            <w:r w:rsidRPr="00F5151F">
              <w:rPr>
                <w:b/>
                <w:lang w:val="ro-RO"/>
              </w:rPr>
              <w:t>4.468</w:t>
            </w:r>
          </w:p>
        </w:tc>
        <w:tc>
          <w:tcPr>
            <w:tcW w:w="567" w:type="dxa"/>
          </w:tcPr>
          <w:p w:rsidR="008600E0" w:rsidRPr="00F5151F" w:rsidRDefault="008600E0" w:rsidP="008600E0">
            <w:pPr>
              <w:spacing w:before="100" w:beforeAutospacing="1" w:after="100" w:afterAutospacing="1"/>
              <w:ind w:left="0"/>
              <w:rPr>
                <w:b/>
                <w:lang w:val="ro-RO"/>
              </w:rPr>
            </w:pPr>
            <w:r w:rsidRPr="00F5151F">
              <w:rPr>
                <w:b/>
                <w:lang w:val="ro-RO"/>
              </w:rPr>
              <w:t>3.75</w:t>
            </w:r>
          </w:p>
        </w:tc>
        <w:tc>
          <w:tcPr>
            <w:tcW w:w="831" w:type="dxa"/>
          </w:tcPr>
          <w:p w:rsidR="008600E0" w:rsidRPr="00F5151F" w:rsidRDefault="008600E0" w:rsidP="008600E0">
            <w:pPr>
              <w:spacing w:before="100" w:beforeAutospacing="1" w:after="100" w:afterAutospacing="1"/>
              <w:ind w:left="0"/>
              <w:rPr>
                <w:b/>
                <w:lang w:val="ro-RO"/>
              </w:rPr>
            </w:pPr>
            <w:r w:rsidRPr="00F5151F">
              <w:rPr>
                <w:b/>
                <w:lang w:val="ro-RO"/>
              </w:rPr>
              <w:t>Rez.   40 mc</w:t>
            </w:r>
          </w:p>
        </w:tc>
        <w:tc>
          <w:tcPr>
            <w:tcW w:w="585" w:type="dxa"/>
          </w:tcPr>
          <w:p w:rsidR="008600E0" w:rsidRPr="00F5151F" w:rsidRDefault="008600E0" w:rsidP="008600E0">
            <w:pPr>
              <w:spacing w:before="100" w:beforeAutospacing="1" w:after="100" w:afterAutospacing="1"/>
              <w:ind w:left="0"/>
              <w:rPr>
                <w:b/>
                <w:lang w:val="ro-RO"/>
              </w:rPr>
            </w:pPr>
            <w:r w:rsidRPr="00F5151F">
              <w:rPr>
                <w:b/>
                <w:lang w:val="ro-RO"/>
              </w:rPr>
              <w:t>33.8</w:t>
            </w:r>
          </w:p>
        </w:tc>
        <w:tc>
          <w:tcPr>
            <w:tcW w:w="569" w:type="dxa"/>
          </w:tcPr>
          <w:p w:rsidR="008600E0" w:rsidRPr="00F5151F" w:rsidRDefault="008600E0" w:rsidP="008600E0">
            <w:pPr>
              <w:spacing w:before="100" w:beforeAutospacing="1" w:after="100" w:afterAutospacing="1"/>
              <w:ind w:left="0"/>
              <w:rPr>
                <w:b/>
                <w:lang w:val="ro-RO"/>
              </w:rPr>
            </w:pPr>
            <w:r w:rsidRPr="00F5151F">
              <w:rPr>
                <w:b/>
                <w:lang w:val="ro-RO"/>
              </w:rPr>
              <w:t>lichid</w:t>
            </w:r>
          </w:p>
        </w:tc>
        <w:tc>
          <w:tcPr>
            <w:tcW w:w="1693" w:type="dxa"/>
          </w:tcPr>
          <w:p w:rsidR="008600E0" w:rsidRPr="00F5151F" w:rsidRDefault="008600E0" w:rsidP="008600E0">
            <w:pPr>
              <w:spacing w:before="100" w:beforeAutospacing="1" w:after="100" w:afterAutospacing="1"/>
              <w:ind w:left="0"/>
              <w:rPr>
                <w:b/>
                <w:lang w:val="ro-RO"/>
              </w:rPr>
            </w:pPr>
            <w:r w:rsidRPr="00F5151F">
              <w:rPr>
                <w:b/>
                <w:lang w:val="ro-RO"/>
              </w:rPr>
              <w:t>Stoc existent 4468 litri</w:t>
            </w:r>
          </w:p>
        </w:tc>
        <w:tc>
          <w:tcPr>
            <w:tcW w:w="1420" w:type="dxa"/>
          </w:tcPr>
          <w:p w:rsidR="008600E0" w:rsidRPr="00F5151F" w:rsidRDefault="008600E0" w:rsidP="008600E0">
            <w:pPr>
              <w:spacing w:before="100" w:beforeAutospacing="1" w:after="100" w:afterAutospacing="1"/>
              <w:ind w:left="0"/>
              <w:rPr>
                <w:b/>
                <w:lang w:val="ro-RO"/>
              </w:rPr>
            </w:pPr>
            <w:r w:rsidRPr="00F5151F">
              <w:rPr>
                <w:lang w:val="ro-RO"/>
              </w:rPr>
              <w:t>Conditii normale , nu este sub presiune</w:t>
            </w:r>
          </w:p>
        </w:tc>
        <w:tc>
          <w:tcPr>
            <w:tcW w:w="1276" w:type="dxa"/>
          </w:tcPr>
          <w:p w:rsidR="008600E0" w:rsidRPr="00F5151F" w:rsidRDefault="008600E0" w:rsidP="008600E0">
            <w:pPr>
              <w:spacing w:before="100" w:beforeAutospacing="1" w:after="100" w:afterAutospacing="1"/>
              <w:ind w:left="0"/>
              <w:rPr>
                <w:b/>
                <w:lang w:val="ro-RO"/>
              </w:rPr>
            </w:pPr>
            <w:r w:rsidRPr="00F5151F">
              <w:rPr>
                <w:b/>
                <w:lang w:val="ro-RO"/>
              </w:rPr>
              <w:t>Depozitul de combustibil</w:t>
            </w:r>
          </w:p>
        </w:tc>
      </w:tr>
      <w:tr w:rsidR="005E5B0D" w:rsidRPr="00F5151F" w:rsidTr="00382DE4">
        <w:tc>
          <w:tcPr>
            <w:tcW w:w="425" w:type="dxa"/>
          </w:tcPr>
          <w:p w:rsidR="005E5B0D" w:rsidRPr="00F5151F" w:rsidRDefault="005E5B0D" w:rsidP="00382DE4">
            <w:pPr>
              <w:spacing w:before="100" w:beforeAutospacing="1" w:after="100" w:afterAutospacing="1"/>
              <w:rPr>
                <w:b/>
                <w:lang w:val="ro-RO"/>
              </w:rPr>
            </w:pPr>
            <w:r w:rsidRPr="00F5151F">
              <w:rPr>
                <w:b/>
                <w:lang w:val="ro-RO"/>
              </w:rPr>
              <w:t>8</w:t>
            </w:r>
          </w:p>
        </w:tc>
        <w:tc>
          <w:tcPr>
            <w:tcW w:w="1277" w:type="dxa"/>
          </w:tcPr>
          <w:p w:rsidR="005E5B0D" w:rsidRPr="00F5151F" w:rsidRDefault="005E5B0D" w:rsidP="00382DE4">
            <w:pPr>
              <w:ind w:left="-108"/>
              <w:rPr>
                <w:rFonts w:eastAsia="Calibri"/>
                <w:lang w:val="ro-RO"/>
              </w:rPr>
            </w:pPr>
            <w:r w:rsidRPr="00F5151F">
              <w:rPr>
                <w:rFonts w:eastAsia="Calibri"/>
                <w:lang w:val="ro-RO"/>
              </w:rPr>
              <w:t>Oxigen comprimat</w:t>
            </w:r>
          </w:p>
        </w:tc>
        <w:tc>
          <w:tcPr>
            <w:tcW w:w="1275" w:type="dxa"/>
          </w:tcPr>
          <w:p w:rsidR="005E5B0D" w:rsidRPr="00F5151F" w:rsidRDefault="005E5B0D" w:rsidP="00382DE4">
            <w:pPr>
              <w:spacing w:before="100" w:beforeAutospacing="1" w:after="100" w:afterAutospacing="1"/>
              <w:rPr>
                <w:lang w:val="ro-RO"/>
              </w:rPr>
            </w:pPr>
            <w:r w:rsidRPr="00F5151F">
              <w:rPr>
                <w:lang w:val="ro-RO"/>
              </w:rPr>
              <w:t>oxigen</w:t>
            </w:r>
          </w:p>
        </w:tc>
        <w:tc>
          <w:tcPr>
            <w:tcW w:w="1003" w:type="dxa"/>
          </w:tcPr>
          <w:p w:rsidR="005E5B0D" w:rsidRPr="00F5151F" w:rsidRDefault="005E5B0D" w:rsidP="00382DE4">
            <w:pPr>
              <w:spacing w:before="100" w:beforeAutospacing="1" w:after="100" w:afterAutospacing="1"/>
              <w:rPr>
                <w:b/>
                <w:lang w:val="ro-RO"/>
              </w:rPr>
            </w:pPr>
            <w:r w:rsidRPr="00F5151F">
              <w:rPr>
                <w:lang w:val="ro-RO"/>
              </w:rPr>
              <w:t>7782-44-7</w:t>
            </w:r>
          </w:p>
        </w:tc>
        <w:tc>
          <w:tcPr>
            <w:tcW w:w="840" w:type="dxa"/>
          </w:tcPr>
          <w:p w:rsidR="005E5B0D" w:rsidRPr="00F5151F" w:rsidRDefault="005E5B0D" w:rsidP="008600E0">
            <w:pPr>
              <w:spacing w:before="100" w:beforeAutospacing="1" w:after="100" w:afterAutospacing="1"/>
              <w:ind w:left="0"/>
              <w:rPr>
                <w:lang w:val="ro-RO"/>
              </w:rPr>
            </w:pPr>
            <w:r w:rsidRPr="00F5151F">
              <w:rPr>
                <w:lang w:val="ro-RO"/>
              </w:rPr>
              <w:t>H270</w:t>
            </w:r>
          </w:p>
          <w:p w:rsidR="005E5B0D" w:rsidRPr="00F5151F" w:rsidRDefault="005E5B0D" w:rsidP="008600E0">
            <w:pPr>
              <w:spacing w:before="100" w:beforeAutospacing="1" w:after="100" w:afterAutospacing="1"/>
              <w:ind w:left="0"/>
              <w:rPr>
                <w:b/>
                <w:lang w:val="ro-RO"/>
              </w:rPr>
            </w:pPr>
            <w:r w:rsidRPr="00F5151F">
              <w:rPr>
                <w:lang w:val="ro-RO"/>
              </w:rPr>
              <w:t>H280</w:t>
            </w:r>
          </w:p>
        </w:tc>
        <w:tc>
          <w:tcPr>
            <w:tcW w:w="1276" w:type="dxa"/>
          </w:tcPr>
          <w:p w:rsidR="005E5B0D" w:rsidRPr="00F5151F" w:rsidRDefault="005E5B0D" w:rsidP="008600E0">
            <w:pPr>
              <w:spacing w:before="100" w:beforeAutospacing="1" w:after="100" w:afterAutospacing="1"/>
              <w:ind w:left="0"/>
              <w:rPr>
                <w:lang w:val="ro-RO"/>
              </w:rPr>
            </w:pPr>
            <w:r w:rsidRPr="00F5151F">
              <w:rPr>
                <w:lang w:val="ro-RO"/>
              </w:rPr>
              <w:t>Poate provoca sau agrava un incendiu; oxidant.</w:t>
            </w:r>
          </w:p>
          <w:p w:rsidR="005E5B0D" w:rsidRPr="00F5151F" w:rsidRDefault="005E5B0D" w:rsidP="008600E0">
            <w:pPr>
              <w:spacing w:before="100" w:beforeAutospacing="1" w:after="100" w:afterAutospacing="1"/>
              <w:ind w:left="0"/>
              <w:rPr>
                <w:b/>
                <w:lang w:val="ro-RO"/>
              </w:rPr>
            </w:pPr>
            <w:r w:rsidRPr="00F5151F">
              <w:rPr>
                <w:lang w:val="ro-RO"/>
              </w:rPr>
              <w:t>Conţine un gaz sub presiune; pericol de explozie în caz de încălzire</w:t>
            </w:r>
          </w:p>
        </w:tc>
        <w:tc>
          <w:tcPr>
            <w:tcW w:w="992" w:type="dxa"/>
          </w:tcPr>
          <w:p w:rsidR="005E5B0D" w:rsidRPr="00F5151F" w:rsidRDefault="005E5B0D" w:rsidP="00382DE4">
            <w:pPr>
              <w:spacing w:before="100" w:beforeAutospacing="1" w:after="100" w:afterAutospacing="1"/>
              <w:rPr>
                <w:b/>
                <w:lang w:val="ro-RO"/>
              </w:rPr>
            </w:pPr>
          </w:p>
        </w:tc>
        <w:tc>
          <w:tcPr>
            <w:tcW w:w="567" w:type="dxa"/>
          </w:tcPr>
          <w:p w:rsidR="005E5B0D" w:rsidRPr="00F5151F" w:rsidRDefault="005E5B0D" w:rsidP="00382DE4">
            <w:pPr>
              <w:spacing w:before="100" w:beforeAutospacing="1" w:after="100" w:afterAutospacing="1"/>
              <w:rPr>
                <w:b/>
                <w:lang w:val="ro-RO"/>
              </w:rPr>
            </w:pPr>
          </w:p>
        </w:tc>
        <w:tc>
          <w:tcPr>
            <w:tcW w:w="567" w:type="dxa"/>
          </w:tcPr>
          <w:p w:rsidR="005E5B0D" w:rsidRPr="00F5151F" w:rsidRDefault="005E5B0D" w:rsidP="00382DE4">
            <w:pPr>
              <w:spacing w:before="100" w:beforeAutospacing="1" w:after="100" w:afterAutospacing="1"/>
              <w:rPr>
                <w:b/>
                <w:lang w:val="ro-RO"/>
              </w:rPr>
            </w:pPr>
          </w:p>
        </w:tc>
        <w:tc>
          <w:tcPr>
            <w:tcW w:w="831" w:type="dxa"/>
          </w:tcPr>
          <w:p w:rsidR="005E5B0D" w:rsidRPr="00F5151F" w:rsidRDefault="005E5B0D" w:rsidP="008600E0">
            <w:pPr>
              <w:spacing w:before="100" w:beforeAutospacing="1" w:after="100" w:afterAutospacing="1"/>
              <w:ind w:left="0"/>
              <w:rPr>
                <w:b/>
                <w:lang w:val="ro-RO"/>
              </w:rPr>
            </w:pPr>
            <w:r w:rsidRPr="00F5151F">
              <w:rPr>
                <w:b/>
                <w:lang w:val="ro-RO"/>
              </w:rPr>
              <w:t>3 butelii de 50 litri, cantitate 3x 10.5 = 31.5 mc</w:t>
            </w:r>
          </w:p>
          <w:p w:rsidR="005E5B0D" w:rsidRPr="00F5151F" w:rsidRDefault="005E5B0D" w:rsidP="00382DE4">
            <w:pPr>
              <w:spacing w:before="100" w:beforeAutospacing="1" w:after="100" w:afterAutospacing="1"/>
              <w:rPr>
                <w:b/>
                <w:lang w:val="ro-RO"/>
              </w:rPr>
            </w:pPr>
          </w:p>
        </w:tc>
        <w:tc>
          <w:tcPr>
            <w:tcW w:w="585" w:type="dxa"/>
          </w:tcPr>
          <w:p w:rsidR="005E5B0D" w:rsidRPr="00F5151F" w:rsidRDefault="005E5B0D" w:rsidP="008600E0">
            <w:pPr>
              <w:spacing w:before="100" w:beforeAutospacing="1" w:after="100" w:afterAutospacing="1"/>
              <w:ind w:left="0"/>
              <w:rPr>
                <w:b/>
                <w:lang w:val="ro-RO"/>
              </w:rPr>
            </w:pPr>
            <w:r w:rsidRPr="00F5151F">
              <w:rPr>
                <w:b/>
                <w:lang w:val="ro-RO"/>
              </w:rPr>
              <w:t>3x14.3=42.9 kg=0.042 t</w:t>
            </w:r>
          </w:p>
        </w:tc>
        <w:tc>
          <w:tcPr>
            <w:tcW w:w="569" w:type="dxa"/>
          </w:tcPr>
          <w:p w:rsidR="005E5B0D" w:rsidRPr="00F5151F" w:rsidRDefault="005E5B0D" w:rsidP="008600E0">
            <w:pPr>
              <w:spacing w:before="100" w:beforeAutospacing="1" w:after="100" w:afterAutospacing="1"/>
              <w:ind w:left="0"/>
              <w:rPr>
                <w:b/>
                <w:lang w:val="ro-RO"/>
              </w:rPr>
            </w:pPr>
            <w:r w:rsidRPr="00F5151F">
              <w:rPr>
                <w:b/>
                <w:lang w:val="ro-RO"/>
              </w:rPr>
              <w:t xml:space="preserve">Gaz </w:t>
            </w:r>
          </w:p>
        </w:tc>
        <w:tc>
          <w:tcPr>
            <w:tcW w:w="1693" w:type="dxa"/>
          </w:tcPr>
          <w:p w:rsidR="005E5B0D" w:rsidRPr="00F5151F" w:rsidRDefault="005E5B0D" w:rsidP="008600E0">
            <w:pPr>
              <w:spacing w:before="100" w:beforeAutospacing="1" w:after="100" w:afterAutospacing="1"/>
              <w:ind w:left="0"/>
              <w:rPr>
                <w:b/>
                <w:lang w:val="ro-RO"/>
              </w:rPr>
            </w:pPr>
            <w:r w:rsidRPr="00F5151F">
              <w:rPr>
                <w:b/>
                <w:lang w:val="ro-RO"/>
              </w:rPr>
              <w:t>Tuburi de 50 litri</w:t>
            </w:r>
          </w:p>
        </w:tc>
        <w:tc>
          <w:tcPr>
            <w:tcW w:w="1420" w:type="dxa"/>
          </w:tcPr>
          <w:p w:rsidR="005E5B0D" w:rsidRPr="00F5151F" w:rsidRDefault="005E5B0D" w:rsidP="008600E0">
            <w:pPr>
              <w:spacing w:before="100" w:beforeAutospacing="1" w:after="100" w:afterAutospacing="1"/>
              <w:ind w:left="0"/>
              <w:rPr>
                <w:b/>
                <w:lang w:val="ro-RO"/>
              </w:rPr>
            </w:pPr>
            <w:r w:rsidRPr="00F5151F">
              <w:rPr>
                <w:b/>
                <w:lang w:val="ro-RO"/>
              </w:rPr>
              <w:t>La presiune de 200 bari</w:t>
            </w:r>
          </w:p>
        </w:tc>
        <w:tc>
          <w:tcPr>
            <w:tcW w:w="1276" w:type="dxa"/>
          </w:tcPr>
          <w:p w:rsidR="005E5B0D" w:rsidRPr="00F5151F" w:rsidRDefault="005E5B0D" w:rsidP="00382DE4">
            <w:pPr>
              <w:pStyle w:val="BodyText3"/>
              <w:shd w:val="clear" w:color="auto" w:fill="FFFFFF"/>
              <w:jc w:val="both"/>
              <w:rPr>
                <w:b/>
                <w:color w:val="auto"/>
                <w:sz w:val="24"/>
                <w:szCs w:val="24"/>
                <w:lang w:val="ro-RO"/>
              </w:rPr>
            </w:pPr>
            <w:r w:rsidRPr="00F5151F">
              <w:rPr>
                <w:color w:val="auto"/>
                <w:sz w:val="24"/>
                <w:szCs w:val="24"/>
                <w:lang w:val="ro-RO"/>
              </w:rPr>
              <w:t>construcţie special amenajată ce ocupă o suprafaţă de 110m</w:t>
            </w:r>
            <w:r w:rsidRPr="00F5151F">
              <w:rPr>
                <w:color w:val="auto"/>
                <w:sz w:val="24"/>
                <w:szCs w:val="24"/>
                <w:vertAlign w:val="superscript"/>
                <w:lang w:val="ro-RO"/>
              </w:rPr>
              <w:t>2</w:t>
            </w:r>
            <w:r w:rsidRPr="00F5151F">
              <w:rPr>
                <w:color w:val="auto"/>
                <w:sz w:val="24"/>
                <w:szCs w:val="24"/>
                <w:lang w:val="ro-RO"/>
              </w:rPr>
              <w:t>.</w:t>
            </w:r>
          </w:p>
          <w:p w:rsidR="005E5B0D" w:rsidRPr="00F5151F" w:rsidRDefault="005E5B0D" w:rsidP="00382DE4">
            <w:pPr>
              <w:spacing w:before="100" w:beforeAutospacing="1" w:after="100" w:afterAutospacing="1"/>
              <w:rPr>
                <w:b/>
                <w:lang w:val="ro-RO"/>
              </w:rPr>
            </w:pPr>
          </w:p>
        </w:tc>
      </w:tr>
      <w:tr w:rsidR="005E5B0D" w:rsidRPr="00F5151F" w:rsidTr="00382DE4">
        <w:tc>
          <w:tcPr>
            <w:tcW w:w="425" w:type="dxa"/>
          </w:tcPr>
          <w:p w:rsidR="005E5B0D" w:rsidRPr="00F5151F" w:rsidRDefault="005E5B0D" w:rsidP="00382DE4">
            <w:pPr>
              <w:spacing w:before="100" w:beforeAutospacing="1" w:after="100" w:afterAutospacing="1"/>
              <w:ind w:right="-108"/>
              <w:rPr>
                <w:b/>
                <w:lang w:val="ro-RO"/>
              </w:rPr>
            </w:pPr>
            <w:r w:rsidRPr="00F5151F">
              <w:rPr>
                <w:b/>
                <w:lang w:val="ro-RO"/>
              </w:rPr>
              <w:t>9</w:t>
            </w:r>
          </w:p>
        </w:tc>
        <w:tc>
          <w:tcPr>
            <w:tcW w:w="1277" w:type="dxa"/>
          </w:tcPr>
          <w:p w:rsidR="005E5B0D" w:rsidRPr="00F5151F" w:rsidRDefault="005E5B0D" w:rsidP="00382DE4">
            <w:pPr>
              <w:rPr>
                <w:rFonts w:eastAsia="Calibri"/>
                <w:lang w:val="ro-RO"/>
              </w:rPr>
            </w:pPr>
            <w:r w:rsidRPr="00F5151F">
              <w:rPr>
                <w:rFonts w:eastAsia="Calibri"/>
                <w:lang w:val="ro-RO"/>
              </w:rPr>
              <w:t>Acetilena</w:t>
            </w:r>
          </w:p>
          <w:p w:rsidR="005E5B0D" w:rsidRPr="00F5151F" w:rsidRDefault="005E5B0D" w:rsidP="00382DE4">
            <w:pPr>
              <w:rPr>
                <w:rFonts w:eastAsia="Calibri"/>
                <w:lang w:val="ro-RO"/>
              </w:rPr>
            </w:pPr>
          </w:p>
        </w:tc>
        <w:tc>
          <w:tcPr>
            <w:tcW w:w="1275" w:type="dxa"/>
          </w:tcPr>
          <w:p w:rsidR="005E5B0D" w:rsidRPr="00F5151F" w:rsidRDefault="005E5B0D" w:rsidP="00382DE4">
            <w:pPr>
              <w:spacing w:before="100" w:beforeAutospacing="1" w:after="100" w:afterAutospacing="1"/>
              <w:rPr>
                <w:lang w:val="ro-RO"/>
              </w:rPr>
            </w:pPr>
            <w:r w:rsidRPr="00F5151F">
              <w:rPr>
                <w:lang w:val="ro-RO"/>
              </w:rPr>
              <w:t>acetilena</w:t>
            </w:r>
          </w:p>
        </w:tc>
        <w:tc>
          <w:tcPr>
            <w:tcW w:w="1003" w:type="dxa"/>
          </w:tcPr>
          <w:p w:rsidR="005E5B0D" w:rsidRPr="00F5151F" w:rsidRDefault="005E5B0D" w:rsidP="00382DE4">
            <w:pPr>
              <w:autoSpaceDE w:val="0"/>
              <w:autoSpaceDN w:val="0"/>
              <w:adjustRightInd w:val="0"/>
              <w:rPr>
                <w:lang w:val="ro-RO"/>
              </w:rPr>
            </w:pPr>
            <w:r w:rsidRPr="00F5151F">
              <w:rPr>
                <w:lang w:val="ro-RO"/>
              </w:rPr>
              <w:t>74-86-2</w:t>
            </w:r>
          </w:p>
          <w:p w:rsidR="005E5B0D" w:rsidRPr="00F5151F" w:rsidRDefault="005E5B0D" w:rsidP="00382DE4">
            <w:pPr>
              <w:spacing w:before="100" w:beforeAutospacing="1" w:after="100" w:afterAutospacing="1"/>
              <w:rPr>
                <w:b/>
                <w:lang w:val="ro-RO"/>
              </w:rPr>
            </w:pPr>
          </w:p>
        </w:tc>
        <w:tc>
          <w:tcPr>
            <w:tcW w:w="840" w:type="dxa"/>
          </w:tcPr>
          <w:p w:rsidR="005E5B0D" w:rsidRPr="00F5151F" w:rsidRDefault="005E5B0D" w:rsidP="00382DE4">
            <w:pPr>
              <w:pStyle w:val="Default"/>
              <w:jc w:val="both"/>
              <w:rPr>
                <w:rFonts w:ascii="Times New Roman" w:hAnsi="Times New Roman" w:cs="Times New Roman"/>
                <w:color w:val="auto"/>
                <w:sz w:val="20"/>
                <w:szCs w:val="20"/>
                <w:lang w:val="ro-RO"/>
              </w:rPr>
            </w:pPr>
            <w:r w:rsidRPr="00F5151F">
              <w:rPr>
                <w:rFonts w:ascii="Times New Roman" w:hAnsi="Times New Roman" w:cs="Times New Roman"/>
                <w:color w:val="auto"/>
                <w:sz w:val="20"/>
                <w:szCs w:val="20"/>
                <w:lang w:val="ro-RO"/>
              </w:rPr>
              <w:t>H220</w:t>
            </w:r>
          </w:p>
          <w:p w:rsidR="005E5B0D" w:rsidRPr="00F5151F" w:rsidRDefault="005E5B0D" w:rsidP="00382DE4">
            <w:pPr>
              <w:pStyle w:val="Default"/>
              <w:jc w:val="both"/>
              <w:rPr>
                <w:rFonts w:ascii="Times New Roman" w:hAnsi="Times New Roman" w:cs="Times New Roman"/>
                <w:color w:val="auto"/>
                <w:sz w:val="20"/>
                <w:szCs w:val="20"/>
                <w:lang w:val="ro-RO"/>
              </w:rPr>
            </w:pPr>
            <w:r w:rsidRPr="00F5151F">
              <w:rPr>
                <w:rFonts w:ascii="Times New Roman" w:hAnsi="Times New Roman" w:cs="Times New Roman"/>
                <w:color w:val="auto"/>
                <w:sz w:val="20"/>
                <w:szCs w:val="20"/>
                <w:lang w:val="ro-RO"/>
              </w:rPr>
              <w:t xml:space="preserve">H280 </w:t>
            </w:r>
          </w:p>
          <w:p w:rsidR="005E5B0D" w:rsidRPr="00F5151F" w:rsidRDefault="005E5B0D" w:rsidP="00382DE4">
            <w:pPr>
              <w:pStyle w:val="Default"/>
              <w:jc w:val="both"/>
              <w:rPr>
                <w:rFonts w:ascii="Times New Roman" w:hAnsi="Times New Roman" w:cs="Times New Roman"/>
                <w:color w:val="auto"/>
                <w:sz w:val="20"/>
                <w:szCs w:val="20"/>
                <w:lang w:val="ro-RO"/>
              </w:rPr>
            </w:pPr>
            <w:r w:rsidRPr="00F5151F">
              <w:rPr>
                <w:rFonts w:ascii="Times New Roman" w:hAnsi="Times New Roman" w:cs="Times New Roman"/>
                <w:color w:val="auto"/>
                <w:sz w:val="20"/>
                <w:szCs w:val="20"/>
                <w:lang w:val="ro-RO"/>
              </w:rPr>
              <w:t xml:space="preserve">H230 </w:t>
            </w:r>
          </w:p>
          <w:p w:rsidR="005E5B0D" w:rsidRPr="00F5151F" w:rsidRDefault="005E5B0D" w:rsidP="00382DE4">
            <w:pPr>
              <w:pStyle w:val="Default"/>
              <w:jc w:val="both"/>
              <w:rPr>
                <w:rFonts w:ascii="Times New Roman" w:hAnsi="Times New Roman" w:cs="Times New Roman"/>
                <w:color w:val="auto"/>
                <w:sz w:val="20"/>
                <w:szCs w:val="20"/>
                <w:lang w:val="ro-RO"/>
              </w:rPr>
            </w:pPr>
          </w:p>
          <w:p w:rsidR="005E5B0D" w:rsidRPr="00F5151F" w:rsidRDefault="005E5B0D" w:rsidP="00382DE4">
            <w:pPr>
              <w:pStyle w:val="Default"/>
              <w:jc w:val="both"/>
              <w:rPr>
                <w:rFonts w:ascii="Times New Roman" w:hAnsi="Times New Roman" w:cs="Times New Roman"/>
                <w:color w:val="auto"/>
                <w:sz w:val="20"/>
                <w:szCs w:val="20"/>
                <w:lang w:val="ro-RO"/>
              </w:rPr>
            </w:pPr>
          </w:p>
          <w:p w:rsidR="005E5B0D" w:rsidRPr="00F5151F" w:rsidRDefault="005E5B0D" w:rsidP="00382DE4">
            <w:pPr>
              <w:pStyle w:val="Default"/>
              <w:jc w:val="both"/>
              <w:rPr>
                <w:rFonts w:ascii="Times New Roman" w:hAnsi="Times New Roman" w:cs="Times New Roman"/>
                <w:color w:val="auto"/>
                <w:sz w:val="20"/>
                <w:szCs w:val="20"/>
                <w:lang w:val="ro-RO"/>
              </w:rPr>
            </w:pPr>
          </w:p>
          <w:p w:rsidR="005E5B0D" w:rsidRPr="00F5151F" w:rsidRDefault="005E5B0D" w:rsidP="00382DE4">
            <w:pPr>
              <w:spacing w:before="100" w:beforeAutospacing="1" w:after="100" w:afterAutospacing="1"/>
              <w:rPr>
                <w:b/>
                <w:lang w:val="ro-RO"/>
              </w:rPr>
            </w:pPr>
          </w:p>
        </w:tc>
        <w:tc>
          <w:tcPr>
            <w:tcW w:w="1276" w:type="dxa"/>
          </w:tcPr>
          <w:p w:rsidR="005E5B0D" w:rsidRPr="00F5151F" w:rsidRDefault="005E5B0D" w:rsidP="00382DE4">
            <w:pPr>
              <w:pStyle w:val="Default"/>
              <w:jc w:val="both"/>
              <w:rPr>
                <w:rFonts w:ascii="Times New Roman" w:hAnsi="Times New Roman" w:cs="Times New Roman"/>
                <w:color w:val="auto"/>
                <w:sz w:val="20"/>
                <w:szCs w:val="20"/>
                <w:lang w:val="ro-RO"/>
              </w:rPr>
            </w:pPr>
            <w:r w:rsidRPr="00F5151F">
              <w:rPr>
                <w:rFonts w:ascii="Times New Roman" w:hAnsi="Times New Roman" w:cs="Times New Roman"/>
                <w:color w:val="auto"/>
                <w:sz w:val="20"/>
                <w:szCs w:val="20"/>
                <w:lang w:val="ro-RO"/>
              </w:rPr>
              <w:t xml:space="preserve">Gaz extrem de inflamabil </w:t>
            </w:r>
          </w:p>
          <w:p w:rsidR="005E5B0D" w:rsidRPr="00F5151F" w:rsidRDefault="005E5B0D" w:rsidP="00382DE4">
            <w:pPr>
              <w:pStyle w:val="Default"/>
              <w:jc w:val="both"/>
              <w:rPr>
                <w:rFonts w:ascii="Times New Roman" w:hAnsi="Times New Roman" w:cs="Times New Roman"/>
                <w:color w:val="auto"/>
                <w:sz w:val="20"/>
                <w:szCs w:val="20"/>
                <w:lang w:val="ro-RO"/>
              </w:rPr>
            </w:pPr>
            <w:r w:rsidRPr="00F5151F">
              <w:rPr>
                <w:rFonts w:ascii="Times New Roman" w:hAnsi="Times New Roman" w:cs="Times New Roman"/>
                <w:color w:val="auto"/>
                <w:sz w:val="20"/>
                <w:szCs w:val="20"/>
                <w:lang w:val="ro-RO"/>
              </w:rPr>
              <w:t xml:space="preserve">Conţine un gaz sub presiune; pericol de explozie în caz de încălzire. </w:t>
            </w:r>
          </w:p>
          <w:p w:rsidR="005E5B0D" w:rsidRPr="00F5151F" w:rsidRDefault="005E5B0D" w:rsidP="00382DE4">
            <w:pPr>
              <w:pStyle w:val="Default"/>
              <w:jc w:val="both"/>
              <w:rPr>
                <w:rFonts w:ascii="Times New Roman" w:hAnsi="Times New Roman" w:cs="Times New Roman"/>
                <w:color w:val="auto"/>
                <w:sz w:val="20"/>
                <w:szCs w:val="20"/>
                <w:lang w:val="ro-RO"/>
              </w:rPr>
            </w:pPr>
            <w:r w:rsidRPr="00F5151F">
              <w:rPr>
                <w:rFonts w:ascii="Times New Roman" w:hAnsi="Times New Roman" w:cs="Times New Roman"/>
                <w:color w:val="auto"/>
                <w:sz w:val="20"/>
                <w:szCs w:val="20"/>
                <w:lang w:val="ro-RO"/>
              </w:rPr>
              <w:t xml:space="preserve">Pericol de explozie, chiar şi în absenţa </w:t>
            </w:r>
            <w:r w:rsidRPr="00F5151F">
              <w:rPr>
                <w:rFonts w:ascii="Times New Roman" w:hAnsi="Times New Roman" w:cs="Times New Roman"/>
                <w:color w:val="auto"/>
                <w:sz w:val="20"/>
                <w:szCs w:val="20"/>
                <w:lang w:val="ro-RO"/>
              </w:rPr>
              <w:lastRenderedPageBreak/>
              <w:t xml:space="preserve">aerului. </w:t>
            </w:r>
          </w:p>
          <w:p w:rsidR="005E5B0D" w:rsidRPr="00F5151F" w:rsidRDefault="005E5B0D" w:rsidP="00382DE4">
            <w:pPr>
              <w:spacing w:before="100" w:beforeAutospacing="1" w:after="100" w:afterAutospacing="1"/>
              <w:rPr>
                <w:b/>
                <w:lang w:val="ro-RO"/>
              </w:rPr>
            </w:pPr>
          </w:p>
        </w:tc>
        <w:tc>
          <w:tcPr>
            <w:tcW w:w="992" w:type="dxa"/>
          </w:tcPr>
          <w:p w:rsidR="005E5B0D" w:rsidRPr="00F5151F" w:rsidRDefault="005E5B0D" w:rsidP="00382DE4">
            <w:pPr>
              <w:spacing w:before="100" w:beforeAutospacing="1" w:after="100" w:afterAutospacing="1"/>
              <w:rPr>
                <w:lang w:val="ro-RO"/>
              </w:rPr>
            </w:pPr>
            <w:r w:rsidRPr="00F5151F">
              <w:rPr>
                <w:lang w:val="ro-RO"/>
              </w:rPr>
              <w:lastRenderedPageBreak/>
              <w:t>Categoria 1</w:t>
            </w:r>
          </w:p>
          <w:p w:rsidR="005E5B0D" w:rsidRPr="00F5151F" w:rsidRDefault="005E5B0D" w:rsidP="00382DE4">
            <w:pPr>
              <w:pStyle w:val="Default"/>
              <w:jc w:val="both"/>
              <w:rPr>
                <w:rFonts w:ascii="Times New Roman" w:hAnsi="Times New Roman" w:cs="Times New Roman"/>
                <w:color w:val="auto"/>
                <w:sz w:val="20"/>
                <w:szCs w:val="20"/>
                <w:lang w:val="ro-RO"/>
              </w:rPr>
            </w:pPr>
            <w:r w:rsidRPr="00F5151F">
              <w:rPr>
                <w:rFonts w:ascii="Times New Roman" w:hAnsi="Times New Roman" w:cs="Times New Roman"/>
                <w:color w:val="auto"/>
                <w:sz w:val="20"/>
                <w:szCs w:val="20"/>
                <w:lang w:val="ro-RO"/>
              </w:rPr>
              <w:t xml:space="preserve">Gaz dizolvat </w:t>
            </w:r>
          </w:p>
          <w:p w:rsidR="005E5B0D" w:rsidRPr="00F5151F" w:rsidRDefault="005E5B0D" w:rsidP="00382DE4">
            <w:pPr>
              <w:pStyle w:val="Default"/>
              <w:jc w:val="both"/>
              <w:rPr>
                <w:rFonts w:ascii="Times New Roman" w:hAnsi="Times New Roman" w:cs="Times New Roman"/>
                <w:color w:val="auto"/>
                <w:sz w:val="20"/>
                <w:szCs w:val="20"/>
                <w:lang w:val="ro-RO"/>
              </w:rPr>
            </w:pPr>
          </w:p>
          <w:p w:rsidR="005E5B0D" w:rsidRPr="00F5151F" w:rsidRDefault="005E5B0D" w:rsidP="00382DE4">
            <w:pPr>
              <w:pStyle w:val="Default"/>
              <w:jc w:val="both"/>
              <w:rPr>
                <w:rFonts w:ascii="Times New Roman" w:hAnsi="Times New Roman" w:cs="Times New Roman"/>
                <w:color w:val="auto"/>
                <w:sz w:val="20"/>
                <w:szCs w:val="20"/>
                <w:lang w:val="ro-RO"/>
              </w:rPr>
            </w:pPr>
            <w:r w:rsidRPr="00F5151F">
              <w:rPr>
                <w:rFonts w:ascii="Times New Roman" w:hAnsi="Times New Roman" w:cs="Times New Roman"/>
                <w:color w:val="auto"/>
                <w:sz w:val="20"/>
                <w:szCs w:val="20"/>
                <w:lang w:val="ro-RO"/>
              </w:rPr>
              <w:t xml:space="preserve">Categoria A </w:t>
            </w:r>
          </w:p>
          <w:p w:rsidR="005E5B0D" w:rsidRPr="00F5151F" w:rsidRDefault="005E5B0D" w:rsidP="00382DE4">
            <w:pPr>
              <w:spacing w:before="100" w:beforeAutospacing="1" w:after="100" w:afterAutospacing="1"/>
              <w:rPr>
                <w:b/>
                <w:lang w:val="ro-RO"/>
              </w:rPr>
            </w:pPr>
          </w:p>
        </w:tc>
        <w:tc>
          <w:tcPr>
            <w:tcW w:w="567" w:type="dxa"/>
          </w:tcPr>
          <w:p w:rsidR="005E5B0D" w:rsidRPr="00F5151F" w:rsidRDefault="005E5B0D" w:rsidP="00382DE4">
            <w:pPr>
              <w:spacing w:before="100" w:beforeAutospacing="1" w:after="100" w:afterAutospacing="1"/>
              <w:rPr>
                <w:b/>
                <w:lang w:val="ro-RO"/>
              </w:rPr>
            </w:pPr>
          </w:p>
        </w:tc>
        <w:tc>
          <w:tcPr>
            <w:tcW w:w="567" w:type="dxa"/>
          </w:tcPr>
          <w:p w:rsidR="005E5B0D" w:rsidRPr="00F5151F" w:rsidRDefault="005E5B0D" w:rsidP="00382DE4">
            <w:pPr>
              <w:spacing w:before="100" w:beforeAutospacing="1" w:after="100" w:afterAutospacing="1"/>
              <w:rPr>
                <w:b/>
                <w:lang w:val="ro-RO"/>
              </w:rPr>
            </w:pPr>
          </w:p>
        </w:tc>
        <w:tc>
          <w:tcPr>
            <w:tcW w:w="831" w:type="dxa"/>
          </w:tcPr>
          <w:p w:rsidR="005E5B0D" w:rsidRPr="00F5151F" w:rsidRDefault="005E5B0D" w:rsidP="008600E0">
            <w:pPr>
              <w:spacing w:before="100" w:beforeAutospacing="1" w:after="100" w:afterAutospacing="1"/>
              <w:ind w:left="0"/>
              <w:rPr>
                <w:b/>
                <w:lang w:val="ro-RO"/>
              </w:rPr>
            </w:pPr>
            <w:r w:rsidRPr="00F5151F">
              <w:rPr>
                <w:b/>
                <w:lang w:val="ro-RO"/>
              </w:rPr>
              <w:t xml:space="preserve">2 butelii de 50 litri </w:t>
            </w:r>
          </w:p>
        </w:tc>
        <w:tc>
          <w:tcPr>
            <w:tcW w:w="585" w:type="dxa"/>
          </w:tcPr>
          <w:p w:rsidR="005E5B0D" w:rsidRPr="00F5151F" w:rsidRDefault="005E5B0D" w:rsidP="008600E0">
            <w:pPr>
              <w:spacing w:before="100" w:beforeAutospacing="1" w:after="100" w:afterAutospacing="1"/>
              <w:ind w:left="0"/>
              <w:rPr>
                <w:b/>
                <w:lang w:val="ro-RO"/>
              </w:rPr>
            </w:pPr>
            <w:r w:rsidRPr="00F5151F">
              <w:rPr>
                <w:b/>
                <w:lang w:val="ro-RO"/>
              </w:rPr>
              <w:t>2x10 kg = 0.02 t</w:t>
            </w:r>
          </w:p>
        </w:tc>
        <w:tc>
          <w:tcPr>
            <w:tcW w:w="569" w:type="dxa"/>
          </w:tcPr>
          <w:p w:rsidR="005E5B0D" w:rsidRPr="00F5151F" w:rsidRDefault="005E5B0D" w:rsidP="00382DE4">
            <w:pPr>
              <w:spacing w:before="100" w:beforeAutospacing="1" w:after="100" w:afterAutospacing="1"/>
              <w:rPr>
                <w:b/>
                <w:lang w:val="ro-RO"/>
              </w:rPr>
            </w:pPr>
          </w:p>
        </w:tc>
        <w:tc>
          <w:tcPr>
            <w:tcW w:w="1693" w:type="dxa"/>
          </w:tcPr>
          <w:p w:rsidR="005E5B0D" w:rsidRPr="00F5151F" w:rsidRDefault="005E5B0D" w:rsidP="008600E0">
            <w:pPr>
              <w:spacing w:before="100" w:beforeAutospacing="1" w:after="100" w:afterAutospacing="1"/>
              <w:ind w:left="0"/>
              <w:rPr>
                <w:b/>
                <w:lang w:val="ro-RO"/>
              </w:rPr>
            </w:pPr>
            <w:r w:rsidRPr="00F5151F">
              <w:rPr>
                <w:b/>
                <w:lang w:val="ro-RO"/>
              </w:rPr>
              <w:t>Tuburi de 10 kg</w:t>
            </w:r>
          </w:p>
        </w:tc>
        <w:tc>
          <w:tcPr>
            <w:tcW w:w="1420" w:type="dxa"/>
          </w:tcPr>
          <w:p w:rsidR="005E5B0D" w:rsidRPr="00F5151F" w:rsidRDefault="005E5B0D" w:rsidP="008600E0">
            <w:pPr>
              <w:spacing w:before="100" w:beforeAutospacing="1" w:after="100" w:afterAutospacing="1"/>
              <w:ind w:left="0"/>
              <w:rPr>
                <w:b/>
                <w:lang w:val="ro-RO"/>
              </w:rPr>
            </w:pPr>
            <w:r w:rsidRPr="00F5151F">
              <w:rPr>
                <w:b/>
                <w:lang w:val="ro-RO"/>
              </w:rPr>
              <w:t>La presiune de 18 bari</w:t>
            </w:r>
          </w:p>
        </w:tc>
        <w:tc>
          <w:tcPr>
            <w:tcW w:w="1276" w:type="dxa"/>
          </w:tcPr>
          <w:p w:rsidR="005E5B0D" w:rsidRPr="00F5151F" w:rsidRDefault="005E5B0D" w:rsidP="00382DE4">
            <w:pPr>
              <w:pStyle w:val="BodyText3"/>
              <w:shd w:val="clear" w:color="auto" w:fill="FFFFFF"/>
              <w:jc w:val="both"/>
              <w:rPr>
                <w:b/>
                <w:color w:val="auto"/>
                <w:sz w:val="24"/>
                <w:szCs w:val="24"/>
                <w:lang w:val="ro-RO"/>
              </w:rPr>
            </w:pPr>
            <w:r w:rsidRPr="00F5151F">
              <w:rPr>
                <w:color w:val="auto"/>
                <w:sz w:val="24"/>
                <w:szCs w:val="24"/>
                <w:lang w:val="ro-RO"/>
              </w:rPr>
              <w:t>construcţie special amenajată ce ocupă o suprafaţă de 110m</w:t>
            </w:r>
            <w:r w:rsidRPr="00F5151F">
              <w:rPr>
                <w:color w:val="auto"/>
                <w:sz w:val="24"/>
                <w:szCs w:val="24"/>
                <w:vertAlign w:val="superscript"/>
                <w:lang w:val="ro-RO"/>
              </w:rPr>
              <w:t>2</w:t>
            </w:r>
            <w:r w:rsidRPr="00F5151F">
              <w:rPr>
                <w:color w:val="auto"/>
                <w:sz w:val="24"/>
                <w:szCs w:val="24"/>
                <w:lang w:val="ro-RO"/>
              </w:rPr>
              <w:t>.</w:t>
            </w:r>
          </w:p>
          <w:p w:rsidR="005E5B0D" w:rsidRPr="00F5151F" w:rsidRDefault="005E5B0D" w:rsidP="00382DE4">
            <w:pPr>
              <w:spacing w:before="100" w:beforeAutospacing="1" w:after="100" w:afterAutospacing="1"/>
              <w:rPr>
                <w:b/>
                <w:lang w:val="ro-RO"/>
              </w:rPr>
            </w:pPr>
          </w:p>
        </w:tc>
      </w:tr>
      <w:tr w:rsidR="005E5B0D" w:rsidRPr="00F5151F" w:rsidTr="00382DE4">
        <w:trPr>
          <w:trHeight w:val="2553"/>
        </w:trPr>
        <w:tc>
          <w:tcPr>
            <w:tcW w:w="425" w:type="dxa"/>
          </w:tcPr>
          <w:p w:rsidR="005E5B0D" w:rsidRPr="00F5151F" w:rsidRDefault="005E5B0D" w:rsidP="00382DE4">
            <w:pPr>
              <w:spacing w:before="100" w:beforeAutospacing="1" w:after="100" w:afterAutospacing="1"/>
              <w:ind w:right="-108"/>
              <w:rPr>
                <w:b/>
                <w:lang w:val="ro-RO"/>
              </w:rPr>
            </w:pPr>
            <w:r w:rsidRPr="00F5151F">
              <w:rPr>
                <w:b/>
                <w:lang w:val="ro-RO"/>
              </w:rPr>
              <w:lastRenderedPageBreak/>
              <w:t>10</w:t>
            </w:r>
          </w:p>
        </w:tc>
        <w:tc>
          <w:tcPr>
            <w:tcW w:w="1277" w:type="dxa"/>
          </w:tcPr>
          <w:p w:rsidR="005E5B0D" w:rsidRPr="00F5151F" w:rsidRDefault="005E5B0D" w:rsidP="008600E0">
            <w:pPr>
              <w:ind w:left="0"/>
              <w:rPr>
                <w:rFonts w:eastAsia="Calibri"/>
                <w:lang w:val="ro-RO"/>
              </w:rPr>
            </w:pPr>
            <w:r w:rsidRPr="00F5151F">
              <w:rPr>
                <w:rFonts w:eastAsia="Calibri"/>
                <w:lang w:val="ro-RO"/>
              </w:rPr>
              <w:t>Ulei de turbina</w:t>
            </w:r>
          </w:p>
          <w:p w:rsidR="005E5B0D" w:rsidRPr="00F5151F" w:rsidRDefault="005E5B0D" w:rsidP="008600E0">
            <w:pPr>
              <w:ind w:left="0"/>
              <w:rPr>
                <w:rFonts w:eastAsia="Calibri"/>
                <w:lang w:val="ro-RO"/>
              </w:rPr>
            </w:pPr>
            <w:r w:rsidRPr="00F5151F">
              <w:rPr>
                <w:rFonts w:eastAsia="Calibri"/>
                <w:lang w:val="ro-RO"/>
              </w:rPr>
              <w:t>Amestec</w:t>
            </w:r>
          </w:p>
          <w:p w:rsidR="005E5B0D" w:rsidRPr="00F5151F" w:rsidRDefault="005E5B0D" w:rsidP="008600E0">
            <w:pPr>
              <w:autoSpaceDE w:val="0"/>
              <w:autoSpaceDN w:val="0"/>
              <w:adjustRightInd w:val="0"/>
              <w:ind w:left="0"/>
              <w:rPr>
                <w:lang w:val="ro-RO"/>
              </w:rPr>
            </w:pPr>
            <w:r w:rsidRPr="00F5151F">
              <w:rPr>
                <w:lang w:val="ro-RO"/>
              </w:rPr>
              <w:t>Ulei mineral</w:t>
            </w:r>
          </w:p>
          <w:p w:rsidR="005E5B0D" w:rsidRPr="00F5151F" w:rsidRDefault="005E5B0D" w:rsidP="008600E0">
            <w:pPr>
              <w:autoSpaceDE w:val="0"/>
              <w:autoSpaceDN w:val="0"/>
              <w:adjustRightInd w:val="0"/>
              <w:ind w:left="0"/>
              <w:rPr>
                <w:lang w:val="ro-RO"/>
              </w:rPr>
            </w:pPr>
            <w:r w:rsidRPr="00F5151F">
              <w:rPr>
                <w:lang w:val="ro-RO"/>
              </w:rPr>
              <w:t>benzenamN-Phenyl</w:t>
            </w:r>
          </w:p>
          <w:p w:rsidR="005E5B0D" w:rsidRPr="00F5151F" w:rsidRDefault="005E5B0D" w:rsidP="008600E0">
            <w:pPr>
              <w:autoSpaceDE w:val="0"/>
              <w:autoSpaceDN w:val="0"/>
              <w:adjustRightInd w:val="0"/>
              <w:ind w:left="0"/>
              <w:rPr>
                <w:lang w:val="ro-RO"/>
              </w:rPr>
            </w:pPr>
            <w:r w:rsidRPr="00F5151F">
              <w:rPr>
                <w:lang w:val="ro-RO"/>
              </w:rPr>
              <w:t>reaction Products With 2.4.4trimethylpentene</w:t>
            </w:r>
          </w:p>
          <w:p w:rsidR="005E5B0D" w:rsidRPr="00F5151F" w:rsidRDefault="005E5B0D" w:rsidP="00382DE4">
            <w:pPr>
              <w:rPr>
                <w:rFonts w:eastAsia="Calibri"/>
                <w:lang w:val="ro-RO"/>
              </w:rPr>
            </w:pPr>
          </w:p>
        </w:tc>
        <w:tc>
          <w:tcPr>
            <w:tcW w:w="1275" w:type="dxa"/>
          </w:tcPr>
          <w:p w:rsidR="005E5B0D" w:rsidRPr="00F5151F" w:rsidRDefault="005E5B0D" w:rsidP="00382DE4">
            <w:pPr>
              <w:autoSpaceDE w:val="0"/>
              <w:autoSpaceDN w:val="0"/>
              <w:adjustRightInd w:val="0"/>
              <w:rPr>
                <w:lang w:val="ro-RO"/>
              </w:rPr>
            </w:pPr>
          </w:p>
          <w:p w:rsidR="005E5B0D" w:rsidRPr="00F5151F" w:rsidRDefault="005E5B0D" w:rsidP="00382DE4">
            <w:pPr>
              <w:spacing w:before="100" w:beforeAutospacing="1" w:after="100" w:afterAutospacing="1"/>
              <w:rPr>
                <w:lang w:val="ro-RO"/>
              </w:rPr>
            </w:pPr>
            <w:r w:rsidRPr="00F5151F">
              <w:rPr>
                <w:lang w:val="ro-RO"/>
              </w:rPr>
              <w:t xml:space="preserve"> </w:t>
            </w:r>
            <w:r w:rsidRPr="00F5151F">
              <w:rPr>
                <w:bCs/>
                <w:lang w:val="ro-RO"/>
              </w:rPr>
              <w:t>Hexol TBA 32</w:t>
            </w:r>
          </w:p>
        </w:tc>
        <w:tc>
          <w:tcPr>
            <w:tcW w:w="1003" w:type="dxa"/>
          </w:tcPr>
          <w:p w:rsidR="005E5B0D" w:rsidRPr="00F5151F" w:rsidRDefault="005E5B0D" w:rsidP="00382DE4">
            <w:pPr>
              <w:autoSpaceDE w:val="0"/>
              <w:autoSpaceDN w:val="0"/>
              <w:adjustRightInd w:val="0"/>
              <w:rPr>
                <w:lang w:val="ro-RO"/>
              </w:rPr>
            </w:pPr>
            <w:r w:rsidRPr="00F5151F">
              <w:rPr>
                <w:lang w:val="ro-RO"/>
              </w:rPr>
              <w:t>7486-22-0</w:t>
            </w:r>
          </w:p>
          <w:p w:rsidR="005E5B0D" w:rsidRPr="00F5151F" w:rsidRDefault="005E5B0D" w:rsidP="00382DE4">
            <w:pPr>
              <w:autoSpaceDE w:val="0"/>
              <w:autoSpaceDN w:val="0"/>
              <w:adjustRightInd w:val="0"/>
              <w:rPr>
                <w:lang w:val="ro-RO"/>
              </w:rPr>
            </w:pPr>
          </w:p>
          <w:p w:rsidR="005E5B0D" w:rsidRPr="00F5151F" w:rsidRDefault="005E5B0D" w:rsidP="00382DE4">
            <w:pPr>
              <w:autoSpaceDE w:val="0"/>
              <w:autoSpaceDN w:val="0"/>
              <w:adjustRightInd w:val="0"/>
              <w:rPr>
                <w:lang w:val="ro-RO"/>
              </w:rPr>
            </w:pPr>
          </w:p>
          <w:p w:rsidR="005E5B0D" w:rsidRPr="00F5151F" w:rsidRDefault="005E5B0D" w:rsidP="00382DE4">
            <w:pPr>
              <w:autoSpaceDE w:val="0"/>
              <w:autoSpaceDN w:val="0"/>
              <w:adjustRightInd w:val="0"/>
              <w:rPr>
                <w:lang w:val="ro-RO"/>
              </w:rPr>
            </w:pPr>
          </w:p>
          <w:p w:rsidR="005E5B0D" w:rsidRPr="00F5151F" w:rsidRDefault="005E5B0D" w:rsidP="00382DE4">
            <w:pPr>
              <w:autoSpaceDE w:val="0"/>
              <w:autoSpaceDN w:val="0"/>
              <w:adjustRightInd w:val="0"/>
              <w:rPr>
                <w:lang w:val="ro-RO"/>
              </w:rPr>
            </w:pPr>
            <w:r w:rsidRPr="00F5151F">
              <w:rPr>
                <w:lang w:val="ro-RO"/>
              </w:rPr>
              <w:t>684146-1</w:t>
            </w:r>
          </w:p>
          <w:p w:rsidR="005E5B0D" w:rsidRPr="00F5151F" w:rsidRDefault="005E5B0D" w:rsidP="00382DE4">
            <w:pPr>
              <w:autoSpaceDE w:val="0"/>
              <w:autoSpaceDN w:val="0"/>
              <w:adjustRightInd w:val="0"/>
              <w:rPr>
                <w:lang w:val="ro-RO"/>
              </w:rPr>
            </w:pPr>
          </w:p>
          <w:p w:rsidR="005E5B0D" w:rsidRPr="00F5151F" w:rsidRDefault="005E5B0D" w:rsidP="00382DE4">
            <w:pPr>
              <w:autoSpaceDE w:val="0"/>
              <w:autoSpaceDN w:val="0"/>
              <w:adjustRightInd w:val="0"/>
              <w:rPr>
                <w:lang w:val="ro-RO"/>
              </w:rPr>
            </w:pPr>
          </w:p>
          <w:p w:rsidR="005E5B0D" w:rsidRPr="00F5151F" w:rsidRDefault="005E5B0D" w:rsidP="00382DE4">
            <w:pPr>
              <w:spacing w:before="100" w:beforeAutospacing="1" w:after="100" w:afterAutospacing="1"/>
              <w:rPr>
                <w:b/>
                <w:lang w:val="ro-RO"/>
              </w:rPr>
            </w:pPr>
          </w:p>
        </w:tc>
        <w:tc>
          <w:tcPr>
            <w:tcW w:w="840" w:type="dxa"/>
          </w:tcPr>
          <w:p w:rsidR="005E5B0D" w:rsidRPr="00F5151F" w:rsidRDefault="005E5B0D" w:rsidP="008600E0">
            <w:pPr>
              <w:autoSpaceDE w:val="0"/>
              <w:autoSpaceDN w:val="0"/>
              <w:adjustRightInd w:val="0"/>
              <w:ind w:left="0"/>
              <w:rPr>
                <w:lang w:val="ro-RO"/>
              </w:rPr>
            </w:pPr>
            <w:r w:rsidRPr="00F5151F">
              <w:rPr>
                <w:lang w:val="ro-RO"/>
              </w:rPr>
              <w:t>H412</w:t>
            </w:r>
          </w:p>
          <w:p w:rsidR="005E5B0D" w:rsidRPr="00F5151F" w:rsidRDefault="005E5B0D" w:rsidP="00382DE4">
            <w:pPr>
              <w:spacing w:before="100" w:beforeAutospacing="1" w:after="100" w:afterAutospacing="1"/>
              <w:rPr>
                <w:b/>
                <w:lang w:val="ro-RO"/>
              </w:rPr>
            </w:pPr>
          </w:p>
        </w:tc>
        <w:tc>
          <w:tcPr>
            <w:tcW w:w="1276" w:type="dxa"/>
          </w:tcPr>
          <w:p w:rsidR="005E5B0D" w:rsidRPr="00F5151F" w:rsidRDefault="005E5B0D" w:rsidP="008600E0">
            <w:pPr>
              <w:spacing w:before="100" w:beforeAutospacing="1" w:after="100" w:afterAutospacing="1"/>
              <w:ind w:left="0"/>
              <w:rPr>
                <w:b/>
                <w:lang w:val="ro-RO"/>
              </w:rPr>
            </w:pPr>
            <w:r w:rsidRPr="00F5151F">
              <w:rPr>
                <w:lang w:val="ro-RO"/>
              </w:rPr>
              <w:t>Nociv pentru mediul acvatic cu efecte pe termen lung</w:t>
            </w:r>
          </w:p>
        </w:tc>
        <w:tc>
          <w:tcPr>
            <w:tcW w:w="992" w:type="dxa"/>
          </w:tcPr>
          <w:p w:rsidR="005E5B0D" w:rsidRPr="00F5151F" w:rsidRDefault="005E5B0D" w:rsidP="00382DE4">
            <w:pPr>
              <w:spacing w:before="100" w:beforeAutospacing="1" w:after="100" w:afterAutospacing="1"/>
              <w:rPr>
                <w:b/>
                <w:lang w:val="ro-RO"/>
              </w:rPr>
            </w:pPr>
            <w:r w:rsidRPr="00F5151F">
              <w:rPr>
                <w:b/>
                <w:lang w:val="ro-RO"/>
              </w:rPr>
              <w:t>-</w:t>
            </w:r>
          </w:p>
        </w:tc>
        <w:tc>
          <w:tcPr>
            <w:tcW w:w="567" w:type="dxa"/>
          </w:tcPr>
          <w:p w:rsidR="005E5B0D" w:rsidRPr="00F5151F" w:rsidRDefault="005E5B0D" w:rsidP="008600E0">
            <w:pPr>
              <w:spacing w:before="100" w:beforeAutospacing="1" w:after="100" w:afterAutospacing="1"/>
              <w:ind w:left="0"/>
              <w:rPr>
                <w:b/>
                <w:lang w:val="ro-RO"/>
              </w:rPr>
            </w:pPr>
            <w:r w:rsidRPr="00F5151F">
              <w:rPr>
                <w:b/>
                <w:lang w:val="ro-RO"/>
              </w:rPr>
              <w:t xml:space="preserve">1 mc </w:t>
            </w:r>
          </w:p>
        </w:tc>
        <w:tc>
          <w:tcPr>
            <w:tcW w:w="567" w:type="dxa"/>
          </w:tcPr>
          <w:p w:rsidR="005E5B0D" w:rsidRPr="00F5151F" w:rsidRDefault="005E5B0D" w:rsidP="00382DE4">
            <w:pPr>
              <w:spacing w:before="100" w:beforeAutospacing="1" w:after="100" w:afterAutospacing="1"/>
              <w:rPr>
                <w:b/>
                <w:lang w:val="ro-RO"/>
              </w:rPr>
            </w:pPr>
          </w:p>
        </w:tc>
        <w:tc>
          <w:tcPr>
            <w:tcW w:w="831" w:type="dxa"/>
          </w:tcPr>
          <w:p w:rsidR="005E5B0D" w:rsidRPr="00F5151F" w:rsidRDefault="005E5B0D" w:rsidP="008600E0">
            <w:pPr>
              <w:spacing w:before="100" w:beforeAutospacing="1" w:after="100" w:afterAutospacing="1"/>
              <w:ind w:left="0"/>
              <w:rPr>
                <w:b/>
                <w:lang w:val="ro-RO"/>
              </w:rPr>
            </w:pPr>
            <w:r w:rsidRPr="00F5151F">
              <w:rPr>
                <w:b/>
                <w:lang w:val="ro-RO"/>
              </w:rPr>
              <w:t>Rez 1x20 mc</w:t>
            </w:r>
          </w:p>
        </w:tc>
        <w:tc>
          <w:tcPr>
            <w:tcW w:w="585" w:type="dxa"/>
          </w:tcPr>
          <w:p w:rsidR="005E5B0D" w:rsidRPr="00F5151F" w:rsidRDefault="005E5B0D" w:rsidP="00382DE4">
            <w:pPr>
              <w:spacing w:before="100" w:beforeAutospacing="1" w:after="100" w:afterAutospacing="1"/>
              <w:rPr>
                <w:b/>
                <w:lang w:val="ro-RO"/>
              </w:rPr>
            </w:pPr>
          </w:p>
        </w:tc>
        <w:tc>
          <w:tcPr>
            <w:tcW w:w="569" w:type="dxa"/>
          </w:tcPr>
          <w:p w:rsidR="005E5B0D" w:rsidRPr="00F5151F" w:rsidRDefault="005E5B0D" w:rsidP="008600E0">
            <w:pPr>
              <w:spacing w:before="100" w:beforeAutospacing="1" w:after="100" w:afterAutospacing="1"/>
              <w:ind w:left="0"/>
              <w:rPr>
                <w:b/>
                <w:lang w:val="ro-RO"/>
              </w:rPr>
            </w:pPr>
            <w:r w:rsidRPr="00F5151F">
              <w:rPr>
                <w:b/>
                <w:lang w:val="ro-RO"/>
              </w:rPr>
              <w:t>lichida</w:t>
            </w:r>
          </w:p>
        </w:tc>
        <w:tc>
          <w:tcPr>
            <w:tcW w:w="1693" w:type="dxa"/>
          </w:tcPr>
          <w:p w:rsidR="005E5B0D" w:rsidRPr="00F5151F" w:rsidRDefault="005E5B0D" w:rsidP="008600E0">
            <w:pPr>
              <w:spacing w:before="100" w:beforeAutospacing="1" w:after="100" w:afterAutospacing="1"/>
              <w:ind w:left="0"/>
              <w:rPr>
                <w:b/>
                <w:lang w:val="ro-RO"/>
              </w:rPr>
            </w:pPr>
            <w:r w:rsidRPr="00F5151F">
              <w:rPr>
                <w:b/>
                <w:lang w:val="ro-RO"/>
              </w:rPr>
              <w:t>Există în stoc 1000 litri care se vor preda către INDECO.</w:t>
            </w:r>
          </w:p>
          <w:p w:rsidR="005E5B0D" w:rsidRPr="00F5151F" w:rsidRDefault="005E5B0D" w:rsidP="008600E0">
            <w:pPr>
              <w:spacing w:before="100" w:beforeAutospacing="1" w:after="100" w:afterAutospacing="1"/>
              <w:ind w:left="0"/>
              <w:rPr>
                <w:b/>
                <w:lang w:val="ro-RO"/>
              </w:rPr>
            </w:pPr>
            <w:r w:rsidRPr="00F5151F">
              <w:rPr>
                <w:b/>
                <w:lang w:val="ro-RO"/>
              </w:rPr>
              <w:t>Cele 5 rezervoare sunt sigilate.</w:t>
            </w:r>
          </w:p>
        </w:tc>
        <w:tc>
          <w:tcPr>
            <w:tcW w:w="1420" w:type="dxa"/>
          </w:tcPr>
          <w:p w:rsidR="005E5B0D" w:rsidRPr="00F5151F" w:rsidRDefault="005E5B0D" w:rsidP="00382DE4">
            <w:pPr>
              <w:spacing w:before="100" w:beforeAutospacing="1" w:after="100" w:afterAutospacing="1"/>
              <w:rPr>
                <w:b/>
                <w:lang w:val="ro-RO"/>
              </w:rPr>
            </w:pPr>
          </w:p>
        </w:tc>
        <w:tc>
          <w:tcPr>
            <w:tcW w:w="1276" w:type="dxa"/>
          </w:tcPr>
          <w:p w:rsidR="005E5B0D" w:rsidRPr="00F5151F" w:rsidRDefault="005E5B0D" w:rsidP="008600E0">
            <w:pPr>
              <w:spacing w:before="100" w:beforeAutospacing="1" w:after="100" w:afterAutospacing="1"/>
              <w:ind w:left="0"/>
              <w:rPr>
                <w:b/>
                <w:lang w:val="ro-RO"/>
              </w:rPr>
            </w:pPr>
            <w:r w:rsidRPr="00F5151F">
              <w:rPr>
                <w:b/>
                <w:lang w:val="ro-RO"/>
              </w:rPr>
              <w:t>Depozit de combustibil</w:t>
            </w:r>
          </w:p>
        </w:tc>
      </w:tr>
      <w:tr w:rsidR="005E5B0D" w:rsidRPr="00F5151F" w:rsidTr="00382DE4">
        <w:tc>
          <w:tcPr>
            <w:tcW w:w="425" w:type="dxa"/>
          </w:tcPr>
          <w:p w:rsidR="005E5B0D" w:rsidRPr="00F5151F" w:rsidRDefault="005E5B0D" w:rsidP="00382DE4">
            <w:pPr>
              <w:spacing w:before="100" w:beforeAutospacing="1" w:after="100" w:afterAutospacing="1"/>
              <w:ind w:right="-108"/>
              <w:rPr>
                <w:b/>
                <w:lang w:val="ro-RO"/>
              </w:rPr>
            </w:pPr>
            <w:r w:rsidRPr="00F5151F">
              <w:rPr>
                <w:b/>
                <w:lang w:val="ro-RO"/>
              </w:rPr>
              <w:t>11</w:t>
            </w:r>
          </w:p>
        </w:tc>
        <w:tc>
          <w:tcPr>
            <w:tcW w:w="1277" w:type="dxa"/>
          </w:tcPr>
          <w:p w:rsidR="005E5B0D" w:rsidRPr="00F5151F" w:rsidRDefault="005E5B0D" w:rsidP="008600E0">
            <w:pPr>
              <w:ind w:left="0" w:right="-96"/>
              <w:rPr>
                <w:rFonts w:eastAsia="Calibri"/>
                <w:lang w:val="ro-RO"/>
              </w:rPr>
            </w:pPr>
            <w:r w:rsidRPr="00F5151F">
              <w:rPr>
                <w:rFonts w:eastAsia="Calibri"/>
                <w:lang w:val="ro-RO"/>
              </w:rPr>
              <w:t>Ulei de transformator</w:t>
            </w:r>
          </w:p>
          <w:p w:rsidR="005E5B0D" w:rsidRPr="00F5151F" w:rsidRDefault="005E5B0D" w:rsidP="00382DE4">
            <w:pPr>
              <w:rPr>
                <w:rFonts w:eastAsia="Calibri"/>
                <w:lang w:val="ro-RO"/>
              </w:rPr>
            </w:pPr>
          </w:p>
        </w:tc>
        <w:tc>
          <w:tcPr>
            <w:tcW w:w="1275" w:type="dxa"/>
          </w:tcPr>
          <w:p w:rsidR="005E5B0D" w:rsidRPr="00F5151F" w:rsidRDefault="005E5B0D" w:rsidP="008600E0">
            <w:pPr>
              <w:spacing w:before="100" w:beforeAutospacing="1" w:after="100" w:afterAutospacing="1"/>
              <w:ind w:left="0"/>
              <w:rPr>
                <w:b/>
                <w:lang w:val="ro-RO"/>
              </w:rPr>
            </w:pPr>
            <w:r w:rsidRPr="00F5151F">
              <w:rPr>
                <w:rFonts w:eastAsia="CIDFont+F1"/>
                <w:lang w:val="ro-RO"/>
              </w:rPr>
              <w:t>ULEIUL MINERAL ELECTROIZOLANT</w:t>
            </w:r>
          </w:p>
        </w:tc>
        <w:tc>
          <w:tcPr>
            <w:tcW w:w="1003" w:type="dxa"/>
          </w:tcPr>
          <w:p w:rsidR="005E5B0D" w:rsidRPr="00F5151F" w:rsidRDefault="005E5B0D" w:rsidP="00382DE4">
            <w:pPr>
              <w:spacing w:before="100" w:beforeAutospacing="1" w:after="100" w:afterAutospacing="1"/>
              <w:rPr>
                <w:b/>
                <w:lang w:val="ro-RO"/>
              </w:rPr>
            </w:pPr>
          </w:p>
        </w:tc>
        <w:tc>
          <w:tcPr>
            <w:tcW w:w="840" w:type="dxa"/>
          </w:tcPr>
          <w:p w:rsidR="005E5B0D" w:rsidRPr="00F5151F" w:rsidRDefault="005E5B0D" w:rsidP="00382DE4">
            <w:pPr>
              <w:spacing w:before="100" w:beforeAutospacing="1" w:after="100" w:afterAutospacing="1"/>
              <w:rPr>
                <w:b/>
                <w:lang w:val="ro-RO"/>
              </w:rPr>
            </w:pPr>
          </w:p>
        </w:tc>
        <w:tc>
          <w:tcPr>
            <w:tcW w:w="1276" w:type="dxa"/>
          </w:tcPr>
          <w:p w:rsidR="005E5B0D" w:rsidRPr="00F5151F" w:rsidRDefault="005E5B0D" w:rsidP="00382DE4">
            <w:pPr>
              <w:spacing w:before="100" w:beforeAutospacing="1" w:after="100" w:afterAutospacing="1"/>
              <w:rPr>
                <w:b/>
                <w:lang w:val="ro-RO"/>
              </w:rPr>
            </w:pPr>
          </w:p>
        </w:tc>
        <w:tc>
          <w:tcPr>
            <w:tcW w:w="992" w:type="dxa"/>
          </w:tcPr>
          <w:p w:rsidR="005E5B0D" w:rsidRPr="00F5151F" w:rsidRDefault="005E5B0D" w:rsidP="00382DE4">
            <w:pPr>
              <w:spacing w:before="100" w:beforeAutospacing="1" w:after="100" w:afterAutospacing="1"/>
              <w:rPr>
                <w:b/>
                <w:lang w:val="ro-RO"/>
              </w:rPr>
            </w:pPr>
          </w:p>
        </w:tc>
        <w:tc>
          <w:tcPr>
            <w:tcW w:w="567" w:type="dxa"/>
          </w:tcPr>
          <w:p w:rsidR="005E5B0D" w:rsidRPr="00F5151F" w:rsidRDefault="005E5B0D" w:rsidP="00382DE4">
            <w:pPr>
              <w:spacing w:before="100" w:beforeAutospacing="1" w:after="100" w:afterAutospacing="1"/>
              <w:rPr>
                <w:b/>
                <w:lang w:val="ro-RO"/>
              </w:rPr>
            </w:pPr>
          </w:p>
        </w:tc>
        <w:tc>
          <w:tcPr>
            <w:tcW w:w="567" w:type="dxa"/>
          </w:tcPr>
          <w:p w:rsidR="005E5B0D" w:rsidRPr="00F5151F" w:rsidRDefault="005E5B0D" w:rsidP="00382DE4">
            <w:pPr>
              <w:spacing w:before="100" w:beforeAutospacing="1" w:after="100" w:afterAutospacing="1"/>
              <w:rPr>
                <w:b/>
                <w:lang w:val="ro-RO"/>
              </w:rPr>
            </w:pPr>
          </w:p>
        </w:tc>
        <w:tc>
          <w:tcPr>
            <w:tcW w:w="831" w:type="dxa"/>
          </w:tcPr>
          <w:p w:rsidR="005E5B0D" w:rsidRPr="00F5151F" w:rsidRDefault="005E5B0D" w:rsidP="00382DE4">
            <w:pPr>
              <w:spacing w:before="100" w:beforeAutospacing="1" w:after="100" w:afterAutospacing="1"/>
              <w:ind w:left="-14" w:right="-117"/>
              <w:rPr>
                <w:b/>
                <w:lang w:val="ro-RO"/>
              </w:rPr>
            </w:pPr>
            <w:r w:rsidRPr="00F5151F">
              <w:rPr>
                <w:b/>
                <w:lang w:val="ro-RO"/>
              </w:rPr>
              <w:t>0.2 mc</w:t>
            </w:r>
          </w:p>
        </w:tc>
        <w:tc>
          <w:tcPr>
            <w:tcW w:w="585" w:type="dxa"/>
          </w:tcPr>
          <w:p w:rsidR="005E5B0D" w:rsidRPr="00F5151F" w:rsidRDefault="005E5B0D" w:rsidP="008600E0">
            <w:pPr>
              <w:spacing w:before="100" w:beforeAutospacing="1" w:after="100" w:afterAutospacing="1"/>
              <w:ind w:left="0"/>
              <w:rPr>
                <w:b/>
                <w:lang w:val="ro-RO"/>
              </w:rPr>
            </w:pPr>
            <w:r w:rsidRPr="00F5151F">
              <w:rPr>
                <w:b/>
                <w:lang w:val="ro-RO"/>
              </w:rPr>
              <w:t>0.18 t</w:t>
            </w:r>
          </w:p>
        </w:tc>
        <w:tc>
          <w:tcPr>
            <w:tcW w:w="569" w:type="dxa"/>
          </w:tcPr>
          <w:p w:rsidR="005E5B0D" w:rsidRPr="00F5151F" w:rsidRDefault="005E5B0D" w:rsidP="00382DE4">
            <w:pPr>
              <w:spacing w:before="100" w:beforeAutospacing="1" w:after="100" w:afterAutospacing="1"/>
              <w:rPr>
                <w:b/>
                <w:lang w:val="ro-RO"/>
              </w:rPr>
            </w:pPr>
          </w:p>
        </w:tc>
        <w:tc>
          <w:tcPr>
            <w:tcW w:w="1693" w:type="dxa"/>
          </w:tcPr>
          <w:p w:rsidR="005E5B0D" w:rsidRPr="00F5151F" w:rsidRDefault="005E5B0D" w:rsidP="008600E0">
            <w:pPr>
              <w:spacing w:before="100" w:beforeAutospacing="1" w:after="100" w:afterAutospacing="1"/>
              <w:ind w:left="0"/>
              <w:rPr>
                <w:b/>
                <w:lang w:val="ro-RO"/>
              </w:rPr>
            </w:pPr>
            <w:r w:rsidRPr="00F5151F">
              <w:rPr>
                <w:b/>
                <w:lang w:val="ro-RO"/>
              </w:rPr>
              <w:t>Nu se utilizează rezervoarele de stocare.</w:t>
            </w:r>
          </w:p>
          <w:p w:rsidR="005E5B0D" w:rsidRPr="00F5151F" w:rsidRDefault="005E5B0D" w:rsidP="008600E0">
            <w:pPr>
              <w:spacing w:before="100" w:beforeAutospacing="1" w:after="100" w:afterAutospacing="1"/>
              <w:ind w:left="0"/>
              <w:rPr>
                <w:b/>
                <w:lang w:val="ro-RO"/>
              </w:rPr>
            </w:pPr>
            <w:r w:rsidRPr="00F5151F">
              <w:rPr>
                <w:b/>
                <w:lang w:val="ro-RO"/>
              </w:rPr>
              <w:t>Se utilizează butoaie care se aduc doar pentru completări, nu este stoc. Butoi de 200 litri sau 180kg.</w:t>
            </w:r>
          </w:p>
          <w:p w:rsidR="005E5B0D" w:rsidRPr="00F5151F" w:rsidRDefault="005E5B0D" w:rsidP="008600E0">
            <w:pPr>
              <w:spacing w:before="100" w:beforeAutospacing="1" w:after="100" w:afterAutospacing="1"/>
              <w:ind w:left="0"/>
              <w:rPr>
                <w:b/>
                <w:lang w:val="ro-RO"/>
              </w:rPr>
            </w:pPr>
            <w:r w:rsidRPr="00F5151F">
              <w:rPr>
                <w:b/>
                <w:lang w:val="ro-RO"/>
              </w:rPr>
              <w:t>Cele 4 rezervoare din parc sunt sigilate</w:t>
            </w:r>
          </w:p>
        </w:tc>
        <w:tc>
          <w:tcPr>
            <w:tcW w:w="1420" w:type="dxa"/>
          </w:tcPr>
          <w:p w:rsidR="005E5B0D" w:rsidRPr="00F5151F" w:rsidRDefault="005E5B0D" w:rsidP="00382DE4">
            <w:pPr>
              <w:spacing w:before="100" w:beforeAutospacing="1" w:after="100" w:afterAutospacing="1"/>
              <w:rPr>
                <w:b/>
                <w:lang w:val="ro-RO"/>
              </w:rPr>
            </w:pPr>
          </w:p>
        </w:tc>
        <w:tc>
          <w:tcPr>
            <w:tcW w:w="1276" w:type="dxa"/>
          </w:tcPr>
          <w:p w:rsidR="005E5B0D" w:rsidRPr="00F5151F" w:rsidRDefault="005E5B0D" w:rsidP="008600E0">
            <w:pPr>
              <w:spacing w:before="100" w:beforeAutospacing="1" w:after="100" w:afterAutospacing="1"/>
              <w:ind w:left="0"/>
              <w:rPr>
                <w:b/>
                <w:lang w:val="ro-RO"/>
              </w:rPr>
            </w:pPr>
            <w:r w:rsidRPr="00F5151F">
              <w:rPr>
                <w:b/>
                <w:lang w:val="ro-RO"/>
              </w:rPr>
              <w:t>Magazia Secției electric-pram</w:t>
            </w:r>
          </w:p>
        </w:tc>
      </w:tr>
      <w:tr w:rsidR="005E5B0D" w:rsidRPr="00F5151F" w:rsidTr="00382DE4">
        <w:tc>
          <w:tcPr>
            <w:tcW w:w="425" w:type="dxa"/>
          </w:tcPr>
          <w:p w:rsidR="005E5B0D" w:rsidRPr="00F5151F" w:rsidRDefault="005E5B0D" w:rsidP="00382DE4">
            <w:pPr>
              <w:spacing w:before="100" w:beforeAutospacing="1" w:after="100" w:afterAutospacing="1"/>
              <w:ind w:right="-108"/>
              <w:rPr>
                <w:b/>
                <w:lang w:val="ro-RO"/>
              </w:rPr>
            </w:pPr>
          </w:p>
        </w:tc>
        <w:tc>
          <w:tcPr>
            <w:tcW w:w="1277" w:type="dxa"/>
          </w:tcPr>
          <w:p w:rsidR="005E5B0D" w:rsidRPr="00F5151F" w:rsidRDefault="005E5B0D" w:rsidP="00382DE4">
            <w:pPr>
              <w:rPr>
                <w:rFonts w:eastAsia="Calibri"/>
                <w:lang w:val="ro-RO"/>
              </w:rPr>
            </w:pPr>
          </w:p>
        </w:tc>
        <w:tc>
          <w:tcPr>
            <w:tcW w:w="1275" w:type="dxa"/>
          </w:tcPr>
          <w:p w:rsidR="005E5B0D" w:rsidRPr="00F5151F" w:rsidRDefault="005E5B0D" w:rsidP="00382DE4">
            <w:pPr>
              <w:spacing w:before="100" w:beforeAutospacing="1" w:after="100" w:afterAutospacing="1"/>
              <w:rPr>
                <w:b/>
                <w:lang w:val="ro-RO"/>
              </w:rPr>
            </w:pPr>
          </w:p>
        </w:tc>
        <w:tc>
          <w:tcPr>
            <w:tcW w:w="1003" w:type="dxa"/>
          </w:tcPr>
          <w:p w:rsidR="005E5B0D" w:rsidRPr="00F5151F" w:rsidRDefault="005E5B0D" w:rsidP="00382DE4">
            <w:pPr>
              <w:spacing w:before="100" w:beforeAutospacing="1" w:after="100" w:afterAutospacing="1"/>
              <w:rPr>
                <w:b/>
                <w:lang w:val="ro-RO"/>
              </w:rPr>
            </w:pPr>
          </w:p>
        </w:tc>
        <w:tc>
          <w:tcPr>
            <w:tcW w:w="840" w:type="dxa"/>
          </w:tcPr>
          <w:p w:rsidR="005E5B0D" w:rsidRPr="00F5151F" w:rsidRDefault="005E5B0D" w:rsidP="00382DE4">
            <w:pPr>
              <w:spacing w:before="100" w:beforeAutospacing="1" w:after="100" w:afterAutospacing="1"/>
              <w:rPr>
                <w:lang w:val="ro-RO"/>
              </w:rPr>
            </w:pPr>
          </w:p>
        </w:tc>
        <w:tc>
          <w:tcPr>
            <w:tcW w:w="1276" w:type="dxa"/>
          </w:tcPr>
          <w:p w:rsidR="005E5B0D" w:rsidRPr="00F5151F" w:rsidRDefault="005E5B0D" w:rsidP="00382DE4">
            <w:pPr>
              <w:spacing w:before="100" w:beforeAutospacing="1" w:after="100" w:afterAutospacing="1"/>
              <w:rPr>
                <w:b/>
                <w:lang w:val="ro-RO"/>
              </w:rPr>
            </w:pPr>
          </w:p>
        </w:tc>
        <w:tc>
          <w:tcPr>
            <w:tcW w:w="992" w:type="dxa"/>
          </w:tcPr>
          <w:p w:rsidR="005E5B0D" w:rsidRPr="00F5151F" w:rsidRDefault="005E5B0D" w:rsidP="00382DE4">
            <w:pPr>
              <w:spacing w:before="100" w:beforeAutospacing="1" w:after="100" w:afterAutospacing="1"/>
              <w:rPr>
                <w:lang w:val="ro-RO"/>
              </w:rPr>
            </w:pPr>
          </w:p>
        </w:tc>
        <w:tc>
          <w:tcPr>
            <w:tcW w:w="567" w:type="dxa"/>
          </w:tcPr>
          <w:p w:rsidR="005E5B0D" w:rsidRPr="00F5151F" w:rsidRDefault="005E5B0D" w:rsidP="00382DE4">
            <w:pPr>
              <w:spacing w:before="100" w:beforeAutospacing="1" w:after="100" w:afterAutospacing="1"/>
              <w:rPr>
                <w:b/>
                <w:lang w:val="ro-RO"/>
              </w:rPr>
            </w:pPr>
          </w:p>
        </w:tc>
        <w:tc>
          <w:tcPr>
            <w:tcW w:w="567" w:type="dxa"/>
          </w:tcPr>
          <w:p w:rsidR="005E5B0D" w:rsidRPr="00F5151F" w:rsidRDefault="005E5B0D" w:rsidP="00382DE4">
            <w:pPr>
              <w:spacing w:before="100" w:beforeAutospacing="1" w:after="100" w:afterAutospacing="1"/>
              <w:rPr>
                <w:b/>
                <w:lang w:val="ro-RO"/>
              </w:rPr>
            </w:pPr>
          </w:p>
        </w:tc>
        <w:tc>
          <w:tcPr>
            <w:tcW w:w="831" w:type="dxa"/>
          </w:tcPr>
          <w:p w:rsidR="005E5B0D" w:rsidRPr="00F5151F" w:rsidRDefault="005E5B0D" w:rsidP="00382DE4">
            <w:pPr>
              <w:spacing w:before="100" w:beforeAutospacing="1" w:after="100" w:afterAutospacing="1"/>
              <w:rPr>
                <w:b/>
                <w:lang w:val="ro-RO"/>
              </w:rPr>
            </w:pPr>
          </w:p>
        </w:tc>
        <w:tc>
          <w:tcPr>
            <w:tcW w:w="585" w:type="dxa"/>
          </w:tcPr>
          <w:p w:rsidR="005E5B0D" w:rsidRPr="00F5151F" w:rsidRDefault="005E5B0D" w:rsidP="00382DE4">
            <w:pPr>
              <w:spacing w:before="100" w:beforeAutospacing="1" w:after="100" w:afterAutospacing="1"/>
              <w:rPr>
                <w:b/>
                <w:lang w:val="ro-RO"/>
              </w:rPr>
            </w:pPr>
          </w:p>
        </w:tc>
        <w:tc>
          <w:tcPr>
            <w:tcW w:w="569" w:type="dxa"/>
          </w:tcPr>
          <w:p w:rsidR="005E5B0D" w:rsidRPr="00F5151F" w:rsidRDefault="005E5B0D" w:rsidP="00382DE4">
            <w:pPr>
              <w:spacing w:before="100" w:beforeAutospacing="1" w:after="100" w:afterAutospacing="1"/>
              <w:rPr>
                <w:lang w:val="ro-RO"/>
              </w:rPr>
            </w:pPr>
          </w:p>
        </w:tc>
        <w:tc>
          <w:tcPr>
            <w:tcW w:w="1693" w:type="dxa"/>
          </w:tcPr>
          <w:p w:rsidR="005E5B0D" w:rsidRPr="00F5151F" w:rsidRDefault="005E5B0D" w:rsidP="00382DE4">
            <w:pPr>
              <w:spacing w:before="100" w:beforeAutospacing="1" w:after="100" w:afterAutospacing="1"/>
              <w:rPr>
                <w:b/>
                <w:lang w:val="ro-RO"/>
              </w:rPr>
            </w:pPr>
          </w:p>
        </w:tc>
        <w:tc>
          <w:tcPr>
            <w:tcW w:w="1420" w:type="dxa"/>
          </w:tcPr>
          <w:p w:rsidR="005E5B0D" w:rsidRPr="00F5151F" w:rsidRDefault="005E5B0D" w:rsidP="00382DE4">
            <w:pPr>
              <w:spacing w:before="100" w:beforeAutospacing="1" w:after="100" w:afterAutospacing="1"/>
              <w:rPr>
                <w:b/>
                <w:lang w:val="ro-RO"/>
              </w:rPr>
            </w:pPr>
          </w:p>
        </w:tc>
        <w:tc>
          <w:tcPr>
            <w:tcW w:w="1276" w:type="dxa"/>
          </w:tcPr>
          <w:p w:rsidR="005E5B0D" w:rsidRPr="00F5151F" w:rsidRDefault="005E5B0D" w:rsidP="00382DE4">
            <w:pPr>
              <w:spacing w:before="100" w:beforeAutospacing="1" w:after="100" w:afterAutospacing="1"/>
              <w:rPr>
                <w:b/>
                <w:lang w:val="ro-RO"/>
              </w:rPr>
            </w:pPr>
          </w:p>
        </w:tc>
      </w:tr>
    </w:tbl>
    <w:p w:rsidR="00140156" w:rsidRPr="00F5151F" w:rsidRDefault="00140156" w:rsidP="00140156">
      <w:pPr>
        <w:pStyle w:val="BodyText"/>
        <w:shd w:val="clear" w:color="auto" w:fill="FFFFFF"/>
        <w:ind w:left="0" w:firstLine="720"/>
        <w:jc w:val="left"/>
        <w:rPr>
          <w:b w:val="0"/>
          <w:sz w:val="24"/>
          <w:szCs w:val="24"/>
          <w:highlight w:val="white"/>
          <w:lang w:val="ro-RO"/>
        </w:rPr>
      </w:pPr>
    </w:p>
    <w:p w:rsidR="00140156" w:rsidRPr="00F5151F" w:rsidRDefault="00140156" w:rsidP="00140156">
      <w:pPr>
        <w:pStyle w:val="Heading2"/>
        <w:shd w:val="clear" w:color="auto" w:fill="FFFFFF"/>
        <w:tabs>
          <w:tab w:val="clear" w:pos="709"/>
          <w:tab w:val="left" w:pos="426"/>
          <w:tab w:val="num" w:pos="720"/>
        </w:tabs>
        <w:ind w:left="0"/>
        <w:rPr>
          <w:highlight w:val="white"/>
          <w:lang w:val="ro-RO"/>
        </w:rPr>
      </w:pPr>
      <w:bookmarkStart w:id="101" w:name="__RefHeading___Toc130800765"/>
      <w:bookmarkEnd w:id="100"/>
      <w:bookmarkEnd w:id="101"/>
      <w:r w:rsidRPr="00F5151F">
        <w:rPr>
          <w:highlight w:val="white"/>
          <w:lang w:val="ro-RO"/>
        </w:rPr>
        <w:lastRenderedPageBreak/>
        <w:t>Plan de management al accidentelor</w:t>
      </w:r>
    </w:p>
    <w:p w:rsidR="00140156" w:rsidRPr="00F5151F" w:rsidRDefault="00140156" w:rsidP="00140156">
      <w:pPr>
        <w:spacing w:after="0"/>
        <w:rPr>
          <w:sz w:val="24"/>
          <w:szCs w:val="24"/>
          <w:highlight w:val="white"/>
          <w:lang w:val="ro-RO"/>
        </w:rPr>
      </w:pP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 xml:space="preserve">Este implementat SISTEMUL DE MANAGEMENT AL SECURITĂŢII MEDIULUI (ANEXA NR.1) care conţine capitolele specifice: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b) Identificarea şi evaluarea poluanţilor potenţiali ai mediului;</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c) Controlul operaţional şi evaluarea pericolelor majore ale poluărilor accidentale de mediu</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 xml:space="preserve">e) Plan pentru situaţii de urgenţă </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f) Monitorizarea performanţelor de mediu</w:t>
      </w:r>
    </w:p>
    <w:p w:rsidR="00140156" w:rsidRPr="00F5151F" w:rsidRDefault="00140156" w:rsidP="00140156">
      <w:pPr>
        <w:shd w:val="clear" w:color="auto" w:fill="FFFFFF"/>
        <w:spacing w:after="0"/>
        <w:rPr>
          <w:bCs/>
          <w:sz w:val="24"/>
          <w:szCs w:val="24"/>
          <w:highlight w:val="white"/>
          <w:lang w:val="ro-RO"/>
        </w:rPr>
      </w:pPr>
      <w:r w:rsidRPr="00F5151F">
        <w:rPr>
          <w:sz w:val="24"/>
          <w:szCs w:val="24"/>
          <w:highlight w:val="white"/>
          <w:lang w:val="ro-RO"/>
        </w:rPr>
        <w:t>g) Verificarea şi revizuirea sistemului de magement al securităţii mediului.</w:t>
      </w:r>
    </w:p>
    <w:p w:rsidR="00140156" w:rsidRPr="00F5151F" w:rsidRDefault="00140156" w:rsidP="00140156">
      <w:pPr>
        <w:shd w:val="clear" w:color="auto" w:fill="FFFFFF"/>
        <w:spacing w:after="0"/>
        <w:rPr>
          <w:sz w:val="24"/>
          <w:szCs w:val="24"/>
          <w:highlight w:val="white"/>
          <w:lang w:val="ro-RO"/>
        </w:rPr>
      </w:pPr>
      <w:r w:rsidRPr="00F5151F">
        <w:rPr>
          <w:bCs/>
          <w:sz w:val="24"/>
          <w:szCs w:val="24"/>
          <w:highlight w:val="white"/>
          <w:lang w:val="ro-RO"/>
        </w:rPr>
        <w:t>De asemenea este elaborat PLAN DE APARARE  CET ARAD</w:t>
      </w:r>
    </w:p>
    <w:p w:rsidR="00140156" w:rsidRPr="00F5151F" w:rsidRDefault="00140156" w:rsidP="00140156">
      <w:pPr>
        <w:pStyle w:val="BodyText"/>
        <w:shd w:val="clear" w:color="auto" w:fill="FFFFFF"/>
        <w:ind w:left="0"/>
        <w:rPr>
          <w:b w:val="0"/>
          <w:sz w:val="24"/>
          <w:szCs w:val="24"/>
          <w:highlight w:val="white"/>
          <w:lang w:val="ro-RO"/>
        </w:rPr>
      </w:pPr>
    </w:p>
    <w:tbl>
      <w:tblPr>
        <w:tblW w:w="0" w:type="auto"/>
        <w:tblInd w:w="108" w:type="dxa"/>
        <w:tblLayout w:type="fixed"/>
        <w:tblLook w:val="0000"/>
      </w:tblPr>
      <w:tblGrid>
        <w:gridCol w:w="2233"/>
        <w:gridCol w:w="1276"/>
        <w:gridCol w:w="1891"/>
        <w:gridCol w:w="2617"/>
        <w:gridCol w:w="3887"/>
        <w:gridCol w:w="12"/>
      </w:tblGrid>
      <w:tr w:rsidR="00140156" w:rsidRPr="00F5151F" w:rsidTr="00373141">
        <w:tc>
          <w:tcPr>
            <w:tcW w:w="2233" w:type="dxa"/>
            <w:tcBorders>
              <w:top w:val="single" w:sz="8" w:space="0" w:color="000000"/>
              <w:left w:val="single" w:sz="8" w:space="0" w:color="000000"/>
              <w:bottom w:val="single" w:sz="8" w:space="0" w:color="000000"/>
            </w:tcBorders>
            <w:shd w:val="clear" w:color="auto" w:fill="FFFFFF"/>
            <w:vAlign w:val="center"/>
          </w:tcPr>
          <w:p w:rsidR="00140156" w:rsidRPr="00F5151F" w:rsidRDefault="00140156" w:rsidP="00140156">
            <w:pPr>
              <w:pStyle w:val="BodyText"/>
              <w:shd w:val="clear" w:color="auto" w:fill="FFFFFF"/>
              <w:ind w:left="0"/>
              <w:jc w:val="center"/>
              <w:rPr>
                <w:sz w:val="24"/>
                <w:szCs w:val="24"/>
                <w:highlight w:val="white"/>
                <w:lang w:val="ro-RO"/>
              </w:rPr>
            </w:pPr>
            <w:r w:rsidRPr="00F5151F">
              <w:rPr>
                <w:sz w:val="24"/>
                <w:szCs w:val="24"/>
                <w:highlight w:val="white"/>
                <w:lang w:val="ro-RO"/>
              </w:rPr>
              <w:t>Scenariu de acccident sau de evacuare anormala</w:t>
            </w:r>
          </w:p>
        </w:tc>
        <w:tc>
          <w:tcPr>
            <w:tcW w:w="1276" w:type="dxa"/>
            <w:tcBorders>
              <w:top w:val="single" w:sz="8" w:space="0" w:color="000000"/>
              <w:left w:val="single" w:sz="4" w:space="0" w:color="000000"/>
              <w:bottom w:val="single" w:sz="8" w:space="0" w:color="000000"/>
            </w:tcBorders>
            <w:shd w:val="clear" w:color="auto" w:fill="FFFFFF"/>
            <w:vAlign w:val="center"/>
          </w:tcPr>
          <w:p w:rsidR="00140156" w:rsidRPr="00F5151F" w:rsidRDefault="00140156" w:rsidP="00140156">
            <w:pPr>
              <w:pStyle w:val="BodyText"/>
              <w:shd w:val="clear" w:color="auto" w:fill="FFFFFF"/>
              <w:ind w:left="0"/>
              <w:jc w:val="center"/>
              <w:rPr>
                <w:sz w:val="24"/>
                <w:szCs w:val="24"/>
                <w:highlight w:val="white"/>
                <w:lang w:val="ro-RO"/>
              </w:rPr>
            </w:pPr>
            <w:r w:rsidRPr="00F5151F">
              <w:rPr>
                <w:sz w:val="24"/>
                <w:szCs w:val="24"/>
                <w:highlight w:val="white"/>
                <w:lang w:val="ro-RO"/>
              </w:rPr>
              <w:t>Probabiltate de producere</w:t>
            </w:r>
          </w:p>
        </w:tc>
        <w:tc>
          <w:tcPr>
            <w:tcW w:w="1891" w:type="dxa"/>
            <w:tcBorders>
              <w:top w:val="single" w:sz="8" w:space="0" w:color="000000"/>
              <w:left w:val="single" w:sz="4" w:space="0" w:color="000000"/>
              <w:bottom w:val="single" w:sz="8" w:space="0" w:color="000000"/>
            </w:tcBorders>
            <w:shd w:val="clear" w:color="auto" w:fill="FFFFFF"/>
            <w:vAlign w:val="center"/>
          </w:tcPr>
          <w:p w:rsidR="00140156" w:rsidRPr="00F5151F" w:rsidRDefault="00140156" w:rsidP="00140156">
            <w:pPr>
              <w:pStyle w:val="BodyText"/>
              <w:shd w:val="clear" w:color="auto" w:fill="FFFFFF"/>
              <w:ind w:left="0"/>
              <w:jc w:val="center"/>
              <w:rPr>
                <w:sz w:val="24"/>
                <w:szCs w:val="24"/>
                <w:highlight w:val="white"/>
                <w:lang w:val="ro-RO"/>
              </w:rPr>
            </w:pPr>
            <w:r w:rsidRPr="00F5151F">
              <w:rPr>
                <w:sz w:val="24"/>
                <w:szCs w:val="24"/>
                <w:highlight w:val="white"/>
                <w:lang w:val="ro-RO"/>
              </w:rPr>
              <w:t>Consecintele producerii</w:t>
            </w:r>
          </w:p>
        </w:tc>
        <w:tc>
          <w:tcPr>
            <w:tcW w:w="2617" w:type="dxa"/>
            <w:tcBorders>
              <w:top w:val="single" w:sz="8" w:space="0" w:color="000000"/>
              <w:left w:val="single" w:sz="4" w:space="0" w:color="000000"/>
              <w:bottom w:val="single" w:sz="8" w:space="0" w:color="000000"/>
            </w:tcBorders>
            <w:shd w:val="clear" w:color="auto" w:fill="FFFFFF"/>
            <w:vAlign w:val="center"/>
          </w:tcPr>
          <w:p w:rsidR="00140156" w:rsidRPr="00F5151F" w:rsidRDefault="00140156" w:rsidP="00140156">
            <w:pPr>
              <w:pStyle w:val="BodyText"/>
              <w:shd w:val="clear" w:color="auto" w:fill="FFFFFF"/>
              <w:ind w:left="0"/>
              <w:jc w:val="center"/>
              <w:rPr>
                <w:sz w:val="24"/>
                <w:szCs w:val="24"/>
                <w:highlight w:val="white"/>
                <w:lang w:val="ro-RO"/>
              </w:rPr>
            </w:pPr>
            <w:r w:rsidRPr="00F5151F">
              <w:rPr>
                <w:sz w:val="24"/>
                <w:szCs w:val="24"/>
                <w:highlight w:val="white"/>
                <w:lang w:val="ro-RO"/>
              </w:rPr>
              <w:t>Masuri luate sau propuse pentru minimizarea probabilitatii de producere</w:t>
            </w:r>
          </w:p>
        </w:tc>
        <w:tc>
          <w:tcPr>
            <w:tcW w:w="3899" w:type="dxa"/>
            <w:gridSpan w:val="2"/>
            <w:tcBorders>
              <w:top w:val="single" w:sz="8" w:space="0" w:color="000000"/>
              <w:left w:val="single" w:sz="4" w:space="0" w:color="000000"/>
              <w:bottom w:val="single" w:sz="8" w:space="0" w:color="000000"/>
              <w:right w:val="single" w:sz="8" w:space="0" w:color="000000"/>
            </w:tcBorders>
            <w:shd w:val="clear" w:color="auto" w:fill="FFFFFF"/>
            <w:vAlign w:val="center"/>
          </w:tcPr>
          <w:p w:rsidR="00140156" w:rsidRPr="00F5151F" w:rsidRDefault="00140156" w:rsidP="00140156">
            <w:pPr>
              <w:pStyle w:val="BodyText"/>
              <w:shd w:val="clear" w:color="auto" w:fill="FFFFFF"/>
              <w:ind w:left="0"/>
              <w:jc w:val="center"/>
              <w:rPr>
                <w:highlight w:val="white"/>
                <w:lang w:val="ro-RO"/>
              </w:rPr>
            </w:pPr>
            <w:r w:rsidRPr="00F5151F">
              <w:rPr>
                <w:sz w:val="24"/>
                <w:szCs w:val="24"/>
                <w:highlight w:val="white"/>
                <w:lang w:val="ro-RO"/>
              </w:rPr>
              <w:t>Actiuni planificate in eventualitatea ca un astfel se eveniment se produce</w:t>
            </w:r>
          </w:p>
        </w:tc>
      </w:tr>
      <w:tr w:rsidR="00140156" w:rsidRPr="00F5151F" w:rsidTr="00373141">
        <w:trPr>
          <w:cantSplit/>
        </w:trPr>
        <w:tc>
          <w:tcPr>
            <w:tcW w:w="2233" w:type="dxa"/>
            <w:tcBorders>
              <w:top w:val="single" w:sz="8" w:space="0" w:color="000000"/>
              <w:left w:val="single" w:sz="8" w:space="0" w:color="000000"/>
              <w:bottom w:val="single" w:sz="8"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Spargeri sau ruperi de tevi sau garnituri, cu esapare de abur in exterior</w:t>
            </w:r>
          </w:p>
        </w:tc>
        <w:tc>
          <w:tcPr>
            <w:tcW w:w="1276" w:type="dxa"/>
            <w:tcBorders>
              <w:top w:val="single" w:sz="8" w:space="0" w:color="000000"/>
              <w:left w:val="single" w:sz="4" w:space="0" w:color="000000"/>
              <w:bottom w:val="single" w:sz="8"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Idem</w:t>
            </w:r>
          </w:p>
        </w:tc>
        <w:tc>
          <w:tcPr>
            <w:tcW w:w="1891" w:type="dxa"/>
            <w:tcBorders>
              <w:top w:val="single" w:sz="8" w:space="0" w:color="000000"/>
              <w:left w:val="single" w:sz="4" w:space="0" w:color="000000"/>
              <w:bottom w:val="single" w:sz="8" w:space="0" w:color="000000"/>
            </w:tcBorders>
            <w:shd w:val="clear" w:color="auto" w:fill="auto"/>
          </w:tcPr>
          <w:p w:rsidR="00140156" w:rsidRPr="00F5151F" w:rsidRDefault="00140156" w:rsidP="00140156">
            <w:pPr>
              <w:pStyle w:val="BodyTextIndent"/>
              <w:shd w:val="clear" w:color="auto" w:fill="FFFFFF"/>
              <w:jc w:val="center"/>
              <w:rPr>
                <w:b w:val="0"/>
                <w:sz w:val="24"/>
                <w:szCs w:val="24"/>
                <w:highlight w:val="white"/>
                <w:lang w:val="ro-RO"/>
              </w:rPr>
            </w:pPr>
            <w:r w:rsidRPr="00F5151F">
              <w:rPr>
                <w:b w:val="0"/>
                <w:sz w:val="24"/>
                <w:szCs w:val="24"/>
                <w:highlight w:val="white"/>
                <w:lang w:val="ro-RO"/>
              </w:rPr>
              <w:t>pagube materiale;</w:t>
            </w:r>
          </w:p>
          <w:p w:rsidR="00140156" w:rsidRPr="00F5151F" w:rsidRDefault="00140156" w:rsidP="00140156">
            <w:pPr>
              <w:pStyle w:val="BodyTextIndent"/>
              <w:shd w:val="clear" w:color="auto" w:fill="FFFFFF"/>
              <w:jc w:val="center"/>
              <w:rPr>
                <w:highlight w:val="white"/>
                <w:lang w:val="ro-RO"/>
              </w:rPr>
            </w:pPr>
            <w:r w:rsidRPr="00F5151F">
              <w:rPr>
                <w:b w:val="0"/>
                <w:sz w:val="24"/>
                <w:szCs w:val="24"/>
                <w:highlight w:val="white"/>
                <w:lang w:val="ro-RO"/>
              </w:rPr>
              <w:t>afectarea personalului</w:t>
            </w:r>
          </w:p>
        </w:tc>
        <w:tc>
          <w:tcPr>
            <w:tcW w:w="2617" w:type="dxa"/>
            <w:vMerge w:val="restart"/>
            <w:tcBorders>
              <w:top w:val="single" w:sz="8" w:space="0" w:color="000000"/>
              <w:left w:val="single" w:sz="4" w:space="0" w:color="000000"/>
              <w:bottom w:val="single" w:sz="4" w:space="0" w:color="000000"/>
            </w:tcBorders>
            <w:shd w:val="clear" w:color="auto" w:fill="auto"/>
          </w:tcPr>
          <w:p w:rsidR="00140156" w:rsidRPr="00F5151F" w:rsidRDefault="00140156" w:rsidP="00A634DB">
            <w:pPr>
              <w:pStyle w:val="Linie"/>
              <w:numPr>
                <w:ilvl w:val="0"/>
                <w:numId w:val="118"/>
              </w:numPr>
              <w:shd w:val="clear" w:color="auto" w:fill="FFFFFF"/>
              <w:spacing w:line="240" w:lineRule="auto"/>
              <w:ind w:left="201"/>
              <w:jc w:val="left"/>
              <w:rPr>
                <w:rFonts w:ascii="Times New Roman" w:hAnsi="Times New Roman" w:cs="Times New Roman"/>
                <w:highlight w:val="white"/>
                <w:lang w:val="ro-RO"/>
              </w:rPr>
            </w:pPr>
            <w:r w:rsidRPr="00F5151F">
              <w:rPr>
                <w:rFonts w:ascii="Times New Roman" w:hAnsi="Times New Roman" w:cs="Times New Roman"/>
                <w:highlight w:val="white"/>
                <w:lang w:val="ro-RO"/>
              </w:rPr>
              <w:t>controlul periodic al etanseitatii instalatiilor;</w:t>
            </w:r>
          </w:p>
          <w:p w:rsidR="00140156" w:rsidRPr="00F5151F" w:rsidRDefault="00140156" w:rsidP="00A634DB">
            <w:pPr>
              <w:pStyle w:val="Linie"/>
              <w:numPr>
                <w:ilvl w:val="0"/>
                <w:numId w:val="118"/>
              </w:numPr>
              <w:shd w:val="clear" w:color="auto" w:fill="FFFFFF"/>
              <w:spacing w:line="240" w:lineRule="auto"/>
              <w:ind w:left="201"/>
              <w:jc w:val="left"/>
              <w:rPr>
                <w:rFonts w:ascii="Times New Roman" w:hAnsi="Times New Roman" w:cs="Times New Roman"/>
                <w:highlight w:val="white"/>
                <w:lang w:val="ro-RO"/>
              </w:rPr>
            </w:pPr>
            <w:r w:rsidRPr="00F5151F">
              <w:rPr>
                <w:rFonts w:ascii="Times New Roman" w:hAnsi="Times New Roman" w:cs="Times New Roman"/>
                <w:highlight w:val="white"/>
                <w:lang w:val="ro-RO"/>
              </w:rPr>
              <w:t>controlul periodic, nedistructiv al elementelor sub presiune;</w:t>
            </w:r>
          </w:p>
          <w:p w:rsidR="00140156" w:rsidRPr="00F5151F" w:rsidRDefault="00140156" w:rsidP="00A634DB">
            <w:pPr>
              <w:pStyle w:val="Linie"/>
              <w:numPr>
                <w:ilvl w:val="0"/>
                <w:numId w:val="118"/>
              </w:numPr>
              <w:shd w:val="clear" w:color="auto" w:fill="FFFFFF"/>
              <w:spacing w:line="240" w:lineRule="auto"/>
              <w:ind w:left="201"/>
              <w:jc w:val="left"/>
              <w:rPr>
                <w:rFonts w:ascii="Times New Roman" w:hAnsi="Times New Roman" w:cs="Times New Roman"/>
                <w:highlight w:val="white"/>
                <w:lang w:val="ro-RO"/>
              </w:rPr>
            </w:pPr>
            <w:r w:rsidRPr="00F5151F">
              <w:rPr>
                <w:rFonts w:ascii="Times New Roman" w:hAnsi="Times New Roman" w:cs="Times New Roman"/>
                <w:highlight w:val="white"/>
                <w:lang w:val="ro-RO"/>
              </w:rPr>
              <w:t>revizii profilactice cu schimbari de garnituri;</w:t>
            </w:r>
          </w:p>
          <w:p w:rsidR="00140156" w:rsidRPr="00F5151F" w:rsidRDefault="00140156" w:rsidP="00A634DB">
            <w:pPr>
              <w:pStyle w:val="Linie"/>
              <w:numPr>
                <w:ilvl w:val="0"/>
                <w:numId w:val="118"/>
              </w:numPr>
              <w:shd w:val="clear" w:color="auto" w:fill="FFFFFF"/>
              <w:spacing w:line="240" w:lineRule="auto"/>
              <w:ind w:left="201"/>
              <w:jc w:val="left"/>
              <w:rPr>
                <w:rFonts w:ascii="Times New Roman" w:hAnsi="Times New Roman" w:cs="Times New Roman"/>
                <w:highlight w:val="white"/>
                <w:lang w:val="ro-RO"/>
              </w:rPr>
            </w:pPr>
            <w:r w:rsidRPr="00F5151F">
              <w:rPr>
                <w:rFonts w:ascii="Times New Roman" w:hAnsi="Times New Roman" w:cs="Times New Roman"/>
                <w:highlight w:val="white"/>
                <w:lang w:val="ro-RO"/>
              </w:rPr>
              <w:t>asigurarea ventilarii cazanului la pornire si a spatiilor in care este posibila acumularea de gaze sau vapori explozibili</w:t>
            </w:r>
          </w:p>
        </w:tc>
        <w:tc>
          <w:tcPr>
            <w:tcW w:w="3899" w:type="dxa"/>
            <w:gridSpan w:val="2"/>
            <w:tcBorders>
              <w:top w:val="single" w:sz="8" w:space="0" w:color="000000"/>
              <w:left w:val="single" w:sz="4" w:space="0" w:color="000000"/>
              <w:bottom w:val="single" w:sz="8" w:space="0" w:color="000000"/>
              <w:right w:val="single" w:sz="8"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 xml:space="preserve">Remediere imediata </w:t>
            </w:r>
          </w:p>
        </w:tc>
      </w:tr>
      <w:tr w:rsidR="00140156" w:rsidRPr="00F5151F" w:rsidTr="00373141">
        <w:trPr>
          <w:gridAfter w:val="1"/>
          <w:wAfter w:w="12" w:type="dxa"/>
          <w:cantSplit/>
        </w:trPr>
        <w:tc>
          <w:tcPr>
            <w:tcW w:w="2233" w:type="dxa"/>
            <w:tcBorders>
              <w:top w:val="single" w:sz="8" w:space="0" w:color="000000"/>
              <w:left w:val="single" w:sz="8" w:space="0" w:color="000000"/>
              <w:bottom w:val="single" w:sz="8"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Explozii datorate acumularii de gaze combustibile, insotite de incendiu, fisurarea sau ruperea conductelor de alimentare cu combustibil</w:t>
            </w:r>
          </w:p>
        </w:tc>
        <w:tc>
          <w:tcPr>
            <w:tcW w:w="1276" w:type="dxa"/>
            <w:tcBorders>
              <w:top w:val="single" w:sz="8" w:space="0" w:color="000000"/>
              <w:left w:val="single" w:sz="4" w:space="0" w:color="000000"/>
              <w:bottom w:val="single" w:sz="8"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Idem</w:t>
            </w:r>
          </w:p>
        </w:tc>
        <w:tc>
          <w:tcPr>
            <w:tcW w:w="1891" w:type="dxa"/>
            <w:tcBorders>
              <w:top w:val="single" w:sz="8" w:space="0" w:color="000000"/>
              <w:left w:val="single" w:sz="4" w:space="0" w:color="000000"/>
              <w:bottom w:val="single" w:sz="8" w:space="0" w:color="000000"/>
            </w:tcBorders>
            <w:shd w:val="clear" w:color="auto" w:fill="auto"/>
          </w:tcPr>
          <w:p w:rsidR="00646105" w:rsidRPr="00F5151F" w:rsidRDefault="00646105" w:rsidP="00140156">
            <w:pPr>
              <w:pStyle w:val="BodyTextIndent"/>
              <w:shd w:val="clear" w:color="auto" w:fill="FFFFFF"/>
              <w:jc w:val="center"/>
              <w:rPr>
                <w:b w:val="0"/>
                <w:sz w:val="24"/>
                <w:szCs w:val="24"/>
                <w:highlight w:val="white"/>
                <w:lang w:val="ro-RO"/>
              </w:rPr>
            </w:pPr>
          </w:p>
          <w:p w:rsidR="00646105" w:rsidRPr="00F5151F" w:rsidRDefault="00646105" w:rsidP="00140156">
            <w:pPr>
              <w:pStyle w:val="BodyTextIndent"/>
              <w:shd w:val="clear" w:color="auto" w:fill="FFFFFF"/>
              <w:jc w:val="center"/>
              <w:rPr>
                <w:b w:val="0"/>
                <w:sz w:val="24"/>
                <w:szCs w:val="24"/>
                <w:highlight w:val="white"/>
                <w:lang w:val="ro-RO"/>
              </w:rPr>
            </w:pPr>
          </w:p>
          <w:p w:rsidR="00140156" w:rsidRPr="00F5151F" w:rsidRDefault="00140156" w:rsidP="00140156">
            <w:pPr>
              <w:pStyle w:val="BodyTextIndent"/>
              <w:shd w:val="clear" w:color="auto" w:fill="FFFFFF"/>
              <w:jc w:val="center"/>
              <w:rPr>
                <w:b w:val="0"/>
                <w:sz w:val="24"/>
                <w:szCs w:val="24"/>
                <w:highlight w:val="white"/>
                <w:lang w:val="ro-RO"/>
              </w:rPr>
            </w:pPr>
            <w:r w:rsidRPr="00F5151F">
              <w:rPr>
                <w:b w:val="0"/>
                <w:sz w:val="24"/>
                <w:szCs w:val="24"/>
                <w:highlight w:val="white"/>
                <w:lang w:val="ro-RO"/>
              </w:rPr>
              <w:t>pagube material</w:t>
            </w:r>
            <w:r w:rsidR="00646105" w:rsidRPr="00F5151F">
              <w:rPr>
                <w:b w:val="0"/>
                <w:sz w:val="24"/>
                <w:szCs w:val="24"/>
                <w:highlight w:val="white"/>
                <w:lang w:val="ro-RO"/>
              </w:rPr>
              <w:t>e</w:t>
            </w:r>
          </w:p>
        </w:tc>
        <w:tc>
          <w:tcPr>
            <w:tcW w:w="2617" w:type="dxa"/>
            <w:vMerge/>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BodyTextIndent"/>
              <w:shd w:val="clear" w:color="auto" w:fill="FFFFFF"/>
              <w:snapToGrid w:val="0"/>
              <w:rPr>
                <w:b w:val="0"/>
                <w:sz w:val="24"/>
                <w:szCs w:val="24"/>
                <w:highlight w:val="white"/>
                <w:lang w:val="ro-RO"/>
              </w:rPr>
            </w:pPr>
          </w:p>
        </w:tc>
        <w:tc>
          <w:tcPr>
            <w:tcW w:w="3887" w:type="dxa"/>
            <w:tcBorders>
              <w:top w:val="single" w:sz="8" w:space="0" w:color="000000"/>
              <w:left w:val="single" w:sz="4" w:space="0" w:color="000000"/>
              <w:bottom w:val="single" w:sz="8" w:space="0" w:color="000000"/>
              <w:right w:val="single" w:sz="8"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Conform instructiunilor PSI, plus</w:t>
            </w:r>
          </w:p>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 xml:space="preserve">Remediere imediata </w:t>
            </w:r>
          </w:p>
        </w:tc>
      </w:tr>
      <w:tr w:rsidR="00140156" w:rsidRPr="00F5151F" w:rsidTr="00373141">
        <w:tc>
          <w:tcPr>
            <w:tcW w:w="2233" w:type="dxa"/>
            <w:tcBorders>
              <w:top w:val="single" w:sz="8" w:space="0" w:color="000000"/>
              <w:left w:val="single" w:sz="8" w:space="0" w:color="000000"/>
              <w:bottom w:val="single" w:sz="8" w:space="0" w:color="000000"/>
            </w:tcBorders>
            <w:shd w:val="clear" w:color="auto" w:fill="auto"/>
          </w:tcPr>
          <w:p w:rsidR="00140156" w:rsidRPr="00F5151F" w:rsidRDefault="00140156" w:rsidP="00140156">
            <w:pPr>
              <w:pStyle w:val="Linie"/>
              <w:shd w:val="clear" w:color="auto" w:fill="FFFFFF"/>
              <w:spacing w:line="240" w:lineRule="auto"/>
              <w:ind w:left="-87" w:firstLine="0"/>
              <w:jc w:val="left"/>
              <w:rPr>
                <w:rFonts w:ascii="Times New Roman" w:hAnsi="Times New Roman" w:cs="Times New Roman"/>
                <w:highlight w:val="white"/>
                <w:lang w:val="ro-RO"/>
              </w:rPr>
            </w:pPr>
            <w:r w:rsidRPr="00F5151F">
              <w:rPr>
                <w:rFonts w:ascii="Times New Roman" w:hAnsi="Times New Roman" w:cs="Times New Roman"/>
                <w:highlight w:val="white"/>
                <w:lang w:val="ro-RO"/>
              </w:rPr>
              <w:t xml:space="preserve">ruperea sau </w:t>
            </w:r>
            <w:r w:rsidRPr="00F5151F">
              <w:rPr>
                <w:rFonts w:ascii="Times New Roman" w:hAnsi="Times New Roman" w:cs="Times New Roman"/>
                <w:highlight w:val="white"/>
                <w:lang w:val="ro-RO"/>
              </w:rPr>
              <w:lastRenderedPageBreak/>
              <w:t>conturnarea unui izolator in timpul manevrelor sau a verificarii starii instalatiei electrice;</w:t>
            </w:r>
          </w:p>
          <w:p w:rsidR="00140156" w:rsidRPr="00F5151F" w:rsidRDefault="00140156" w:rsidP="00A634DB">
            <w:pPr>
              <w:pStyle w:val="Linie"/>
              <w:numPr>
                <w:ilvl w:val="0"/>
                <w:numId w:val="118"/>
              </w:numPr>
              <w:shd w:val="clear" w:color="auto" w:fill="FFFFFF"/>
              <w:spacing w:line="240" w:lineRule="auto"/>
              <w:ind w:left="3" w:hanging="3"/>
              <w:jc w:val="left"/>
              <w:rPr>
                <w:rFonts w:ascii="Times New Roman" w:hAnsi="Times New Roman" w:cs="Times New Roman"/>
                <w:highlight w:val="white"/>
                <w:lang w:val="ro-RO"/>
              </w:rPr>
            </w:pPr>
            <w:r w:rsidRPr="00F5151F">
              <w:rPr>
                <w:rFonts w:ascii="Times New Roman" w:hAnsi="Times New Roman" w:cs="Times New Roman"/>
                <w:highlight w:val="white"/>
                <w:lang w:val="ro-RO"/>
              </w:rPr>
              <w:t>explozia si incendierea echipamentului cu ulei (transformatoare de putere, de masura, intrerupatori).</w:t>
            </w:r>
          </w:p>
        </w:tc>
        <w:tc>
          <w:tcPr>
            <w:tcW w:w="1276" w:type="dxa"/>
            <w:tcBorders>
              <w:top w:val="single" w:sz="8" w:space="0" w:color="000000"/>
              <w:left w:val="single" w:sz="4" w:space="0" w:color="000000"/>
              <w:bottom w:val="single" w:sz="8"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lastRenderedPageBreak/>
              <w:t>Idem</w:t>
            </w:r>
          </w:p>
        </w:tc>
        <w:tc>
          <w:tcPr>
            <w:tcW w:w="1891" w:type="dxa"/>
            <w:tcBorders>
              <w:top w:val="single" w:sz="8" w:space="0" w:color="000000"/>
              <w:left w:val="single" w:sz="4" w:space="0" w:color="000000"/>
              <w:bottom w:val="single" w:sz="8" w:space="0" w:color="000000"/>
            </w:tcBorders>
            <w:shd w:val="clear" w:color="auto" w:fill="auto"/>
          </w:tcPr>
          <w:p w:rsidR="00140156" w:rsidRPr="00F5151F" w:rsidRDefault="00140156" w:rsidP="00140156">
            <w:pPr>
              <w:pStyle w:val="BodyTextIndent"/>
              <w:shd w:val="clear" w:color="auto" w:fill="FFFFFF"/>
              <w:jc w:val="center"/>
              <w:rPr>
                <w:b w:val="0"/>
                <w:sz w:val="24"/>
                <w:szCs w:val="24"/>
                <w:highlight w:val="white"/>
                <w:lang w:val="ro-RO"/>
              </w:rPr>
            </w:pPr>
            <w:r w:rsidRPr="00F5151F">
              <w:rPr>
                <w:b w:val="0"/>
                <w:sz w:val="24"/>
                <w:szCs w:val="24"/>
                <w:highlight w:val="white"/>
                <w:lang w:val="ro-RO"/>
              </w:rPr>
              <w:t>incendii;</w:t>
            </w:r>
          </w:p>
          <w:p w:rsidR="00140156" w:rsidRPr="00F5151F" w:rsidRDefault="00140156" w:rsidP="00140156">
            <w:pPr>
              <w:pStyle w:val="BodyTextIndent"/>
              <w:shd w:val="clear" w:color="auto" w:fill="FFFFFF"/>
              <w:jc w:val="center"/>
              <w:rPr>
                <w:b w:val="0"/>
                <w:sz w:val="24"/>
                <w:szCs w:val="24"/>
                <w:highlight w:val="white"/>
                <w:lang w:val="ro-RO"/>
              </w:rPr>
            </w:pPr>
            <w:r w:rsidRPr="00F5151F">
              <w:rPr>
                <w:b w:val="0"/>
                <w:sz w:val="24"/>
                <w:szCs w:val="24"/>
                <w:highlight w:val="white"/>
                <w:lang w:val="ro-RO"/>
              </w:rPr>
              <w:lastRenderedPageBreak/>
              <w:t>afectarea personalului;</w:t>
            </w:r>
          </w:p>
          <w:p w:rsidR="00140156" w:rsidRPr="00F5151F" w:rsidRDefault="00140156" w:rsidP="00140156">
            <w:pPr>
              <w:pStyle w:val="BodyTextIndent"/>
              <w:shd w:val="clear" w:color="auto" w:fill="FFFFFF"/>
              <w:jc w:val="center"/>
              <w:rPr>
                <w:highlight w:val="white"/>
                <w:lang w:val="ro-RO"/>
              </w:rPr>
            </w:pPr>
            <w:r w:rsidRPr="00F5151F">
              <w:rPr>
                <w:b w:val="0"/>
                <w:sz w:val="24"/>
                <w:szCs w:val="24"/>
                <w:highlight w:val="white"/>
                <w:lang w:val="ro-RO"/>
              </w:rPr>
              <w:t>pagube materiale</w:t>
            </w:r>
          </w:p>
        </w:tc>
        <w:tc>
          <w:tcPr>
            <w:tcW w:w="2617" w:type="dxa"/>
            <w:tcBorders>
              <w:top w:val="single" w:sz="4" w:space="0" w:color="000000"/>
              <w:left w:val="single" w:sz="4" w:space="0" w:color="000000"/>
              <w:bottom w:val="single" w:sz="4" w:space="0" w:color="000000"/>
            </w:tcBorders>
            <w:shd w:val="clear" w:color="auto" w:fill="auto"/>
          </w:tcPr>
          <w:p w:rsidR="00140156" w:rsidRPr="00F5151F" w:rsidRDefault="00140156" w:rsidP="00A634DB">
            <w:pPr>
              <w:pStyle w:val="Linie"/>
              <w:numPr>
                <w:ilvl w:val="0"/>
                <w:numId w:val="118"/>
              </w:numPr>
              <w:shd w:val="clear" w:color="auto" w:fill="FFFFFF"/>
              <w:spacing w:line="240" w:lineRule="auto"/>
              <w:ind w:left="201"/>
              <w:jc w:val="left"/>
              <w:rPr>
                <w:rFonts w:ascii="Times New Roman" w:hAnsi="Times New Roman" w:cs="Times New Roman"/>
                <w:highlight w:val="white"/>
                <w:lang w:val="ro-RO"/>
              </w:rPr>
            </w:pPr>
            <w:r w:rsidRPr="00F5151F">
              <w:rPr>
                <w:rFonts w:ascii="Times New Roman" w:hAnsi="Times New Roman" w:cs="Times New Roman"/>
                <w:highlight w:val="white"/>
                <w:lang w:val="ro-RO"/>
              </w:rPr>
              <w:lastRenderedPageBreak/>
              <w:t xml:space="preserve">identificarea corecta a </w:t>
            </w:r>
            <w:r w:rsidRPr="00F5151F">
              <w:rPr>
                <w:rFonts w:ascii="Times New Roman" w:hAnsi="Times New Roman" w:cs="Times New Roman"/>
                <w:highlight w:val="white"/>
                <w:lang w:val="ro-RO"/>
              </w:rPr>
              <w:lastRenderedPageBreak/>
              <w:t>instalatiilor in care se fac manevre;</w:t>
            </w:r>
          </w:p>
          <w:p w:rsidR="00140156" w:rsidRPr="00F5151F" w:rsidRDefault="00140156" w:rsidP="00A634DB">
            <w:pPr>
              <w:pStyle w:val="Linie"/>
              <w:numPr>
                <w:ilvl w:val="0"/>
                <w:numId w:val="118"/>
              </w:numPr>
              <w:shd w:val="clear" w:color="auto" w:fill="FFFFFF"/>
              <w:spacing w:line="240" w:lineRule="auto"/>
              <w:ind w:left="201"/>
              <w:jc w:val="left"/>
              <w:rPr>
                <w:rFonts w:ascii="Times New Roman" w:hAnsi="Times New Roman" w:cs="Times New Roman"/>
                <w:highlight w:val="white"/>
                <w:lang w:val="ro-RO"/>
              </w:rPr>
            </w:pPr>
            <w:r w:rsidRPr="00F5151F">
              <w:rPr>
                <w:rFonts w:ascii="Times New Roman" w:hAnsi="Times New Roman" w:cs="Times New Roman"/>
                <w:highlight w:val="white"/>
                <w:lang w:val="ro-RO"/>
              </w:rPr>
              <w:t>verificarea profilactica a instalatiilor electrice si eliminarea punctelor slabe</w:t>
            </w:r>
          </w:p>
        </w:tc>
        <w:tc>
          <w:tcPr>
            <w:tcW w:w="3899" w:type="dxa"/>
            <w:gridSpan w:val="2"/>
            <w:tcBorders>
              <w:top w:val="single" w:sz="8" w:space="0" w:color="000000"/>
              <w:left w:val="single" w:sz="4" w:space="0" w:color="000000"/>
              <w:bottom w:val="single" w:sz="8" w:space="0" w:color="000000"/>
              <w:right w:val="single" w:sz="8"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lastRenderedPageBreak/>
              <w:t>Conform instructiunilor PSI, plus</w:t>
            </w:r>
          </w:p>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lastRenderedPageBreak/>
              <w:t xml:space="preserve">Remediere imediata </w:t>
            </w:r>
          </w:p>
        </w:tc>
      </w:tr>
      <w:tr w:rsidR="00140156" w:rsidRPr="00F5151F" w:rsidTr="00373141">
        <w:tc>
          <w:tcPr>
            <w:tcW w:w="2233" w:type="dxa"/>
            <w:tcBorders>
              <w:top w:val="single" w:sz="8" w:space="0" w:color="000000"/>
              <w:left w:val="single" w:sz="8" w:space="0" w:color="000000"/>
              <w:bottom w:val="single" w:sz="8" w:space="0" w:color="000000"/>
            </w:tcBorders>
            <w:shd w:val="clear" w:color="auto" w:fill="auto"/>
          </w:tcPr>
          <w:p w:rsidR="00140156" w:rsidRPr="00F5151F" w:rsidRDefault="00140156" w:rsidP="00A634DB">
            <w:pPr>
              <w:pStyle w:val="Linie"/>
              <w:numPr>
                <w:ilvl w:val="0"/>
                <w:numId w:val="118"/>
              </w:numPr>
              <w:shd w:val="clear" w:color="auto" w:fill="FFFFFF"/>
              <w:spacing w:line="240" w:lineRule="auto"/>
              <w:ind w:left="283"/>
              <w:jc w:val="left"/>
              <w:rPr>
                <w:rFonts w:ascii="Times New Roman" w:hAnsi="Times New Roman" w:cs="Times New Roman"/>
                <w:highlight w:val="white"/>
                <w:lang w:val="ro-RO"/>
              </w:rPr>
            </w:pPr>
            <w:r w:rsidRPr="00F5151F">
              <w:rPr>
                <w:rFonts w:ascii="Times New Roman" w:hAnsi="Times New Roman" w:cs="Times New Roman"/>
                <w:highlight w:val="white"/>
                <w:lang w:val="ro-RO"/>
              </w:rPr>
              <w:lastRenderedPageBreak/>
              <w:t>spargerea rezervoarelor stoc reactivi;</w:t>
            </w:r>
          </w:p>
          <w:p w:rsidR="00140156" w:rsidRPr="00F5151F" w:rsidRDefault="00140156" w:rsidP="00A634DB">
            <w:pPr>
              <w:pStyle w:val="Linie"/>
              <w:numPr>
                <w:ilvl w:val="0"/>
                <w:numId w:val="118"/>
              </w:numPr>
              <w:shd w:val="clear" w:color="auto" w:fill="FFFFFF"/>
              <w:spacing w:line="240" w:lineRule="auto"/>
              <w:ind w:left="283"/>
              <w:jc w:val="left"/>
              <w:rPr>
                <w:rFonts w:ascii="Times New Roman" w:hAnsi="Times New Roman" w:cs="Times New Roman"/>
                <w:highlight w:val="white"/>
                <w:lang w:val="ro-RO"/>
              </w:rPr>
            </w:pPr>
            <w:r w:rsidRPr="00F5151F">
              <w:rPr>
                <w:rFonts w:ascii="Times New Roman" w:hAnsi="Times New Roman" w:cs="Times New Roman"/>
                <w:highlight w:val="white"/>
                <w:lang w:val="ro-RO"/>
              </w:rPr>
              <w:t>defectiuni cu scapari de reactivi la cisternele de transport (CF) la  rampa de descarcare.</w:t>
            </w:r>
          </w:p>
          <w:p w:rsidR="00140156" w:rsidRPr="00F5151F" w:rsidRDefault="00140156" w:rsidP="00140156">
            <w:pPr>
              <w:pStyle w:val="Linie"/>
              <w:shd w:val="clear" w:color="auto" w:fill="FFFFFF"/>
              <w:spacing w:line="240" w:lineRule="auto"/>
              <w:ind w:left="-77" w:firstLine="0"/>
              <w:jc w:val="left"/>
              <w:rPr>
                <w:rFonts w:ascii="Times New Roman" w:hAnsi="Times New Roman" w:cs="Times New Roman"/>
                <w:highlight w:val="white"/>
                <w:lang w:val="ro-RO"/>
              </w:rPr>
            </w:pPr>
          </w:p>
        </w:tc>
        <w:tc>
          <w:tcPr>
            <w:tcW w:w="1276" w:type="dxa"/>
            <w:tcBorders>
              <w:top w:val="single" w:sz="8" w:space="0" w:color="000000"/>
              <w:left w:val="single" w:sz="4" w:space="0" w:color="000000"/>
              <w:bottom w:val="single" w:sz="8"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Idem</w:t>
            </w:r>
          </w:p>
        </w:tc>
        <w:tc>
          <w:tcPr>
            <w:tcW w:w="1891" w:type="dxa"/>
            <w:tcBorders>
              <w:top w:val="single" w:sz="8" w:space="0" w:color="000000"/>
              <w:left w:val="single" w:sz="4" w:space="0" w:color="000000"/>
              <w:bottom w:val="single" w:sz="8" w:space="0" w:color="000000"/>
            </w:tcBorders>
            <w:shd w:val="clear" w:color="auto" w:fill="auto"/>
          </w:tcPr>
          <w:p w:rsidR="00140156" w:rsidRPr="00F5151F" w:rsidRDefault="00140156" w:rsidP="00140156">
            <w:pPr>
              <w:pStyle w:val="BodyTextIndent"/>
              <w:shd w:val="clear" w:color="auto" w:fill="FFFFFF"/>
              <w:jc w:val="center"/>
              <w:rPr>
                <w:b w:val="0"/>
                <w:sz w:val="24"/>
                <w:szCs w:val="24"/>
                <w:highlight w:val="white"/>
                <w:lang w:val="ro-RO"/>
              </w:rPr>
            </w:pPr>
            <w:r w:rsidRPr="00F5151F">
              <w:rPr>
                <w:b w:val="0"/>
                <w:sz w:val="24"/>
                <w:szCs w:val="24"/>
                <w:highlight w:val="white"/>
                <w:lang w:val="ro-RO"/>
              </w:rPr>
              <w:t>afectarea personalului;</w:t>
            </w:r>
          </w:p>
          <w:p w:rsidR="00140156" w:rsidRPr="00F5151F" w:rsidRDefault="00140156" w:rsidP="00140156">
            <w:pPr>
              <w:pStyle w:val="BodyTextIndent"/>
              <w:shd w:val="clear" w:color="auto" w:fill="FFFFFF"/>
              <w:jc w:val="center"/>
              <w:rPr>
                <w:highlight w:val="white"/>
                <w:lang w:val="ro-RO"/>
              </w:rPr>
            </w:pPr>
            <w:r w:rsidRPr="00F5151F">
              <w:rPr>
                <w:b w:val="0"/>
                <w:sz w:val="24"/>
                <w:szCs w:val="24"/>
                <w:highlight w:val="white"/>
                <w:lang w:val="ro-RO"/>
              </w:rPr>
              <w:t>poluarea mediului</w:t>
            </w:r>
          </w:p>
        </w:tc>
        <w:tc>
          <w:tcPr>
            <w:tcW w:w="2617" w:type="dxa"/>
            <w:tcBorders>
              <w:top w:val="single" w:sz="4" w:space="0" w:color="000000"/>
              <w:left w:val="single" w:sz="4" w:space="0" w:color="000000"/>
              <w:bottom w:val="single" w:sz="4" w:space="0" w:color="000000"/>
            </w:tcBorders>
            <w:shd w:val="clear" w:color="auto" w:fill="auto"/>
          </w:tcPr>
          <w:p w:rsidR="00140156" w:rsidRPr="00F5151F" w:rsidRDefault="00140156" w:rsidP="00A634DB">
            <w:pPr>
              <w:pStyle w:val="Linie"/>
              <w:numPr>
                <w:ilvl w:val="0"/>
                <w:numId w:val="118"/>
              </w:numPr>
              <w:shd w:val="clear" w:color="auto" w:fill="FFFFFF"/>
              <w:spacing w:line="240" w:lineRule="auto"/>
              <w:ind w:left="175"/>
              <w:jc w:val="left"/>
              <w:rPr>
                <w:rFonts w:ascii="Times New Roman" w:hAnsi="Times New Roman" w:cs="Times New Roman"/>
                <w:highlight w:val="white"/>
                <w:lang w:val="ro-RO"/>
              </w:rPr>
            </w:pPr>
            <w:r w:rsidRPr="00F5151F">
              <w:rPr>
                <w:rFonts w:ascii="Times New Roman" w:hAnsi="Times New Roman" w:cs="Times New Roman"/>
                <w:highlight w:val="white"/>
                <w:lang w:val="ro-RO"/>
              </w:rPr>
              <w:t>control profilactic (la golire) cu remedierea defectiunilor semnalate;</w:t>
            </w:r>
          </w:p>
          <w:p w:rsidR="00140156" w:rsidRPr="00F5151F" w:rsidRDefault="00140156" w:rsidP="00A634DB">
            <w:pPr>
              <w:pStyle w:val="Linie"/>
              <w:numPr>
                <w:ilvl w:val="0"/>
                <w:numId w:val="118"/>
              </w:numPr>
              <w:shd w:val="clear" w:color="auto" w:fill="FFFFFF"/>
              <w:spacing w:line="240" w:lineRule="auto"/>
              <w:ind w:left="175"/>
              <w:jc w:val="left"/>
              <w:rPr>
                <w:rFonts w:ascii="Times New Roman" w:hAnsi="Times New Roman" w:cs="Times New Roman"/>
                <w:highlight w:val="white"/>
                <w:lang w:val="ro-RO"/>
              </w:rPr>
            </w:pPr>
            <w:r w:rsidRPr="00F5151F">
              <w:rPr>
                <w:rFonts w:ascii="Times New Roman" w:hAnsi="Times New Roman" w:cs="Times New Roman"/>
                <w:highlight w:val="white"/>
                <w:lang w:val="ro-RO"/>
              </w:rPr>
              <w:t>revizii profilactice cu schimbare de garnituri;</w:t>
            </w:r>
          </w:p>
          <w:p w:rsidR="00140156" w:rsidRPr="00F5151F" w:rsidRDefault="00140156" w:rsidP="00A634DB">
            <w:pPr>
              <w:pStyle w:val="Linie"/>
              <w:numPr>
                <w:ilvl w:val="0"/>
                <w:numId w:val="118"/>
              </w:numPr>
              <w:shd w:val="clear" w:color="auto" w:fill="FFFFFF"/>
              <w:spacing w:line="240" w:lineRule="auto"/>
              <w:ind w:left="175"/>
              <w:jc w:val="left"/>
              <w:rPr>
                <w:rFonts w:ascii="Times New Roman" w:hAnsi="Times New Roman" w:cs="Times New Roman"/>
                <w:highlight w:val="white"/>
                <w:lang w:val="ro-RO"/>
              </w:rPr>
            </w:pPr>
            <w:r w:rsidRPr="00F5151F">
              <w:rPr>
                <w:rFonts w:ascii="Times New Roman" w:hAnsi="Times New Roman" w:cs="Times New Roman"/>
                <w:highlight w:val="white"/>
                <w:lang w:val="ro-RO"/>
              </w:rPr>
              <w:t>dotarea flanselor cu mansoane contra improscarii la ruperea garniturilor.</w:t>
            </w:r>
          </w:p>
        </w:tc>
        <w:tc>
          <w:tcPr>
            <w:tcW w:w="3899" w:type="dxa"/>
            <w:gridSpan w:val="2"/>
            <w:tcBorders>
              <w:top w:val="single" w:sz="8" w:space="0" w:color="000000"/>
              <w:left w:val="single" w:sz="4" w:space="0" w:color="000000"/>
              <w:bottom w:val="single" w:sz="8" w:space="0" w:color="000000"/>
              <w:right w:val="single" w:sz="8" w:space="0" w:color="000000"/>
            </w:tcBorders>
            <w:shd w:val="clear" w:color="auto" w:fill="auto"/>
          </w:tcPr>
          <w:p w:rsidR="00140156" w:rsidRPr="00F5151F" w:rsidRDefault="00140156" w:rsidP="00A634DB">
            <w:pPr>
              <w:pStyle w:val="Linie"/>
              <w:numPr>
                <w:ilvl w:val="0"/>
                <w:numId w:val="118"/>
              </w:numPr>
              <w:shd w:val="clear" w:color="auto" w:fill="FFFFFF"/>
              <w:tabs>
                <w:tab w:val="left" w:pos="110"/>
              </w:tabs>
              <w:spacing w:line="240" w:lineRule="auto"/>
              <w:ind w:left="175" w:hanging="207"/>
              <w:jc w:val="left"/>
              <w:rPr>
                <w:rFonts w:ascii="Times New Roman" w:hAnsi="Times New Roman" w:cs="Times New Roman"/>
                <w:highlight w:val="white"/>
                <w:lang w:val="ro-RO"/>
              </w:rPr>
            </w:pPr>
            <w:r w:rsidRPr="00F5151F">
              <w:rPr>
                <w:rFonts w:ascii="Times New Roman" w:hAnsi="Times New Roman" w:cs="Times New Roman"/>
                <w:highlight w:val="white"/>
                <w:lang w:val="ro-RO"/>
              </w:rPr>
              <w:t>transvazarea reactivului din rezervorul deteriorat, intr-un alt vas corespunzator;</w:t>
            </w:r>
          </w:p>
          <w:p w:rsidR="00140156" w:rsidRPr="00F5151F" w:rsidRDefault="00140156" w:rsidP="00A634DB">
            <w:pPr>
              <w:pStyle w:val="Linie"/>
              <w:numPr>
                <w:ilvl w:val="0"/>
                <w:numId w:val="118"/>
              </w:numPr>
              <w:shd w:val="clear" w:color="auto" w:fill="FFFFFF"/>
              <w:tabs>
                <w:tab w:val="left" w:pos="110"/>
              </w:tabs>
              <w:spacing w:line="240" w:lineRule="auto"/>
              <w:ind w:left="175" w:hanging="207"/>
              <w:jc w:val="left"/>
              <w:rPr>
                <w:rFonts w:ascii="Times New Roman" w:hAnsi="Times New Roman" w:cs="Times New Roman"/>
                <w:highlight w:val="white"/>
                <w:lang w:val="ro-RO"/>
              </w:rPr>
            </w:pPr>
            <w:r w:rsidRPr="00F5151F">
              <w:rPr>
                <w:rFonts w:ascii="Times New Roman" w:hAnsi="Times New Roman" w:cs="Times New Roman"/>
                <w:highlight w:val="white"/>
                <w:lang w:val="ro-RO"/>
              </w:rPr>
              <w:t>neutralizarea scaparilor de reactivi si spalarea platformei sau rampei;</w:t>
            </w:r>
          </w:p>
          <w:p w:rsidR="00140156" w:rsidRPr="00F5151F" w:rsidRDefault="00140156" w:rsidP="00A634DB">
            <w:pPr>
              <w:pStyle w:val="Linie"/>
              <w:numPr>
                <w:ilvl w:val="0"/>
                <w:numId w:val="118"/>
              </w:numPr>
              <w:shd w:val="clear" w:color="auto" w:fill="FFFFFF"/>
              <w:tabs>
                <w:tab w:val="left" w:pos="110"/>
              </w:tabs>
              <w:spacing w:line="240" w:lineRule="auto"/>
              <w:ind w:left="175" w:hanging="207"/>
              <w:jc w:val="left"/>
              <w:rPr>
                <w:rFonts w:ascii="Times New Roman" w:hAnsi="Times New Roman" w:cs="Times New Roman"/>
                <w:highlight w:val="white"/>
                <w:lang w:val="ro-RO"/>
              </w:rPr>
            </w:pPr>
            <w:r w:rsidRPr="00F5151F">
              <w:rPr>
                <w:rFonts w:ascii="Times New Roman" w:hAnsi="Times New Roman" w:cs="Times New Roman"/>
                <w:highlight w:val="white"/>
                <w:lang w:val="ro-RO"/>
              </w:rPr>
              <w:t>captarea apelor de spalare, neutralizarea si evacuarea lor</w:t>
            </w:r>
          </w:p>
        </w:tc>
      </w:tr>
      <w:tr w:rsidR="00140156" w:rsidRPr="00F5151F" w:rsidTr="00373141">
        <w:tc>
          <w:tcPr>
            <w:tcW w:w="2233" w:type="dxa"/>
            <w:tcBorders>
              <w:top w:val="single" w:sz="8" w:space="0" w:color="000000"/>
              <w:left w:val="single" w:sz="8" w:space="0" w:color="000000"/>
              <w:bottom w:val="single" w:sz="8" w:space="0" w:color="000000"/>
            </w:tcBorders>
            <w:shd w:val="clear" w:color="auto" w:fill="auto"/>
          </w:tcPr>
          <w:p w:rsidR="00140156" w:rsidRPr="00F5151F" w:rsidRDefault="00140156" w:rsidP="00A634DB">
            <w:pPr>
              <w:pStyle w:val="Linie"/>
              <w:numPr>
                <w:ilvl w:val="0"/>
                <w:numId w:val="118"/>
              </w:numPr>
              <w:shd w:val="clear" w:color="auto" w:fill="FFFFFF"/>
              <w:spacing w:line="240" w:lineRule="auto"/>
              <w:ind w:left="141" w:hanging="142"/>
              <w:jc w:val="left"/>
              <w:rPr>
                <w:rFonts w:ascii="Times New Roman" w:hAnsi="Times New Roman" w:cs="Times New Roman"/>
                <w:highlight w:val="white"/>
                <w:lang w:val="ro-RO"/>
              </w:rPr>
            </w:pPr>
            <w:r w:rsidRPr="00F5151F">
              <w:rPr>
                <w:rFonts w:ascii="Times New Roman" w:hAnsi="Times New Roman" w:cs="Times New Roman"/>
                <w:highlight w:val="white"/>
                <w:lang w:val="ro-RO"/>
              </w:rPr>
              <w:t>pierderi de ulei in zona gospodariei de ulei.</w:t>
            </w:r>
          </w:p>
        </w:tc>
        <w:tc>
          <w:tcPr>
            <w:tcW w:w="1276" w:type="dxa"/>
            <w:tcBorders>
              <w:top w:val="single" w:sz="8" w:space="0" w:color="000000"/>
              <w:left w:val="single" w:sz="4" w:space="0" w:color="000000"/>
              <w:bottom w:val="single" w:sz="8"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Idem</w:t>
            </w:r>
          </w:p>
        </w:tc>
        <w:tc>
          <w:tcPr>
            <w:tcW w:w="1891" w:type="dxa"/>
            <w:tcBorders>
              <w:top w:val="single" w:sz="8" w:space="0" w:color="000000"/>
              <w:left w:val="single" w:sz="4" w:space="0" w:color="000000"/>
              <w:bottom w:val="single" w:sz="8" w:space="0" w:color="000000"/>
            </w:tcBorders>
            <w:shd w:val="clear" w:color="auto" w:fill="auto"/>
          </w:tcPr>
          <w:p w:rsidR="00140156" w:rsidRPr="00F5151F" w:rsidRDefault="00140156" w:rsidP="00140156">
            <w:pPr>
              <w:pStyle w:val="BodyTextIndent"/>
              <w:shd w:val="clear" w:color="auto" w:fill="FFFFFF"/>
              <w:jc w:val="center"/>
              <w:rPr>
                <w:highlight w:val="white"/>
                <w:lang w:val="ro-RO"/>
              </w:rPr>
            </w:pPr>
            <w:r w:rsidRPr="00F5151F">
              <w:rPr>
                <w:b w:val="0"/>
                <w:sz w:val="24"/>
                <w:szCs w:val="24"/>
                <w:highlight w:val="white"/>
                <w:lang w:val="ro-RO"/>
              </w:rPr>
              <w:t>Poluare</w:t>
            </w:r>
          </w:p>
        </w:tc>
        <w:tc>
          <w:tcPr>
            <w:tcW w:w="2617" w:type="dxa"/>
            <w:tcBorders>
              <w:top w:val="single" w:sz="4" w:space="0" w:color="000000"/>
              <w:left w:val="single" w:sz="4" w:space="0" w:color="000000"/>
              <w:bottom w:val="single" w:sz="8" w:space="0" w:color="000000"/>
            </w:tcBorders>
            <w:shd w:val="clear" w:color="auto" w:fill="auto"/>
          </w:tcPr>
          <w:p w:rsidR="00140156" w:rsidRPr="00F5151F" w:rsidRDefault="00140156" w:rsidP="00A634DB">
            <w:pPr>
              <w:pStyle w:val="Linie"/>
              <w:numPr>
                <w:ilvl w:val="0"/>
                <w:numId w:val="118"/>
              </w:numPr>
              <w:shd w:val="clear" w:color="auto" w:fill="FFFFFF"/>
              <w:spacing w:line="240" w:lineRule="auto"/>
              <w:ind w:left="252"/>
              <w:jc w:val="left"/>
              <w:rPr>
                <w:rFonts w:ascii="Times New Roman" w:hAnsi="Times New Roman" w:cs="Times New Roman"/>
                <w:highlight w:val="white"/>
                <w:lang w:val="ro-RO"/>
              </w:rPr>
            </w:pPr>
            <w:r w:rsidRPr="00F5151F">
              <w:rPr>
                <w:rFonts w:ascii="Times New Roman" w:hAnsi="Times New Roman" w:cs="Times New Roman"/>
                <w:highlight w:val="white"/>
                <w:lang w:val="ro-RO"/>
              </w:rPr>
              <w:t>montarea aparatorilor la garnituri pe circuitele de ulei;</w:t>
            </w:r>
          </w:p>
          <w:p w:rsidR="00140156" w:rsidRPr="00F5151F" w:rsidRDefault="00140156" w:rsidP="00A634DB">
            <w:pPr>
              <w:pStyle w:val="Linie"/>
              <w:numPr>
                <w:ilvl w:val="0"/>
                <w:numId w:val="118"/>
              </w:numPr>
              <w:shd w:val="clear" w:color="auto" w:fill="FFFFFF"/>
              <w:spacing w:line="240" w:lineRule="auto"/>
              <w:ind w:left="252"/>
              <w:jc w:val="left"/>
              <w:rPr>
                <w:rFonts w:ascii="Times New Roman" w:hAnsi="Times New Roman" w:cs="Times New Roman"/>
                <w:highlight w:val="white"/>
                <w:lang w:val="ro-RO"/>
              </w:rPr>
            </w:pPr>
            <w:r w:rsidRPr="00F5151F">
              <w:rPr>
                <w:rFonts w:ascii="Times New Roman" w:hAnsi="Times New Roman" w:cs="Times New Roman"/>
                <w:highlight w:val="white"/>
                <w:lang w:val="ro-RO"/>
              </w:rPr>
              <w:t>interzicerea intrarii sau folosirii focului deschis in interiorul gospodariei de ulei.</w:t>
            </w:r>
          </w:p>
        </w:tc>
        <w:tc>
          <w:tcPr>
            <w:tcW w:w="3899" w:type="dxa"/>
            <w:gridSpan w:val="2"/>
            <w:tcBorders>
              <w:top w:val="single" w:sz="8" w:space="0" w:color="000000"/>
              <w:left w:val="single" w:sz="4" w:space="0" w:color="000000"/>
              <w:bottom w:val="single" w:sz="8" w:space="0" w:color="000000"/>
              <w:right w:val="single" w:sz="8" w:space="0" w:color="000000"/>
            </w:tcBorders>
            <w:shd w:val="clear" w:color="auto" w:fill="auto"/>
          </w:tcPr>
          <w:p w:rsidR="00140156" w:rsidRPr="00F5151F" w:rsidRDefault="00140156" w:rsidP="00140156">
            <w:pPr>
              <w:pStyle w:val="Linie"/>
              <w:shd w:val="clear" w:color="auto" w:fill="FFFFFF"/>
              <w:spacing w:line="240" w:lineRule="auto"/>
              <w:ind w:left="-32" w:firstLine="0"/>
              <w:jc w:val="left"/>
              <w:rPr>
                <w:rFonts w:ascii="Times New Roman" w:hAnsi="Times New Roman" w:cs="Times New Roman"/>
                <w:highlight w:val="white"/>
                <w:lang w:val="ro-RO"/>
              </w:rPr>
            </w:pPr>
            <w:r w:rsidRPr="00F5151F">
              <w:rPr>
                <w:rFonts w:ascii="Times New Roman" w:hAnsi="Times New Roman" w:cs="Times New Roman"/>
                <w:highlight w:val="white"/>
                <w:lang w:val="ro-RO"/>
              </w:rPr>
              <w:t xml:space="preserve">Remediere imediata </w:t>
            </w:r>
          </w:p>
        </w:tc>
      </w:tr>
    </w:tbl>
    <w:p w:rsidR="00140156" w:rsidRPr="00F5151F" w:rsidRDefault="00140156" w:rsidP="00140156">
      <w:pPr>
        <w:pStyle w:val="BodyText"/>
        <w:shd w:val="clear" w:color="auto" w:fill="FFFFFF"/>
        <w:ind w:left="0"/>
        <w:rPr>
          <w:b w:val="0"/>
          <w:sz w:val="24"/>
          <w:szCs w:val="24"/>
          <w:highlight w:val="white"/>
          <w:lang w:val="ro-RO"/>
        </w:rPr>
      </w:pPr>
    </w:p>
    <w:p w:rsidR="00140156" w:rsidRPr="00F5151F" w:rsidRDefault="00140156" w:rsidP="00140156">
      <w:pPr>
        <w:pStyle w:val="BodyText"/>
        <w:shd w:val="clear" w:color="auto" w:fill="FFFFFF"/>
        <w:ind w:left="0"/>
        <w:rPr>
          <w:b w:val="0"/>
          <w:sz w:val="24"/>
          <w:szCs w:val="24"/>
          <w:highlight w:val="white"/>
          <w:lang w:val="ro-RO"/>
        </w:rPr>
      </w:pPr>
    </w:p>
    <w:p w:rsidR="00140156" w:rsidRPr="00F5151F" w:rsidRDefault="00140156" w:rsidP="00140156">
      <w:pPr>
        <w:pStyle w:val="BodyText"/>
        <w:shd w:val="clear" w:color="auto" w:fill="FFFFFF"/>
        <w:ind w:left="0"/>
        <w:rPr>
          <w:b w:val="0"/>
          <w:sz w:val="24"/>
          <w:szCs w:val="24"/>
          <w:highlight w:val="white"/>
          <w:lang w:val="ro-RO"/>
        </w:rPr>
      </w:pPr>
    </w:p>
    <w:p w:rsidR="00140156" w:rsidRPr="00F5151F" w:rsidRDefault="00140156" w:rsidP="00140156">
      <w:pPr>
        <w:pStyle w:val="BodyText"/>
        <w:shd w:val="clear" w:color="auto" w:fill="FFFFFF"/>
        <w:ind w:left="0"/>
        <w:rPr>
          <w:b w:val="0"/>
          <w:sz w:val="24"/>
          <w:szCs w:val="24"/>
          <w:highlight w:val="white"/>
          <w:lang w:val="ro-RO"/>
        </w:rPr>
      </w:pPr>
    </w:p>
    <w:p w:rsidR="00140156" w:rsidRPr="00F5151F" w:rsidRDefault="00140156" w:rsidP="00140156">
      <w:pPr>
        <w:pStyle w:val="BodyText"/>
        <w:shd w:val="clear" w:color="auto" w:fill="FFFFFF"/>
        <w:ind w:left="0"/>
        <w:rPr>
          <w:b w:val="0"/>
          <w:sz w:val="24"/>
          <w:szCs w:val="24"/>
          <w:highlight w:val="white"/>
          <w:lang w:val="ro-RO"/>
        </w:rPr>
      </w:pPr>
    </w:p>
    <w:p w:rsidR="00140156" w:rsidRPr="00F5151F" w:rsidRDefault="00140156" w:rsidP="00140156">
      <w:pPr>
        <w:pStyle w:val="BodyText"/>
        <w:shd w:val="clear" w:color="auto" w:fill="FFFFFF"/>
        <w:ind w:left="0"/>
        <w:rPr>
          <w:b w:val="0"/>
          <w:sz w:val="24"/>
          <w:szCs w:val="24"/>
          <w:highlight w:val="white"/>
          <w:lang w:val="ro-RO"/>
        </w:rPr>
      </w:pPr>
    </w:p>
    <w:p w:rsidR="00140156" w:rsidRPr="00F5151F" w:rsidRDefault="00140156" w:rsidP="00140156">
      <w:pPr>
        <w:spacing w:after="0"/>
        <w:rPr>
          <w:highlight w:val="white"/>
          <w:lang w:val="ro-RO"/>
        </w:rPr>
        <w:sectPr w:rsidR="00140156" w:rsidRPr="00F5151F">
          <w:headerReference w:type="even" r:id="rId58"/>
          <w:headerReference w:type="default" r:id="rId59"/>
          <w:footerReference w:type="even" r:id="rId60"/>
          <w:footerReference w:type="default" r:id="rId61"/>
          <w:headerReference w:type="first" r:id="rId62"/>
          <w:footerReference w:type="first" r:id="rId63"/>
          <w:pgSz w:w="16838" w:h="11906" w:orient="landscape"/>
          <w:pgMar w:top="1440" w:right="1440" w:bottom="1440" w:left="1440" w:header="851" w:footer="709" w:gutter="0"/>
          <w:cols w:space="720"/>
          <w:docGrid w:linePitch="600" w:charSpace="40960"/>
        </w:sectPr>
      </w:pPr>
    </w:p>
    <w:p w:rsidR="00140156" w:rsidRPr="00F5151F" w:rsidRDefault="00140156" w:rsidP="00140156">
      <w:pPr>
        <w:pStyle w:val="BodyText"/>
        <w:shd w:val="clear" w:color="auto" w:fill="FFFFFF"/>
        <w:ind w:left="0"/>
        <w:rPr>
          <w:b w:val="0"/>
          <w:sz w:val="24"/>
          <w:szCs w:val="24"/>
          <w:highlight w:val="white"/>
          <w:lang w:val="ro-RO"/>
        </w:rPr>
      </w:pPr>
    </w:p>
    <w:p w:rsidR="00140156" w:rsidRPr="00F5151F" w:rsidRDefault="00140156" w:rsidP="00140156">
      <w:pPr>
        <w:pStyle w:val="Heading2"/>
        <w:shd w:val="clear" w:color="auto" w:fill="FFFFFF"/>
        <w:tabs>
          <w:tab w:val="clear" w:pos="709"/>
          <w:tab w:val="left" w:pos="567"/>
          <w:tab w:val="num" w:pos="720"/>
        </w:tabs>
        <w:ind w:left="0"/>
        <w:rPr>
          <w:highlight w:val="white"/>
          <w:lang w:val="ro-RO"/>
        </w:rPr>
      </w:pPr>
      <w:bookmarkStart w:id="102" w:name="__RefHeading___Toc130800766"/>
      <w:bookmarkEnd w:id="102"/>
      <w:r w:rsidRPr="00F5151F">
        <w:rPr>
          <w:highlight w:val="white"/>
          <w:lang w:val="ro-RO"/>
        </w:rPr>
        <w:t>Tehnici</w:t>
      </w:r>
    </w:p>
    <w:p w:rsidR="00140156" w:rsidRPr="00F5151F" w:rsidRDefault="00140156" w:rsidP="00140156">
      <w:pPr>
        <w:pStyle w:val="BodyText"/>
        <w:shd w:val="clear" w:color="auto" w:fill="FFFFFF"/>
        <w:ind w:left="0"/>
        <w:rPr>
          <w:sz w:val="24"/>
          <w:szCs w:val="24"/>
          <w:highlight w:val="white"/>
          <w:lang w:val="ro-RO"/>
        </w:rPr>
      </w:pPr>
      <w:r w:rsidRPr="00F5151F">
        <w:rPr>
          <w:sz w:val="24"/>
          <w:szCs w:val="24"/>
          <w:highlight w:val="white"/>
          <w:lang w:val="ro-RO"/>
        </w:rPr>
        <w:t>Explicati pe scurt modul in care sunt folosite urmatoarele tehnici, acolo unde este relevant.</w:t>
      </w:r>
    </w:p>
    <w:tbl>
      <w:tblPr>
        <w:tblW w:w="0" w:type="auto"/>
        <w:tblInd w:w="-22" w:type="dxa"/>
        <w:tblLayout w:type="fixed"/>
        <w:tblLook w:val="0000"/>
      </w:tblPr>
      <w:tblGrid>
        <w:gridCol w:w="7218"/>
        <w:gridCol w:w="2535"/>
      </w:tblGrid>
      <w:tr w:rsidR="00140156" w:rsidRPr="00F5151F">
        <w:tc>
          <w:tcPr>
            <w:tcW w:w="7218" w:type="dxa"/>
            <w:tcBorders>
              <w:top w:val="single" w:sz="20" w:space="0" w:color="008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napToGrid w:val="0"/>
              <w:spacing w:after="0"/>
              <w:rPr>
                <w:b/>
                <w:sz w:val="24"/>
                <w:szCs w:val="24"/>
                <w:highlight w:val="white"/>
                <w:lang w:val="ro-RO"/>
              </w:rPr>
            </w:pPr>
          </w:p>
        </w:tc>
        <w:tc>
          <w:tcPr>
            <w:tcW w:w="2535" w:type="dxa"/>
            <w:tcBorders>
              <w:top w:val="single" w:sz="20" w:space="0" w:color="008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b/>
                <w:sz w:val="24"/>
                <w:szCs w:val="24"/>
                <w:highlight w:val="white"/>
                <w:lang w:val="ro-RO"/>
              </w:rPr>
              <w:t>Raspuns</w:t>
            </w:r>
          </w:p>
        </w:tc>
      </w:tr>
      <w:tr w:rsidR="00140156" w:rsidRPr="00F5151F">
        <w:tc>
          <w:tcPr>
            <w:tcW w:w="7218" w:type="dxa"/>
            <w:tcBorders>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 xml:space="preserve">TEHNICI PREVENTIVE </w:t>
            </w:r>
          </w:p>
        </w:tc>
        <w:tc>
          <w:tcPr>
            <w:tcW w:w="2535" w:type="dxa"/>
            <w:tcBorders>
              <w:left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721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inventarul substantelor</w:t>
            </w:r>
          </w:p>
        </w:tc>
        <w:tc>
          <w:tcPr>
            <w:tcW w:w="253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A se vedea sectiunea 3.1</w:t>
            </w:r>
          </w:p>
        </w:tc>
      </w:tr>
      <w:tr w:rsidR="00140156" w:rsidRPr="00F5151F">
        <w:tc>
          <w:tcPr>
            <w:tcW w:w="721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trebuie sa existe proceduri pentru verificarea materiilor prime si deseurilor pentru a ne asigura ca ele nu vor interactiona contribuind la aparitia unui incident</w:t>
            </w:r>
          </w:p>
        </w:tc>
        <w:tc>
          <w:tcPr>
            <w:tcW w:w="2535" w:type="dxa"/>
            <w:tcBorders>
              <w:top w:val="single" w:sz="4" w:space="0" w:color="000000"/>
              <w:left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NU</w:t>
            </w:r>
          </w:p>
        </w:tc>
      </w:tr>
      <w:tr w:rsidR="00140156" w:rsidRPr="00F5151F">
        <w:tc>
          <w:tcPr>
            <w:tcW w:w="721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depozitare adecvata</w:t>
            </w:r>
          </w:p>
        </w:tc>
        <w:tc>
          <w:tcPr>
            <w:tcW w:w="253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A se vedea sectiunile 5.4 si 6.3</w:t>
            </w:r>
          </w:p>
        </w:tc>
      </w:tr>
      <w:tr w:rsidR="00140156" w:rsidRPr="00F5151F">
        <w:tc>
          <w:tcPr>
            <w:tcW w:w="721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alarme proiectate in proces, mecanisme de decuplare si alte modalitati de control</w:t>
            </w:r>
          </w:p>
        </w:tc>
        <w:tc>
          <w:tcPr>
            <w:tcW w:w="253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NU</w:t>
            </w:r>
          </w:p>
        </w:tc>
      </w:tr>
      <w:tr w:rsidR="00140156" w:rsidRPr="00F5151F">
        <w:tc>
          <w:tcPr>
            <w:tcW w:w="721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bariere si retinerea continutului</w:t>
            </w:r>
          </w:p>
        </w:tc>
        <w:tc>
          <w:tcPr>
            <w:tcW w:w="2535" w:type="dxa"/>
            <w:tcBorders>
              <w:top w:val="single" w:sz="4" w:space="0" w:color="000000"/>
              <w:left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NU</w:t>
            </w:r>
          </w:p>
        </w:tc>
      </w:tr>
      <w:tr w:rsidR="00140156" w:rsidRPr="00F5151F">
        <w:tc>
          <w:tcPr>
            <w:tcW w:w="721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cuve de retentie si bazine de decantare</w:t>
            </w:r>
          </w:p>
        </w:tc>
        <w:tc>
          <w:tcPr>
            <w:tcW w:w="253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A se vedea sectiunea 5.4.5</w:t>
            </w:r>
          </w:p>
        </w:tc>
      </w:tr>
      <w:tr w:rsidR="00140156" w:rsidRPr="00F5151F">
        <w:tc>
          <w:tcPr>
            <w:tcW w:w="721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 izolarea cladirilor;</w:t>
            </w:r>
          </w:p>
        </w:tc>
        <w:tc>
          <w:tcPr>
            <w:tcW w:w="253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w:t>
            </w:r>
          </w:p>
        </w:tc>
      </w:tr>
      <w:tr w:rsidR="00140156" w:rsidRPr="00F5151F">
        <w:tc>
          <w:tcPr>
            <w:tcW w:w="721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**asigurarea prea plinului rezervoarelor de depozitare (cu lichide sau pulberi), de ex. masurarea nivelului, alarme care sa sesizeze  nivelul ridicat, intrerupatoare de nivel ridicat si contorizarea incarcaturilor;</w:t>
            </w:r>
          </w:p>
        </w:tc>
        <w:tc>
          <w:tcPr>
            <w:tcW w:w="253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w:t>
            </w:r>
          </w:p>
        </w:tc>
      </w:tr>
      <w:tr w:rsidR="00140156" w:rsidRPr="00F5151F">
        <w:tc>
          <w:tcPr>
            <w:tcW w:w="721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***sisteme de securitate pentru prevenirea accesului neautorizat</w:t>
            </w:r>
          </w:p>
        </w:tc>
        <w:tc>
          <w:tcPr>
            <w:tcW w:w="2535" w:type="dxa"/>
            <w:tcBorders>
              <w:top w:val="single" w:sz="4" w:space="0" w:color="000000"/>
              <w:left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w:t>
            </w:r>
          </w:p>
        </w:tc>
      </w:tr>
      <w:tr w:rsidR="00140156" w:rsidRPr="00F5151F">
        <w:tc>
          <w:tcPr>
            <w:tcW w:w="721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registre pentru evidenta tuturor incidentelor, esecurilor,, schimbarilor de procedura, evenimentelor anormale si constatarilor inspectiilor de intretinere</w:t>
            </w:r>
          </w:p>
        </w:tc>
        <w:tc>
          <w:tcPr>
            <w:tcW w:w="2535" w:type="dxa"/>
            <w:tcBorders>
              <w:top w:val="single" w:sz="4" w:space="0" w:color="000000"/>
              <w:left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 xml:space="preserve">A se vedea Sectiunea </w:t>
            </w:r>
            <w:fldSimple w:instr=" REF _Ref88016974 \n \h  \* MERGEFORMAT ">
              <w:r w:rsidR="00287B53" w:rsidRPr="00287B53">
                <w:rPr>
                  <w:sz w:val="24"/>
                  <w:szCs w:val="24"/>
                  <w:highlight w:val="white"/>
                  <w:lang w:val="ro-RO"/>
                </w:rPr>
                <w:t>2.1</w:t>
              </w:r>
            </w:fldSimple>
          </w:p>
        </w:tc>
      </w:tr>
      <w:tr w:rsidR="00140156" w:rsidRPr="00F5151F">
        <w:tc>
          <w:tcPr>
            <w:tcW w:w="721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trebuie stabilite proceduri pentru a identifica, a raspunde si a trage invataminte din aceste incidente;</w:t>
            </w:r>
          </w:p>
        </w:tc>
        <w:tc>
          <w:tcPr>
            <w:tcW w:w="253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 xml:space="preserve">A se vedea Sectiunea </w:t>
            </w:r>
            <w:fldSimple w:instr=" REF _Ref88016984 \n \h  \* MERGEFORMAT ">
              <w:r w:rsidR="00287B53" w:rsidRPr="00287B53">
                <w:rPr>
                  <w:sz w:val="24"/>
                  <w:szCs w:val="24"/>
                  <w:highlight w:val="white"/>
                  <w:lang w:val="ro-RO"/>
                </w:rPr>
                <w:t>2.1</w:t>
              </w:r>
            </w:fldSimple>
          </w:p>
        </w:tc>
      </w:tr>
      <w:tr w:rsidR="00140156" w:rsidRPr="00F5151F">
        <w:tc>
          <w:tcPr>
            <w:tcW w:w="721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****rolurile si responsibilitatile personalului implicat in managementul accidentelor</w:t>
            </w:r>
          </w:p>
        </w:tc>
        <w:tc>
          <w:tcPr>
            <w:tcW w:w="253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w:t>
            </w:r>
          </w:p>
        </w:tc>
      </w:tr>
      <w:tr w:rsidR="00140156" w:rsidRPr="00F5151F">
        <w:tc>
          <w:tcPr>
            <w:tcW w:w="721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ullett1indent"/>
              <w:numPr>
                <w:ilvl w:val="0"/>
                <w:numId w:val="0"/>
              </w:numPr>
              <w:shd w:val="clear" w:color="auto" w:fill="FFFFFF"/>
              <w:spacing w:before="0"/>
              <w:jc w:val="both"/>
              <w:rPr>
                <w:sz w:val="24"/>
                <w:szCs w:val="24"/>
                <w:highlight w:val="white"/>
                <w:lang w:val="ro-RO"/>
              </w:rPr>
            </w:pPr>
            <w:r w:rsidRPr="00F5151F">
              <w:rPr>
                <w:sz w:val="24"/>
                <w:szCs w:val="24"/>
                <w:highlight w:val="white"/>
                <w:lang w:val="ro-RO"/>
              </w:rPr>
              <w:t>proceduri pentru evitarea incidentelor ce apar ca rezultat al comunicarii insuficiente intre angajati in cadrul operatiunilor de schimbare de tura, de intretinere sau in cadrul altor operatiuni tehnice.</w:t>
            </w:r>
          </w:p>
        </w:tc>
        <w:tc>
          <w:tcPr>
            <w:tcW w:w="253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721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compozitia continutului din colectoarele de retentie sau din colectoarele conectate la un sistem de drenare este verificata inainte de epurare sau eliminare</w:t>
            </w:r>
          </w:p>
        </w:tc>
        <w:tc>
          <w:tcPr>
            <w:tcW w:w="253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NU</w:t>
            </w:r>
          </w:p>
        </w:tc>
      </w:tr>
      <w:tr w:rsidR="00140156" w:rsidRPr="00F5151F">
        <w:tc>
          <w:tcPr>
            <w:tcW w:w="721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 xml:space="preserve">canalele de drenaj trebuie echipate cu o alarma de nivel ridicat sau cu senzor conectat la o pompa automata pentru depozitare (nu pentru evacuare); trebuie sa fie implementat un sistem pentru a asigura ca nivelurile colectoarelor sunt mereu mentinute la o valoare minima </w:t>
            </w:r>
          </w:p>
        </w:tc>
        <w:tc>
          <w:tcPr>
            <w:tcW w:w="253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721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*****alarmele care sesizeaza nivelul ridicat nu trebuie folosite in mod obisnuit ca metoda primara de control al nivelului</w:t>
            </w:r>
          </w:p>
        </w:tc>
        <w:tc>
          <w:tcPr>
            <w:tcW w:w="253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w:t>
            </w:r>
          </w:p>
        </w:tc>
      </w:tr>
      <w:tr w:rsidR="00140156" w:rsidRPr="00F5151F">
        <w:tc>
          <w:tcPr>
            <w:tcW w:w="721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ACTIUNI DE MINIMIZARE A EFECTELOR</w:t>
            </w:r>
          </w:p>
        </w:tc>
        <w:tc>
          <w:tcPr>
            <w:tcW w:w="253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721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******indrumare privind modul in care poate fi gestionat fiecare scenariu de accident</w:t>
            </w:r>
          </w:p>
        </w:tc>
        <w:tc>
          <w:tcPr>
            <w:tcW w:w="253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w:t>
            </w:r>
          </w:p>
        </w:tc>
      </w:tr>
      <w:tr w:rsidR="00140156" w:rsidRPr="00F5151F">
        <w:tc>
          <w:tcPr>
            <w:tcW w:w="721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caile de comunicare trebuie stabilite cu autoritatile de resort si cu serviciile de urgenta</w:t>
            </w:r>
          </w:p>
        </w:tc>
        <w:tc>
          <w:tcPr>
            <w:tcW w:w="253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721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 xml:space="preserve">echipament de retinere a scurgerilor de petrol, izolarea drenurilor, </w:t>
            </w:r>
            <w:r w:rsidRPr="00F5151F">
              <w:rPr>
                <w:b w:val="0"/>
                <w:sz w:val="24"/>
                <w:szCs w:val="24"/>
                <w:highlight w:val="white"/>
                <w:lang w:val="ro-RO"/>
              </w:rPr>
              <w:lastRenderedPageBreak/>
              <w:t>anuntarea autoritatilor de resort si proceduri de evacuare;</w:t>
            </w:r>
          </w:p>
        </w:tc>
        <w:tc>
          <w:tcPr>
            <w:tcW w:w="253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lastRenderedPageBreak/>
              <w:t>NU</w:t>
            </w:r>
          </w:p>
        </w:tc>
      </w:tr>
      <w:tr w:rsidR="00140156" w:rsidRPr="00F5151F">
        <w:tc>
          <w:tcPr>
            <w:tcW w:w="721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lastRenderedPageBreak/>
              <w:t>izolarea scurgerilor posibile in caz de accident de la anumite componente ale instalatiei si a apei folosite pentru stingerea incendiilor de apa pluviala, prin retele separate de canalizare</w:t>
            </w:r>
          </w:p>
        </w:tc>
        <w:tc>
          <w:tcPr>
            <w:tcW w:w="253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7218"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Alte tehnici specifice pentru sector</w:t>
            </w:r>
          </w:p>
        </w:tc>
        <w:tc>
          <w:tcPr>
            <w:tcW w:w="2535"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A se vedea Sectiunea 4</w:t>
            </w:r>
          </w:p>
        </w:tc>
      </w:tr>
    </w:tbl>
    <w:p w:rsidR="00140156" w:rsidRPr="00F5151F" w:rsidRDefault="00140156" w:rsidP="00140156">
      <w:pPr>
        <w:pStyle w:val="BodyText"/>
        <w:shd w:val="clear" w:color="auto" w:fill="FFFFFF"/>
        <w:ind w:left="360"/>
        <w:rPr>
          <w:b w:val="0"/>
          <w:sz w:val="24"/>
          <w:szCs w:val="24"/>
          <w:highlight w:val="white"/>
          <w:lang w:val="ro-RO"/>
        </w:rPr>
      </w:pPr>
      <w:r w:rsidRPr="00F5151F">
        <w:rPr>
          <w:b w:val="0"/>
          <w:sz w:val="24"/>
          <w:szCs w:val="24"/>
          <w:highlight w:val="white"/>
          <w:lang w:val="ro-RO"/>
        </w:rPr>
        <w:t>** rezervoarele de acid clorhidric şi hidroxid de sodiu sunt prevăzute cu indicatoare de nivel fără  preaplinuri.</w:t>
      </w:r>
    </w:p>
    <w:p w:rsidR="00140156" w:rsidRPr="00F5151F" w:rsidRDefault="00140156" w:rsidP="00140156">
      <w:pPr>
        <w:pStyle w:val="BodyText"/>
        <w:shd w:val="clear" w:color="auto" w:fill="FFFFFF"/>
        <w:ind w:left="360"/>
        <w:rPr>
          <w:b w:val="0"/>
          <w:sz w:val="24"/>
          <w:szCs w:val="24"/>
          <w:highlight w:val="white"/>
          <w:lang w:val="ro-RO"/>
        </w:rPr>
      </w:pPr>
      <w:r w:rsidRPr="00F5151F">
        <w:rPr>
          <w:b w:val="0"/>
          <w:sz w:val="24"/>
          <w:szCs w:val="24"/>
          <w:highlight w:val="white"/>
          <w:lang w:val="ro-RO"/>
        </w:rPr>
        <w:t xml:space="preserve"> *** sisteme de avertizare cu plăcute avertizoare ( interzis persoanelor străine, pericol de accident, pericol de cădere în gol, pericol de explozie , interzis accesul substante periculoase)</w:t>
      </w:r>
    </w:p>
    <w:p w:rsidR="00140156" w:rsidRPr="00F5151F" w:rsidRDefault="00140156" w:rsidP="00140156">
      <w:pPr>
        <w:pStyle w:val="BodyText"/>
        <w:shd w:val="clear" w:color="auto" w:fill="FFFFFF"/>
        <w:ind w:left="0"/>
        <w:rPr>
          <w:b w:val="0"/>
          <w:sz w:val="24"/>
          <w:szCs w:val="24"/>
          <w:highlight w:val="white"/>
          <w:lang w:val="ro-RO"/>
        </w:rPr>
      </w:pPr>
      <w:r w:rsidRPr="00F5151F">
        <w:rPr>
          <w:b w:val="0"/>
          <w:sz w:val="24"/>
          <w:szCs w:val="24"/>
          <w:highlight w:val="white"/>
          <w:lang w:val="ro-RO"/>
        </w:rPr>
        <w:t xml:space="preserve">        **** sunt descrise în raportul de securitate</w:t>
      </w:r>
    </w:p>
    <w:p w:rsidR="00140156" w:rsidRPr="00F5151F" w:rsidRDefault="00140156" w:rsidP="00140156">
      <w:pPr>
        <w:pStyle w:val="BodyText"/>
        <w:shd w:val="clear" w:color="auto" w:fill="FFFFFF"/>
        <w:ind w:left="0"/>
        <w:rPr>
          <w:b w:val="0"/>
          <w:sz w:val="24"/>
          <w:szCs w:val="24"/>
          <w:highlight w:val="white"/>
          <w:lang w:val="ro-RO"/>
        </w:rPr>
      </w:pPr>
      <w:r w:rsidRPr="00F5151F">
        <w:rPr>
          <w:b w:val="0"/>
          <w:sz w:val="24"/>
          <w:szCs w:val="24"/>
          <w:highlight w:val="white"/>
          <w:lang w:val="ro-RO"/>
        </w:rPr>
        <w:t xml:space="preserve">    ***** sunt descrise în planul de urgenţă internă</w:t>
      </w:r>
    </w:p>
    <w:p w:rsidR="00140156" w:rsidRPr="00F5151F" w:rsidRDefault="00140156" w:rsidP="00140156">
      <w:pPr>
        <w:pStyle w:val="BodyText"/>
        <w:shd w:val="clear" w:color="auto" w:fill="FFFFFF"/>
        <w:ind w:left="0"/>
        <w:rPr>
          <w:highlight w:val="white"/>
          <w:lang w:val="ro-RO"/>
        </w:rPr>
      </w:pPr>
      <w:r w:rsidRPr="00F5151F">
        <w:rPr>
          <w:b w:val="0"/>
          <w:sz w:val="24"/>
          <w:szCs w:val="24"/>
          <w:highlight w:val="white"/>
          <w:lang w:val="ro-RO"/>
        </w:rPr>
        <w:t xml:space="preserve">    ****** sunt descrise în raportul de securitate şi planul de urgenţă internă</w:t>
      </w:r>
    </w:p>
    <w:p w:rsidR="00140156" w:rsidRPr="00F5151F" w:rsidRDefault="00140156" w:rsidP="00140156">
      <w:pPr>
        <w:pStyle w:val="ParaAr"/>
        <w:shd w:val="clear" w:color="auto" w:fill="FFFFFF"/>
        <w:spacing w:line="240" w:lineRule="auto"/>
        <w:ind w:firstLine="0"/>
        <w:rPr>
          <w:rFonts w:ascii="Times New Roman" w:hAnsi="Times New Roman" w:cs="Times New Roman"/>
          <w:highlight w:val="white"/>
          <w:lang w:val="ro-RO"/>
        </w:rPr>
      </w:pPr>
      <w:bookmarkStart w:id="103" w:name="_Ref465138916"/>
      <w:r w:rsidRPr="00F5151F">
        <w:rPr>
          <w:rFonts w:ascii="Times New Roman" w:hAnsi="Times New Roman" w:cs="Times New Roman"/>
          <w:highlight w:val="white"/>
          <w:lang w:val="ro-RO"/>
        </w:rPr>
        <w:t>Planul de prevenire si combatere a poluarilor accidentale la folosintele de apa potential poluatoare cuprinde:</w:t>
      </w:r>
    </w:p>
    <w:p w:rsidR="00140156" w:rsidRPr="00F5151F" w:rsidRDefault="00140156" w:rsidP="00A634DB">
      <w:pPr>
        <w:pStyle w:val="ParaArChar1"/>
        <w:numPr>
          <w:ilvl w:val="0"/>
          <w:numId w:val="92"/>
        </w:numPr>
        <w:shd w:val="clear" w:color="auto" w:fill="FFFFFF"/>
        <w:spacing w:line="240" w:lineRule="auto"/>
        <w:rPr>
          <w:rFonts w:ascii="Times New Roman" w:hAnsi="Times New Roman" w:cs="Times New Roman"/>
          <w:highlight w:val="white"/>
          <w:lang w:val="ro-RO"/>
        </w:rPr>
      </w:pPr>
      <w:r w:rsidRPr="00F5151F">
        <w:rPr>
          <w:rFonts w:ascii="Times New Roman" w:hAnsi="Times New Roman" w:cs="Times New Roman"/>
          <w:highlight w:val="white"/>
          <w:lang w:val="ro-RO"/>
        </w:rPr>
        <w:t>Fisa poluantului potential;</w:t>
      </w:r>
    </w:p>
    <w:p w:rsidR="00140156" w:rsidRPr="00F5151F" w:rsidRDefault="00140156" w:rsidP="00A634DB">
      <w:pPr>
        <w:pStyle w:val="ParaArChar1"/>
        <w:numPr>
          <w:ilvl w:val="0"/>
          <w:numId w:val="92"/>
        </w:numPr>
        <w:shd w:val="clear" w:color="auto" w:fill="FFFFFF"/>
        <w:spacing w:line="240" w:lineRule="auto"/>
        <w:rPr>
          <w:rFonts w:ascii="Times New Roman" w:hAnsi="Times New Roman" w:cs="Times New Roman"/>
          <w:highlight w:val="white"/>
          <w:lang w:val="ro-RO"/>
        </w:rPr>
      </w:pPr>
      <w:r w:rsidRPr="00F5151F">
        <w:rPr>
          <w:rFonts w:ascii="Times New Roman" w:hAnsi="Times New Roman" w:cs="Times New Roman"/>
          <w:highlight w:val="white"/>
          <w:lang w:val="ro-RO"/>
        </w:rPr>
        <w:t>Programul de masuri si lucrari in vederea prevenirii poluarii accidentale;</w:t>
      </w:r>
    </w:p>
    <w:p w:rsidR="00140156" w:rsidRPr="00F5151F" w:rsidRDefault="00140156" w:rsidP="00A634DB">
      <w:pPr>
        <w:pStyle w:val="ParaArChar1"/>
        <w:numPr>
          <w:ilvl w:val="0"/>
          <w:numId w:val="92"/>
        </w:numPr>
        <w:shd w:val="clear" w:color="auto" w:fill="FFFFFF"/>
        <w:spacing w:line="240" w:lineRule="auto"/>
        <w:rPr>
          <w:rFonts w:ascii="Times New Roman" w:hAnsi="Times New Roman" w:cs="Times New Roman"/>
          <w:highlight w:val="white"/>
          <w:lang w:val="ro-RO"/>
        </w:rPr>
      </w:pPr>
      <w:r w:rsidRPr="00F5151F">
        <w:rPr>
          <w:rFonts w:ascii="Times New Roman" w:hAnsi="Times New Roman" w:cs="Times New Roman"/>
          <w:highlight w:val="white"/>
          <w:lang w:val="ro-RO"/>
        </w:rPr>
        <w:t>Componenta colectivelor constituite pentru combaterea poluarii accidentale;</w:t>
      </w:r>
    </w:p>
    <w:p w:rsidR="00140156" w:rsidRPr="00F5151F" w:rsidRDefault="00140156" w:rsidP="00A634DB">
      <w:pPr>
        <w:pStyle w:val="ParaArChar1"/>
        <w:numPr>
          <w:ilvl w:val="0"/>
          <w:numId w:val="92"/>
        </w:numPr>
        <w:shd w:val="clear" w:color="auto" w:fill="FFFFFF"/>
        <w:spacing w:line="240" w:lineRule="auto"/>
        <w:rPr>
          <w:rFonts w:ascii="Times New Roman" w:hAnsi="Times New Roman" w:cs="Times New Roman"/>
          <w:highlight w:val="white"/>
          <w:lang w:val="ro-RO"/>
        </w:rPr>
      </w:pPr>
      <w:r w:rsidRPr="00F5151F">
        <w:rPr>
          <w:rFonts w:ascii="Times New Roman" w:hAnsi="Times New Roman" w:cs="Times New Roman"/>
          <w:highlight w:val="white"/>
          <w:lang w:val="ro-RO"/>
        </w:rPr>
        <w:t>Componenta echipelor de interventie;</w:t>
      </w:r>
    </w:p>
    <w:p w:rsidR="00140156" w:rsidRPr="00F5151F" w:rsidRDefault="00140156" w:rsidP="00A634DB">
      <w:pPr>
        <w:pStyle w:val="ParaArChar1"/>
        <w:numPr>
          <w:ilvl w:val="0"/>
          <w:numId w:val="92"/>
        </w:numPr>
        <w:shd w:val="clear" w:color="auto" w:fill="FFFFFF"/>
        <w:spacing w:line="240" w:lineRule="auto"/>
        <w:rPr>
          <w:rFonts w:ascii="Times New Roman" w:hAnsi="Times New Roman" w:cs="Times New Roman"/>
          <w:highlight w:val="white"/>
          <w:lang w:val="ro-RO"/>
        </w:rPr>
      </w:pPr>
      <w:r w:rsidRPr="00F5151F">
        <w:rPr>
          <w:rFonts w:ascii="Times New Roman" w:hAnsi="Times New Roman" w:cs="Times New Roman"/>
          <w:highlight w:val="white"/>
          <w:lang w:val="ro-RO"/>
        </w:rPr>
        <w:t>Lista dotarilor si materialelor necesare pentru sistarea poluarii accidentale;</w:t>
      </w:r>
    </w:p>
    <w:p w:rsidR="00140156" w:rsidRPr="00F5151F" w:rsidRDefault="00140156" w:rsidP="00A634DB">
      <w:pPr>
        <w:pStyle w:val="ParaArChar1"/>
        <w:numPr>
          <w:ilvl w:val="0"/>
          <w:numId w:val="92"/>
        </w:numPr>
        <w:shd w:val="clear" w:color="auto" w:fill="FFFFFF"/>
        <w:spacing w:line="240" w:lineRule="auto"/>
        <w:rPr>
          <w:rFonts w:ascii="Times New Roman" w:hAnsi="Times New Roman" w:cs="Times New Roman"/>
          <w:highlight w:val="white"/>
          <w:lang w:val="ro-RO"/>
        </w:rPr>
      </w:pPr>
      <w:r w:rsidRPr="00F5151F">
        <w:rPr>
          <w:rFonts w:ascii="Times New Roman" w:hAnsi="Times New Roman" w:cs="Times New Roman"/>
          <w:highlight w:val="white"/>
          <w:lang w:val="ro-RO"/>
        </w:rPr>
        <w:t>Programul anual de instruire a lucratorilor de la punctele critice si a echipelor de interventie;</w:t>
      </w:r>
    </w:p>
    <w:p w:rsidR="00140156" w:rsidRPr="00F5151F" w:rsidRDefault="00140156" w:rsidP="00A634DB">
      <w:pPr>
        <w:pStyle w:val="ParaArChar1"/>
        <w:numPr>
          <w:ilvl w:val="0"/>
          <w:numId w:val="92"/>
        </w:numPr>
        <w:shd w:val="clear" w:color="auto" w:fill="FFFFFF"/>
        <w:spacing w:line="240" w:lineRule="auto"/>
        <w:rPr>
          <w:rFonts w:ascii="Times New Roman" w:hAnsi="Times New Roman" w:cs="Times New Roman"/>
          <w:highlight w:val="white"/>
          <w:lang w:val="ro-RO"/>
        </w:rPr>
      </w:pPr>
      <w:r w:rsidRPr="00F5151F">
        <w:rPr>
          <w:rFonts w:ascii="Times New Roman" w:hAnsi="Times New Roman" w:cs="Times New Roman"/>
          <w:highlight w:val="white"/>
          <w:lang w:val="ro-RO"/>
        </w:rPr>
        <w:t>Responsabilitatile conducatorilor.</w:t>
      </w:r>
    </w:p>
    <w:p w:rsidR="00140156" w:rsidRPr="00F5151F" w:rsidRDefault="00140156" w:rsidP="00140156">
      <w:pPr>
        <w:pStyle w:val="Para"/>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284"/>
        <w:rPr>
          <w:rFonts w:ascii="Times New Roman" w:hAnsi="Times New Roman" w:cs="Times New Roman"/>
          <w:szCs w:val="24"/>
          <w:highlight w:val="white"/>
          <w:lang w:val="ro-RO"/>
        </w:rPr>
      </w:pPr>
      <w:r w:rsidRPr="00F5151F">
        <w:rPr>
          <w:rFonts w:ascii="Times New Roman" w:hAnsi="Times New Roman" w:cs="Times New Roman"/>
          <w:szCs w:val="24"/>
          <w:highlight w:val="white"/>
          <w:lang w:val="ro-RO"/>
        </w:rPr>
        <w:t>Substanţele şi preparatele chimice periculoase, prezente pe amplasamentul CET ARAD SA sunt următoarele:</w:t>
      </w:r>
    </w:p>
    <w:p w:rsidR="00140156" w:rsidRPr="00F5151F" w:rsidRDefault="00140156" w:rsidP="00A634DB">
      <w:pPr>
        <w:pStyle w:val="Para"/>
        <w:widowControl w:val="0"/>
        <w:numPr>
          <w:ilvl w:val="0"/>
          <w:numId w:val="82"/>
        </w:numPr>
        <w:shd w:val="clear" w:color="auto" w:fill="FFFFFF"/>
        <w:overflowPunct/>
        <w:autoSpaceDE/>
        <w:spacing w:line="240" w:lineRule="auto"/>
        <w:ind w:left="426" w:hanging="142"/>
        <w:textAlignment w:val="auto"/>
        <w:rPr>
          <w:rFonts w:ascii="Times New Roman" w:hAnsi="Times New Roman" w:cs="Times New Roman"/>
          <w:szCs w:val="24"/>
          <w:highlight w:val="white"/>
          <w:lang w:val="ro-RO"/>
        </w:rPr>
      </w:pPr>
      <w:r w:rsidRPr="00F5151F">
        <w:rPr>
          <w:rFonts w:ascii="Times New Roman" w:hAnsi="Times New Roman" w:cs="Times New Roman"/>
          <w:szCs w:val="24"/>
          <w:highlight w:val="white"/>
          <w:lang w:val="ro-RO"/>
        </w:rPr>
        <w:t>hidrazină (soluţie hidrat de hidrazină 24%);</w:t>
      </w:r>
    </w:p>
    <w:p w:rsidR="00140156" w:rsidRPr="00F5151F" w:rsidRDefault="00140156" w:rsidP="00A634DB">
      <w:pPr>
        <w:pStyle w:val="Para"/>
        <w:widowControl w:val="0"/>
        <w:numPr>
          <w:ilvl w:val="0"/>
          <w:numId w:val="82"/>
        </w:numPr>
        <w:shd w:val="clear" w:color="auto" w:fill="FFFFFF"/>
        <w:overflowPunct/>
        <w:autoSpaceDE/>
        <w:spacing w:line="240" w:lineRule="auto"/>
        <w:ind w:left="426" w:hanging="142"/>
        <w:textAlignment w:val="auto"/>
        <w:rPr>
          <w:rFonts w:ascii="Times New Roman" w:hAnsi="Times New Roman" w:cs="Times New Roman"/>
          <w:szCs w:val="24"/>
          <w:highlight w:val="white"/>
          <w:lang w:val="ro-RO"/>
        </w:rPr>
      </w:pPr>
      <w:r w:rsidRPr="00F5151F">
        <w:rPr>
          <w:rFonts w:ascii="Times New Roman" w:hAnsi="Times New Roman" w:cs="Times New Roman"/>
          <w:szCs w:val="24"/>
          <w:highlight w:val="white"/>
          <w:lang w:val="ro-RO"/>
        </w:rPr>
        <w:t>hidrogen;</w:t>
      </w:r>
    </w:p>
    <w:p w:rsidR="00140156" w:rsidRPr="00F5151F" w:rsidRDefault="00140156" w:rsidP="00A634DB">
      <w:pPr>
        <w:pStyle w:val="Para"/>
        <w:widowControl w:val="0"/>
        <w:numPr>
          <w:ilvl w:val="0"/>
          <w:numId w:val="82"/>
        </w:numPr>
        <w:shd w:val="clear" w:color="auto" w:fill="FFFFFF"/>
        <w:overflowPunct/>
        <w:autoSpaceDE/>
        <w:spacing w:line="240" w:lineRule="auto"/>
        <w:ind w:left="426" w:hanging="142"/>
        <w:textAlignment w:val="auto"/>
        <w:rPr>
          <w:rFonts w:ascii="Times New Roman" w:hAnsi="Times New Roman" w:cs="Times New Roman"/>
          <w:szCs w:val="24"/>
          <w:highlight w:val="white"/>
          <w:lang w:val="ro-RO"/>
        </w:rPr>
      </w:pPr>
      <w:r w:rsidRPr="00F5151F">
        <w:rPr>
          <w:rFonts w:ascii="Times New Roman" w:hAnsi="Times New Roman" w:cs="Times New Roman"/>
          <w:szCs w:val="24"/>
          <w:highlight w:val="white"/>
          <w:lang w:val="ro-RO"/>
        </w:rPr>
        <w:t>motorinǎ;</w:t>
      </w:r>
    </w:p>
    <w:p w:rsidR="00140156" w:rsidRPr="00F5151F" w:rsidRDefault="00140156" w:rsidP="00A634DB">
      <w:pPr>
        <w:pStyle w:val="Para"/>
        <w:widowControl w:val="0"/>
        <w:numPr>
          <w:ilvl w:val="0"/>
          <w:numId w:val="82"/>
        </w:numPr>
        <w:shd w:val="clear" w:color="auto" w:fill="FFFFFF"/>
        <w:overflowPunct/>
        <w:autoSpaceDE/>
        <w:spacing w:line="240" w:lineRule="auto"/>
        <w:ind w:left="426" w:hanging="142"/>
        <w:textAlignment w:val="auto"/>
        <w:rPr>
          <w:rFonts w:ascii="Times New Roman" w:hAnsi="Times New Roman" w:cs="Times New Roman"/>
          <w:szCs w:val="24"/>
          <w:highlight w:val="white"/>
          <w:lang w:val="ro-RO"/>
        </w:rPr>
      </w:pPr>
      <w:r w:rsidRPr="00F5151F">
        <w:rPr>
          <w:rFonts w:ascii="Times New Roman" w:hAnsi="Times New Roman" w:cs="Times New Roman"/>
          <w:szCs w:val="24"/>
          <w:highlight w:val="white"/>
          <w:lang w:val="ro-RO"/>
        </w:rPr>
        <w:t>acetilenǎ;</w:t>
      </w:r>
    </w:p>
    <w:p w:rsidR="00140156" w:rsidRPr="00F5151F" w:rsidRDefault="00140156" w:rsidP="00A634DB">
      <w:pPr>
        <w:pStyle w:val="Para"/>
        <w:widowControl w:val="0"/>
        <w:numPr>
          <w:ilvl w:val="0"/>
          <w:numId w:val="82"/>
        </w:numPr>
        <w:shd w:val="clear" w:color="auto" w:fill="FFFFFF"/>
        <w:overflowPunct/>
        <w:autoSpaceDE/>
        <w:spacing w:line="240" w:lineRule="auto"/>
        <w:ind w:left="426" w:hanging="142"/>
        <w:textAlignment w:val="auto"/>
        <w:rPr>
          <w:rFonts w:ascii="Times New Roman" w:hAnsi="Times New Roman" w:cs="Times New Roman"/>
          <w:szCs w:val="24"/>
          <w:highlight w:val="white"/>
          <w:lang w:val="ro-RO"/>
        </w:rPr>
      </w:pPr>
      <w:r w:rsidRPr="00F5151F">
        <w:rPr>
          <w:rFonts w:ascii="Times New Roman" w:hAnsi="Times New Roman" w:cs="Times New Roman"/>
          <w:szCs w:val="24"/>
          <w:highlight w:val="white"/>
          <w:lang w:val="ro-RO"/>
        </w:rPr>
        <w:t>oxigen;</w:t>
      </w:r>
    </w:p>
    <w:p w:rsidR="00140156" w:rsidRPr="00F5151F" w:rsidRDefault="00140156" w:rsidP="00A634DB">
      <w:pPr>
        <w:pStyle w:val="Para"/>
        <w:widowControl w:val="0"/>
        <w:numPr>
          <w:ilvl w:val="0"/>
          <w:numId w:val="82"/>
        </w:numPr>
        <w:shd w:val="clear" w:color="auto" w:fill="FFFFFF"/>
        <w:overflowPunct/>
        <w:autoSpaceDE/>
        <w:spacing w:line="240" w:lineRule="auto"/>
        <w:ind w:left="426" w:hanging="142"/>
        <w:textAlignment w:val="auto"/>
        <w:rPr>
          <w:rFonts w:ascii="Times New Roman" w:hAnsi="Times New Roman" w:cs="Times New Roman"/>
          <w:szCs w:val="24"/>
          <w:highlight w:val="white"/>
          <w:lang w:val="ro-RO"/>
        </w:rPr>
      </w:pPr>
      <w:r w:rsidRPr="00F5151F">
        <w:rPr>
          <w:rFonts w:ascii="Times New Roman" w:hAnsi="Times New Roman" w:cs="Times New Roman"/>
          <w:szCs w:val="24"/>
          <w:highlight w:val="white"/>
          <w:lang w:val="ro-RO"/>
        </w:rPr>
        <w:t>amoniac (soluţie 24%);</w:t>
      </w:r>
    </w:p>
    <w:p w:rsidR="00140156" w:rsidRPr="00F5151F" w:rsidRDefault="00140156" w:rsidP="00A634DB">
      <w:pPr>
        <w:pStyle w:val="Para"/>
        <w:widowControl w:val="0"/>
        <w:numPr>
          <w:ilvl w:val="0"/>
          <w:numId w:val="82"/>
        </w:numPr>
        <w:shd w:val="clear" w:color="auto" w:fill="FFFFFF"/>
        <w:overflowPunct/>
        <w:autoSpaceDE/>
        <w:spacing w:line="240" w:lineRule="auto"/>
        <w:ind w:left="426" w:hanging="142"/>
        <w:textAlignment w:val="auto"/>
        <w:rPr>
          <w:rFonts w:ascii="Times New Roman" w:hAnsi="Times New Roman" w:cs="Times New Roman"/>
          <w:szCs w:val="24"/>
          <w:highlight w:val="white"/>
          <w:lang w:val="ro-RO"/>
        </w:rPr>
      </w:pPr>
      <w:r w:rsidRPr="00F5151F">
        <w:rPr>
          <w:rFonts w:ascii="Times New Roman" w:hAnsi="Times New Roman" w:cs="Times New Roman"/>
          <w:szCs w:val="24"/>
          <w:highlight w:val="white"/>
          <w:lang w:val="ro-RO"/>
        </w:rPr>
        <w:t>acidul clorhidric (soluţie 33%);</w:t>
      </w:r>
    </w:p>
    <w:p w:rsidR="00140156" w:rsidRPr="00F5151F" w:rsidRDefault="00140156" w:rsidP="00A634DB">
      <w:pPr>
        <w:pStyle w:val="Para"/>
        <w:widowControl w:val="0"/>
        <w:numPr>
          <w:ilvl w:val="0"/>
          <w:numId w:val="82"/>
        </w:numPr>
        <w:shd w:val="clear" w:color="auto" w:fill="FFFFFF"/>
        <w:overflowPunct/>
        <w:autoSpaceDE/>
        <w:spacing w:line="240" w:lineRule="auto"/>
        <w:ind w:left="426" w:hanging="142"/>
        <w:textAlignment w:val="auto"/>
        <w:rPr>
          <w:rFonts w:ascii="Times New Roman" w:hAnsi="Times New Roman" w:cs="Times New Roman"/>
          <w:szCs w:val="24"/>
          <w:highlight w:val="white"/>
          <w:lang w:val="ro-RO"/>
        </w:rPr>
      </w:pPr>
      <w:r w:rsidRPr="00F5151F">
        <w:rPr>
          <w:rFonts w:ascii="Times New Roman" w:hAnsi="Times New Roman" w:cs="Times New Roman"/>
          <w:szCs w:val="24"/>
          <w:highlight w:val="white"/>
          <w:lang w:val="ro-RO"/>
        </w:rPr>
        <w:t>ulei de transformator;</w:t>
      </w:r>
    </w:p>
    <w:p w:rsidR="00140156" w:rsidRPr="00F5151F" w:rsidRDefault="00140156" w:rsidP="00A634DB">
      <w:pPr>
        <w:pStyle w:val="Para"/>
        <w:widowControl w:val="0"/>
        <w:numPr>
          <w:ilvl w:val="0"/>
          <w:numId w:val="82"/>
        </w:numPr>
        <w:shd w:val="clear" w:color="auto" w:fill="FFFFFF"/>
        <w:overflowPunct/>
        <w:autoSpaceDE/>
        <w:spacing w:line="240" w:lineRule="auto"/>
        <w:ind w:left="426" w:hanging="142"/>
        <w:textAlignment w:val="auto"/>
        <w:rPr>
          <w:rFonts w:ascii="Times New Roman" w:hAnsi="Times New Roman" w:cs="Times New Roman"/>
          <w:szCs w:val="24"/>
          <w:highlight w:val="white"/>
          <w:lang w:val="ro-RO"/>
        </w:rPr>
      </w:pPr>
      <w:r w:rsidRPr="00F5151F">
        <w:rPr>
          <w:rFonts w:ascii="Times New Roman" w:hAnsi="Times New Roman" w:cs="Times New Roman"/>
          <w:szCs w:val="24"/>
          <w:highlight w:val="white"/>
          <w:lang w:val="ro-RO"/>
        </w:rPr>
        <w:t>ulei  de turbinǎ;</w:t>
      </w:r>
    </w:p>
    <w:p w:rsidR="00140156" w:rsidRPr="00F5151F" w:rsidRDefault="00140156" w:rsidP="00A634DB">
      <w:pPr>
        <w:pStyle w:val="Para"/>
        <w:widowControl w:val="0"/>
        <w:numPr>
          <w:ilvl w:val="0"/>
          <w:numId w:val="82"/>
        </w:numPr>
        <w:shd w:val="clear" w:color="auto" w:fill="FFFFFF"/>
        <w:overflowPunct/>
        <w:autoSpaceDE/>
        <w:spacing w:line="240" w:lineRule="auto"/>
        <w:ind w:left="426" w:hanging="142"/>
        <w:textAlignment w:val="auto"/>
        <w:rPr>
          <w:rFonts w:ascii="Times New Roman" w:hAnsi="Times New Roman" w:cs="Times New Roman"/>
          <w:szCs w:val="24"/>
          <w:highlight w:val="white"/>
          <w:lang w:val="ro-RO"/>
        </w:rPr>
      </w:pPr>
      <w:r w:rsidRPr="00F5151F">
        <w:rPr>
          <w:rFonts w:ascii="Times New Roman" w:hAnsi="Times New Roman" w:cs="Times New Roman"/>
          <w:szCs w:val="24"/>
          <w:highlight w:val="white"/>
          <w:lang w:val="ro-RO"/>
        </w:rPr>
        <w:t>hidroxid de sodiu (soluţie 50%);</w:t>
      </w:r>
    </w:p>
    <w:p w:rsidR="00140156" w:rsidRPr="00F5151F" w:rsidRDefault="00140156" w:rsidP="00140156">
      <w:pPr>
        <w:pStyle w:val="Para"/>
        <w:widowControl w:val="0"/>
        <w:shd w:val="clear" w:color="auto" w:fill="FFFFFF"/>
        <w:spacing w:line="240" w:lineRule="auto"/>
        <w:ind w:left="284" w:firstLine="0"/>
        <w:rPr>
          <w:rFonts w:ascii="Times New Roman" w:hAnsi="Times New Roman" w:cs="Times New Roman"/>
          <w:szCs w:val="24"/>
          <w:highlight w:val="white"/>
          <w:lang w:val="ro-RO"/>
        </w:rPr>
      </w:pPr>
    </w:p>
    <w:p w:rsidR="00140156" w:rsidRPr="00F5151F" w:rsidRDefault="00140156" w:rsidP="00140156">
      <w:pPr>
        <w:pStyle w:val="Para"/>
        <w:widowControl w:val="0"/>
        <w:shd w:val="clear" w:color="auto" w:fill="FFFFFF"/>
        <w:spacing w:line="240" w:lineRule="auto"/>
        <w:ind w:firstLine="284"/>
        <w:rPr>
          <w:rFonts w:ascii="Times New Roman" w:hAnsi="Times New Roman" w:cs="Times New Roman"/>
          <w:b/>
          <w:i/>
          <w:szCs w:val="24"/>
          <w:highlight w:val="white"/>
          <w:lang w:val="ro-RO"/>
        </w:rPr>
      </w:pPr>
      <w:r w:rsidRPr="00F5151F">
        <w:rPr>
          <w:rFonts w:ascii="Times New Roman" w:hAnsi="Times New Roman" w:cs="Times New Roman"/>
          <w:szCs w:val="24"/>
          <w:highlight w:val="white"/>
          <w:lang w:val="ro-RO"/>
        </w:rPr>
        <w:t>Substanţele şi preparatele chimice periculoase prezente pe amplasamentul CET ARAD SA:</w:t>
      </w:r>
    </w:p>
    <w:p w:rsidR="00140156" w:rsidRPr="00F5151F" w:rsidRDefault="00140156" w:rsidP="00140156">
      <w:pPr>
        <w:pStyle w:val="BodyText2"/>
        <w:numPr>
          <w:ilvl w:val="0"/>
          <w:numId w:val="17"/>
        </w:numPr>
        <w:shd w:val="clear" w:color="auto" w:fill="FFFFFF"/>
        <w:ind w:left="426" w:hanging="142"/>
        <w:jc w:val="both"/>
        <w:rPr>
          <w:szCs w:val="24"/>
          <w:highlight w:val="white"/>
        </w:rPr>
      </w:pPr>
      <w:r w:rsidRPr="00F5151F">
        <w:rPr>
          <w:b/>
          <w:i/>
          <w:szCs w:val="24"/>
          <w:highlight w:val="white"/>
        </w:rPr>
        <w:t>Acid clorhidric 33%</w:t>
      </w:r>
    </w:p>
    <w:p w:rsidR="00140156" w:rsidRPr="00F5151F" w:rsidRDefault="00140156" w:rsidP="00140156">
      <w:pPr>
        <w:pStyle w:val="Para"/>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284"/>
        <w:rPr>
          <w:rFonts w:ascii="Times New Roman" w:hAnsi="Times New Roman" w:cs="Times New Roman"/>
          <w:szCs w:val="24"/>
          <w:highlight w:val="white"/>
          <w:lang w:val="ro-RO"/>
        </w:rPr>
      </w:pPr>
      <w:r w:rsidRPr="00F5151F">
        <w:rPr>
          <w:rFonts w:ascii="Times New Roman" w:hAnsi="Times New Roman" w:cs="Times New Roman"/>
          <w:szCs w:val="24"/>
          <w:highlight w:val="white"/>
          <w:lang w:val="ro-RO"/>
        </w:rPr>
        <w:t>Acidul clorhidric soluţie 33% se utilizează la regenerarea maselor ionice de tip cationit din filtrele cationice ale liniilor de demineralizare şi a masei cationice din filtrele cu pat mixt, din staţia de tratare chimică a apei şi din staţiile de tratare condensat.</w:t>
      </w:r>
    </w:p>
    <w:p w:rsidR="00140156" w:rsidRPr="00F5151F" w:rsidRDefault="00140156" w:rsidP="00140156">
      <w:pPr>
        <w:pStyle w:val="Para"/>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284"/>
        <w:rPr>
          <w:rFonts w:ascii="Times New Roman" w:hAnsi="Times New Roman" w:cs="Times New Roman"/>
          <w:b/>
          <w:i/>
          <w:szCs w:val="24"/>
          <w:highlight w:val="white"/>
          <w:lang w:val="ro-RO"/>
        </w:rPr>
      </w:pPr>
      <w:r w:rsidRPr="00F5151F">
        <w:rPr>
          <w:rFonts w:ascii="Times New Roman" w:hAnsi="Times New Roman" w:cs="Times New Roman"/>
          <w:szCs w:val="24"/>
          <w:highlight w:val="white"/>
          <w:lang w:val="ro-RO"/>
        </w:rPr>
        <w:t>Acidul clorhidric sub formă de soluţie 33% se aduce în centrală în cisterne</w:t>
      </w:r>
      <w:r w:rsidR="00646105" w:rsidRPr="00F5151F">
        <w:rPr>
          <w:rFonts w:ascii="Times New Roman" w:hAnsi="Times New Roman" w:cs="Times New Roman"/>
          <w:szCs w:val="24"/>
          <w:highlight w:val="white"/>
          <w:lang w:val="ro-RO"/>
        </w:rPr>
        <w:t xml:space="preserve"> auto</w:t>
      </w:r>
      <w:r w:rsidRPr="00F5151F">
        <w:rPr>
          <w:rFonts w:ascii="Times New Roman" w:hAnsi="Times New Roman" w:cs="Times New Roman"/>
          <w:szCs w:val="24"/>
          <w:highlight w:val="white"/>
          <w:lang w:val="ro-RO"/>
        </w:rPr>
        <w:t xml:space="preserve"> </w:t>
      </w:r>
      <w:r w:rsidR="00646105" w:rsidRPr="00F5151F">
        <w:rPr>
          <w:rFonts w:ascii="Times New Roman" w:hAnsi="Times New Roman" w:cs="Times New Roman"/>
          <w:szCs w:val="24"/>
          <w:highlight w:val="white"/>
          <w:lang w:val="ro-RO"/>
        </w:rPr>
        <w:t xml:space="preserve">tip ADR </w:t>
      </w:r>
      <w:r w:rsidRPr="00F5151F">
        <w:rPr>
          <w:rFonts w:ascii="Times New Roman" w:hAnsi="Times New Roman" w:cs="Times New Roman"/>
          <w:szCs w:val="24"/>
          <w:highlight w:val="white"/>
          <w:lang w:val="ro-RO"/>
        </w:rPr>
        <w:t xml:space="preserve">de unde este transvazat, cu ajutorul pompelor, în </w:t>
      </w:r>
      <w:r w:rsidR="00166DAF" w:rsidRPr="00F5151F">
        <w:rPr>
          <w:rFonts w:ascii="Times New Roman" w:hAnsi="Times New Roman" w:cs="Times New Roman"/>
          <w:szCs w:val="24"/>
          <w:highlight w:val="white"/>
          <w:lang w:val="ro-RO"/>
        </w:rPr>
        <w:t xml:space="preserve">2 </w:t>
      </w:r>
      <w:r w:rsidRPr="00F5151F">
        <w:rPr>
          <w:rFonts w:ascii="Times New Roman" w:hAnsi="Times New Roman" w:cs="Times New Roman"/>
          <w:szCs w:val="24"/>
          <w:highlight w:val="white"/>
          <w:lang w:val="ro-RO"/>
        </w:rPr>
        <w:t>cistern</w:t>
      </w:r>
      <w:r w:rsidR="00166DAF" w:rsidRPr="00F5151F">
        <w:rPr>
          <w:rFonts w:ascii="Times New Roman" w:hAnsi="Times New Roman" w:cs="Times New Roman"/>
          <w:szCs w:val="24"/>
          <w:highlight w:val="white"/>
          <w:lang w:val="ro-RO"/>
        </w:rPr>
        <w:t xml:space="preserve">e </w:t>
      </w:r>
      <w:r w:rsidRPr="00F5151F">
        <w:rPr>
          <w:rFonts w:ascii="Times New Roman" w:hAnsi="Times New Roman" w:cs="Times New Roman"/>
          <w:szCs w:val="24"/>
          <w:highlight w:val="white"/>
          <w:lang w:val="ro-RO"/>
        </w:rPr>
        <w:t>metalic</w:t>
      </w:r>
      <w:r w:rsidR="00166DAF" w:rsidRPr="00F5151F">
        <w:rPr>
          <w:rFonts w:ascii="Times New Roman" w:hAnsi="Times New Roman" w:cs="Times New Roman"/>
          <w:szCs w:val="24"/>
          <w:highlight w:val="white"/>
          <w:lang w:val="ro-RO"/>
        </w:rPr>
        <w:t>e</w:t>
      </w:r>
      <w:r w:rsidRPr="00F5151F">
        <w:rPr>
          <w:rFonts w:ascii="Times New Roman" w:hAnsi="Times New Roman" w:cs="Times New Roman"/>
          <w:szCs w:val="24"/>
          <w:highlight w:val="white"/>
          <w:lang w:val="ro-RO"/>
        </w:rPr>
        <w:t xml:space="preserve"> vertical</w:t>
      </w:r>
      <w:r w:rsidR="00166DAF" w:rsidRPr="00F5151F">
        <w:rPr>
          <w:rFonts w:ascii="Times New Roman" w:hAnsi="Times New Roman" w:cs="Times New Roman"/>
          <w:szCs w:val="24"/>
          <w:highlight w:val="white"/>
          <w:lang w:val="ro-RO"/>
        </w:rPr>
        <w:t>e</w:t>
      </w:r>
      <w:r w:rsidRPr="00F5151F">
        <w:rPr>
          <w:rFonts w:ascii="Times New Roman" w:hAnsi="Times New Roman" w:cs="Times New Roman"/>
          <w:szCs w:val="24"/>
          <w:highlight w:val="white"/>
          <w:lang w:val="ro-RO"/>
        </w:rPr>
        <w:t>, cauciucat</w:t>
      </w:r>
      <w:r w:rsidR="00166DAF" w:rsidRPr="00F5151F">
        <w:rPr>
          <w:rFonts w:ascii="Times New Roman" w:hAnsi="Times New Roman" w:cs="Times New Roman"/>
          <w:szCs w:val="24"/>
          <w:highlight w:val="white"/>
          <w:lang w:val="ro-RO"/>
        </w:rPr>
        <w:t>e</w:t>
      </w:r>
      <w:r w:rsidRPr="00F5151F">
        <w:rPr>
          <w:rFonts w:ascii="Times New Roman" w:hAnsi="Times New Roman" w:cs="Times New Roman"/>
          <w:szCs w:val="24"/>
          <w:highlight w:val="white"/>
          <w:lang w:val="ro-RO"/>
        </w:rPr>
        <w:t xml:space="preserve"> interior (</w:t>
      </w:r>
      <w:r w:rsidR="00166DAF" w:rsidRPr="00F5151F">
        <w:rPr>
          <w:rFonts w:ascii="Times New Roman" w:hAnsi="Times New Roman" w:cs="Times New Roman"/>
          <w:szCs w:val="24"/>
          <w:highlight w:val="white"/>
          <w:lang w:val="ro-RO"/>
        </w:rPr>
        <w:t>2</w:t>
      </w:r>
      <w:r w:rsidRPr="00F5151F">
        <w:rPr>
          <w:rFonts w:ascii="Times New Roman" w:hAnsi="Times New Roman" w:cs="Times New Roman"/>
          <w:szCs w:val="24"/>
          <w:highlight w:val="white"/>
          <w:lang w:val="ro-RO"/>
        </w:rPr>
        <w:t>buc.x</w:t>
      </w:r>
      <w:r w:rsidR="002A2937" w:rsidRPr="00F5151F">
        <w:rPr>
          <w:rFonts w:ascii="Times New Roman" w:hAnsi="Times New Roman" w:cs="Times New Roman"/>
          <w:szCs w:val="24"/>
          <w:highlight w:val="white"/>
          <w:lang w:val="ro-RO"/>
        </w:rPr>
        <w:t>100</w:t>
      </w:r>
      <w:r w:rsidRPr="00F5151F">
        <w:rPr>
          <w:rFonts w:ascii="Times New Roman" w:hAnsi="Times New Roman" w:cs="Times New Roman"/>
          <w:szCs w:val="24"/>
          <w:highlight w:val="white"/>
          <w:lang w:val="ro-RO"/>
        </w:rPr>
        <w:t xml:space="preserve"> mc). Cistern</w:t>
      </w:r>
      <w:r w:rsidR="00166DAF" w:rsidRPr="00F5151F">
        <w:rPr>
          <w:rFonts w:ascii="Times New Roman" w:hAnsi="Times New Roman" w:cs="Times New Roman"/>
          <w:szCs w:val="24"/>
          <w:highlight w:val="white"/>
          <w:lang w:val="ro-RO"/>
        </w:rPr>
        <w:t>ele</w:t>
      </w:r>
      <w:r w:rsidRPr="00F5151F">
        <w:rPr>
          <w:rFonts w:ascii="Times New Roman" w:hAnsi="Times New Roman" w:cs="Times New Roman"/>
          <w:szCs w:val="24"/>
          <w:highlight w:val="white"/>
          <w:lang w:val="ro-RO"/>
        </w:rPr>
        <w:t xml:space="preserve"> </w:t>
      </w:r>
      <w:r w:rsidR="00166DAF" w:rsidRPr="00F5151F">
        <w:rPr>
          <w:rFonts w:ascii="Times New Roman" w:hAnsi="Times New Roman" w:cs="Times New Roman"/>
          <w:szCs w:val="24"/>
          <w:highlight w:val="white"/>
          <w:lang w:val="ro-RO"/>
        </w:rPr>
        <w:t xml:space="preserve">sunt </w:t>
      </w:r>
      <w:r w:rsidRPr="00F5151F">
        <w:rPr>
          <w:rFonts w:ascii="Times New Roman" w:hAnsi="Times New Roman" w:cs="Times New Roman"/>
          <w:szCs w:val="24"/>
          <w:highlight w:val="white"/>
          <w:lang w:val="ro-RO"/>
        </w:rPr>
        <w:t xml:space="preserve"> amplasat</w:t>
      </w:r>
      <w:r w:rsidR="00166DAF" w:rsidRPr="00F5151F">
        <w:rPr>
          <w:rFonts w:ascii="Times New Roman" w:hAnsi="Times New Roman" w:cs="Times New Roman"/>
          <w:szCs w:val="24"/>
          <w:highlight w:val="white"/>
          <w:lang w:val="ro-RO"/>
        </w:rPr>
        <w:t>e</w:t>
      </w:r>
      <w:r w:rsidRPr="00F5151F">
        <w:rPr>
          <w:rFonts w:ascii="Times New Roman" w:hAnsi="Times New Roman" w:cs="Times New Roman"/>
          <w:szCs w:val="24"/>
          <w:highlight w:val="white"/>
          <w:lang w:val="ro-RO"/>
        </w:rPr>
        <w:t xml:space="preserve"> în aer liber, pe o platformă protejată antiacid şi bordată, prevăzută cu sistem de colectare a scurgerilor accidentale. Cistern</w:t>
      </w:r>
      <w:r w:rsidR="00166DAF" w:rsidRPr="00F5151F">
        <w:rPr>
          <w:rFonts w:ascii="Times New Roman" w:hAnsi="Times New Roman" w:cs="Times New Roman"/>
          <w:szCs w:val="24"/>
          <w:highlight w:val="white"/>
          <w:lang w:val="ro-RO"/>
        </w:rPr>
        <w:t xml:space="preserve">ele </w:t>
      </w:r>
      <w:r w:rsidRPr="00F5151F">
        <w:rPr>
          <w:rFonts w:ascii="Times New Roman" w:hAnsi="Times New Roman" w:cs="Times New Roman"/>
          <w:szCs w:val="24"/>
          <w:highlight w:val="white"/>
          <w:lang w:val="ro-RO"/>
        </w:rPr>
        <w:t xml:space="preserve"> </w:t>
      </w:r>
      <w:r w:rsidR="00166DAF" w:rsidRPr="00F5151F">
        <w:rPr>
          <w:rFonts w:ascii="Times New Roman" w:hAnsi="Times New Roman" w:cs="Times New Roman"/>
          <w:szCs w:val="24"/>
          <w:highlight w:val="white"/>
          <w:lang w:val="ro-RO"/>
        </w:rPr>
        <w:t xml:space="preserve">sunt </w:t>
      </w:r>
      <w:r w:rsidRPr="00F5151F">
        <w:rPr>
          <w:rFonts w:ascii="Times New Roman" w:hAnsi="Times New Roman" w:cs="Times New Roman"/>
          <w:szCs w:val="24"/>
          <w:highlight w:val="white"/>
          <w:lang w:val="ro-RO"/>
        </w:rPr>
        <w:t>prevăzut</w:t>
      </w:r>
      <w:r w:rsidR="00166DAF" w:rsidRPr="00F5151F">
        <w:rPr>
          <w:rFonts w:ascii="Times New Roman" w:hAnsi="Times New Roman" w:cs="Times New Roman"/>
          <w:szCs w:val="24"/>
          <w:highlight w:val="white"/>
          <w:lang w:val="ro-RO"/>
        </w:rPr>
        <w:t>e</w:t>
      </w:r>
      <w:r w:rsidRPr="00F5151F">
        <w:rPr>
          <w:rFonts w:ascii="Times New Roman" w:hAnsi="Times New Roman" w:cs="Times New Roman"/>
          <w:szCs w:val="24"/>
          <w:highlight w:val="white"/>
          <w:lang w:val="ro-RO"/>
        </w:rPr>
        <w:t xml:space="preserve"> cu instalaţie de captare gaze HCl care sunt neutralizate cu soluţie diluată de hidroxid de sodiu.</w:t>
      </w:r>
      <w:r w:rsidR="00166DAF" w:rsidRPr="00F5151F">
        <w:rPr>
          <w:rFonts w:ascii="Times New Roman" w:hAnsi="Times New Roman" w:cs="Times New Roman"/>
          <w:szCs w:val="24"/>
          <w:highlight w:val="white"/>
          <w:lang w:val="ro-RO"/>
        </w:rPr>
        <w:t>Restul cisternelor sunt goale si sigilate.</w:t>
      </w:r>
    </w:p>
    <w:p w:rsidR="00140156" w:rsidRPr="00F5151F" w:rsidRDefault="00140156" w:rsidP="00140156">
      <w:pPr>
        <w:pStyle w:val="BodyText2"/>
        <w:numPr>
          <w:ilvl w:val="0"/>
          <w:numId w:val="17"/>
        </w:numPr>
        <w:shd w:val="clear" w:color="auto" w:fill="FFFFFF"/>
        <w:ind w:left="426" w:hanging="142"/>
        <w:jc w:val="both"/>
        <w:rPr>
          <w:highlight w:val="white"/>
        </w:rPr>
      </w:pPr>
      <w:r w:rsidRPr="00F5151F">
        <w:rPr>
          <w:b/>
          <w:i/>
          <w:szCs w:val="24"/>
          <w:highlight w:val="white"/>
        </w:rPr>
        <w:t>Hidrogen</w:t>
      </w:r>
    </w:p>
    <w:p w:rsidR="00140156" w:rsidRPr="00F5151F" w:rsidRDefault="00140156" w:rsidP="00140156">
      <w:pPr>
        <w:pStyle w:val="linie0"/>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90" w:firstLine="0"/>
        <w:rPr>
          <w:rFonts w:ascii="Times New Roman" w:hAnsi="Times New Roman" w:cs="Times New Roman"/>
          <w:highlight w:val="white"/>
        </w:rPr>
      </w:pPr>
      <w:r w:rsidRPr="00F5151F">
        <w:rPr>
          <w:rFonts w:ascii="Times New Roman" w:hAnsi="Times New Roman" w:cs="Times New Roman"/>
          <w:highlight w:val="white"/>
        </w:rPr>
        <w:lastRenderedPageBreak/>
        <w:t xml:space="preserve">Hidrogenul este utilizat ca agent termic în procesul de răcire a generatoarelor electrice.  Acesta este </w:t>
      </w:r>
      <w:r w:rsidR="00166DAF" w:rsidRPr="00F5151F">
        <w:rPr>
          <w:rFonts w:ascii="Times New Roman" w:hAnsi="Times New Roman" w:cs="Times New Roman"/>
          <w:highlight w:val="white"/>
        </w:rPr>
        <w:t>aprovizionat de la terti in 24 de butelii cu capacitatea de 50 litri fiecare.</w:t>
      </w:r>
      <w:r w:rsidR="00443238">
        <w:rPr>
          <w:rFonts w:ascii="Times New Roman" w:hAnsi="Times New Roman" w:cs="Times New Roman"/>
          <w:highlight w:val="white"/>
        </w:rPr>
        <w:t xml:space="preserve"> </w:t>
      </w:r>
      <w:r w:rsidR="00166DAF" w:rsidRPr="00F5151F">
        <w:rPr>
          <w:rFonts w:ascii="Times New Roman" w:hAnsi="Times New Roman" w:cs="Times New Roman"/>
          <w:highlight w:val="white"/>
        </w:rPr>
        <w:t>Instalatia de electroliza este in conservare , este sigilata.</w:t>
      </w:r>
    </w:p>
    <w:p w:rsidR="00166DAF" w:rsidRPr="00F5151F" w:rsidRDefault="00166DAF" w:rsidP="00140156">
      <w:pPr>
        <w:pStyle w:val="linie0"/>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90" w:firstLine="0"/>
        <w:rPr>
          <w:rFonts w:ascii="Times New Roman" w:hAnsi="Times New Roman" w:cs="Times New Roman"/>
          <w:b/>
          <w:i/>
          <w:highlight w:val="white"/>
        </w:rPr>
      </w:pPr>
    </w:p>
    <w:p w:rsidR="00140156" w:rsidRPr="00F5151F" w:rsidRDefault="00140156" w:rsidP="00140156">
      <w:pPr>
        <w:pStyle w:val="BodyText2"/>
        <w:numPr>
          <w:ilvl w:val="0"/>
          <w:numId w:val="17"/>
        </w:numPr>
        <w:shd w:val="clear" w:color="auto" w:fill="FFFFFF"/>
        <w:ind w:left="426" w:hanging="142"/>
        <w:jc w:val="both"/>
        <w:rPr>
          <w:szCs w:val="24"/>
          <w:highlight w:val="white"/>
        </w:rPr>
      </w:pPr>
      <w:r w:rsidRPr="00F5151F">
        <w:rPr>
          <w:b/>
          <w:i/>
          <w:szCs w:val="24"/>
          <w:highlight w:val="white"/>
        </w:rPr>
        <w:t>Hidroxid de sodiu 50%</w:t>
      </w:r>
    </w:p>
    <w:p w:rsidR="00140156" w:rsidRPr="00F5151F" w:rsidRDefault="00140156" w:rsidP="00140156">
      <w:pPr>
        <w:pStyle w:val="Para"/>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284"/>
        <w:rPr>
          <w:rFonts w:ascii="Times New Roman" w:hAnsi="Times New Roman" w:cs="Times New Roman"/>
          <w:szCs w:val="24"/>
          <w:highlight w:val="white"/>
          <w:lang w:val="ro-RO"/>
        </w:rPr>
      </w:pPr>
      <w:r w:rsidRPr="00F5151F">
        <w:rPr>
          <w:rFonts w:ascii="Times New Roman" w:hAnsi="Times New Roman" w:cs="Times New Roman"/>
          <w:szCs w:val="24"/>
          <w:highlight w:val="white"/>
          <w:lang w:val="ro-RO"/>
        </w:rPr>
        <w:t>Hidroxidul de sodiu soluţie 50 % se utilizează la regenerarea maselor ionice de tip anionit din filtrele anionice ale liniilor de demineralizare şi a masei anionice din filtrele cu pat mixt, din staţia de tratare chimică a apei şi din staţiile de tratare condensat.</w:t>
      </w:r>
    </w:p>
    <w:p w:rsidR="00140156" w:rsidRPr="00F5151F" w:rsidRDefault="00140156" w:rsidP="00140156">
      <w:pPr>
        <w:pStyle w:val="Para"/>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284"/>
        <w:rPr>
          <w:rFonts w:ascii="Times New Roman" w:hAnsi="Times New Roman" w:cs="Times New Roman"/>
          <w:b/>
          <w:i/>
          <w:szCs w:val="24"/>
          <w:highlight w:val="white"/>
          <w:lang w:val="ro-RO"/>
        </w:rPr>
      </w:pPr>
      <w:r w:rsidRPr="00F5151F">
        <w:rPr>
          <w:rFonts w:ascii="Times New Roman" w:hAnsi="Times New Roman" w:cs="Times New Roman"/>
          <w:szCs w:val="24"/>
          <w:highlight w:val="white"/>
          <w:lang w:val="ro-RO"/>
        </w:rPr>
        <w:t xml:space="preserve">Hidroxidul de sodiu, sub formă de soluţie 50% se aduce în centrală în cisterne </w:t>
      </w:r>
      <w:r w:rsidR="00646105" w:rsidRPr="00F5151F">
        <w:rPr>
          <w:rFonts w:ascii="Times New Roman" w:hAnsi="Times New Roman" w:cs="Times New Roman"/>
          <w:szCs w:val="24"/>
          <w:highlight w:val="white"/>
          <w:lang w:val="ro-RO"/>
        </w:rPr>
        <w:t>auto tip ADR</w:t>
      </w:r>
      <w:r w:rsidRPr="00F5151F">
        <w:rPr>
          <w:rFonts w:ascii="Times New Roman" w:hAnsi="Times New Roman" w:cs="Times New Roman"/>
          <w:szCs w:val="24"/>
          <w:highlight w:val="white"/>
          <w:lang w:val="ro-RO"/>
        </w:rPr>
        <w:t>, de unde este transvazat, cu ajutorul pompelor, în cistern</w:t>
      </w:r>
      <w:r w:rsidR="00166DAF" w:rsidRPr="00F5151F">
        <w:rPr>
          <w:rFonts w:ascii="Times New Roman" w:hAnsi="Times New Roman" w:cs="Times New Roman"/>
          <w:szCs w:val="24"/>
          <w:highlight w:val="white"/>
          <w:lang w:val="ro-RO"/>
        </w:rPr>
        <w:t>a</w:t>
      </w:r>
      <w:r w:rsidRPr="00F5151F">
        <w:rPr>
          <w:rFonts w:ascii="Times New Roman" w:hAnsi="Times New Roman" w:cs="Times New Roman"/>
          <w:szCs w:val="24"/>
          <w:highlight w:val="white"/>
          <w:lang w:val="ro-RO"/>
        </w:rPr>
        <w:t>metalic</w:t>
      </w:r>
      <w:r w:rsidR="00166DAF" w:rsidRPr="00F5151F">
        <w:rPr>
          <w:rFonts w:ascii="Times New Roman" w:hAnsi="Times New Roman" w:cs="Times New Roman"/>
          <w:szCs w:val="24"/>
          <w:highlight w:val="white"/>
          <w:lang w:val="ro-RO"/>
        </w:rPr>
        <w:t>a</w:t>
      </w:r>
      <w:r w:rsidRPr="00F5151F">
        <w:rPr>
          <w:rFonts w:ascii="Times New Roman" w:hAnsi="Times New Roman" w:cs="Times New Roman"/>
          <w:szCs w:val="24"/>
          <w:highlight w:val="white"/>
          <w:lang w:val="ro-RO"/>
        </w:rPr>
        <w:t xml:space="preserve"> vertica</w:t>
      </w:r>
      <w:r w:rsidR="00166DAF" w:rsidRPr="00F5151F">
        <w:rPr>
          <w:rFonts w:ascii="Times New Roman" w:hAnsi="Times New Roman" w:cs="Times New Roman"/>
          <w:szCs w:val="24"/>
          <w:highlight w:val="white"/>
          <w:lang w:val="ro-RO"/>
        </w:rPr>
        <w:t>la</w:t>
      </w:r>
      <w:r w:rsidRPr="00F5151F">
        <w:rPr>
          <w:rFonts w:ascii="Times New Roman" w:hAnsi="Times New Roman" w:cs="Times New Roman"/>
          <w:szCs w:val="24"/>
          <w:highlight w:val="white"/>
          <w:lang w:val="ro-RO"/>
        </w:rPr>
        <w:t>, cauciucat</w:t>
      </w:r>
      <w:r w:rsidR="00166DAF" w:rsidRPr="00F5151F">
        <w:rPr>
          <w:rFonts w:ascii="Times New Roman" w:hAnsi="Times New Roman" w:cs="Times New Roman"/>
          <w:szCs w:val="24"/>
          <w:highlight w:val="white"/>
          <w:lang w:val="ro-RO"/>
        </w:rPr>
        <w:t xml:space="preserve">a </w:t>
      </w:r>
      <w:r w:rsidRPr="00F5151F">
        <w:rPr>
          <w:rFonts w:ascii="Times New Roman" w:hAnsi="Times New Roman" w:cs="Times New Roman"/>
          <w:szCs w:val="24"/>
          <w:highlight w:val="white"/>
          <w:lang w:val="ro-RO"/>
        </w:rPr>
        <w:t>interior (</w:t>
      </w:r>
      <w:r w:rsidR="00166DAF" w:rsidRPr="00F5151F">
        <w:rPr>
          <w:rFonts w:ascii="Times New Roman" w:hAnsi="Times New Roman" w:cs="Times New Roman"/>
          <w:szCs w:val="24"/>
          <w:highlight w:val="white"/>
          <w:lang w:val="ro-RO"/>
        </w:rPr>
        <w:t>1</w:t>
      </w:r>
      <w:r w:rsidRPr="00F5151F">
        <w:rPr>
          <w:rFonts w:ascii="Times New Roman" w:hAnsi="Times New Roman" w:cs="Times New Roman"/>
          <w:szCs w:val="24"/>
          <w:highlight w:val="white"/>
          <w:lang w:val="ro-RO"/>
        </w:rPr>
        <w:t>buc.x</w:t>
      </w:r>
      <w:r w:rsidR="00166DAF" w:rsidRPr="00F5151F">
        <w:rPr>
          <w:rFonts w:ascii="Times New Roman" w:hAnsi="Times New Roman" w:cs="Times New Roman"/>
          <w:szCs w:val="24"/>
          <w:highlight w:val="white"/>
          <w:lang w:val="ro-RO"/>
        </w:rPr>
        <w:t>100</w:t>
      </w:r>
      <w:r w:rsidRPr="00F5151F">
        <w:rPr>
          <w:rFonts w:ascii="Times New Roman" w:hAnsi="Times New Roman" w:cs="Times New Roman"/>
          <w:szCs w:val="24"/>
          <w:highlight w:val="white"/>
          <w:lang w:val="ro-RO"/>
        </w:rPr>
        <w:t xml:space="preserve"> mc). Cistern</w:t>
      </w:r>
      <w:r w:rsidR="00166DAF" w:rsidRPr="00F5151F">
        <w:rPr>
          <w:rFonts w:ascii="Times New Roman" w:hAnsi="Times New Roman" w:cs="Times New Roman"/>
          <w:szCs w:val="24"/>
          <w:highlight w:val="white"/>
          <w:lang w:val="ro-RO"/>
        </w:rPr>
        <w:t>a</w:t>
      </w:r>
      <w:r w:rsidRPr="00F5151F">
        <w:rPr>
          <w:rFonts w:ascii="Times New Roman" w:hAnsi="Times New Roman" w:cs="Times New Roman"/>
          <w:szCs w:val="24"/>
          <w:highlight w:val="white"/>
          <w:lang w:val="ro-RO"/>
        </w:rPr>
        <w:t xml:space="preserve"> </w:t>
      </w:r>
      <w:r w:rsidR="00166DAF" w:rsidRPr="00F5151F">
        <w:rPr>
          <w:rFonts w:ascii="Times New Roman" w:hAnsi="Times New Roman" w:cs="Times New Roman"/>
          <w:szCs w:val="24"/>
          <w:highlight w:val="white"/>
          <w:lang w:val="ro-RO"/>
        </w:rPr>
        <w:t xml:space="preserve">este </w:t>
      </w:r>
      <w:r w:rsidRPr="00F5151F">
        <w:rPr>
          <w:rFonts w:ascii="Times New Roman" w:hAnsi="Times New Roman" w:cs="Times New Roman"/>
          <w:szCs w:val="24"/>
          <w:highlight w:val="white"/>
          <w:lang w:val="ro-RO"/>
        </w:rPr>
        <w:t xml:space="preserve"> amplasate în aer liber, pe aceeaşi platformă pe care sunt amplasate şi cisternele de acid clorhidric, protejată antiacid şi bordată, prevăzută cu sistem de colectare a scurgerilor accidentale.</w:t>
      </w:r>
    </w:p>
    <w:p w:rsidR="00140156" w:rsidRPr="00F5151F" w:rsidRDefault="00140156" w:rsidP="00140156">
      <w:pPr>
        <w:pStyle w:val="BodyText2"/>
        <w:numPr>
          <w:ilvl w:val="0"/>
          <w:numId w:val="17"/>
        </w:numPr>
        <w:shd w:val="clear" w:color="auto" w:fill="FFFFFF"/>
        <w:ind w:left="426" w:hanging="142"/>
        <w:jc w:val="both"/>
        <w:rPr>
          <w:szCs w:val="24"/>
          <w:highlight w:val="white"/>
        </w:rPr>
      </w:pPr>
      <w:r w:rsidRPr="00F5151F">
        <w:rPr>
          <w:b/>
          <w:i/>
          <w:szCs w:val="24"/>
          <w:highlight w:val="white"/>
        </w:rPr>
        <w:t>Hidrat de hidrazina 24%</w:t>
      </w:r>
    </w:p>
    <w:p w:rsidR="00140156" w:rsidRPr="00F5151F" w:rsidRDefault="00140156" w:rsidP="00140156">
      <w:pPr>
        <w:pStyle w:val="Para"/>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284"/>
        <w:rPr>
          <w:rFonts w:ascii="Times New Roman" w:hAnsi="Times New Roman" w:cs="Times New Roman"/>
          <w:b/>
          <w:i/>
          <w:szCs w:val="24"/>
          <w:lang w:val="ro-RO"/>
        </w:rPr>
      </w:pPr>
      <w:r w:rsidRPr="00F5151F">
        <w:rPr>
          <w:rFonts w:ascii="Times New Roman" w:hAnsi="Times New Roman" w:cs="Times New Roman"/>
          <w:szCs w:val="24"/>
          <w:highlight w:val="white"/>
          <w:lang w:val="ro-RO"/>
        </w:rPr>
        <w:t xml:space="preserve">Hidratul de hidrazină 24% se foloseşte, împreună cu amoniacul, la condiţionarea apei de alimentare a cazanelor. Hidratul de hidrazină se aduce în centrală sub formă de soluţie 24% în </w:t>
      </w:r>
      <w:r w:rsidRPr="00F5151F">
        <w:rPr>
          <w:rFonts w:ascii="Times New Roman" w:hAnsi="Times New Roman" w:cs="Times New Roman"/>
          <w:szCs w:val="24"/>
          <w:lang w:val="ro-RO"/>
        </w:rPr>
        <w:t xml:space="preserve">butoaie PVC de 200 litri, cu mijloace auto special amenajate şi se depozitează în butoaiele PVC, într-o magazie specială, acoperită. La secţia </w:t>
      </w:r>
      <w:r w:rsidR="00C950FF" w:rsidRPr="00F5151F">
        <w:rPr>
          <w:rFonts w:ascii="Times New Roman" w:hAnsi="Times New Roman" w:cs="Times New Roman"/>
          <w:szCs w:val="24"/>
          <w:lang w:val="ro-RO"/>
        </w:rPr>
        <w:t>termomecanică</w:t>
      </w:r>
      <w:r w:rsidRPr="00F5151F">
        <w:rPr>
          <w:rFonts w:ascii="Times New Roman" w:hAnsi="Times New Roman" w:cs="Times New Roman"/>
          <w:szCs w:val="24"/>
          <w:lang w:val="ro-RO"/>
        </w:rPr>
        <w:t xml:space="preserve"> se depozitează doar </w:t>
      </w:r>
      <w:r w:rsidR="00C176E2" w:rsidRPr="00F5151F">
        <w:rPr>
          <w:rFonts w:ascii="Times New Roman" w:hAnsi="Times New Roman" w:cs="Times New Roman"/>
          <w:szCs w:val="24"/>
          <w:lang w:val="ro-RO"/>
        </w:rPr>
        <w:t>4</w:t>
      </w:r>
      <w:r w:rsidRPr="00F5151F">
        <w:rPr>
          <w:rFonts w:ascii="Times New Roman" w:hAnsi="Times New Roman" w:cs="Times New Roman"/>
          <w:szCs w:val="24"/>
          <w:lang w:val="ro-RO"/>
        </w:rPr>
        <w:t xml:space="preserve">00 litri, </w:t>
      </w:r>
      <w:r w:rsidR="00C950FF" w:rsidRPr="00F5151F">
        <w:rPr>
          <w:rFonts w:ascii="Times New Roman" w:hAnsi="Times New Roman" w:cs="Times New Roman"/>
          <w:szCs w:val="24"/>
          <w:lang w:val="ro-RO"/>
        </w:rPr>
        <w:t>în butoaie</w:t>
      </w:r>
      <w:r w:rsidRPr="00F5151F">
        <w:rPr>
          <w:rFonts w:ascii="Times New Roman" w:hAnsi="Times New Roman" w:cs="Times New Roman"/>
          <w:szCs w:val="24"/>
          <w:lang w:val="ro-RO"/>
        </w:rPr>
        <w:t>, amplasat</w:t>
      </w:r>
      <w:r w:rsidR="00C950FF" w:rsidRPr="00F5151F">
        <w:rPr>
          <w:rFonts w:ascii="Times New Roman" w:hAnsi="Times New Roman" w:cs="Times New Roman"/>
          <w:szCs w:val="24"/>
          <w:lang w:val="ro-RO"/>
        </w:rPr>
        <w:t>e</w:t>
      </w:r>
      <w:r w:rsidRPr="00F5151F">
        <w:rPr>
          <w:rFonts w:ascii="Times New Roman" w:hAnsi="Times New Roman" w:cs="Times New Roman"/>
          <w:szCs w:val="24"/>
          <w:lang w:val="ro-RO"/>
        </w:rPr>
        <w:t xml:space="preserve"> într-o încăpere special amenajată. Descărcarea butoaielor PVC se face cu o pompă de butoi. </w:t>
      </w:r>
    </w:p>
    <w:p w:rsidR="00140156" w:rsidRPr="00F5151F" w:rsidRDefault="00140156" w:rsidP="00140156">
      <w:pPr>
        <w:pStyle w:val="Para"/>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284"/>
        <w:rPr>
          <w:rFonts w:ascii="Times New Roman" w:hAnsi="Times New Roman" w:cs="Times New Roman"/>
          <w:b/>
          <w:i/>
          <w:szCs w:val="24"/>
          <w:highlight w:val="white"/>
          <w:lang w:val="ro-RO"/>
        </w:rPr>
      </w:pPr>
      <w:r w:rsidRPr="00F5151F">
        <w:rPr>
          <w:rFonts w:ascii="Times New Roman" w:hAnsi="Times New Roman" w:cs="Times New Roman"/>
          <w:b/>
          <w:i/>
          <w:szCs w:val="24"/>
          <w:highlight w:val="white"/>
          <w:lang w:val="ro-RO"/>
        </w:rPr>
        <w:t>ACETILENA</w:t>
      </w:r>
      <w:r w:rsidRPr="00F5151F">
        <w:rPr>
          <w:rFonts w:ascii="Times New Roman" w:hAnsi="Times New Roman" w:cs="Times New Roman"/>
          <w:szCs w:val="24"/>
          <w:highlight w:val="white"/>
          <w:lang w:val="ro-RO"/>
        </w:rPr>
        <w:t xml:space="preserve"> se utilizează la sudura oxiacetilenică. Aprovizionarea se face în recipiente (tuburi de oţel) sub presiune, transportul efectuând</w:t>
      </w:r>
      <w:r w:rsidRPr="00F5151F">
        <w:rPr>
          <w:rFonts w:ascii="Times New Roman" w:hAnsi="Times New Roman" w:cs="Times New Roman"/>
          <w:szCs w:val="24"/>
          <w:highlight w:val="white"/>
          <w:lang w:val="ro-RO"/>
        </w:rPr>
        <w:noBreakHyphen/>
        <w:t>se cu mijloc auto. Depozitarea se face într</w:t>
      </w:r>
      <w:r w:rsidRPr="00F5151F">
        <w:rPr>
          <w:rFonts w:ascii="Times New Roman" w:hAnsi="Times New Roman" w:cs="Times New Roman"/>
          <w:szCs w:val="24"/>
          <w:highlight w:val="white"/>
          <w:lang w:val="ro-RO"/>
        </w:rPr>
        <w:noBreakHyphen/>
        <w:t>o magazie special amenajată, separată de magazia unde se depozitează oxigenul.</w:t>
      </w:r>
    </w:p>
    <w:p w:rsidR="00140156" w:rsidRPr="00F5151F" w:rsidRDefault="00140156" w:rsidP="00140156">
      <w:pPr>
        <w:pStyle w:val="BodyText2"/>
        <w:numPr>
          <w:ilvl w:val="0"/>
          <w:numId w:val="17"/>
        </w:numPr>
        <w:shd w:val="clear" w:color="auto" w:fill="FFFFFF"/>
        <w:ind w:left="426" w:hanging="142"/>
        <w:jc w:val="both"/>
        <w:rPr>
          <w:szCs w:val="24"/>
          <w:highlight w:val="white"/>
        </w:rPr>
      </w:pPr>
      <w:r w:rsidRPr="00F5151F">
        <w:rPr>
          <w:b/>
          <w:i/>
          <w:szCs w:val="24"/>
          <w:highlight w:val="white"/>
        </w:rPr>
        <w:t xml:space="preserve">Oxigen </w:t>
      </w:r>
    </w:p>
    <w:p w:rsidR="00140156" w:rsidRPr="00F5151F" w:rsidRDefault="00140156" w:rsidP="00140156">
      <w:pPr>
        <w:pStyle w:val="Para"/>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284"/>
        <w:rPr>
          <w:rFonts w:ascii="Times New Roman" w:hAnsi="Times New Roman" w:cs="Times New Roman"/>
          <w:b/>
          <w:i/>
          <w:szCs w:val="24"/>
          <w:highlight w:val="white"/>
          <w:lang w:val="ro-RO"/>
        </w:rPr>
      </w:pPr>
      <w:r w:rsidRPr="00F5151F">
        <w:rPr>
          <w:rFonts w:ascii="Times New Roman" w:hAnsi="Times New Roman" w:cs="Times New Roman"/>
          <w:szCs w:val="24"/>
          <w:highlight w:val="white"/>
          <w:lang w:val="ro-RO"/>
        </w:rPr>
        <w:t>Oxigenul se utilizează la sudura oxiaceilenică. Aprovizionarea se face în recipiente (tuburi de oţel) sub presiune, transportul efectuând</w:t>
      </w:r>
      <w:r w:rsidRPr="00F5151F">
        <w:rPr>
          <w:rFonts w:ascii="Times New Roman" w:hAnsi="Times New Roman" w:cs="Times New Roman"/>
          <w:szCs w:val="24"/>
          <w:highlight w:val="white"/>
          <w:lang w:val="ro-RO"/>
        </w:rPr>
        <w:noBreakHyphen/>
        <w:t>se cu mijloc auto. Depozitarea se face într</w:t>
      </w:r>
      <w:r w:rsidRPr="00F5151F">
        <w:rPr>
          <w:rFonts w:ascii="Times New Roman" w:hAnsi="Times New Roman" w:cs="Times New Roman"/>
          <w:szCs w:val="24"/>
          <w:highlight w:val="white"/>
          <w:lang w:val="ro-RO"/>
        </w:rPr>
        <w:noBreakHyphen/>
        <w:t>o magazie special amenajată.</w:t>
      </w:r>
    </w:p>
    <w:p w:rsidR="00140156" w:rsidRPr="00F5151F" w:rsidRDefault="00140156" w:rsidP="008600E0">
      <w:pPr>
        <w:pStyle w:val="BodyText2"/>
        <w:numPr>
          <w:ilvl w:val="0"/>
          <w:numId w:val="17"/>
        </w:numPr>
        <w:shd w:val="clear" w:color="auto" w:fill="FFFFFF"/>
        <w:ind w:left="426" w:hanging="142"/>
        <w:jc w:val="left"/>
        <w:rPr>
          <w:szCs w:val="24"/>
          <w:highlight w:val="white"/>
        </w:rPr>
      </w:pPr>
      <w:r w:rsidRPr="00F5151F">
        <w:rPr>
          <w:b/>
          <w:i/>
          <w:szCs w:val="24"/>
          <w:highlight w:val="white"/>
        </w:rPr>
        <w:t>Amoniac 24%</w:t>
      </w:r>
    </w:p>
    <w:p w:rsidR="00382DE4" w:rsidRPr="00F5151F" w:rsidRDefault="00140156" w:rsidP="00382DE4">
      <w:pPr>
        <w:pStyle w:val="Para"/>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284"/>
        <w:jc w:val="left"/>
        <w:rPr>
          <w:rFonts w:ascii="Times New Roman" w:hAnsi="Times New Roman" w:cs="Times New Roman"/>
          <w:szCs w:val="24"/>
          <w:lang w:val="ro-RO"/>
        </w:rPr>
      </w:pPr>
      <w:r w:rsidRPr="00F5151F">
        <w:rPr>
          <w:rFonts w:ascii="Times New Roman" w:hAnsi="Times New Roman" w:cs="Times New Roman"/>
          <w:szCs w:val="24"/>
          <w:lang w:val="ro-RO"/>
        </w:rPr>
        <w:t>Amoniacul se foloseşte la condiţionarea apei de alimentare a cazanelor şi a condensatului de bază treapta II. Amoniacul se aduce în centrală sub formă de soluţie 24% în b</w:t>
      </w:r>
      <w:r w:rsidR="00382DE4" w:rsidRPr="00F5151F">
        <w:rPr>
          <w:rFonts w:ascii="Times New Roman" w:hAnsi="Times New Roman" w:cs="Times New Roman"/>
          <w:szCs w:val="24"/>
          <w:lang w:val="ro-RO"/>
        </w:rPr>
        <w:t>idoane</w:t>
      </w:r>
      <w:r w:rsidRPr="00F5151F">
        <w:rPr>
          <w:rFonts w:ascii="Times New Roman" w:hAnsi="Times New Roman" w:cs="Times New Roman"/>
          <w:szCs w:val="24"/>
          <w:lang w:val="ro-RO"/>
        </w:rPr>
        <w:t xml:space="preserve"> PVC de </w:t>
      </w:r>
      <w:r w:rsidR="00382DE4" w:rsidRPr="00F5151F">
        <w:rPr>
          <w:rFonts w:ascii="Times New Roman" w:hAnsi="Times New Roman" w:cs="Times New Roman"/>
          <w:szCs w:val="24"/>
          <w:lang w:val="ro-RO"/>
        </w:rPr>
        <w:t>30-60</w:t>
      </w:r>
      <w:r w:rsidRPr="00F5151F">
        <w:rPr>
          <w:rFonts w:ascii="Times New Roman" w:hAnsi="Times New Roman" w:cs="Times New Roman"/>
          <w:szCs w:val="24"/>
          <w:lang w:val="ro-RO"/>
        </w:rPr>
        <w:t xml:space="preserve"> litri, cu mijloace auto special amenajate şi se depozitează într-o magazie specială, acoperită. La secţia chimică </w:t>
      </w:r>
      <w:r w:rsidR="00382DE4" w:rsidRPr="00F5151F">
        <w:rPr>
          <w:rFonts w:ascii="Times New Roman" w:hAnsi="Times New Roman" w:cs="Times New Roman"/>
          <w:szCs w:val="24"/>
          <w:lang w:val="ro-RO"/>
        </w:rPr>
        <w:t xml:space="preserve">se prepara solutie de 2%amoniac ce se stocheaza in rezervorul </w:t>
      </w:r>
      <w:r w:rsidRPr="00F5151F">
        <w:rPr>
          <w:rFonts w:ascii="Times New Roman" w:hAnsi="Times New Roman" w:cs="Times New Roman"/>
          <w:szCs w:val="24"/>
          <w:lang w:val="ro-RO"/>
        </w:rPr>
        <w:t xml:space="preserve"> 600 litri, rezervor metalic, închis, vertical, cauciucat interior, amplasat </w:t>
      </w:r>
      <w:r w:rsidR="00382DE4" w:rsidRPr="00F5151F">
        <w:rPr>
          <w:rFonts w:ascii="Times New Roman" w:hAnsi="Times New Roman" w:cs="Times New Roman"/>
          <w:szCs w:val="24"/>
          <w:lang w:val="ro-RO"/>
        </w:rPr>
        <w:t>in cadrul liniei de tratare apa.</w:t>
      </w:r>
    </w:p>
    <w:p w:rsidR="00382DE4" w:rsidRPr="00F5151F" w:rsidRDefault="00382DE4" w:rsidP="00382DE4">
      <w:pPr>
        <w:pStyle w:val="Para"/>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284"/>
        <w:jc w:val="left"/>
        <w:rPr>
          <w:rFonts w:ascii="Times New Roman" w:hAnsi="Times New Roman" w:cs="Times New Roman"/>
          <w:szCs w:val="24"/>
          <w:lang w:val="ro-RO"/>
        </w:rPr>
      </w:pPr>
    </w:p>
    <w:p w:rsidR="00140156" w:rsidRPr="00F5151F" w:rsidRDefault="00140156" w:rsidP="00382DE4">
      <w:pPr>
        <w:pStyle w:val="Para"/>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284"/>
        <w:jc w:val="left"/>
        <w:rPr>
          <w:rFonts w:ascii="Times New Roman" w:hAnsi="Times New Roman" w:cs="Times New Roman"/>
          <w:szCs w:val="24"/>
          <w:highlight w:val="white"/>
          <w:lang w:val="ro-RO"/>
        </w:rPr>
      </w:pPr>
      <w:r w:rsidRPr="00F5151F">
        <w:rPr>
          <w:rFonts w:ascii="Times New Roman" w:hAnsi="Times New Roman" w:cs="Times New Roman"/>
          <w:b/>
          <w:i/>
          <w:szCs w:val="24"/>
          <w:highlight w:val="white"/>
          <w:lang w:val="ro-RO"/>
        </w:rPr>
        <w:t>Ulei de turbină</w:t>
      </w:r>
    </w:p>
    <w:p w:rsidR="00140156" w:rsidRPr="00F5151F" w:rsidRDefault="00140156" w:rsidP="008600E0">
      <w:pPr>
        <w:pStyle w:val="Para"/>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284"/>
        <w:jc w:val="left"/>
        <w:rPr>
          <w:rFonts w:ascii="Times New Roman" w:hAnsi="Times New Roman" w:cs="Times New Roman"/>
          <w:szCs w:val="24"/>
          <w:highlight w:val="white"/>
          <w:lang w:val="ro-RO"/>
        </w:rPr>
        <w:sectPr w:rsidR="00140156" w:rsidRPr="00F5151F">
          <w:headerReference w:type="even" r:id="rId64"/>
          <w:headerReference w:type="default" r:id="rId65"/>
          <w:footerReference w:type="even" r:id="rId66"/>
          <w:footerReference w:type="default" r:id="rId67"/>
          <w:headerReference w:type="first" r:id="rId68"/>
          <w:footerReference w:type="first" r:id="rId69"/>
          <w:pgSz w:w="11906" w:h="16838"/>
          <w:pgMar w:top="1440" w:right="1440" w:bottom="1440" w:left="1440" w:header="851" w:footer="709" w:gutter="0"/>
          <w:cols w:space="720"/>
          <w:docGrid w:linePitch="600" w:charSpace="40960"/>
        </w:sectPr>
      </w:pPr>
      <w:r w:rsidRPr="00F5151F">
        <w:rPr>
          <w:rFonts w:ascii="Times New Roman" w:hAnsi="Times New Roman" w:cs="Times New Roman"/>
          <w:szCs w:val="24"/>
          <w:highlight w:val="white"/>
          <w:lang w:val="ro-RO"/>
        </w:rPr>
        <w:t xml:space="preserve">Uleiul de turbină (de tip TBA, TB)  este folosit în sistemul de ungere şi reglaj al turbinei. Aprovizionarea se face </w:t>
      </w:r>
      <w:r w:rsidR="00166DAF" w:rsidRPr="00F5151F">
        <w:rPr>
          <w:rFonts w:ascii="Times New Roman" w:hAnsi="Times New Roman" w:cs="Times New Roman"/>
          <w:szCs w:val="24"/>
          <w:highlight w:val="white"/>
          <w:lang w:val="ro-RO"/>
        </w:rPr>
        <w:t>in butoaie de 200 litri in momentul cand este necesara completarea sau schimbarea uleiului la turbina. Rezervoarele di</w:t>
      </w:r>
      <w:r w:rsidR="008415F3" w:rsidRPr="00F5151F">
        <w:rPr>
          <w:rFonts w:ascii="Times New Roman" w:hAnsi="Times New Roman" w:cs="Times New Roman"/>
          <w:szCs w:val="24"/>
          <w:highlight w:val="white"/>
          <w:lang w:val="ro-RO"/>
        </w:rPr>
        <w:t>n</w:t>
      </w:r>
      <w:r w:rsidR="00166DAF" w:rsidRPr="00F5151F">
        <w:rPr>
          <w:rFonts w:ascii="Times New Roman" w:hAnsi="Times New Roman" w:cs="Times New Roman"/>
          <w:szCs w:val="24"/>
          <w:highlight w:val="white"/>
          <w:lang w:val="ro-RO"/>
        </w:rPr>
        <w:t xml:space="preserve"> gospodaria de ulei sunt goale si sigilate</w:t>
      </w:r>
      <w:r w:rsidR="00C176E2" w:rsidRPr="00F5151F">
        <w:rPr>
          <w:rFonts w:ascii="Times New Roman" w:hAnsi="Times New Roman" w:cs="Times New Roman"/>
          <w:szCs w:val="24"/>
          <w:highlight w:val="white"/>
          <w:lang w:val="ro-RO"/>
        </w:rPr>
        <w:t xml:space="preserve"> 5 dintre ele urmând ca cel de al VI-lea să fie golit iar cantitatea de </w:t>
      </w:r>
      <w:r w:rsidR="008415F3" w:rsidRPr="00F5151F">
        <w:rPr>
          <w:rFonts w:ascii="Times New Roman" w:hAnsi="Times New Roman" w:cs="Times New Roman"/>
          <w:szCs w:val="24"/>
          <w:highlight w:val="white"/>
          <w:lang w:val="ro-RO"/>
        </w:rPr>
        <w:t xml:space="preserve">aproximativ </w:t>
      </w:r>
      <w:r w:rsidR="00C176E2" w:rsidRPr="00F5151F">
        <w:rPr>
          <w:rFonts w:ascii="Times New Roman" w:hAnsi="Times New Roman" w:cs="Times New Roman"/>
          <w:szCs w:val="24"/>
          <w:highlight w:val="white"/>
          <w:lang w:val="ro-RO"/>
        </w:rPr>
        <w:t>1000</w:t>
      </w:r>
      <w:r w:rsidR="008415F3" w:rsidRPr="00F5151F">
        <w:rPr>
          <w:rFonts w:ascii="Times New Roman" w:hAnsi="Times New Roman" w:cs="Times New Roman"/>
          <w:szCs w:val="24"/>
          <w:highlight w:val="white"/>
          <w:lang w:val="ro-RO"/>
        </w:rPr>
        <w:t xml:space="preserve"> litri </w:t>
      </w:r>
      <w:r w:rsidR="00C176E2" w:rsidRPr="00F5151F">
        <w:rPr>
          <w:rFonts w:ascii="Times New Roman" w:hAnsi="Times New Roman" w:cs="Times New Roman"/>
          <w:szCs w:val="24"/>
          <w:highlight w:val="white"/>
          <w:lang w:val="ro-RO"/>
        </w:rPr>
        <w:t>de ulei</w:t>
      </w:r>
      <w:r w:rsidR="008415F3" w:rsidRPr="00F5151F">
        <w:rPr>
          <w:rFonts w:ascii="Times New Roman" w:hAnsi="Times New Roman" w:cs="Times New Roman"/>
          <w:szCs w:val="24"/>
          <w:highlight w:val="white"/>
          <w:lang w:val="ro-RO"/>
        </w:rPr>
        <w:t xml:space="preserve"> să fie predată către INDECO Grup cu care SC CET Arad SA are contract de eliminare a uleiului uzat.</w:t>
      </w:r>
    </w:p>
    <w:p w:rsidR="00140156" w:rsidRPr="00F5151F" w:rsidRDefault="00140156" w:rsidP="00140156">
      <w:pPr>
        <w:pStyle w:val="Heading1"/>
        <w:shd w:val="clear" w:color="auto" w:fill="FFFFFF"/>
        <w:tabs>
          <w:tab w:val="left" w:pos="426"/>
        </w:tabs>
        <w:ind w:left="0" w:firstLine="0"/>
        <w:rPr>
          <w:highlight w:val="white"/>
          <w:lang w:val="ro-RO"/>
        </w:rPr>
      </w:pPr>
      <w:bookmarkStart w:id="104" w:name="__RefHeading___Toc130800767"/>
      <w:bookmarkEnd w:id="104"/>
      <w:r w:rsidRPr="00F5151F">
        <w:rPr>
          <w:sz w:val="24"/>
          <w:szCs w:val="24"/>
          <w:highlight w:val="white"/>
          <w:lang w:val="ro-RO"/>
        </w:rPr>
        <w:lastRenderedPageBreak/>
        <w:t>Zgomot si Vibratii</w:t>
      </w:r>
      <w:bookmarkEnd w:id="103"/>
    </w:p>
    <w:p w:rsidR="00140156" w:rsidRPr="00F5151F" w:rsidRDefault="00140156" w:rsidP="00140156">
      <w:pPr>
        <w:pStyle w:val="Heading2"/>
        <w:shd w:val="clear" w:color="auto" w:fill="FFFFFF"/>
        <w:tabs>
          <w:tab w:val="clear" w:pos="709"/>
          <w:tab w:val="num" w:pos="720"/>
        </w:tabs>
        <w:rPr>
          <w:highlight w:val="white"/>
          <w:lang w:val="ro-RO"/>
        </w:rPr>
      </w:pPr>
      <w:bookmarkStart w:id="105" w:name="__RefHeading___Toc130800768"/>
      <w:bookmarkEnd w:id="105"/>
      <w:r w:rsidRPr="00F5151F">
        <w:rPr>
          <w:highlight w:val="white"/>
          <w:lang w:val="ro-RO"/>
        </w:rPr>
        <w:t>Receptori</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(Inclusiv informatii referitoare la impactul asupra mediului si masurile existente pentru monitorizarea impactului)</w:t>
      </w:r>
    </w:p>
    <w:tbl>
      <w:tblPr>
        <w:tblW w:w="14085" w:type="dxa"/>
        <w:tblInd w:w="108" w:type="dxa"/>
        <w:tblLayout w:type="fixed"/>
        <w:tblLook w:val="0000"/>
      </w:tblPr>
      <w:tblGrid>
        <w:gridCol w:w="2610"/>
        <w:gridCol w:w="2927"/>
        <w:gridCol w:w="2552"/>
        <w:gridCol w:w="1417"/>
        <w:gridCol w:w="1976"/>
        <w:gridCol w:w="2603"/>
      </w:tblGrid>
      <w:tr w:rsidR="00140156" w:rsidRPr="00F5151F" w:rsidTr="006023AE">
        <w:tc>
          <w:tcPr>
            <w:tcW w:w="2610"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Identificati si descrieti fiecare locatie sensibila la zgomot, care este afectata</w:t>
            </w:r>
          </w:p>
        </w:tc>
        <w:tc>
          <w:tcPr>
            <w:tcW w:w="2927"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Care este nivelul de zgomot de fond (sau ambiental) la fiecare receptor identificat?</w:t>
            </w:r>
          </w:p>
        </w:tc>
        <w:tc>
          <w:tcPr>
            <w:tcW w:w="2552"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Exista un punct de monitorizare specificat care are legatura cu receptorul?</w:t>
            </w:r>
          </w:p>
        </w:tc>
        <w:tc>
          <w:tcPr>
            <w:tcW w:w="1417"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6023AE">
            <w:pPr>
              <w:shd w:val="clear" w:color="auto" w:fill="FFFFFF"/>
              <w:spacing w:after="0"/>
              <w:ind w:left="-101" w:right="-123"/>
              <w:rPr>
                <w:sz w:val="24"/>
                <w:szCs w:val="24"/>
                <w:highlight w:val="white"/>
                <w:lang w:val="ro-RO"/>
              </w:rPr>
            </w:pPr>
            <w:r w:rsidRPr="00F5151F">
              <w:rPr>
                <w:sz w:val="24"/>
                <w:szCs w:val="24"/>
                <w:highlight w:val="white"/>
                <w:lang w:val="ro-RO"/>
              </w:rPr>
              <w:t>Frecventa monitorizarii?</w:t>
            </w:r>
          </w:p>
        </w:tc>
        <w:tc>
          <w:tcPr>
            <w:tcW w:w="1976"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jc w:val="left"/>
              <w:rPr>
                <w:sz w:val="24"/>
                <w:szCs w:val="24"/>
                <w:highlight w:val="white"/>
                <w:lang w:val="ro-RO"/>
              </w:rPr>
            </w:pPr>
            <w:r w:rsidRPr="00F5151F">
              <w:rPr>
                <w:sz w:val="24"/>
                <w:szCs w:val="24"/>
                <w:highlight w:val="white"/>
                <w:lang w:val="ro-RO"/>
              </w:rPr>
              <w:t>Care este nivelul zgomotului cand instalatia / sursa (sursele) functioneaza?</w:t>
            </w:r>
          </w:p>
        </w:tc>
        <w:tc>
          <w:tcPr>
            <w:tcW w:w="2603" w:type="dxa"/>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shd w:val="clear" w:color="auto" w:fill="FFFFFF"/>
              <w:spacing w:after="0"/>
              <w:ind w:left="0"/>
              <w:rPr>
                <w:highlight w:val="white"/>
                <w:lang w:val="ro-RO"/>
              </w:rPr>
            </w:pPr>
            <w:r w:rsidRPr="00F5151F">
              <w:rPr>
                <w:sz w:val="24"/>
                <w:szCs w:val="24"/>
                <w:highlight w:val="white"/>
                <w:lang w:val="ro-RO"/>
              </w:rPr>
              <w:t>Au fost aplicate limite pentru zgomot sau alte conditii?</w:t>
            </w:r>
          </w:p>
        </w:tc>
      </w:tr>
      <w:tr w:rsidR="00140156" w:rsidRPr="00F5151F" w:rsidTr="006023AE">
        <w:tc>
          <w:tcPr>
            <w:tcW w:w="2610"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shd w:val="clear" w:color="auto" w:fill="FFFFFF"/>
              <w:snapToGrid w:val="0"/>
              <w:spacing w:after="0"/>
              <w:ind w:left="0"/>
              <w:rPr>
                <w:sz w:val="24"/>
                <w:szCs w:val="24"/>
                <w:highlight w:val="white"/>
                <w:lang w:val="ro-RO"/>
              </w:rPr>
            </w:pPr>
          </w:p>
        </w:tc>
        <w:tc>
          <w:tcPr>
            <w:tcW w:w="2927"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napToGrid w:val="0"/>
              <w:spacing w:after="0"/>
              <w:ind w:left="0"/>
              <w:rPr>
                <w:sz w:val="24"/>
                <w:szCs w:val="24"/>
                <w:highlight w:val="white"/>
                <w:lang w:val="ro-RO"/>
              </w:rPr>
            </w:pPr>
          </w:p>
        </w:tc>
        <w:tc>
          <w:tcPr>
            <w:tcW w:w="2552"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napToGrid w:val="0"/>
              <w:spacing w:after="0"/>
              <w:ind w:left="0"/>
              <w:rPr>
                <w:sz w:val="24"/>
                <w:szCs w:val="24"/>
                <w:highlight w:val="white"/>
                <w:lang w:val="ro-RO"/>
              </w:rPr>
            </w:pPr>
          </w:p>
        </w:tc>
        <w:tc>
          <w:tcPr>
            <w:tcW w:w="1417"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napToGrid w:val="0"/>
              <w:spacing w:after="0"/>
              <w:ind w:left="0"/>
              <w:rPr>
                <w:sz w:val="24"/>
                <w:szCs w:val="24"/>
                <w:highlight w:val="white"/>
                <w:lang w:val="ro-RO"/>
              </w:rPr>
            </w:pPr>
          </w:p>
        </w:tc>
        <w:tc>
          <w:tcPr>
            <w:tcW w:w="1976" w:type="dxa"/>
            <w:tcBorders>
              <w:top w:val="single" w:sz="20" w:space="0" w:color="008000"/>
              <w:left w:val="single" w:sz="4" w:space="0" w:color="000000"/>
              <w:bottom w:val="single" w:sz="20" w:space="0" w:color="008000"/>
            </w:tcBorders>
            <w:shd w:val="clear" w:color="auto" w:fill="FFFFFF"/>
            <w:vAlign w:val="center"/>
          </w:tcPr>
          <w:p w:rsidR="00140156" w:rsidRPr="00F5151F" w:rsidRDefault="00373141" w:rsidP="00140156">
            <w:pPr>
              <w:shd w:val="clear" w:color="auto" w:fill="FFFFFF"/>
              <w:snapToGrid w:val="0"/>
              <w:spacing w:after="0"/>
              <w:ind w:left="0"/>
              <w:jc w:val="left"/>
              <w:rPr>
                <w:sz w:val="24"/>
                <w:szCs w:val="24"/>
                <w:highlight w:val="white"/>
                <w:lang w:val="ro-RO"/>
              </w:rPr>
            </w:pPr>
            <w:r w:rsidRPr="00F5151F">
              <w:rPr>
                <w:sz w:val="24"/>
                <w:szCs w:val="24"/>
                <w:highlight w:val="white"/>
                <w:lang w:val="ro-RO"/>
              </w:rPr>
              <w:t>Anul 202</w:t>
            </w:r>
            <w:r w:rsidR="005B3277" w:rsidRPr="00F5151F">
              <w:rPr>
                <w:sz w:val="24"/>
                <w:szCs w:val="24"/>
                <w:highlight w:val="white"/>
                <w:lang w:val="ro-RO"/>
              </w:rPr>
              <w:t>1</w:t>
            </w:r>
          </w:p>
        </w:tc>
        <w:tc>
          <w:tcPr>
            <w:tcW w:w="2603" w:type="dxa"/>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shd w:val="clear" w:color="auto" w:fill="FFFFFF"/>
              <w:snapToGrid w:val="0"/>
              <w:spacing w:after="0"/>
              <w:ind w:left="0"/>
              <w:rPr>
                <w:sz w:val="24"/>
                <w:szCs w:val="24"/>
                <w:highlight w:val="white"/>
                <w:lang w:val="ro-RO"/>
              </w:rPr>
            </w:pPr>
          </w:p>
        </w:tc>
      </w:tr>
      <w:tr w:rsidR="00140156" w:rsidRPr="00F5151F" w:rsidTr="006023AE">
        <w:trPr>
          <w:cantSplit/>
          <w:trHeight w:val="4495"/>
        </w:trPr>
        <w:tc>
          <w:tcPr>
            <w:tcW w:w="2610" w:type="dxa"/>
            <w:tcBorders>
              <w:top w:val="single" w:sz="20" w:space="0" w:color="008000"/>
              <w:left w:val="single" w:sz="20" w:space="0" w:color="008000"/>
              <w:bottom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Case de locuit la cca 500 m.</w:t>
            </w:r>
          </w:p>
          <w:p w:rsidR="00140156" w:rsidRPr="00F5151F" w:rsidRDefault="00140156" w:rsidP="00140156">
            <w:pPr>
              <w:shd w:val="clear" w:color="auto" w:fill="FFFFFF"/>
              <w:spacing w:after="0"/>
              <w:ind w:left="0"/>
              <w:rPr>
                <w:sz w:val="24"/>
                <w:szCs w:val="24"/>
                <w:highlight w:val="white"/>
                <w:lang w:val="ro-RO"/>
              </w:rPr>
            </w:pPr>
          </w:p>
        </w:tc>
        <w:tc>
          <w:tcPr>
            <w:tcW w:w="2927" w:type="dxa"/>
            <w:tcBorders>
              <w:top w:val="single" w:sz="20" w:space="0" w:color="008000"/>
              <w:left w:val="single" w:sz="4" w:space="0" w:color="000000"/>
              <w:bottom w:val="single" w:sz="20" w:space="0" w:color="008000"/>
            </w:tcBorders>
            <w:shd w:val="clear" w:color="auto" w:fill="FFFFFF"/>
          </w:tcPr>
          <w:p w:rsidR="00140156" w:rsidRPr="00F5151F" w:rsidRDefault="00140156" w:rsidP="00C306CA">
            <w:pPr>
              <w:shd w:val="clear" w:color="auto" w:fill="FFFFFF"/>
              <w:spacing w:after="0"/>
              <w:ind w:left="0"/>
              <w:jc w:val="left"/>
              <w:rPr>
                <w:sz w:val="24"/>
                <w:szCs w:val="24"/>
                <w:highlight w:val="white"/>
                <w:lang w:val="ro-RO"/>
              </w:rPr>
            </w:pPr>
            <w:r w:rsidRPr="00F5151F">
              <w:rPr>
                <w:sz w:val="24"/>
                <w:szCs w:val="24"/>
                <w:highlight w:val="white"/>
                <w:lang w:val="ro-RO"/>
              </w:rPr>
              <w:t>Termocentrala este situată în nordul Municipiului Arad în interiorul unghiului cuprins între liniile ferate Arad-Curtici şi Arad–Oradea. Determinarea nivelului de zgomot la limita incintei a demonstrat  încadrarea în limitele admise. În conformitate cu S</w:t>
            </w:r>
            <w:r w:rsidR="00C306CA" w:rsidRPr="00F5151F">
              <w:rPr>
                <w:sz w:val="24"/>
                <w:szCs w:val="24"/>
                <w:highlight w:val="white"/>
                <w:lang w:val="ro-RO"/>
              </w:rPr>
              <w:t>R</w:t>
            </w:r>
            <w:r w:rsidRPr="00F5151F">
              <w:rPr>
                <w:sz w:val="24"/>
                <w:szCs w:val="24"/>
                <w:highlight w:val="white"/>
                <w:lang w:val="ro-RO"/>
              </w:rPr>
              <w:t>10009-</w:t>
            </w:r>
            <w:r w:rsidR="00C306CA" w:rsidRPr="00F5151F">
              <w:rPr>
                <w:sz w:val="24"/>
                <w:szCs w:val="24"/>
                <w:highlight w:val="white"/>
                <w:lang w:val="ro-RO"/>
              </w:rPr>
              <w:t>2017</w:t>
            </w:r>
            <w:r w:rsidRPr="00F5151F">
              <w:rPr>
                <w:sz w:val="24"/>
                <w:szCs w:val="24"/>
                <w:highlight w:val="white"/>
                <w:lang w:val="ro-RO"/>
              </w:rPr>
              <w:t xml:space="preserve"> „Acustica urbană” se va asigura la limita incintelor industriale 65dBA nivel de zgomot echivalent (ISPE-11.Zgomot şi vibraţii).</w:t>
            </w:r>
          </w:p>
        </w:tc>
        <w:tc>
          <w:tcPr>
            <w:tcW w:w="2552"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Masuratorile  s-au efectuat in urmatoarele puncte:</w:t>
            </w:r>
          </w:p>
          <w:p w:rsidR="00140156" w:rsidRPr="00F5151F" w:rsidRDefault="00140156" w:rsidP="00140156">
            <w:pPr>
              <w:numPr>
                <w:ilvl w:val="0"/>
                <w:numId w:val="6"/>
              </w:numPr>
              <w:shd w:val="clear" w:color="auto" w:fill="FFFFFF"/>
              <w:spacing w:after="0"/>
              <w:rPr>
                <w:sz w:val="24"/>
                <w:szCs w:val="24"/>
                <w:highlight w:val="white"/>
                <w:lang w:val="ro-RO"/>
              </w:rPr>
            </w:pPr>
            <w:r w:rsidRPr="00F5151F">
              <w:rPr>
                <w:sz w:val="24"/>
                <w:szCs w:val="24"/>
                <w:highlight w:val="white"/>
                <w:lang w:val="ro-RO"/>
              </w:rPr>
              <w:t>Poarta nr. 1 intrare la CET</w:t>
            </w:r>
          </w:p>
          <w:p w:rsidR="00140156" w:rsidRPr="00F5151F" w:rsidRDefault="00140156" w:rsidP="00140156">
            <w:pPr>
              <w:numPr>
                <w:ilvl w:val="0"/>
                <w:numId w:val="6"/>
              </w:numPr>
              <w:shd w:val="clear" w:color="auto" w:fill="FFFFFF"/>
              <w:spacing w:after="0"/>
              <w:rPr>
                <w:sz w:val="24"/>
                <w:szCs w:val="24"/>
                <w:highlight w:val="white"/>
                <w:lang w:val="ro-RO"/>
              </w:rPr>
            </w:pPr>
            <w:r w:rsidRPr="00F5151F">
              <w:rPr>
                <w:sz w:val="24"/>
                <w:szCs w:val="24"/>
                <w:highlight w:val="white"/>
                <w:lang w:val="ro-RO"/>
              </w:rPr>
              <w:t>Limita incinta sud-vest</w:t>
            </w:r>
          </w:p>
          <w:p w:rsidR="00140156" w:rsidRPr="00F5151F" w:rsidRDefault="00140156" w:rsidP="00140156">
            <w:pPr>
              <w:numPr>
                <w:ilvl w:val="0"/>
                <w:numId w:val="6"/>
              </w:numPr>
              <w:shd w:val="clear" w:color="auto" w:fill="FFFFFF"/>
              <w:spacing w:after="0"/>
              <w:jc w:val="left"/>
              <w:rPr>
                <w:sz w:val="24"/>
                <w:szCs w:val="24"/>
                <w:highlight w:val="white"/>
                <w:lang w:val="ro-RO"/>
              </w:rPr>
            </w:pPr>
            <w:r w:rsidRPr="00F5151F">
              <w:rPr>
                <w:sz w:val="24"/>
                <w:szCs w:val="24"/>
                <w:highlight w:val="white"/>
                <w:lang w:val="ro-RO"/>
              </w:rPr>
              <w:t>Zona de intersectie drum industrial cu drum de acces la poarta 1</w:t>
            </w:r>
          </w:p>
          <w:p w:rsidR="00140156" w:rsidRPr="00F5151F" w:rsidRDefault="00140156" w:rsidP="00140156">
            <w:pPr>
              <w:numPr>
                <w:ilvl w:val="0"/>
                <w:numId w:val="6"/>
              </w:numPr>
              <w:shd w:val="clear" w:color="auto" w:fill="FFFFFF"/>
              <w:spacing w:after="0"/>
              <w:jc w:val="left"/>
              <w:rPr>
                <w:sz w:val="24"/>
                <w:szCs w:val="24"/>
                <w:highlight w:val="white"/>
                <w:lang w:val="ro-RO"/>
              </w:rPr>
            </w:pPr>
            <w:r w:rsidRPr="00F5151F">
              <w:rPr>
                <w:sz w:val="24"/>
                <w:szCs w:val="24"/>
                <w:highlight w:val="white"/>
                <w:lang w:val="ro-RO"/>
              </w:rPr>
              <w:t>poarta 2 acces CET</w:t>
            </w:r>
          </w:p>
          <w:p w:rsidR="00140156" w:rsidRPr="00F5151F" w:rsidRDefault="00140156" w:rsidP="00140156">
            <w:pPr>
              <w:shd w:val="clear" w:color="auto" w:fill="FFFFFF"/>
              <w:spacing w:after="0"/>
              <w:ind w:left="360"/>
              <w:rPr>
                <w:sz w:val="24"/>
                <w:szCs w:val="24"/>
                <w:highlight w:val="white"/>
                <w:lang w:val="ro-RO"/>
              </w:rPr>
            </w:pPr>
            <w:r w:rsidRPr="00F5151F">
              <w:rPr>
                <w:sz w:val="24"/>
                <w:szCs w:val="24"/>
                <w:highlight w:val="white"/>
                <w:lang w:val="ro-RO"/>
              </w:rPr>
              <w:t xml:space="preserve">Poarta nr 1 –acces la CET </w:t>
            </w:r>
          </w:p>
        </w:tc>
        <w:tc>
          <w:tcPr>
            <w:tcW w:w="1417"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shd w:val="clear" w:color="auto" w:fill="FFFFFF"/>
              <w:snapToGrid w:val="0"/>
              <w:spacing w:after="0"/>
              <w:ind w:left="0"/>
              <w:rPr>
                <w:sz w:val="24"/>
                <w:szCs w:val="24"/>
                <w:highlight w:val="white"/>
                <w:lang w:val="ro-RO"/>
              </w:rPr>
            </w:pPr>
          </w:p>
        </w:tc>
        <w:tc>
          <w:tcPr>
            <w:tcW w:w="1976" w:type="dxa"/>
            <w:tcBorders>
              <w:top w:val="single" w:sz="20" w:space="0" w:color="008000"/>
              <w:left w:val="single" w:sz="4" w:space="0" w:color="000000"/>
              <w:bottom w:val="single" w:sz="20" w:space="0" w:color="008000"/>
            </w:tcBorders>
            <w:shd w:val="clear" w:color="auto" w:fill="auto"/>
          </w:tcPr>
          <w:p w:rsidR="00140156" w:rsidRPr="00F5151F" w:rsidRDefault="00140156" w:rsidP="00140156">
            <w:pPr>
              <w:pStyle w:val="table"/>
              <w:shd w:val="clear" w:color="auto" w:fill="FFFFFF"/>
              <w:snapToGrid w:val="0"/>
              <w:spacing w:after="0"/>
              <w:rPr>
                <w:sz w:val="24"/>
                <w:szCs w:val="24"/>
                <w:highlight w:val="white"/>
                <w:lang w:val="ro-RO"/>
              </w:rPr>
            </w:pPr>
          </w:p>
          <w:p w:rsidR="00140156" w:rsidRPr="00F5151F" w:rsidRDefault="00140156" w:rsidP="00140156">
            <w:pPr>
              <w:pStyle w:val="table"/>
              <w:shd w:val="clear" w:color="auto" w:fill="FFFFFF"/>
              <w:spacing w:after="0"/>
              <w:rPr>
                <w:sz w:val="24"/>
                <w:szCs w:val="24"/>
                <w:highlight w:val="white"/>
                <w:lang w:val="ro-RO"/>
              </w:rPr>
            </w:pPr>
          </w:p>
          <w:p w:rsidR="0017719D" w:rsidRPr="00F5151F" w:rsidRDefault="0017719D" w:rsidP="0017719D">
            <w:pPr>
              <w:shd w:val="clear" w:color="auto" w:fill="FFFFFF"/>
              <w:spacing w:after="0"/>
              <w:ind w:left="720"/>
              <w:rPr>
                <w:sz w:val="24"/>
                <w:szCs w:val="24"/>
                <w:highlight w:val="white"/>
                <w:lang w:val="ro-RO"/>
              </w:rPr>
            </w:pPr>
          </w:p>
          <w:p w:rsidR="00140156" w:rsidRPr="00F5151F" w:rsidRDefault="0017719D" w:rsidP="0017719D">
            <w:pPr>
              <w:shd w:val="clear" w:color="auto" w:fill="FFFFFF"/>
              <w:spacing w:after="0"/>
              <w:ind w:left="720"/>
              <w:rPr>
                <w:sz w:val="24"/>
                <w:szCs w:val="24"/>
                <w:highlight w:val="white"/>
                <w:lang w:val="ro-RO"/>
              </w:rPr>
            </w:pPr>
            <w:r w:rsidRPr="00F5151F">
              <w:rPr>
                <w:sz w:val="24"/>
                <w:szCs w:val="24"/>
                <w:highlight w:val="white"/>
                <w:lang w:val="ro-RO"/>
              </w:rPr>
              <w:t>54.2</w:t>
            </w:r>
            <w:r w:rsidR="00140156" w:rsidRPr="00F5151F">
              <w:rPr>
                <w:sz w:val="24"/>
                <w:szCs w:val="24"/>
                <w:highlight w:val="white"/>
                <w:lang w:val="ro-RO"/>
              </w:rPr>
              <w:t xml:space="preserve"> dB</w:t>
            </w:r>
          </w:p>
          <w:p w:rsidR="00140156" w:rsidRPr="00F5151F" w:rsidRDefault="00140156" w:rsidP="0017719D">
            <w:pPr>
              <w:shd w:val="clear" w:color="auto" w:fill="FFFFFF"/>
              <w:spacing w:after="0"/>
              <w:ind w:left="720"/>
              <w:rPr>
                <w:sz w:val="24"/>
                <w:szCs w:val="24"/>
                <w:highlight w:val="white"/>
                <w:lang w:val="ro-RO"/>
              </w:rPr>
            </w:pPr>
          </w:p>
          <w:p w:rsidR="00140156" w:rsidRPr="00F5151F" w:rsidRDefault="0017719D" w:rsidP="0017719D">
            <w:pPr>
              <w:shd w:val="clear" w:color="auto" w:fill="FFFFFF"/>
              <w:spacing w:after="0"/>
              <w:ind w:left="720"/>
              <w:rPr>
                <w:sz w:val="24"/>
                <w:szCs w:val="24"/>
                <w:highlight w:val="white"/>
                <w:lang w:val="ro-RO"/>
              </w:rPr>
            </w:pPr>
            <w:r w:rsidRPr="00F5151F">
              <w:rPr>
                <w:sz w:val="24"/>
                <w:szCs w:val="24"/>
                <w:highlight w:val="white"/>
                <w:lang w:val="ro-RO"/>
              </w:rPr>
              <w:t>53</w:t>
            </w:r>
            <w:r w:rsidR="00140156" w:rsidRPr="00F5151F">
              <w:rPr>
                <w:sz w:val="24"/>
                <w:szCs w:val="24"/>
                <w:highlight w:val="white"/>
                <w:lang w:val="ro-RO"/>
              </w:rPr>
              <w:t xml:space="preserve"> dB</w:t>
            </w:r>
          </w:p>
          <w:p w:rsidR="00140156" w:rsidRPr="00F5151F" w:rsidRDefault="00140156" w:rsidP="0017719D">
            <w:pPr>
              <w:shd w:val="clear" w:color="auto" w:fill="FFFFFF"/>
              <w:spacing w:after="0"/>
              <w:ind w:left="720"/>
              <w:rPr>
                <w:sz w:val="24"/>
                <w:szCs w:val="24"/>
                <w:highlight w:val="white"/>
                <w:lang w:val="ro-RO"/>
              </w:rPr>
            </w:pPr>
          </w:p>
          <w:p w:rsidR="00140156" w:rsidRPr="00F5151F" w:rsidRDefault="0017719D" w:rsidP="0017719D">
            <w:pPr>
              <w:shd w:val="clear" w:color="auto" w:fill="FFFFFF"/>
              <w:spacing w:after="0"/>
              <w:ind w:left="720"/>
              <w:rPr>
                <w:sz w:val="24"/>
                <w:szCs w:val="24"/>
                <w:highlight w:val="white"/>
                <w:lang w:val="ro-RO"/>
              </w:rPr>
            </w:pPr>
            <w:r w:rsidRPr="00F5151F">
              <w:rPr>
                <w:sz w:val="24"/>
                <w:szCs w:val="24"/>
                <w:highlight w:val="white"/>
                <w:lang w:val="ro-RO"/>
              </w:rPr>
              <w:t>49.9</w:t>
            </w:r>
            <w:r w:rsidR="00140156" w:rsidRPr="00F5151F">
              <w:rPr>
                <w:sz w:val="24"/>
                <w:szCs w:val="24"/>
                <w:highlight w:val="white"/>
                <w:lang w:val="ro-RO"/>
              </w:rPr>
              <w:t xml:space="preserve"> dB</w:t>
            </w:r>
          </w:p>
          <w:p w:rsidR="00140156" w:rsidRPr="00F5151F" w:rsidRDefault="00140156" w:rsidP="0017719D">
            <w:pPr>
              <w:shd w:val="clear" w:color="auto" w:fill="FFFFFF"/>
              <w:spacing w:after="0"/>
              <w:ind w:left="720"/>
              <w:rPr>
                <w:sz w:val="24"/>
                <w:szCs w:val="24"/>
                <w:highlight w:val="white"/>
                <w:lang w:val="ro-RO"/>
              </w:rPr>
            </w:pPr>
          </w:p>
          <w:p w:rsidR="00140156" w:rsidRPr="00F5151F" w:rsidRDefault="00140156" w:rsidP="0017719D">
            <w:pPr>
              <w:shd w:val="clear" w:color="auto" w:fill="FFFFFF"/>
              <w:spacing w:after="0"/>
              <w:ind w:left="720"/>
              <w:rPr>
                <w:sz w:val="24"/>
                <w:szCs w:val="24"/>
                <w:highlight w:val="white"/>
                <w:lang w:val="ro-RO"/>
              </w:rPr>
            </w:pPr>
          </w:p>
          <w:p w:rsidR="0017719D" w:rsidRPr="00F5151F" w:rsidRDefault="0017719D" w:rsidP="0017719D">
            <w:pPr>
              <w:shd w:val="clear" w:color="auto" w:fill="FFFFFF"/>
              <w:spacing w:after="0"/>
              <w:ind w:left="720"/>
              <w:rPr>
                <w:sz w:val="24"/>
                <w:szCs w:val="24"/>
                <w:highlight w:val="white"/>
                <w:lang w:val="ro-RO"/>
              </w:rPr>
            </w:pPr>
          </w:p>
          <w:p w:rsidR="0017719D" w:rsidRPr="00F5151F" w:rsidRDefault="0017719D" w:rsidP="0017719D">
            <w:pPr>
              <w:shd w:val="clear" w:color="auto" w:fill="FFFFFF"/>
              <w:spacing w:after="0"/>
              <w:ind w:left="720"/>
              <w:rPr>
                <w:sz w:val="24"/>
                <w:szCs w:val="24"/>
                <w:highlight w:val="white"/>
                <w:lang w:val="ro-RO"/>
              </w:rPr>
            </w:pPr>
          </w:p>
          <w:p w:rsidR="0017719D" w:rsidRPr="00F5151F" w:rsidRDefault="0017719D" w:rsidP="0017719D">
            <w:pPr>
              <w:shd w:val="clear" w:color="auto" w:fill="FFFFFF"/>
              <w:spacing w:after="0"/>
              <w:ind w:left="720"/>
              <w:rPr>
                <w:sz w:val="24"/>
                <w:szCs w:val="24"/>
                <w:highlight w:val="white"/>
                <w:lang w:val="ro-RO"/>
              </w:rPr>
            </w:pPr>
            <w:r w:rsidRPr="00F5151F">
              <w:rPr>
                <w:sz w:val="24"/>
                <w:szCs w:val="24"/>
                <w:highlight w:val="white"/>
                <w:lang w:val="ro-RO"/>
              </w:rPr>
              <w:t>53.8 dB</w:t>
            </w:r>
          </w:p>
          <w:p w:rsidR="00140156" w:rsidRPr="00F5151F" w:rsidRDefault="00140156" w:rsidP="0017719D">
            <w:pPr>
              <w:shd w:val="clear" w:color="auto" w:fill="FFFFFF"/>
              <w:spacing w:after="0"/>
              <w:ind w:left="720"/>
              <w:rPr>
                <w:sz w:val="24"/>
                <w:szCs w:val="24"/>
                <w:highlight w:val="white"/>
                <w:lang w:val="ro-RO"/>
              </w:rPr>
            </w:pPr>
          </w:p>
          <w:p w:rsidR="00140156" w:rsidRPr="00F5151F" w:rsidRDefault="00140156" w:rsidP="00140156">
            <w:pPr>
              <w:shd w:val="clear" w:color="auto" w:fill="FFFFFF"/>
              <w:spacing w:after="0"/>
              <w:rPr>
                <w:sz w:val="24"/>
                <w:szCs w:val="24"/>
                <w:highlight w:val="white"/>
                <w:lang w:val="ro-RO"/>
              </w:rPr>
            </w:pPr>
          </w:p>
        </w:tc>
        <w:tc>
          <w:tcPr>
            <w:tcW w:w="2603" w:type="dxa"/>
            <w:tcBorders>
              <w:top w:val="single" w:sz="20" w:space="0" w:color="008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IN AIM a fost stabilita VLE la limita incintei de 65 dB</w:t>
            </w:r>
          </w:p>
        </w:tc>
      </w:tr>
    </w:tbl>
    <w:p w:rsidR="00140156" w:rsidRPr="00F5151F" w:rsidRDefault="00140156" w:rsidP="00140156">
      <w:pPr>
        <w:pStyle w:val="BodyText"/>
        <w:shd w:val="clear" w:color="auto" w:fill="FFFFFF"/>
        <w:ind w:left="0"/>
        <w:rPr>
          <w:sz w:val="24"/>
          <w:szCs w:val="24"/>
          <w:highlight w:val="white"/>
          <w:lang w:val="ro-RO"/>
        </w:rPr>
      </w:pPr>
    </w:p>
    <w:p w:rsidR="00140156" w:rsidRPr="00F5151F" w:rsidRDefault="0017719D" w:rsidP="00140156">
      <w:pPr>
        <w:pStyle w:val="BodyText"/>
        <w:shd w:val="clear" w:color="auto" w:fill="FFFFFF"/>
        <w:ind w:left="0"/>
        <w:rPr>
          <w:sz w:val="24"/>
          <w:szCs w:val="24"/>
          <w:highlight w:val="white"/>
          <w:lang w:val="ro-RO"/>
        </w:rPr>
      </w:pPr>
      <w:r w:rsidRPr="00F5151F">
        <w:rPr>
          <w:sz w:val="24"/>
          <w:szCs w:val="24"/>
          <w:highlight w:val="white"/>
          <w:lang w:val="ro-RO"/>
        </w:rPr>
        <w:t xml:space="preserve">Nu exista depasiri ale valorilor limita de emisie. </w:t>
      </w:r>
    </w:p>
    <w:p w:rsidR="00140156" w:rsidRPr="00F5151F" w:rsidRDefault="00140156" w:rsidP="00140156">
      <w:pPr>
        <w:pStyle w:val="BodyText"/>
        <w:shd w:val="clear" w:color="auto" w:fill="FFFFFF"/>
        <w:ind w:left="0"/>
        <w:rPr>
          <w:sz w:val="24"/>
          <w:szCs w:val="24"/>
          <w:highlight w:val="white"/>
          <w:lang w:val="ro-RO"/>
        </w:rPr>
      </w:pPr>
    </w:p>
    <w:p w:rsidR="00140156" w:rsidRPr="00F5151F" w:rsidRDefault="00E84232" w:rsidP="00140156">
      <w:pPr>
        <w:pStyle w:val="BodyText"/>
        <w:shd w:val="clear" w:color="auto" w:fill="FFFFFF"/>
        <w:ind w:left="0"/>
        <w:rPr>
          <w:sz w:val="24"/>
          <w:szCs w:val="24"/>
          <w:highlight w:val="white"/>
          <w:lang w:val="ro-RO"/>
        </w:rPr>
      </w:pPr>
      <w:r w:rsidRPr="00F5151F">
        <w:rPr>
          <w:sz w:val="24"/>
          <w:szCs w:val="24"/>
          <w:highlight w:val="white"/>
          <w:lang w:val="ro-RO"/>
        </w:rPr>
        <w:t xml:space="preserve">Monitorizarea zgomotului efectuat de APM Arad, pe latura cu locuinte indica o valoare de </w:t>
      </w:r>
      <w:r w:rsidR="00E71059" w:rsidRPr="00F5151F">
        <w:rPr>
          <w:sz w:val="24"/>
          <w:szCs w:val="24"/>
          <w:highlight w:val="white"/>
          <w:lang w:val="ro-RO"/>
        </w:rPr>
        <w:t>50,9dB conform Raportului de încercare nr. 13337/29.09.2021, zgomotul rezidual 49 dB.</w:t>
      </w:r>
    </w:p>
    <w:p w:rsidR="00140156" w:rsidRPr="00F5151F" w:rsidRDefault="00140156" w:rsidP="00140156">
      <w:pPr>
        <w:pStyle w:val="Heading2"/>
        <w:shd w:val="clear" w:color="auto" w:fill="FFFFFF"/>
        <w:tabs>
          <w:tab w:val="clear" w:pos="709"/>
          <w:tab w:val="left" w:pos="567"/>
          <w:tab w:val="num" w:pos="720"/>
        </w:tabs>
        <w:rPr>
          <w:highlight w:val="white"/>
          <w:lang w:val="ro-RO"/>
        </w:rPr>
      </w:pPr>
      <w:bookmarkStart w:id="106" w:name="__RefHeading___Toc130800769"/>
      <w:bookmarkStart w:id="107" w:name="TabA1_4"/>
      <w:bookmarkStart w:id="108" w:name="TabA1_2"/>
      <w:bookmarkStart w:id="109" w:name="TabA1_1"/>
      <w:bookmarkStart w:id="110" w:name="TabA1_6"/>
      <w:bookmarkStart w:id="111" w:name="TabA1_5"/>
      <w:bookmarkStart w:id="112" w:name="App1"/>
      <w:bookmarkStart w:id="113" w:name="Tab4_1_2"/>
      <w:bookmarkStart w:id="114" w:name="Tab2_9_2"/>
      <w:bookmarkStart w:id="115" w:name="Tab2_9_1"/>
      <w:bookmarkStart w:id="116" w:name="_Ref87950345"/>
      <w:bookmarkEnd w:id="106"/>
      <w:bookmarkEnd w:id="107"/>
      <w:bookmarkEnd w:id="108"/>
      <w:bookmarkEnd w:id="109"/>
      <w:bookmarkEnd w:id="110"/>
      <w:bookmarkEnd w:id="111"/>
      <w:bookmarkEnd w:id="112"/>
      <w:bookmarkEnd w:id="113"/>
      <w:bookmarkEnd w:id="114"/>
      <w:bookmarkEnd w:id="115"/>
      <w:r w:rsidRPr="00F5151F">
        <w:rPr>
          <w:highlight w:val="white"/>
          <w:lang w:val="ro-RO"/>
        </w:rPr>
        <w:lastRenderedPageBreak/>
        <w:t>Surse de zgomot</w:t>
      </w:r>
      <w:bookmarkEnd w:id="116"/>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(Informatii referitoare la sursele si emisiile individuale)</w:t>
      </w:r>
    </w:p>
    <w:tbl>
      <w:tblPr>
        <w:tblW w:w="0" w:type="auto"/>
        <w:tblInd w:w="108" w:type="dxa"/>
        <w:tblLayout w:type="fixed"/>
        <w:tblLook w:val="0000"/>
      </w:tblPr>
      <w:tblGrid>
        <w:gridCol w:w="2414"/>
        <w:gridCol w:w="1486"/>
        <w:gridCol w:w="2193"/>
        <w:gridCol w:w="2048"/>
        <w:gridCol w:w="1887"/>
        <w:gridCol w:w="2042"/>
        <w:gridCol w:w="2459"/>
      </w:tblGrid>
      <w:tr w:rsidR="00140156" w:rsidRPr="00F5151F">
        <w:trPr>
          <w:trHeight w:val="1312"/>
        </w:trPr>
        <w:tc>
          <w:tcPr>
            <w:tcW w:w="14529" w:type="dxa"/>
            <w:gridSpan w:val="7"/>
            <w:tcBorders>
              <w:top w:val="single" w:sz="20" w:space="0" w:color="008000"/>
              <w:left w:val="single" w:sz="20" w:space="0" w:color="008000"/>
              <w:bottom w:val="single" w:sz="20" w:space="0" w:color="008000"/>
              <w:right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Faceri o prezentare generala, succinta, a surselor al caror impact este nesemnificativ: </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Aceasta poate fi realizata prin utilizarea informatiilor din sectiunea referitoare la evaluarile de mediu dupa caz (impact sau/si bilant de mediu) privind zgomotul si vibratiile sau prin folosirea unei abordari calitative obisnuite, atunci cand nivelul scazut de risc este evident.</w:t>
            </w:r>
          </w:p>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NU este necesara furnizarea de informatii suplimentare pentru sursele descrise aici.</w:t>
            </w:r>
          </w:p>
        </w:tc>
      </w:tr>
      <w:tr w:rsidR="00140156" w:rsidRPr="00F5151F">
        <w:trPr>
          <w:trHeight w:val="1294"/>
        </w:trPr>
        <w:tc>
          <w:tcPr>
            <w:tcW w:w="2414" w:type="dxa"/>
            <w:tcBorders>
              <w:top w:val="single" w:sz="20" w:space="0" w:color="008000"/>
              <w:left w:val="single" w:sz="20" w:space="0" w:color="008000"/>
            </w:tcBorders>
            <w:shd w:val="clear" w:color="auto" w:fill="FFFFFF"/>
            <w:vAlign w:val="center"/>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Identificati fiecare sursa semnificativa de zgomot si/sau vibratii</w:t>
            </w:r>
          </w:p>
        </w:tc>
        <w:tc>
          <w:tcPr>
            <w:tcW w:w="1486" w:type="dxa"/>
            <w:tcBorders>
              <w:top w:val="single" w:sz="20" w:space="0" w:color="008000"/>
              <w:left w:val="single" w:sz="4" w:space="0" w:color="000000"/>
            </w:tcBorders>
            <w:shd w:val="clear" w:color="auto" w:fill="FFFFFF"/>
            <w:vAlign w:val="center"/>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Numarul de referinta al sursei </w:t>
            </w:r>
          </w:p>
        </w:tc>
        <w:tc>
          <w:tcPr>
            <w:tcW w:w="2193" w:type="dxa"/>
            <w:tcBorders>
              <w:top w:val="single" w:sz="20" w:space="0" w:color="008000"/>
              <w:left w:val="single" w:sz="4" w:space="0" w:color="000000"/>
            </w:tcBorders>
            <w:shd w:val="clear" w:color="auto" w:fill="FFFFFF"/>
            <w:vAlign w:val="center"/>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Descrieti natura zgomotului sau vibratiei</w:t>
            </w:r>
          </w:p>
        </w:tc>
        <w:tc>
          <w:tcPr>
            <w:tcW w:w="2048" w:type="dxa"/>
            <w:tcBorders>
              <w:top w:val="single" w:sz="20" w:space="0" w:color="008000"/>
              <w:left w:val="single" w:sz="4" w:space="0" w:color="000000"/>
            </w:tcBorders>
            <w:shd w:val="clear" w:color="auto" w:fill="FFFFFF"/>
            <w:vAlign w:val="center"/>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Exista un punct de monitorizare specificat?</w:t>
            </w:r>
          </w:p>
        </w:tc>
        <w:tc>
          <w:tcPr>
            <w:tcW w:w="1887" w:type="dxa"/>
            <w:tcBorders>
              <w:top w:val="single" w:sz="20" w:space="0" w:color="008000"/>
              <w:left w:val="single" w:sz="4" w:space="0" w:color="000000"/>
            </w:tcBorders>
            <w:shd w:val="clear" w:color="auto" w:fill="FFFFFF"/>
            <w:vAlign w:val="center"/>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Care este contributia la emisia totala de zgomot?</w:t>
            </w:r>
          </w:p>
        </w:tc>
        <w:tc>
          <w:tcPr>
            <w:tcW w:w="2042" w:type="dxa"/>
            <w:tcBorders>
              <w:top w:val="single" w:sz="20" w:space="0" w:color="008000"/>
              <w:left w:val="single" w:sz="4"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Descrieti actiunile intreprinse pentru prevenirea sau minimizarea emisiilor de zgomot</w:t>
            </w:r>
          </w:p>
        </w:tc>
        <w:tc>
          <w:tcPr>
            <w:tcW w:w="2459" w:type="dxa"/>
            <w:tcBorders>
              <w:top w:val="single" w:sz="4" w:space="0" w:color="000000"/>
              <w:left w:val="single" w:sz="4" w:space="0" w:color="000000"/>
              <w:right w:val="single" w:sz="20" w:space="0" w:color="008000"/>
            </w:tcBorders>
            <w:shd w:val="clear" w:color="auto" w:fill="FFFFFF"/>
            <w:vAlign w:val="center"/>
          </w:tcPr>
          <w:p w:rsidR="00140156" w:rsidRPr="00F5151F" w:rsidRDefault="00140156" w:rsidP="00140156">
            <w:pPr>
              <w:shd w:val="clear" w:color="auto" w:fill="FFFFFF"/>
              <w:spacing w:after="0"/>
              <w:ind w:left="0"/>
              <w:rPr>
                <w:highlight w:val="white"/>
                <w:lang w:val="ro-RO"/>
              </w:rPr>
            </w:pPr>
            <w:r w:rsidRPr="00F5151F">
              <w:rPr>
                <w:sz w:val="24"/>
                <w:szCs w:val="24"/>
                <w:highlight w:val="white"/>
                <w:lang w:val="ro-RO"/>
              </w:rPr>
              <w:t>Masuri care trebuie luate pentru respectarea BAT-urilor si a termenelor stabilite in Planul de masuri obligatorii</w:t>
            </w:r>
          </w:p>
        </w:tc>
      </w:tr>
      <w:tr w:rsidR="00140156" w:rsidRPr="00F5151F">
        <w:trPr>
          <w:trHeight w:val="347"/>
        </w:trPr>
        <w:tc>
          <w:tcPr>
            <w:tcW w:w="2414" w:type="dxa"/>
            <w:tcBorders>
              <w:top w:val="single" w:sz="20" w:space="0" w:color="008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486"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193"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048"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87"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042"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459" w:type="dxa"/>
            <w:tcBorders>
              <w:top w:val="single" w:sz="20" w:space="0" w:color="008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trHeight w:val="510"/>
        </w:trPr>
        <w:tc>
          <w:tcPr>
            <w:tcW w:w="2414" w:type="dxa"/>
            <w:tcBorders>
              <w:left w:val="single" w:sz="20" w:space="0" w:color="008000"/>
              <w:bottom w:val="single" w:sz="4"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Turbină </w:t>
            </w:r>
            <w:r w:rsidR="00C01018" w:rsidRPr="00F5151F">
              <w:rPr>
                <w:sz w:val="24"/>
                <w:szCs w:val="24"/>
                <w:highlight w:val="white"/>
                <w:lang w:val="ro-RO"/>
              </w:rPr>
              <w:t>60</w:t>
            </w:r>
            <w:r w:rsidRPr="00F5151F">
              <w:rPr>
                <w:sz w:val="24"/>
                <w:szCs w:val="24"/>
                <w:highlight w:val="white"/>
                <w:lang w:val="ro-RO"/>
              </w:rPr>
              <w:t>MW</w:t>
            </w:r>
          </w:p>
        </w:tc>
        <w:tc>
          <w:tcPr>
            <w:tcW w:w="1486" w:type="dxa"/>
            <w:tcBorders>
              <w:left w:val="single" w:sz="4" w:space="0" w:color="000000"/>
              <w:bottom w:val="single" w:sz="4"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1</w:t>
            </w:r>
          </w:p>
        </w:tc>
        <w:tc>
          <w:tcPr>
            <w:tcW w:w="2193" w:type="dxa"/>
            <w:tcBorders>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ind w:left="0"/>
              <w:jc w:val="left"/>
              <w:rPr>
                <w:sz w:val="24"/>
                <w:szCs w:val="24"/>
                <w:highlight w:val="white"/>
                <w:lang w:val="ro-RO"/>
              </w:rPr>
            </w:pPr>
            <w:r w:rsidRPr="00F5151F">
              <w:rPr>
                <w:sz w:val="24"/>
                <w:szCs w:val="24"/>
                <w:highlight w:val="white"/>
                <w:lang w:val="ro-RO"/>
              </w:rPr>
              <w:t>Zgomot gazodinamic</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şi de natură mecanică</w:t>
            </w:r>
          </w:p>
        </w:tc>
        <w:tc>
          <w:tcPr>
            <w:tcW w:w="2048" w:type="dxa"/>
            <w:tcBorders>
              <w:left w:val="single" w:sz="4" w:space="0" w:color="000000"/>
              <w:bottom w:val="single" w:sz="4"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1887" w:type="dxa"/>
            <w:tcBorders>
              <w:left w:val="single" w:sz="4" w:space="0" w:color="000000"/>
              <w:bottom w:val="single" w:sz="4"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30%</w:t>
            </w:r>
          </w:p>
        </w:tc>
        <w:tc>
          <w:tcPr>
            <w:tcW w:w="2042" w:type="dxa"/>
            <w:tcBorders>
              <w:left w:val="single" w:sz="4" w:space="0" w:color="000000"/>
              <w:bottom w:val="single" w:sz="4"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Este amplasat în clădire închisă</w:t>
            </w:r>
          </w:p>
        </w:tc>
        <w:tc>
          <w:tcPr>
            <w:tcW w:w="2459" w:type="dxa"/>
            <w:tcBorders>
              <w:left w:val="single" w:sz="4" w:space="0" w:color="000000"/>
              <w:bottom w:val="single" w:sz="4" w:space="0" w:color="000000"/>
              <w:right w:val="single" w:sz="20" w:space="0" w:color="008000"/>
            </w:tcBorders>
            <w:shd w:val="clear" w:color="auto" w:fill="FFFFFF"/>
            <w:vAlign w:val="center"/>
          </w:tcPr>
          <w:p w:rsidR="00140156" w:rsidRPr="00F5151F" w:rsidRDefault="00140156" w:rsidP="00140156">
            <w:pPr>
              <w:pStyle w:val="table"/>
              <w:shd w:val="clear" w:color="auto" w:fill="FFFFFF"/>
              <w:spacing w:after="0"/>
              <w:jc w:val="center"/>
              <w:rPr>
                <w:highlight w:val="white"/>
                <w:lang w:val="ro-RO"/>
              </w:rPr>
            </w:pPr>
            <w:r w:rsidRPr="00F5151F">
              <w:rPr>
                <w:sz w:val="24"/>
                <w:szCs w:val="24"/>
                <w:highlight w:val="white"/>
                <w:lang w:val="ro-RO"/>
              </w:rPr>
              <w:t>Întreţinere corespunzătoare</w:t>
            </w:r>
          </w:p>
        </w:tc>
      </w:tr>
      <w:tr w:rsidR="00140156" w:rsidRPr="00F5151F">
        <w:trPr>
          <w:trHeight w:val="400"/>
        </w:trPr>
        <w:tc>
          <w:tcPr>
            <w:tcW w:w="2414" w:type="dxa"/>
            <w:tcBorders>
              <w:top w:val="single" w:sz="4" w:space="0" w:color="000000"/>
              <w:left w:val="single" w:sz="20" w:space="0" w:color="008000"/>
              <w:bottom w:val="single" w:sz="4"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Staţii reducere răcire</w:t>
            </w:r>
          </w:p>
        </w:tc>
        <w:tc>
          <w:tcPr>
            <w:tcW w:w="1486"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3</w:t>
            </w:r>
          </w:p>
        </w:tc>
        <w:tc>
          <w:tcPr>
            <w:tcW w:w="2193"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Zgomot gazodinamic</w:t>
            </w:r>
          </w:p>
        </w:tc>
        <w:tc>
          <w:tcPr>
            <w:tcW w:w="2048"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1887"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10%</w:t>
            </w:r>
          </w:p>
        </w:tc>
        <w:tc>
          <w:tcPr>
            <w:tcW w:w="2042"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pStyle w:val="table"/>
              <w:shd w:val="clear" w:color="auto" w:fill="FFFFFF"/>
              <w:snapToGrid w:val="0"/>
              <w:spacing w:after="0"/>
              <w:rPr>
                <w:sz w:val="24"/>
                <w:szCs w:val="24"/>
                <w:highlight w:val="white"/>
                <w:lang w:val="ro-RO"/>
              </w:rPr>
            </w:pPr>
          </w:p>
        </w:tc>
        <w:tc>
          <w:tcPr>
            <w:tcW w:w="2459" w:type="dxa"/>
            <w:tcBorders>
              <w:top w:val="single" w:sz="4" w:space="0" w:color="000000"/>
              <w:left w:val="single" w:sz="4" w:space="0" w:color="000000"/>
              <w:bottom w:val="single" w:sz="4" w:space="0" w:color="000000"/>
              <w:right w:val="single" w:sz="20" w:space="0" w:color="008000"/>
            </w:tcBorders>
            <w:shd w:val="clear" w:color="auto" w:fill="FFFFFF"/>
            <w:vAlign w:val="center"/>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Izolare fonică</w:t>
            </w:r>
          </w:p>
        </w:tc>
      </w:tr>
      <w:tr w:rsidR="00140156" w:rsidRPr="00F5151F">
        <w:trPr>
          <w:trHeight w:val="693"/>
        </w:trPr>
        <w:tc>
          <w:tcPr>
            <w:tcW w:w="2414" w:type="dxa"/>
            <w:tcBorders>
              <w:top w:val="single" w:sz="4" w:space="0" w:color="000000"/>
              <w:left w:val="single" w:sz="20" w:space="0" w:color="008000"/>
              <w:bottom w:val="single" w:sz="4"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Secţia exploatare T.M.</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Pompe </w:t>
            </w:r>
          </w:p>
        </w:tc>
        <w:tc>
          <w:tcPr>
            <w:tcW w:w="1486"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4</w:t>
            </w:r>
          </w:p>
        </w:tc>
        <w:tc>
          <w:tcPr>
            <w:tcW w:w="2193"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Zgomot mecanic</w:t>
            </w:r>
          </w:p>
        </w:tc>
        <w:tc>
          <w:tcPr>
            <w:tcW w:w="2048"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1887"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8%</w:t>
            </w:r>
          </w:p>
        </w:tc>
        <w:tc>
          <w:tcPr>
            <w:tcW w:w="2042"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pStyle w:val="table"/>
              <w:shd w:val="clear" w:color="auto" w:fill="FFFFFF"/>
              <w:snapToGrid w:val="0"/>
              <w:spacing w:after="0"/>
              <w:rPr>
                <w:sz w:val="24"/>
                <w:szCs w:val="24"/>
                <w:highlight w:val="white"/>
                <w:lang w:val="ro-RO"/>
              </w:rPr>
            </w:pPr>
          </w:p>
        </w:tc>
        <w:tc>
          <w:tcPr>
            <w:tcW w:w="2459" w:type="dxa"/>
            <w:tcBorders>
              <w:top w:val="single" w:sz="4" w:space="0" w:color="000000"/>
              <w:left w:val="single" w:sz="4" w:space="0" w:color="000000"/>
              <w:bottom w:val="single" w:sz="4" w:space="0" w:color="000000"/>
              <w:right w:val="single" w:sz="20" w:space="0" w:color="008000"/>
            </w:tcBorders>
            <w:shd w:val="clear" w:color="auto" w:fill="FFFFFF"/>
            <w:vAlign w:val="center"/>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Izolare fonică                   Întreţinere corespunzătoare</w:t>
            </w:r>
          </w:p>
        </w:tc>
      </w:tr>
      <w:tr w:rsidR="00140156" w:rsidRPr="00F5151F" w:rsidTr="00C01018">
        <w:trPr>
          <w:trHeight w:val="1365"/>
        </w:trPr>
        <w:tc>
          <w:tcPr>
            <w:tcW w:w="2414" w:type="dxa"/>
            <w:tcBorders>
              <w:top w:val="single" w:sz="4" w:space="0" w:color="000000"/>
              <w:left w:val="single" w:sz="20" w:space="0" w:color="008000"/>
              <w:bottom w:val="single" w:sz="4" w:space="0" w:color="auto"/>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Dispozitiv eşapare abur</w:t>
            </w:r>
          </w:p>
        </w:tc>
        <w:tc>
          <w:tcPr>
            <w:tcW w:w="1486" w:type="dxa"/>
            <w:tcBorders>
              <w:top w:val="single" w:sz="4" w:space="0" w:color="000000"/>
              <w:left w:val="single" w:sz="4" w:space="0" w:color="000000"/>
              <w:bottom w:val="single" w:sz="4" w:space="0" w:color="auto"/>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6</w:t>
            </w:r>
          </w:p>
        </w:tc>
        <w:tc>
          <w:tcPr>
            <w:tcW w:w="2193" w:type="dxa"/>
            <w:tcBorders>
              <w:top w:val="single" w:sz="4" w:space="0" w:color="000000"/>
              <w:left w:val="single" w:sz="4" w:space="0" w:color="000000"/>
              <w:bottom w:val="single" w:sz="4" w:space="0" w:color="auto"/>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Zgomot gazodinamic</w:t>
            </w:r>
          </w:p>
        </w:tc>
        <w:tc>
          <w:tcPr>
            <w:tcW w:w="2048" w:type="dxa"/>
            <w:tcBorders>
              <w:top w:val="single" w:sz="4" w:space="0" w:color="000000"/>
              <w:left w:val="single" w:sz="4" w:space="0" w:color="000000"/>
              <w:bottom w:val="single" w:sz="4" w:space="0" w:color="auto"/>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1887" w:type="dxa"/>
            <w:tcBorders>
              <w:top w:val="single" w:sz="4" w:space="0" w:color="000000"/>
              <w:left w:val="single" w:sz="4" w:space="0" w:color="000000"/>
              <w:bottom w:val="single" w:sz="4" w:space="0" w:color="auto"/>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Eveniment de mică frecvenţă</w:t>
            </w:r>
          </w:p>
        </w:tc>
        <w:tc>
          <w:tcPr>
            <w:tcW w:w="2042" w:type="dxa"/>
            <w:tcBorders>
              <w:top w:val="single" w:sz="4" w:space="0" w:color="000000"/>
              <w:left w:val="single" w:sz="4" w:space="0" w:color="000000"/>
              <w:bottom w:val="single" w:sz="4" w:space="0" w:color="auto"/>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Atenuator zgomot</w:t>
            </w:r>
          </w:p>
        </w:tc>
        <w:tc>
          <w:tcPr>
            <w:tcW w:w="2459" w:type="dxa"/>
            <w:tcBorders>
              <w:top w:val="single" w:sz="4" w:space="0" w:color="000000"/>
              <w:left w:val="single" w:sz="4" w:space="0" w:color="000000"/>
              <w:bottom w:val="single" w:sz="4" w:space="0" w:color="auto"/>
              <w:right w:val="single" w:sz="20" w:space="0" w:color="008000"/>
            </w:tcBorders>
            <w:shd w:val="clear" w:color="auto" w:fill="FFFFFF"/>
            <w:vAlign w:val="center"/>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Evitarea eşapărilor</w:t>
            </w:r>
          </w:p>
        </w:tc>
      </w:tr>
      <w:tr w:rsidR="00C01018" w:rsidRPr="00F5151F" w:rsidTr="00C01018">
        <w:trPr>
          <w:trHeight w:val="927"/>
        </w:trPr>
        <w:tc>
          <w:tcPr>
            <w:tcW w:w="2414" w:type="dxa"/>
            <w:tcBorders>
              <w:top w:val="single" w:sz="4" w:space="0" w:color="auto"/>
              <w:left w:val="single" w:sz="20" w:space="0" w:color="008000"/>
              <w:bottom w:val="single" w:sz="20" w:space="0" w:color="008000"/>
            </w:tcBorders>
            <w:shd w:val="clear" w:color="auto" w:fill="FFFFFF"/>
            <w:vAlign w:val="center"/>
          </w:tcPr>
          <w:p w:rsidR="00C01018" w:rsidRPr="00F5151F" w:rsidRDefault="00C01018" w:rsidP="00140156">
            <w:pPr>
              <w:pStyle w:val="table"/>
              <w:shd w:val="clear" w:color="auto" w:fill="FFFFFF"/>
              <w:spacing w:after="0"/>
              <w:rPr>
                <w:strike/>
                <w:sz w:val="24"/>
                <w:szCs w:val="24"/>
                <w:highlight w:val="white"/>
                <w:lang w:val="ro-RO"/>
              </w:rPr>
            </w:pPr>
          </w:p>
        </w:tc>
        <w:tc>
          <w:tcPr>
            <w:tcW w:w="1486" w:type="dxa"/>
            <w:tcBorders>
              <w:top w:val="single" w:sz="4" w:space="0" w:color="auto"/>
              <w:left w:val="single" w:sz="4" w:space="0" w:color="000000"/>
              <w:bottom w:val="single" w:sz="20" w:space="0" w:color="008000"/>
            </w:tcBorders>
            <w:shd w:val="clear" w:color="auto" w:fill="FFFFFF"/>
            <w:vAlign w:val="center"/>
          </w:tcPr>
          <w:p w:rsidR="00C01018" w:rsidRPr="00F5151F" w:rsidRDefault="00C01018" w:rsidP="00140156">
            <w:pPr>
              <w:pStyle w:val="table"/>
              <w:shd w:val="clear" w:color="auto" w:fill="FFFFFF"/>
              <w:spacing w:after="0"/>
              <w:rPr>
                <w:strike/>
                <w:sz w:val="24"/>
                <w:szCs w:val="24"/>
                <w:highlight w:val="white"/>
                <w:lang w:val="ro-RO"/>
              </w:rPr>
            </w:pPr>
          </w:p>
        </w:tc>
        <w:tc>
          <w:tcPr>
            <w:tcW w:w="2193" w:type="dxa"/>
            <w:tcBorders>
              <w:top w:val="single" w:sz="4" w:space="0" w:color="auto"/>
              <w:left w:val="single" w:sz="4" w:space="0" w:color="000000"/>
              <w:bottom w:val="single" w:sz="20" w:space="0" w:color="008000"/>
            </w:tcBorders>
            <w:shd w:val="clear" w:color="auto" w:fill="FFFFFF"/>
            <w:vAlign w:val="center"/>
          </w:tcPr>
          <w:p w:rsidR="00C01018" w:rsidRPr="00F5151F" w:rsidRDefault="00C01018" w:rsidP="00C01018">
            <w:pPr>
              <w:pStyle w:val="table"/>
              <w:shd w:val="clear" w:color="auto" w:fill="FFFFFF"/>
              <w:spacing w:after="0"/>
              <w:rPr>
                <w:strike/>
                <w:sz w:val="24"/>
                <w:szCs w:val="24"/>
                <w:highlight w:val="white"/>
                <w:lang w:val="ro-RO"/>
              </w:rPr>
            </w:pPr>
          </w:p>
        </w:tc>
        <w:tc>
          <w:tcPr>
            <w:tcW w:w="2048" w:type="dxa"/>
            <w:tcBorders>
              <w:top w:val="single" w:sz="4" w:space="0" w:color="auto"/>
              <w:left w:val="single" w:sz="4" w:space="0" w:color="000000"/>
              <w:bottom w:val="single" w:sz="20" w:space="0" w:color="008000"/>
            </w:tcBorders>
            <w:shd w:val="clear" w:color="auto" w:fill="FFFFFF"/>
            <w:vAlign w:val="center"/>
          </w:tcPr>
          <w:p w:rsidR="00C01018" w:rsidRPr="00F5151F" w:rsidRDefault="00C01018" w:rsidP="00140156">
            <w:pPr>
              <w:pStyle w:val="table"/>
              <w:shd w:val="clear" w:color="auto" w:fill="FFFFFF"/>
              <w:spacing w:after="0"/>
              <w:rPr>
                <w:strike/>
                <w:sz w:val="24"/>
                <w:szCs w:val="24"/>
                <w:highlight w:val="white"/>
                <w:lang w:val="ro-RO"/>
              </w:rPr>
            </w:pPr>
          </w:p>
        </w:tc>
        <w:tc>
          <w:tcPr>
            <w:tcW w:w="1887" w:type="dxa"/>
            <w:tcBorders>
              <w:top w:val="single" w:sz="4" w:space="0" w:color="auto"/>
              <w:left w:val="single" w:sz="4" w:space="0" w:color="000000"/>
              <w:bottom w:val="single" w:sz="20" w:space="0" w:color="008000"/>
            </w:tcBorders>
            <w:shd w:val="clear" w:color="auto" w:fill="FFFFFF"/>
            <w:vAlign w:val="center"/>
          </w:tcPr>
          <w:p w:rsidR="00C01018" w:rsidRPr="00F5151F" w:rsidRDefault="00C01018" w:rsidP="00140156">
            <w:pPr>
              <w:pStyle w:val="table"/>
              <w:shd w:val="clear" w:color="auto" w:fill="FFFFFF"/>
              <w:spacing w:after="0"/>
              <w:rPr>
                <w:strike/>
                <w:sz w:val="24"/>
                <w:szCs w:val="24"/>
                <w:highlight w:val="white"/>
                <w:lang w:val="ro-RO"/>
              </w:rPr>
            </w:pPr>
          </w:p>
        </w:tc>
        <w:tc>
          <w:tcPr>
            <w:tcW w:w="2042" w:type="dxa"/>
            <w:tcBorders>
              <w:top w:val="single" w:sz="4" w:space="0" w:color="auto"/>
              <w:left w:val="single" w:sz="4" w:space="0" w:color="000000"/>
              <w:bottom w:val="single" w:sz="20" w:space="0" w:color="008000"/>
            </w:tcBorders>
            <w:shd w:val="clear" w:color="auto" w:fill="FFFFFF"/>
            <w:vAlign w:val="center"/>
          </w:tcPr>
          <w:p w:rsidR="00C01018" w:rsidRPr="00F5151F" w:rsidRDefault="00C01018" w:rsidP="00140156">
            <w:pPr>
              <w:pStyle w:val="table"/>
              <w:shd w:val="clear" w:color="auto" w:fill="FFFFFF"/>
              <w:spacing w:after="0"/>
              <w:rPr>
                <w:strike/>
                <w:sz w:val="24"/>
                <w:szCs w:val="24"/>
                <w:highlight w:val="white"/>
                <w:lang w:val="ro-RO"/>
              </w:rPr>
            </w:pPr>
          </w:p>
        </w:tc>
        <w:tc>
          <w:tcPr>
            <w:tcW w:w="2459" w:type="dxa"/>
            <w:tcBorders>
              <w:top w:val="single" w:sz="4" w:space="0" w:color="auto"/>
              <w:left w:val="single" w:sz="4" w:space="0" w:color="000000"/>
              <w:bottom w:val="single" w:sz="20" w:space="0" w:color="008000"/>
              <w:right w:val="single" w:sz="20" w:space="0" w:color="008000"/>
            </w:tcBorders>
            <w:shd w:val="clear" w:color="auto" w:fill="FFFFFF"/>
            <w:vAlign w:val="center"/>
          </w:tcPr>
          <w:p w:rsidR="00C01018" w:rsidRPr="00F5151F" w:rsidRDefault="00C01018" w:rsidP="00140156">
            <w:pPr>
              <w:pStyle w:val="table"/>
              <w:shd w:val="clear" w:color="auto" w:fill="FFFFFF"/>
              <w:spacing w:after="0"/>
              <w:rPr>
                <w:strike/>
                <w:sz w:val="24"/>
                <w:szCs w:val="24"/>
                <w:highlight w:val="white"/>
                <w:lang w:val="ro-RO"/>
              </w:rPr>
            </w:pP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2"/>
        <w:shd w:val="clear" w:color="auto" w:fill="FFFFFF"/>
        <w:tabs>
          <w:tab w:val="clear" w:pos="709"/>
          <w:tab w:val="num" w:pos="720"/>
        </w:tabs>
        <w:ind w:left="0"/>
        <w:rPr>
          <w:highlight w:val="white"/>
          <w:lang w:val="ro-RO"/>
        </w:rPr>
      </w:pPr>
      <w:bookmarkStart w:id="117" w:name="__RefHeading___Toc130800770"/>
      <w:bookmarkEnd w:id="117"/>
      <w:r w:rsidRPr="00F5151F">
        <w:rPr>
          <w:highlight w:val="white"/>
          <w:lang w:val="ro-RO"/>
        </w:rPr>
        <w:t>Studii privind masurarea zgomotului in mediu</w:t>
      </w: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ind w:left="0"/>
        <w:rPr>
          <w:b/>
          <w:sz w:val="24"/>
          <w:szCs w:val="24"/>
          <w:highlight w:val="white"/>
          <w:lang w:val="ro-RO"/>
        </w:rPr>
      </w:pPr>
      <w:r w:rsidRPr="00F5151F">
        <w:rPr>
          <w:sz w:val="24"/>
          <w:szCs w:val="24"/>
          <w:highlight w:val="white"/>
          <w:lang w:val="ro-RO"/>
        </w:rPr>
        <w:t>Furnizati detalii privind orice studii care au fost facute.</w:t>
      </w:r>
    </w:p>
    <w:tbl>
      <w:tblPr>
        <w:tblW w:w="0" w:type="auto"/>
        <w:tblInd w:w="108" w:type="dxa"/>
        <w:tblLayout w:type="fixed"/>
        <w:tblLook w:val="0000"/>
      </w:tblPr>
      <w:tblGrid>
        <w:gridCol w:w="4253"/>
        <w:gridCol w:w="2268"/>
        <w:gridCol w:w="2410"/>
        <w:gridCol w:w="2693"/>
        <w:gridCol w:w="2461"/>
      </w:tblGrid>
      <w:tr w:rsidR="00140156" w:rsidRPr="00F5151F">
        <w:tc>
          <w:tcPr>
            <w:tcW w:w="4253"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shd w:val="clear" w:color="auto" w:fill="FFFFFF"/>
              <w:spacing w:after="0"/>
              <w:ind w:left="0"/>
              <w:rPr>
                <w:b/>
                <w:sz w:val="24"/>
                <w:szCs w:val="24"/>
                <w:highlight w:val="white"/>
                <w:lang w:val="ro-RO"/>
              </w:rPr>
            </w:pPr>
            <w:r w:rsidRPr="00F5151F">
              <w:rPr>
                <w:b/>
                <w:sz w:val="24"/>
                <w:szCs w:val="24"/>
                <w:highlight w:val="white"/>
                <w:lang w:val="ro-RO"/>
              </w:rPr>
              <w:t>Referinta (Denumirea, anul etc) studiului respectiv</w:t>
            </w:r>
          </w:p>
        </w:tc>
        <w:tc>
          <w:tcPr>
            <w:tcW w:w="2268"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rPr>
                <w:b/>
                <w:sz w:val="24"/>
                <w:szCs w:val="24"/>
                <w:highlight w:val="white"/>
                <w:lang w:val="ro-RO"/>
              </w:rPr>
            </w:pPr>
            <w:r w:rsidRPr="00F5151F">
              <w:rPr>
                <w:b/>
                <w:sz w:val="24"/>
                <w:szCs w:val="24"/>
                <w:highlight w:val="white"/>
                <w:lang w:val="ro-RO"/>
              </w:rPr>
              <w:t>Scop</w:t>
            </w:r>
          </w:p>
        </w:tc>
        <w:tc>
          <w:tcPr>
            <w:tcW w:w="2410"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rPr>
                <w:b/>
                <w:sz w:val="24"/>
                <w:szCs w:val="24"/>
                <w:highlight w:val="white"/>
                <w:lang w:val="ro-RO"/>
              </w:rPr>
            </w:pPr>
            <w:r w:rsidRPr="00F5151F">
              <w:rPr>
                <w:b/>
                <w:sz w:val="24"/>
                <w:szCs w:val="24"/>
                <w:highlight w:val="white"/>
                <w:lang w:val="ro-RO"/>
              </w:rPr>
              <w:t>Locatii luate in considerare</w:t>
            </w:r>
          </w:p>
        </w:tc>
        <w:tc>
          <w:tcPr>
            <w:tcW w:w="2693"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rPr>
                <w:b/>
                <w:sz w:val="24"/>
                <w:szCs w:val="24"/>
                <w:highlight w:val="white"/>
                <w:lang w:val="ro-RO"/>
              </w:rPr>
            </w:pPr>
            <w:r w:rsidRPr="00F5151F">
              <w:rPr>
                <w:b/>
                <w:sz w:val="24"/>
                <w:szCs w:val="24"/>
                <w:highlight w:val="white"/>
                <w:lang w:val="ro-RO"/>
              </w:rPr>
              <w:t>Surse identificate sau investigate</w:t>
            </w:r>
          </w:p>
        </w:tc>
        <w:tc>
          <w:tcPr>
            <w:tcW w:w="2461" w:type="dxa"/>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shd w:val="clear" w:color="auto" w:fill="FFFFFF"/>
              <w:spacing w:after="0"/>
              <w:ind w:left="0"/>
              <w:rPr>
                <w:highlight w:val="white"/>
                <w:lang w:val="ro-RO"/>
              </w:rPr>
            </w:pPr>
            <w:r w:rsidRPr="00F5151F">
              <w:rPr>
                <w:b/>
                <w:sz w:val="24"/>
                <w:szCs w:val="24"/>
                <w:highlight w:val="white"/>
                <w:lang w:val="ro-RO"/>
              </w:rPr>
              <w:t>Rezultate</w:t>
            </w:r>
          </w:p>
        </w:tc>
      </w:tr>
      <w:tr w:rsidR="00140156" w:rsidRPr="00F5151F" w:rsidTr="009E0115">
        <w:trPr>
          <w:trHeight w:val="675"/>
        </w:trPr>
        <w:tc>
          <w:tcPr>
            <w:tcW w:w="4253" w:type="dxa"/>
            <w:tcBorders>
              <w:top w:val="single" w:sz="20" w:space="0" w:color="008000"/>
              <w:left w:val="single" w:sz="20" w:space="0" w:color="008000"/>
              <w:bottom w:val="single" w:sz="4" w:space="0" w:color="auto"/>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 există studii specifice. Problema a fost tratată în evaluările de impact</w:t>
            </w:r>
          </w:p>
        </w:tc>
        <w:tc>
          <w:tcPr>
            <w:tcW w:w="2268" w:type="dxa"/>
            <w:tcBorders>
              <w:top w:val="single" w:sz="20" w:space="0" w:color="008000"/>
              <w:left w:val="single" w:sz="4" w:space="0" w:color="000000"/>
              <w:bottom w:val="single" w:sz="4" w:space="0" w:color="auto"/>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Diminuare zgomot</w:t>
            </w:r>
          </w:p>
        </w:tc>
        <w:tc>
          <w:tcPr>
            <w:tcW w:w="2410" w:type="dxa"/>
            <w:tcBorders>
              <w:top w:val="single" w:sz="20" w:space="0" w:color="008000"/>
              <w:left w:val="single" w:sz="4" w:space="0" w:color="000000"/>
              <w:bottom w:val="single" w:sz="4" w:space="0" w:color="auto"/>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Cele 4 puncte aratate mai sus.</w:t>
            </w:r>
          </w:p>
        </w:tc>
        <w:tc>
          <w:tcPr>
            <w:tcW w:w="2693" w:type="dxa"/>
            <w:tcBorders>
              <w:top w:val="single" w:sz="20" w:space="0" w:color="008000"/>
              <w:left w:val="single" w:sz="4" w:space="0" w:color="000000"/>
              <w:bottom w:val="single" w:sz="4" w:space="0" w:color="auto"/>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Zgomot la limita incintei spre oraş</w:t>
            </w:r>
          </w:p>
        </w:tc>
        <w:tc>
          <w:tcPr>
            <w:tcW w:w="2461" w:type="dxa"/>
            <w:tcBorders>
              <w:top w:val="single" w:sz="20" w:space="0" w:color="008000"/>
              <w:left w:val="single" w:sz="4" w:space="0" w:color="000000"/>
              <w:bottom w:val="single" w:sz="4" w:space="0" w:color="auto"/>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Buletinele de analiză se ataşează în anexă</w:t>
            </w:r>
          </w:p>
        </w:tc>
      </w:tr>
      <w:tr w:rsidR="009E0115" w:rsidRPr="00F5151F" w:rsidTr="009E0115">
        <w:trPr>
          <w:trHeight w:val="1050"/>
        </w:trPr>
        <w:tc>
          <w:tcPr>
            <w:tcW w:w="4253" w:type="dxa"/>
            <w:tcBorders>
              <w:top w:val="single" w:sz="4" w:space="0" w:color="auto"/>
              <w:left w:val="single" w:sz="20" w:space="0" w:color="008000"/>
              <w:bottom w:val="single" w:sz="20" w:space="0" w:color="008000"/>
            </w:tcBorders>
            <w:shd w:val="clear" w:color="auto" w:fill="FFFFFF"/>
          </w:tcPr>
          <w:p w:rsidR="009E0115" w:rsidRPr="00F5151F" w:rsidRDefault="00C74C77" w:rsidP="00140156">
            <w:pPr>
              <w:pStyle w:val="table"/>
              <w:shd w:val="clear" w:color="auto" w:fill="FFFFFF"/>
              <w:spacing w:after="0"/>
              <w:rPr>
                <w:sz w:val="24"/>
                <w:szCs w:val="24"/>
                <w:highlight w:val="white"/>
                <w:lang w:val="ro-RO"/>
              </w:rPr>
            </w:pPr>
            <w:r w:rsidRPr="00F5151F">
              <w:rPr>
                <w:sz w:val="24"/>
                <w:szCs w:val="24"/>
                <w:highlight w:val="white"/>
                <w:lang w:val="ro-RO"/>
              </w:rPr>
              <w:t>Raport privind nivelul de zgomot propagat la limita incintei CET Arad și influența asupra zonelor învecinate „Instalație de motoare termice containerizate...”</w:t>
            </w:r>
          </w:p>
        </w:tc>
        <w:tc>
          <w:tcPr>
            <w:tcW w:w="2268" w:type="dxa"/>
            <w:tcBorders>
              <w:top w:val="single" w:sz="4" w:space="0" w:color="auto"/>
              <w:left w:val="single" w:sz="4" w:space="0" w:color="000000"/>
              <w:bottom w:val="single" w:sz="20" w:space="0" w:color="008000"/>
            </w:tcBorders>
            <w:shd w:val="clear" w:color="auto" w:fill="FFFFFF"/>
          </w:tcPr>
          <w:p w:rsidR="009E0115" w:rsidRPr="00F5151F" w:rsidRDefault="009E0115" w:rsidP="00140156">
            <w:pPr>
              <w:pStyle w:val="table"/>
              <w:shd w:val="clear" w:color="auto" w:fill="FFFFFF"/>
              <w:spacing w:after="0"/>
              <w:rPr>
                <w:sz w:val="24"/>
                <w:szCs w:val="24"/>
                <w:highlight w:val="white"/>
                <w:lang w:val="ro-RO"/>
              </w:rPr>
            </w:pPr>
          </w:p>
        </w:tc>
        <w:tc>
          <w:tcPr>
            <w:tcW w:w="2410" w:type="dxa"/>
            <w:tcBorders>
              <w:top w:val="single" w:sz="4" w:space="0" w:color="auto"/>
              <w:left w:val="single" w:sz="4" w:space="0" w:color="000000"/>
              <w:bottom w:val="single" w:sz="20" w:space="0" w:color="008000"/>
            </w:tcBorders>
            <w:shd w:val="clear" w:color="auto" w:fill="FFFFFF"/>
          </w:tcPr>
          <w:p w:rsidR="009E0115" w:rsidRPr="00F5151F" w:rsidRDefault="009E0115" w:rsidP="00140156">
            <w:pPr>
              <w:pStyle w:val="table"/>
              <w:shd w:val="clear" w:color="auto" w:fill="FFFFFF"/>
              <w:spacing w:after="0"/>
              <w:rPr>
                <w:sz w:val="24"/>
                <w:szCs w:val="24"/>
                <w:highlight w:val="white"/>
                <w:lang w:val="ro-RO"/>
              </w:rPr>
            </w:pPr>
          </w:p>
        </w:tc>
        <w:tc>
          <w:tcPr>
            <w:tcW w:w="2693" w:type="dxa"/>
            <w:tcBorders>
              <w:top w:val="single" w:sz="4" w:space="0" w:color="auto"/>
              <w:left w:val="single" w:sz="4" w:space="0" w:color="000000"/>
              <w:bottom w:val="single" w:sz="20" w:space="0" w:color="008000"/>
            </w:tcBorders>
            <w:shd w:val="clear" w:color="auto" w:fill="FFFFFF"/>
          </w:tcPr>
          <w:p w:rsidR="009E0115" w:rsidRPr="00F5151F" w:rsidRDefault="00C74C77" w:rsidP="00140156">
            <w:pPr>
              <w:pStyle w:val="table"/>
              <w:shd w:val="clear" w:color="auto" w:fill="FFFFFF"/>
              <w:spacing w:after="0"/>
              <w:rPr>
                <w:sz w:val="24"/>
                <w:szCs w:val="24"/>
                <w:highlight w:val="white"/>
                <w:lang w:val="ro-RO"/>
              </w:rPr>
            </w:pPr>
            <w:r w:rsidRPr="00F5151F">
              <w:rPr>
                <w:sz w:val="24"/>
                <w:szCs w:val="24"/>
                <w:highlight w:val="white"/>
                <w:lang w:val="ro-RO"/>
              </w:rPr>
              <w:t>Instalația de motoare termice containerizate...</w:t>
            </w:r>
          </w:p>
        </w:tc>
        <w:tc>
          <w:tcPr>
            <w:tcW w:w="2461" w:type="dxa"/>
            <w:tcBorders>
              <w:top w:val="single" w:sz="4" w:space="0" w:color="auto"/>
              <w:left w:val="single" w:sz="4" w:space="0" w:color="000000"/>
              <w:bottom w:val="single" w:sz="20" w:space="0" w:color="008000"/>
              <w:right w:val="single" w:sz="20" w:space="0" w:color="008000"/>
            </w:tcBorders>
            <w:shd w:val="clear" w:color="auto" w:fill="FFFFFF"/>
          </w:tcPr>
          <w:p w:rsidR="009E0115" w:rsidRPr="00F5151F" w:rsidRDefault="009E0115" w:rsidP="00140156">
            <w:pPr>
              <w:pStyle w:val="table"/>
              <w:shd w:val="clear" w:color="auto" w:fill="FFFFFF"/>
              <w:spacing w:after="0"/>
              <w:rPr>
                <w:sz w:val="24"/>
                <w:szCs w:val="24"/>
                <w:highlight w:val="white"/>
                <w:lang w:val="ro-RO"/>
              </w:rPr>
            </w:pP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2"/>
        <w:shd w:val="clear" w:color="auto" w:fill="FFFFFF"/>
        <w:tabs>
          <w:tab w:val="clear" w:pos="709"/>
          <w:tab w:val="num" w:pos="720"/>
        </w:tabs>
        <w:ind w:left="0"/>
        <w:rPr>
          <w:highlight w:val="white"/>
          <w:lang w:val="ro-RO"/>
        </w:rPr>
      </w:pPr>
      <w:bookmarkStart w:id="118" w:name="__RefHeading___Toc130800771"/>
      <w:bookmarkEnd w:id="118"/>
      <w:r w:rsidRPr="00F5151F">
        <w:rPr>
          <w:highlight w:val="white"/>
          <w:lang w:val="ro-RO"/>
        </w:rPr>
        <w:t>Intretinere</w:t>
      </w:r>
    </w:p>
    <w:tbl>
      <w:tblPr>
        <w:tblW w:w="0" w:type="auto"/>
        <w:tblInd w:w="108" w:type="dxa"/>
        <w:tblLayout w:type="fixed"/>
        <w:tblLook w:val="0000"/>
      </w:tblPr>
      <w:tblGrid>
        <w:gridCol w:w="6300"/>
        <w:gridCol w:w="1170"/>
        <w:gridCol w:w="1440"/>
        <w:gridCol w:w="5175"/>
      </w:tblGrid>
      <w:tr w:rsidR="00140156" w:rsidRPr="00F5151F">
        <w:tc>
          <w:tcPr>
            <w:tcW w:w="6300" w:type="dxa"/>
            <w:tcBorders>
              <w:top w:val="single" w:sz="20" w:space="0" w:color="008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170"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bCs/>
                <w:sz w:val="24"/>
                <w:szCs w:val="24"/>
                <w:highlight w:val="white"/>
                <w:lang w:val="ro-RO"/>
              </w:rPr>
            </w:pPr>
            <w:r w:rsidRPr="00F5151F">
              <w:rPr>
                <w:bCs/>
                <w:sz w:val="24"/>
                <w:szCs w:val="24"/>
                <w:highlight w:val="white"/>
                <w:lang w:val="ro-RO"/>
              </w:rPr>
              <w:t>Da</w:t>
            </w:r>
          </w:p>
        </w:tc>
        <w:tc>
          <w:tcPr>
            <w:tcW w:w="1440"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bCs/>
                <w:sz w:val="24"/>
                <w:szCs w:val="24"/>
                <w:highlight w:val="white"/>
                <w:lang w:val="ro-RO"/>
              </w:rPr>
              <w:t>Nu</w:t>
            </w:r>
          </w:p>
        </w:tc>
        <w:tc>
          <w:tcPr>
            <w:tcW w:w="5175" w:type="dxa"/>
            <w:tcBorders>
              <w:top w:val="single" w:sz="20" w:space="0" w:color="008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Daca nu, indicati termenul de aplicare a procedurilor/masurilor</w:t>
            </w:r>
          </w:p>
        </w:tc>
      </w:tr>
      <w:tr w:rsidR="00140156" w:rsidRPr="00F5151F">
        <w:tc>
          <w:tcPr>
            <w:tcW w:w="6300" w:type="dxa"/>
            <w:tcBorders>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Procedurile de intretinere identifica in mod precis cazurile in care este necesara intretinerea pentru minimizarea emisiilor de zgomot?</w:t>
            </w:r>
          </w:p>
        </w:tc>
        <w:tc>
          <w:tcPr>
            <w:tcW w:w="1170" w:type="dxa"/>
            <w:tcBorders>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440" w:type="dxa"/>
            <w:tcBorders>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5175" w:type="dxa"/>
            <w:tcBorders>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6300"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Procedurile de exploatare identifica in mod precis actiunile care sunt necesare pentru minimizarea emisiilor de zgomot?</w:t>
            </w:r>
          </w:p>
        </w:tc>
        <w:tc>
          <w:tcPr>
            <w:tcW w:w="1170"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440"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w:t>
            </w:r>
          </w:p>
        </w:tc>
        <w:tc>
          <w:tcPr>
            <w:tcW w:w="5175"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ageBreakBefore/>
        <w:shd w:val="clear" w:color="auto" w:fill="FFFFFF"/>
        <w:spacing w:after="0"/>
        <w:ind w:left="0"/>
        <w:rPr>
          <w:sz w:val="24"/>
          <w:szCs w:val="24"/>
          <w:highlight w:val="white"/>
          <w:lang w:val="ro-RO"/>
        </w:rPr>
      </w:pPr>
    </w:p>
    <w:p w:rsidR="00140156" w:rsidRPr="00F5151F" w:rsidRDefault="00140156" w:rsidP="00140156">
      <w:pPr>
        <w:pStyle w:val="Heading2"/>
        <w:shd w:val="clear" w:color="auto" w:fill="FFFFFF"/>
        <w:tabs>
          <w:tab w:val="clear" w:pos="709"/>
          <w:tab w:val="num" w:pos="720"/>
        </w:tabs>
        <w:ind w:left="0"/>
        <w:rPr>
          <w:highlight w:val="white"/>
          <w:lang w:val="ro-RO"/>
        </w:rPr>
      </w:pPr>
      <w:bookmarkStart w:id="119" w:name="__RefHeading___Toc130800772"/>
      <w:bookmarkEnd w:id="119"/>
      <w:r w:rsidRPr="00F5151F">
        <w:rPr>
          <w:highlight w:val="white"/>
          <w:lang w:val="ro-RO"/>
        </w:rPr>
        <w:t>Limite</w:t>
      </w:r>
    </w:p>
    <w:p w:rsidR="00140156" w:rsidRPr="00F5151F" w:rsidRDefault="00140156" w:rsidP="00140156">
      <w:pPr>
        <w:shd w:val="clear" w:color="auto" w:fill="FFFFFF"/>
        <w:spacing w:after="0"/>
        <w:ind w:left="0"/>
        <w:rPr>
          <w:b/>
          <w:sz w:val="24"/>
          <w:szCs w:val="24"/>
          <w:highlight w:val="white"/>
          <w:lang w:val="ro-RO"/>
        </w:rPr>
      </w:pPr>
      <w:r w:rsidRPr="00F5151F">
        <w:rPr>
          <w:sz w:val="24"/>
          <w:szCs w:val="24"/>
          <w:highlight w:val="white"/>
          <w:lang w:val="ro-RO"/>
        </w:rPr>
        <w:t>Din tabelul 9.1 rezumati impactul zgomotului referindu-va la limite recunoscute</w:t>
      </w:r>
    </w:p>
    <w:tbl>
      <w:tblPr>
        <w:tblW w:w="0" w:type="auto"/>
        <w:tblInd w:w="108" w:type="dxa"/>
        <w:tblLayout w:type="fixed"/>
        <w:tblLook w:val="0000"/>
      </w:tblPr>
      <w:tblGrid>
        <w:gridCol w:w="4000"/>
        <w:gridCol w:w="1103"/>
        <w:gridCol w:w="1418"/>
        <w:gridCol w:w="850"/>
        <w:gridCol w:w="1429"/>
        <w:gridCol w:w="5285"/>
      </w:tblGrid>
      <w:tr w:rsidR="00140156" w:rsidRPr="00F5151F">
        <w:tc>
          <w:tcPr>
            <w:tcW w:w="4000" w:type="dxa"/>
            <w:tcBorders>
              <w:top w:val="single" w:sz="20" w:space="0" w:color="008000"/>
              <w:left w:val="single" w:sz="20" w:space="0" w:color="008000"/>
            </w:tcBorders>
            <w:shd w:val="clear" w:color="auto" w:fill="FFFFFF"/>
            <w:vAlign w:val="center"/>
          </w:tcPr>
          <w:p w:rsidR="00140156" w:rsidRPr="00F5151F" w:rsidRDefault="00140156" w:rsidP="00140156">
            <w:pPr>
              <w:shd w:val="clear" w:color="auto" w:fill="FFFFFF"/>
              <w:spacing w:after="0"/>
              <w:ind w:left="0"/>
              <w:jc w:val="left"/>
              <w:rPr>
                <w:b/>
                <w:sz w:val="24"/>
                <w:szCs w:val="24"/>
                <w:highlight w:val="white"/>
                <w:lang w:val="ro-RO"/>
              </w:rPr>
            </w:pPr>
            <w:r w:rsidRPr="00F5151F">
              <w:rPr>
                <w:b/>
                <w:sz w:val="24"/>
                <w:szCs w:val="24"/>
                <w:highlight w:val="white"/>
                <w:lang w:val="ro-RO"/>
              </w:rPr>
              <w:t>Receptor sensibil</w:t>
            </w:r>
          </w:p>
        </w:tc>
        <w:tc>
          <w:tcPr>
            <w:tcW w:w="1103" w:type="dxa"/>
            <w:tcBorders>
              <w:top w:val="single" w:sz="20" w:space="0" w:color="008000"/>
              <w:left w:val="single" w:sz="4" w:space="0" w:color="000000"/>
            </w:tcBorders>
            <w:shd w:val="clear" w:color="auto" w:fill="FFFFFF"/>
            <w:vAlign w:val="center"/>
          </w:tcPr>
          <w:p w:rsidR="00140156" w:rsidRPr="00F5151F" w:rsidRDefault="00140156" w:rsidP="00140156">
            <w:pPr>
              <w:shd w:val="clear" w:color="auto" w:fill="FFFFFF"/>
              <w:snapToGrid w:val="0"/>
              <w:spacing w:after="0"/>
              <w:ind w:left="0"/>
              <w:jc w:val="left"/>
              <w:rPr>
                <w:b/>
                <w:sz w:val="24"/>
                <w:szCs w:val="24"/>
                <w:highlight w:val="white"/>
                <w:lang w:val="ro-RO"/>
              </w:rPr>
            </w:pPr>
          </w:p>
        </w:tc>
        <w:tc>
          <w:tcPr>
            <w:tcW w:w="1418" w:type="dxa"/>
            <w:tcBorders>
              <w:top w:val="single" w:sz="20" w:space="0" w:color="008000"/>
              <w:left w:val="single" w:sz="4" w:space="0" w:color="000000"/>
            </w:tcBorders>
            <w:shd w:val="clear" w:color="auto" w:fill="FFFFFF"/>
            <w:vAlign w:val="center"/>
          </w:tcPr>
          <w:p w:rsidR="00140156" w:rsidRPr="00F5151F" w:rsidRDefault="00140156" w:rsidP="00140156">
            <w:pPr>
              <w:shd w:val="clear" w:color="auto" w:fill="FFFFFF"/>
              <w:spacing w:after="0"/>
              <w:ind w:left="0"/>
              <w:jc w:val="left"/>
              <w:rPr>
                <w:sz w:val="24"/>
                <w:szCs w:val="24"/>
                <w:highlight w:val="white"/>
                <w:lang w:val="ro-RO"/>
              </w:rPr>
            </w:pPr>
            <w:r w:rsidRPr="00F5151F">
              <w:rPr>
                <w:b/>
                <w:sz w:val="24"/>
                <w:szCs w:val="24"/>
                <w:highlight w:val="white"/>
                <w:lang w:val="ro-RO"/>
              </w:rPr>
              <w:t>Limite</w:t>
            </w:r>
          </w:p>
        </w:tc>
        <w:tc>
          <w:tcPr>
            <w:tcW w:w="850" w:type="dxa"/>
            <w:tcBorders>
              <w:top w:val="single" w:sz="20" w:space="0" w:color="008000"/>
              <w:left w:val="single" w:sz="4" w:space="0" w:color="000000"/>
            </w:tcBorders>
            <w:shd w:val="clear" w:color="auto" w:fill="FFFFFF"/>
            <w:vAlign w:val="center"/>
          </w:tcPr>
          <w:p w:rsidR="00140156" w:rsidRPr="00F5151F" w:rsidRDefault="00140156" w:rsidP="00140156">
            <w:pPr>
              <w:pStyle w:val="TOC1"/>
              <w:shd w:val="clear" w:color="auto" w:fill="FFFFFF"/>
              <w:snapToGrid w:val="0"/>
              <w:spacing w:before="0"/>
              <w:ind w:left="0"/>
              <w:jc w:val="left"/>
              <w:rPr>
                <w:caps w:val="0"/>
                <w:sz w:val="24"/>
                <w:szCs w:val="24"/>
                <w:highlight w:val="white"/>
              </w:rPr>
            </w:pPr>
          </w:p>
        </w:tc>
        <w:tc>
          <w:tcPr>
            <w:tcW w:w="1429" w:type="dxa"/>
            <w:tcBorders>
              <w:top w:val="single" w:sz="20" w:space="0" w:color="008000"/>
              <w:left w:val="single" w:sz="4" w:space="0" w:color="000000"/>
            </w:tcBorders>
            <w:shd w:val="clear" w:color="auto" w:fill="FFFFFF"/>
            <w:vAlign w:val="center"/>
          </w:tcPr>
          <w:p w:rsidR="00140156" w:rsidRPr="00F5151F" w:rsidRDefault="00140156" w:rsidP="00140156">
            <w:pPr>
              <w:shd w:val="clear" w:color="auto" w:fill="FFFFFF"/>
              <w:spacing w:after="0"/>
              <w:ind w:left="0"/>
              <w:jc w:val="left"/>
              <w:rPr>
                <w:b/>
                <w:sz w:val="24"/>
                <w:szCs w:val="24"/>
                <w:highlight w:val="white"/>
                <w:lang w:val="ro-RO"/>
              </w:rPr>
            </w:pPr>
            <w:r w:rsidRPr="00F5151F">
              <w:rPr>
                <w:b/>
                <w:sz w:val="24"/>
                <w:szCs w:val="24"/>
                <w:highlight w:val="white"/>
                <w:lang w:val="ro-RO"/>
              </w:rPr>
              <w:t>Nivelul zgomotului cand instalatia functioneaza</w:t>
            </w:r>
          </w:p>
        </w:tc>
        <w:tc>
          <w:tcPr>
            <w:tcW w:w="5285" w:type="dxa"/>
            <w:tcBorders>
              <w:top w:val="single" w:sz="20" w:space="0" w:color="008000"/>
              <w:left w:val="single" w:sz="4" w:space="0" w:color="000000"/>
              <w:right w:val="single" w:sz="20" w:space="0" w:color="008000"/>
            </w:tcBorders>
            <w:shd w:val="clear" w:color="auto" w:fill="FFFFFF"/>
            <w:vAlign w:val="center"/>
          </w:tcPr>
          <w:p w:rsidR="00140156" w:rsidRPr="00F5151F" w:rsidRDefault="00140156" w:rsidP="00140156">
            <w:pPr>
              <w:shd w:val="clear" w:color="auto" w:fill="FFFFFF"/>
              <w:spacing w:after="0"/>
              <w:ind w:left="0"/>
              <w:jc w:val="left"/>
              <w:rPr>
                <w:highlight w:val="white"/>
                <w:lang w:val="ro-RO"/>
              </w:rPr>
            </w:pPr>
            <w:r w:rsidRPr="00F5151F">
              <w:rPr>
                <w:b/>
                <w:sz w:val="24"/>
                <w:szCs w:val="24"/>
                <w:highlight w:val="white"/>
                <w:lang w:val="ro-RO"/>
              </w:rPr>
              <w:t>In cazul in care nivelul zgomotului depaseste limitele fie justificati situatia, fie indicati masurile si intervalele de timp propuse pentru remedierea situatiei (acestea au fost poate identificate in tabelul 9.1).</w:t>
            </w:r>
          </w:p>
        </w:tc>
      </w:tr>
      <w:tr w:rsidR="00140156" w:rsidRPr="00F5151F">
        <w:tc>
          <w:tcPr>
            <w:tcW w:w="4000" w:type="dxa"/>
            <w:tcBorders>
              <w:top w:val="single" w:sz="20" w:space="0" w:color="008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103"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418"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De fond</w:t>
            </w:r>
          </w:p>
        </w:tc>
        <w:tc>
          <w:tcPr>
            <w:tcW w:w="850"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lang w:val="ro-RO"/>
              </w:rPr>
            </w:pPr>
            <w:r w:rsidRPr="00F5151F">
              <w:rPr>
                <w:sz w:val="24"/>
                <w:szCs w:val="24"/>
                <w:lang w:val="ro-RO"/>
              </w:rPr>
              <w:t>Absolut</w:t>
            </w:r>
          </w:p>
        </w:tc>
        <w:tc>
          <w:tcPr>
            <w:tcW w:w="1429" w:type="dxa"/>
            <w:vMerge w:val="restart"/>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lang w:val="ro-RO"/>
              </w:rPr>
            </w:pPr>
            <w:r w:rsidRPr="00F5151F">
              <w:rPr>
                <w:sz w:val="24"/>
                <w:szCs w:val="24"/>
                <w:lang w:val="ro-RO"/>
              </w:rPr>
              <w:t>Din buletinele de analiza se poate observa ca valorile oscileaza intre 45-55 dB.</w:t>
            </w:r>
          </w:p>
        </w:tc>
        <w:tc>
          <w:tcPr>
            <w:tcW w:w="5285" w:type="dxa"/>
            <w:tcBorders>
              <w:top w:val="single" w:sz="20" w:space="0" w:color="008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4000"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103"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Zi</w:t>
            </w:r>
          </w:p>
        </w:tc>
        <w:tc>
          <w:tcPr>
            <w:tcW w:w="1418"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85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55</w:t>
            </w:r>
          </w:p>
        </w:tc>
        <w:tc>
          <w:tcPr>
            <w:tcW w:w="1429" w:type="dxa"/>
            <w:vMerge/>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528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4000"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103"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Noapte</w:t>
            </w:r>
          </w:p>
        </w:tc>
        <w:tc>
          <w:tcPr>
            <w:tcW w:w="1418"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85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45</w:t>
            </w:r>
          </w:p>
        </w:tc>
        <w:tc>
          <w:tcPr>
            <w:tcW w:w="1429" w:type="dxa"/>
            <w:vMerge/>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528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4000"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103"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Zi</w:t>
            </w:r>
          </w:p>
        </w:tc>
        <w:tc>
          <w:tcPr>
            <w:tcW w:w="1418"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85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55</w:t>
            </w:r>
          </w:p>
        </w:tc>
        <w:tc>
          <w:tcPr>
            <w:tcW w:w="1429" w:type="dxa"/>
            <w:vMerge/>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528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4000"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103"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Noapte</w:t>
            </w:r>
          </w:p>
        </w:tc>
        <w:tc>
          <w:tcPr>
            <w:tcW w:w="1418"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85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45</w:t>
            </w:r>
          </w:p>
        </w:tc>
        <w:tc>
          <w:tcPr>
            <w:tcW w:w="1429" w:type="dxa"/>
            <w:vMerge/>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528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4000"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103"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Zi</w:t>
            </w:r>
          </w:p>
        </w:tc>
        <w:tc>
          <w:tcPr>
            <w:tcW w:w="1418"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85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55</w:t>
            </w:r>
          </w:p>
        </w:tc>
        <w:tc>
          <w:tcPr>
            <w:tcW w:w="1429" w:type="dxa"/>
            <w:vMerge/>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528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4000"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103"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Noapte</w:t>
            </w:r>
          </w:p>
        </w:tc>
        <w:tc>
          <w:tcPr>
            <w:tcW w:w="1418"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85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45</w:t>
            </w:r>
          </w:p>
        </w:tc>
        <w:tc>
          <w:tcPr>
            <w:tcW w:w="1429" w:type="dxa"/>
            <w:vMerge/>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528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4000"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103"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Zi</w:t>
            </w:r>
          </w:p>
        </w:tc>
        <w:tc>
          <w:tcPr>
            <w:tcW w:w="1418"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85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55</w:t>
            </w:r>
          </w:p>
        </w:tc>
        <w:tc>
          <w:tcPr>
            <w:tcW w:w="1429" w:type="dxa"/>
            <w:vMerge/>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528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4000"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103"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Noapte</w:t>
            </w:r>
          </w:p>
        </w:tc>
        <w:tc>
          <w:tcPr>
            <w:tcW w:w="1418"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850"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45</w:t>
            </w:r>
          </w:p>
        </w:tc>
        <w:tc>
          <w:tcPr>
            <w:tcW w:w="1429" w:type="dxa"/>
            <w:vMerge/>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5285"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pStyle w:val="Heading2"/>
        <w:pageBreakBefore/>
        <w:shd w:val="clear" w:color="auto" w:fill="FFFFFF"/>
        <w:tabs>
          <w:tab w:val="clear" w:pos="709"/>
          <w:tab w:val="num" w:pos="720"/>
        </w:tabs>
        <w:ind w:left="0"/>
        <w:rPr>
          <w:highlight w:val="white"/>
          <w:lang w:val="ro-RO"/>
        </w:rPr>
      </w:pPr>
      <w:r w:rsidRPr="00F5151F">
        <w:rPr>
          <w:highlight w:val="white"/>
          <w:lang w:val="ro-RO"/>
        </w:rPr>
        <w:lastRenderedPageBreak/>
        <w:t xml:space="preserve"> </w:t>
      </w:r>
      <w:bookmarkStart w:id="120" w:name="__RefHeading___Toc130800773"/>
      <w:r w:rsidRPr="00F5151F">
        <w:rPr>
          <w:highlight w:val="white"/>
          <w:lang w:val="ro-RO"/>
        </w:rPr>
        <w:t>Informatii suplimentare cerute pentru instalatiile complexe si/sau cu risc ridicat</w:t>
      </w:r>
      <w:bookmarkEnd w:id="120"/>
    </w:p>
    <w:p w:rsidR="00140156" w:rsidRPr="00F5151F" w:rsidRDefault="00140156" w:rsidP="00140156">
      <w:pPr>
        <w:shd w:val="clear" w:color="auto" w:fill="FFFFFF"/>
        <w:spacing w:after="0"/>
        <w:ind w:left="0"/>
        <w:rPr>
          <w:b/>
          <w:sz w:val="24"/>
          <w:szCs w:val="24"/>
          <w:highlight w:val="white"/>
          <w:lang w:val="ro-RO"/>
        </w:rPr>
      </w:pPr>
      <w:r w:rsidRPr="00F5151F">
        <w:rPr>
          <w:sz w:val="24"/>
          <w:szCs w:val="24"/>
          <w:highlight w:val="white"/>
          <w:lang w:val="ro-RO"/>
        </w:rPr>
        <w:t xml:space="preserve">Aceasta este o cerinta suplimentara care </w:t>
      </w:r>
      <w:r w:rsidRPr="00F5151F">
        <w:rPr>
          <w:i/>
          <w:sz w:val="24"/>
          <w:szCs w:val="24"/>
          <w:highlight w:val="white"/>
          <w:u w:val="single"/>
          <w:lang w:val="ro-RO"/>
        </w:rPr>
        <w:t>trebuie completata cand este solicitata</w:t>
      </w:r>
      <w:r w:rsidRPr="00F5151F">
        <w:rPr>
          <w:sz w:val="24"/>
          <w:szCs w:val="24"/>
          <w:highlight w:val="white"/>
          <w:lang w:val="ro-RO"/>
        </w:rPr>
        <w:t xml:space="preserve"> de Autoritatea responsabila de emiterea autorizatiei integrate de mediu. Aceasta poate fi de asemenea utila oricarui Operator/Titular de activitate care are probleme cu zgomotul sau este posibil sa produca disconfort cauzat de zgomot si/sau vibratii pentru a directiona sau ierarhiza activitatile.</w:t>
      </w:r>
    </w:p>
    <w:tbl>
      <w:tblPr>
        <w:tblW w:w="0" w:type="auto"/>
        <w:tblInd w:w="108" w:type="dxa"/>
        <w:tblLayout w:type="fixed"/>
        <w:tblLook w:val="0000"/>
      </w:tblPr>
      <w:tblGrid>
        <w:gridCol w:w="1400"/>
        <w:gridCol w:w="3136"/>
        <w:gridCol w:w="3402"/>
        <w:gridCol w:w="3402"/>
        <w:gridCol w:w="2745"/>
      </w:tblGrid>
      <w:tr w:rsidR="00140156" w:rsidRPr="00F5151F">
        <w:tc>
          <w:tcPr>
            <w:tcW w:w="1400"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b/>
                <w:sz w:val="24"/>
                <w:szCs w:val="24"/>
                <w:highlight w:val="white"/>
                <w:lang w:val="ro-RO"/>
              </w:rPr>
            </w:pPr>
            <w:r w:rsidRPr="00F5151F">
              <w:rPr>
                <w:b/>
                <w:sz w:val="24"/>
                <w:szCs w:val="24"/>
                <w:highlight w:val="white"/>
                <w:lang w:val="ro-RO"/>
              </w:rPr>
              <w:t>Sursa</w:t>
            </w:r>
            <w:r w:rsidRPr="00F5151F">
              <w:rPr>
                <w:rStyle w:val="FootnoteCharacters"/>
                <w:b/>
                <w:sz w:val="24"/>
                <w:szCs w:val="24"/>
                <w:highlight w:val="white"/>
                <w:lang w:val="ro-RO"/>
              </w:rPr>
              <w:footnoteReference w:id="5"/>
            </w:r>
          </w:p>
        </w:tc>
        <w:tc>
          <w:tcPr>
            <w:tcW w:w="3136"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jc w:val="left"/>
              <w:rPr>
                <w:b/>
                <w:sz w:val="24"/>
                <w:szCs w:val="24"/>
                <w:highlight w:val="white"/>
                <w:lang w:val="ro-RO"/>
              </w:rPr>
            </w:pPr>
            <w:r w:rsidRPr="00F5151F">
              <w:rPr>
                <w:b/>
                <w:sz w:val="24"/>
                <w:szCs w:val="24"/>
                <w:highlight w:val="white"/>
                <w:lang w:val="ro-RO"/>
              </w:rPr>
              <w:t xml:space="preserve">Scenarii de avarie posibile </w:t>
            </w:r>
          </w:p>
        </w:tc>
        <w:tc>
          <w:tcPr>
            <w:tcW w:w="3402"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jc w:val="left"/>
              <w:rPr>
                <w:b/>
                <w:sz w:val="24"/>
                <w:szCs w:val="24"/>
                <w:highlight w:val="white"/>
                <w:lang w:val="ro-RO"/>
              </w:rPr>
            </w:pPr>
            <w:r w:rsidRPr="00F5151F">
              <w:rPr>
                <w:b/>
                <w:sz w:val="24"/>
                <w:szCs w:val="24"/>
                <w:highlight w:val="white"/>
                <w:lang w:val="ro-RO"/>
              </w:rPr>
              <w:t>Ce masuri au fost implementate pentru prevenirea avariei sau pentru reducerea impactului?</w:t>
            </w:r>
          </w:p>
        </w:tc>
        <w:tc>
          <w:tcPr>
            <w:tcW w:w="3402"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jc w:val="left"/>
              <w:rPr>
                <w:b/>
                <w:sz w:val="24"/>
                <w:szCs w:val="24"/>
                <w:highlight w:val="white"/>
                <w:lang w:val="ro-RO"/>
              </w:rPr>
            </w:pPr>
            <w:r w:rsidRPr="00F5151F">
              <w:rPr>
                <w:b/>
                <w:sz w:val="24"/>
                <w:szCs w:val="24"/>
                <w:highlight w:val="white"/>
                <w:lang w:val="ro-RO"/>
              </w:rPr>
              <w:t>Care este impactul/rezultatul asupra mediului daca se produce o avarie?</w:t>
            </w:r>
          </w:p>
        </w:tc>
        <w:tc>
          <w:tcPr>
            <w:tcW w:w="2745" w:type="dxa"/>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shd w:val="clear" w:color="auto" w:fill="FFFFFF"/>
              <w:spacing w:after="0"/>
              <w:ind w:left="0"/>
              <w:jc w:val="left"/>
              <w:rPr>
                <w:highlight w:val="white"/>
                <w:lang w:val="ro-RO"/>
              </w:rPr>
            </w:pPr>
            <w:r w:rsidRPr="00F5151F">
              <w:rPr>
                <w:b/>
                <w:sz w:val="24"/>
                <w:szCs w:val="24"/>
                <w:highlight w:val="white"/>
                <w:lang w:val="ro-RO"/>
              </w:rPr>
              <w:t>Ce masuri sunt luate daca apare si cine este responsabil?</w:t>
            </w:r>
          </w:p>
        </w:tc>
      </w:tr>
      <w:tr w:rsidR="00140156" w:rsidRPr="00F5151F">
        <w:tc>
          <w:tcPr>
            <w:tcW w:w="1400" w:type="dxa"/>
            <w:tcBorders>
              <w:top w:val="single" w:sz="20" w:space="0" w:color="008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Turbină 50MW</w:t>
            </w:r>
          </w:p>
        </w:tc>
        <w:tc>
          <w:tcPr>
            <w:tcW w:w="3136"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Zgomot permanent puternic</w:t>
            </w:r>
          </w:p>
        </w:tc>
        <w:tc>
          <w:tcPr>
            <w:tcW w:w="3402"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Izolarea turbinei şi a conductelor de abur</w:t>
            </w:r>
          </w:p>
        </w:tc>
        <w:tc>
          <w:tcPr>
            <w:tcW w:w="3402"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Impact negativ asupra auzului personalului de exploatare</w:t>
            </w:r>
          </w:p>
        </w:tc>
        <w:tc>
          <w:tcPr>
            <w:tcW w:w="2745" w:type="dxa"/>
            <w:tcBorders>
              <w:top w:val="single" w:sz="20" w:space="0" w:color="008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Se utilizează casca antifonată</w:t>
            </w:r>
          </w:p>
        </w:tc>
      </w:tr>
      <w:tr w:rsidR="00140156" w:rsidRPr="00F5151F">
        <w:tc>
          <w:tcPr>
            <w:tcW w:w="1400" w:type="dxa"/>
            <w:tcBorders>
              <w:top w:val="single" w:sz="4" w:space="0" w:color="000000"/>
              <w:left w:val="single" w:sz="20" w:space="0" w:color="008000"/>
              <w:bottom w:val="single" w:sz="4"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Staţii reducere răcire</w:t>
            </w:r>
          </w:p>
        </w:tc>
        <w:tc>
          <w:tcPr>
            <w:tcW w:w="3136"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Zgomot permanent puternic</w:t>
            </w:r>
          </w:p>
        </w:tc>
        <w:tc>
          <w:tcPr>
            <w:tcW w:w="340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Izolarea turbinei şi a conductelor de abur</w:t>
            </w:r>
          </w:p>
        </w:tc>
        <w:tc>
          <w:tcPr>
            <w:tcW w:w="340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Impact negativ asupra auzului personalului de exploatare</w:t>
            </w:r>
          </w:p>
        </w:tc>
        <w:tc>
          <w:tcPr>
            <w:tcW w:w="274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Se utilizează casca antifonată</w:t>
            </w:r>
          </w:p>
        </w:tc>
      </w:tr>
      <w:tr w:rsidR="00140156" w:rsidRPr="00F5151F">
        <w:tc>
          <w:tcPr>
            <w:tcW w:w="1400" w:type="dxa"/>
            <w:tcBorders>
              <w:top w:val="single" w:sz="4" w:space="0" w:color="000000"/>
              <w:left w:val="single" w:sz="20" w:space="0" w:color="008000"/>
              <w:bottom w:val="single" w:sz="4"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Secţia exploatare T.M.</w:t>
            </w:r>
          </w:p>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Pompe </w:t>
            </w:r>
          </w:p>
        </w:tc>
        <w:tc>
          <w:tcPr>
            <w:tcW w:w="3136"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Zgomot permanent puternic</w:t>
            </w:r>
          </w:p>
        </w:tc>
        <w:tc>
          <w:tcPr>
            <w:tcW w:w="340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Izolarea turbinei şi a conductelor de abur</w:t>
            </w:r>
          </w:p>
        </w:tc>
        <w:tc>
          <w:tcPr>
            <w:tcW w:w="340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Impact negativ asupra auzului personalului de exploatare</w:t>
            </w:r>
          </w:p>
        </w:tc>
        <w:tc>
          <w:tcPr>
            <w:tcW w:w="2745"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Se utilizează casca antifonată</w:t>
            </w:r>
          </w:p>
        </w:tc>
      </w:tr>
      <w:tr w:rsidR="00140156" w:rsidRPr="00F5151F">
        <w:tc>
          <w:tcPr>
            <w:tcW w:w="1400" w:type="dxa"/>
            <w:tcBorders>
              <w:top w:val="single" w:sz="4" w:space="0" w:color="000000"/>
              <w:left w:val="single" w:sz="20" w:space="0" w:color="008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Dispozitiv eşapare abur</w:t>
            </w:r>
          </w:p>
        </w:tc>
        <w:tc>
          <w:tcPr>
            <w:tcW w:w="3136"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Zgomot permanent puternic</w:t>
            </w:r>
          </w:p>
        </w:tc>
        <w:tc>
          <w:tcPr>
            <w:tcW w:w="3402"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Izolarea turbinei şi a conductelor de abur</w:t>
            </w:r>
          </w:p>
        </w:tc>
        <w:tc>
          <w:tcPr>
            <w:tcW w:w="3402"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Impact negativ asupra auzului personalului de exploatare</w:t>
            </w:r>
          </w:p>
        </w:tc>
        <w:tc>
          <w:tcPr>
            <w:tcW w:w="2745"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Se utilizează casca antifonată</w:t>
            </w: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ind w:left="0"/>
        <w:rPr>
          <w:highlight w:val="white"/>
          <w:lang w:val="ro-RO"/>
        </w:rPr>
      </w:pPr>
      <w:r w:rsidRPr="00F5151F">
        <w:rPr>
          <w:sz w:val="24"/>
          <w:szCs w:val="24"/>
          <w:highlight w:val="white"/>
          <w:lang w:val="ro-RO"/>
        </w:rPr>
        <w:t>Minimizarea potentialului de disconfort datorat zgomotului, in special de la:</w:t>
      </w:r>
    </w:p>
    <w:p w:rsidR="00140156" w:rsidRPr="00F5151F" w:rsidRDefault="00140156" w:rsidP="00A634DB">
      <w:pPr>
        <w:numPr>
          <w:ilvl w:val="0"/>
          <w:numId w:val="73"/>
        </w:numPr>
        <w:shd w:val="clear" w:color="auto" w:fill="FFFFFF"/>
        <w:tabs>
          <w:tab w:val="left" w:pos="720"/>
        </w:tabs>
        <w:spacing w:after="0"/>
        <w:ind w:left="0" w:firstLine="0"/>
        <w:rPr>
          <w:highlight w:val="white"/>
          <w:lang w:val="ro-RO"/>
        </w:rPr>
      </w:pPr>
      <w:r w:rsidRPr="00F5151F">
        <w:rPr>
          <w:highlight w:val="white"/>
          <w:lang w:val="ro-RO"/>
        </w:rPr>
        <w:t>Utilaje de ridicat, precum benzi transportatoare sau ascensoare;</w:t>
      </w:r>
    </w:p>
    <w:tbl>
      <w:tblPr>
        <w:tblW w:w="0" w:type="auto"/>
        <w:tblInd w:w="529" w:type="dxa"/>
        <w:tblLayout w:type="fixed"/>
        <w:tblLook w:val="0000"/>
      </w:tblPr>
      <w:tblGrid>
        <w:gridCol w:w="9790"/>
      </w:tblGrid>
      <w:tr w:rsidR="00140156" w:rsidRPr="00F5151F">
        <w:tc>
          <w:tcPr>
            <w:tcW w:w="979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bullett1indent"/>
              <w:numPr>
                <w:ilvl w:val="0"/>
                <w:numId w:val="0"/>
              </w:numPr>
              <w:shd w:val="clear" w:color="auto" w:fill="FFFFFF"/>
              <w:snapToGrid w:val="0"/>
              <w:spacing w:before="0"/>
              <w:jc w:val="both"/>
              <w:rPr>
                <w:highlight w:val="white"/>
                <w:lang w:val="ro-RO"/>
              </w:rPr>
            </w:pPr>
          </w:p>
        </w:tc>
      </w:tr>
    </w:tbl>
    <w:p w:rsidR="00140156" w:rsidRPr="00F5151F" w:rsidRDefault="00140156" w:rsidP="00A634DB">
      <w:pPr>
        <w:numPr>
          <w:ilvl w:val="0"/>
          <w:numId w:val="73"/>
        </w:numPr>
        <w:shd w:val="clear" w:color="auto" w:fill="FFFFFF"/>
        <w:tabs>
          <w:tab w:val="left" w:pos="720"/>
        </w:tabs>
        <w:spacing w:after="0"/>
        <w:ind w:left="0" w:firstLine="0"/>
        <w:rPr>
          <w:highlight w:val="white"/>
          <w:lang w:val="ro-RO"/>
        </w:rPr>
      </w:pPr>
      <w:r w:rsidRPr="00F5151F">
        <w:rPr>
          <w:highlight w:val="white"/>
          <w:lang w:val="ro-RO"/>
        </w:rPr>
        <w:t>Manevrare mecanica,</w:t>
      </w:r>
    </w:p>
    <w:tbl>
      <w:tblPr>
        <w:tblW w:w="0" w:type="auto"/>
        <w:tblInd w:w="529" w:type="dxa"/>
        <w:tblLayout w:type="fixed"/>
        <w:tblLook w:val="0000"/>
      </w:tblPr>
      <w:tblGrid>
        <w:gridCol w:w="9790"/>
      </w:tblGrid>
      <w:tr w:rsidR="00140156" w:rsidRPr="00F5151F">
        <w:tc>
          <w:tcPr>
            <w:tcW w:w="979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bullett1indent"/>
              <w:numPr>
                <w:ilvl w:val="0"/>
                <w:numId w:val="0"/>
              </w:numPr>
              <w:shd w:val="clear" w:color="auto" w:fill="FFFFFF"/>
              <w:snapToGrid w:val="0"/>
              <w:spacing w:before="0"/>
              <w:jc w:val="both"/>
              <w:rPr>
                <w:highlight w:val="white"/>
                <w:lang w:val="ro-RO"/>
              </w:rPr>
            </w:pPr>
            <w:bookmarkStart w:id="121" w:name="OLE_LINK4"/>
            <w:bookmarkStart w:id="122" w:name="OLE_LINK3"/>
            <w:bookmarkEnd w:id="121"/>
            <w:bookmarkEnd w:id="122"/>
          </w:p>
        </w:tc>
      </w:tr>
    </w:tbl>
    <w:p w:rsidR="00140156" w:rsidRPr="00F5151F" w:rsidRDefault="00140156" w:rsidP="00A634DB">
      <w:pPr>
        <w:numPr>
          <w:ilvl w:val="0"/>
          <w:numId w:val="73"/>
        </w:numPr>
        <w:shd w:val="clear" w:color="auto" w:fill="FFFFFF"/>
        <w:tabs>
          <w:tab w:val="left" w:pos="720"/>
        </w:tabs>
        <w:spacing w:after="0"/>
        <w:ind w:left="0" w:firstLine="0"/>
        <w:rPr>
          <w:highlight w:val="white"/>
          <w:lang w:val="ro-RO"/>
        </w:rPr>
      </w:pPr>
      <w:r w:rsidRPr="00F5151F">
        <w:rPr>
          <w:highlight w:val="white"/>
          <w:lang w:val="ro-RO"/>
        </w:rPr>
        <w:t>Deplasarea vehiculelor, in special incarcatoare interne precum autoincarcatoare;</w:t>
      </w:r>
    </w:p>
    <w:tbl>
      <w:tblPr>
        <w:tblW w:w="0" w:type="auto"/>
        <w:tblInd w:w="529" w:type="dxa"/>
        <w:tblLayout w:type="fixed"/>
        <w:tblLook w:val="0000"/>
      </w:tblPr>
      <w:tblGrid>
        <w:gridCol w:w="9790"/>
      </w:tblGrid>
      <w:tr w:rsidR="00140156" w:rsidRPr="00F5151F">
        <w:tc>
          <w:tcPr>
            <w:tcW w:w="979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bullett1indent"/>
              <w:numPr>
                <w:ilvl w:val="0"/>
                <w:numId w:val="0"/>
              </w:numPr>
              <w:shd w:val="clear" w:color="auto" w:fill="FFFFFF"/>
              <w:snapToGrid w:val="0"/>
              <w:spacing w:before="0"/>
              <w:jc w:val="both"/>
              <w:rPr>
                <w:highlight w:val="white"/>
                <w:lang w:val="ro-RO"/>
              </w:rPr>
            </w:pPr>
          </w:p>
        </w:tc>
      </w:tr>
    </w:tbl>
    <w:p w:rsidR="00140156" w:rsidRPr="00F5151F" w:rsidRDefault="00140156" w:rsidP="00140156">
      <w:pPr>
        <w:shd w:val="clear" w:color="auto" w:fill="FFFFFF"/>
        <w:spacing w:after="0"/>
        <w:ind w:left="0"/>
        <w:rPr>
          <w:sz w:val="24"/>
          <w:szCs w:val="24"/>
          <w:highlight w:val="white"/>
          <w:lang w:val="ro-RO"/>
        </w:rPr>
      </w:pPr>
    </w:p>
    <w:tbl>
      <w:tblPr>
        <w:tblW w:w="0" w:type="auto"/>
        <w:tblInd w:w="108" w:type="dxa"/>
        <w:tblLayout w:type="fixed"/>
        <w:tblLook w:val="0000"/>
      </w:tblPr>
      <w:tblGrid>
        <w:gridCol w:w="14070"/>
      </w:tblGrid>
      <w:tr w:rsidR="00140156" w:rsidRPr="00F5151F">
        <w:tc>
          <w:tcPr>
            <w:tcW w:w="14070" w:type="dxa"/>
            <w:tcBorders>
              <w:top w:val="single" w:sz="8" w:space="0" w:color="000000"/>
              <w:left w:val="single" w:sz="8" w:space="0" w:color="000000"/>
              <w:bottom w:val="single" w:sz="8" w:space="0" w:color="000000"/>
              <w:right w:val="single" w:sz="8"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Orice alte informatii relevante care nu au fost cerute in mod specific mai sus trebuie date aici sau trebuie sa se faca referire la ele.</w:t>
            </w: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1"/>
        <w:shd w:val="clear" w:color="auto" w:fill="FFFFFF"/>
        <w:ind w:left="0" w:firstLine="0"/>
        <w:rPr>
          <w:sz w:val="24"/>
          <w:szCs w:val="24"/>
          <w:highlight w:val="white"/>
          <w:lang w:val="ro-RO"/>
        </w:rPr>
      </w:pPr>
      <w:bookmarkStart w:id="123" w:name="__RefHeading___Toc130800774"/>
      <w:bookmarkStart w:id="124" w:name="_Ref100634107"/>
      <w:bookmarkStart w:id="125" w:name="_Ref478364359"/>
      <w:bookmarkEnd w:id="123"/>
      <w:r w:rsidRPr="00F5151F">
        <w:rPr>
          <w:sz w:val="24"/>
          <w:szCs w:val="24"/>
          <w:highlight w:val="white"/>
          <w:lang w:val="ro-RO"/>
        </w:rPr>
        <w:t>Monitorizare</w:t>
      </w:r>
      <w:bookmarkEnd w:id="124"/>
      <w:bookmarkEnd w:id="125"/>
    </w:p>
    <w:p w:rsidR="00140156" w:rsidRPr="00F5151F" w:rsidRDefault="00140156" w:rsidP="00140156">
      <w:pPr>
        <w:shd w:val="clear" w:color="auto" w:fill="FFFFFF"/>
        <w:tabs>
          <w:tab w:val="left" w:pos="-720"/>
        </w:tabs>
        <w:autoSpaceDE w:val="0"/>
        <w:spacing w:after="0"/>
        <w:ind w:left="480"/>
        <w:rPr>
          <w:sz w:val="24"/>
          <w:szCs w:val="24"/>
          <w:highlight w:val="white"/>
          <w:lang w:val="ro-RO"/>
        </w:rPr>
      </w:pPr>
      <w:r w:rsidRPr="00F5151F">
        <w:rPr>
          <w:sz w:val="24"/>
          <w:szCs w:val="24"/>
          <w:highlight w:val="white"/>
          <w:lang w:val="ro-RO"/>
        </w:rPr>
        <w:t>Conform autorizatiei integrate de mediu</w:t>
      </w:r>
      <w:r w:rsidR="006C2617" w:rsidRPr="00F5151F">
        <w:rPr>
          <w:sz w:val="24"/>
          <w:szCs w:val="24"/>
          <w:highlight w:val="white"/>
          <w:lang w:val="ro-RO"/>
        </w:rPr>
        <w:t xml:space="preserve"> nr. </w:t>
      </w:r>
      <w:r w:rsidRPr="00F5151F">
        <w:rPr>
          <w:sz w:val="24"/>
          <w:szCs w:val="24"/>
          <w:highlight w:val="white"/>
          <w:lang w:val="ro-RO"/>
        </w:rPr>
        <w:t xml:space="preserve">, controlul emisiilor de poluanti in mediu , precum si controlul factorilor de mediu se va realiza prin analize efectuate </w:t>
      </w:r>
      <w:r w:rsidRPr="00F5151F">
        <w:rPr>
          <w:sz w:val="24"/>
          <w:szCs w:val="24"/>
          <w:highlight w:val="white"/>
          <w:u w:val="single"/>
          <w:lang w:val="ro-RO"/>
        </w:rPr>
        <w:t>de personal specializat al unor laboratoare acreditate , cu echipamente de prelevare si analiza adecvate, folosind metode de lucru in vigoare.</w:t>
      </w:r>
    </w:p>
    <w:p w:rsidR="00140156" w:rsidRPr="00F5151F" w:rsidRDefault="00140156" w:rsidP="00140156">
      <w:pPr>
        <w:shd w:val="clear" w:color="auto" w:fill="FFFFFF"/>
        <w:tabs>
          <w:tab w:val="left" w:pos="-720"/>
        </w:tabs>
        <w:spacing w:after="0"/>
        <w:ind w:left="480"/>
        <w:rPr>
          <w:sz w:val="24"/>
          <w:szCs w:val="24"/>
          <w:highlight w:val="white"/>
          <w:lang w:val="ro-RO"/>
        </w:rPr>
      </w:pPr>
      <w:r w:rsidRPr="00F5151F">
        <w:rPr>
          <w:sz w:val="24"/>
          <w:szCs w:val="24"/>
          <w:highlight w:val="white"/>
          <w:lang w:val="ro-RO"/>
        </w:rPr>
        <w:t>Activitatea de supraveghere si automonitorizare a calitatii mediului va fi asigurata de responsabilul de mediu numit cu decizie de conducatorul unitatii.</w:t>
      </w:r>
    </w:p>
    <w:p w:rsidR="00140156" w:rsidRPr="00F5151F" w:rsidRDefault="00140156" w:rsidP="00140156">
      <w:pPr>
        <w:shd w:val="clear" w:color="auto" w:fill="FFFFFF"/>
        <w:tabs>
          <w:tab w:val="left" w:pos="-720"/>
        </w:tabs>
        <w:spacing w:after="0"/>
        <w:ind w:left="480"/>
        <w:rPr>
          <w:sz w:val="24"/>
          <w:szCs w:val="24"/>
          <w:highlight w:val="white"/>
          <w:u w:val="single"/>
          <w:lang w:val="ro-RO"/>
        </w:rPr>
      </w:pPr>
      <w:r w:rsidRPr="00F5151F">
        <w:rPr>
          <w:sz w:val="24"/>
          <w:szCs w:val="24"/>
          <w:highlight w:val="white"/>
          <w:lang w:val="ro-RO"/>
        </w:rPr>
        <w:t>Titularul de activitate are obligatia de a monitoriza nivelul emisiilor si de a raporta informatiile solicitate catre autoritatea  competenta in conformitate cu OUG nr.195/2005,aprobata prin Legea 265/2006, privind protectia mediului.</w:t>
      </w:r>
    </w:p>
    <w:p w:rsidR="00140156" w:rsidRPr="00F5151F" w:rsidRDefault="00140156" w:rsidP="00140156">
      <w:pPr>
        <w:shd w:val="clear" w:color="auto" w:fill="FFFFFF"/>
        <w:tabs>
          <w:tab w:val="left" w:pos="-720"/>
        </w:tabs>
        <w:autoSpaceDE w:val="0"/>
        <w:spacing w:after="0"/>
        <w:ind w:left="480"/>
        <w:rPr>
          <w:sz w:val="24"/>
          <w:szCs w:val="24"/>
          <w:highlight w:val="white"/>
          <w:lang w:val="ro-RO"/>
        </w:rPr>
      </w:pPr>
      <w:r w:rsidRPr="00F5151F">
        <w:rPr>
          <w:sz w:val="24"/>
          <w:szCs w:val="24"/>
          <w:highlight w:val="white"/>
          <w:u w:val="single"/>
          <w:lang w:val="ro-RO"/>
        </w:rPr>
        <w:t>Rezultatele masuratorilor se inregistreaza , se prelucreaza si se transmit intr-o forma adecvata , stabilita de autoritatea de mediu.</w:t>
      </w:r>
    </w:p>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pStyle w:val="Heading2"/>
        <w:shd w:val="clear" w:color="auto" w:fill="FFFFFF"/>
        <w:tabs>
          <w:tab w:val="clear" w:pos="709"/>
          <w:tab w:val="num" w:pos="720"/>
        </w:tabs>
        <w:ind w:left="0"/>
        <w:rPr>
          <w:highlight w:val="white"/>
          <w:lang w:val="ro-RO"/>
        </w:rPr>
      </w:pPr>
      <w:bookmarkStart w:id="126" w:name="__RefHeading___Toc130800775"/>
      <w:bookmarkEnd w:id="126"/>
      <w:r w:rsidRPr="00F5151F">
        <w:rPr>
          <w:highlight w:val="white"/>
          <w:lang w:val="ro-RO"/>
        </w:rPr>
        <w:t>Monitorizarea si raportarea emisiilor in aer</w:t>
      </w:r>
    </w:p>
    <w:tbl>
      <w:tblPr>
        <w:tblpPr w:leftFromText="180" w:rightFromText="180" w:vertAnchor="text" w:horzAnchor="page" w:tblpX="1978" w:tblpY="45"/>
        <w:tblW w:w="12236" w:type="dxa"/>
        <w:tblLayout w:type="fixed"/>
        <w:tblLook w:val="0000"/>
      </w:tblPr>
      <w:tblGrid>
        <w:gridCol w:w="2178"/>
        <w:gridCol w:w="1350"/>
        <w:gridCol w:w="1417"/>
        <w:gridCol w:w="1666"/>
        <w:gridCol w:w="1080"/>
        <w:gridCol w:w="1440"/>
        <w:gridCol w:w="1530"/>
        <w:gridCol w:w="1575"/>
      </w:tblGrid>
      <w:tr w:rsidR="006C2617" w:rsidRPr="00F5151F" w:rsidTr="006C2617">
        <w:trPr>
          <w:cantSplit/>
        </w:trPr>
        <w:tc>
          <w:tcPr>
            <w:tcW w:w="2178" w:type="dxa"/>
            <w:vMerge w:val="restart"/>
            <w:tcBorders>
              <w:top w:val="single" w:sz="20" w:space="0" w:color="008000"/>
              <w:left w:val="single" w:sz="20" w:space="0" w:color="008000"/>
              <w:bottom w:val="single" w:sz="4" w:space="0" w:color="000000"/>
            </w:tcBorders>
            <w:shd w:val="clear" w:color="auto" w:fill="FFFFFF"/>
            <w:vAlign w:val="center"/>
          </w:tcPr>
          <w:p w:rsidR="006C2617" w:rsidRPr="00F5151F" w:rsidRDefault="006C2617" w:rsidP="00A47EA8">
            <w:pPr>
              <w:pStyle w:val="table"/>
              <w:shd w:val="clear" w:color="auto" w:fill="FFFFFF"/>
              <w:spacing w:after="0"/>
              <w:rPr>
                <w:b/>
                <w:sz w:val="24"/>
                <w:szCs w:val="24"/>
                <w:highlight w:val="white"/>
                <w:lang w:val="ro-RO"/>
              </w:rPr>
            </w:pPr>
            <w:r w:rsidRPr="00F5151F">
              <w:rPr>
                <w:b/>
                <w:sz w:val="24"/>
                <w:szCs w:val="24"/>
                <w:highlight w:val="white"/>
                <w:lang w:val="ro-RO"/>
              </w:rPr>
              <w:t>Parame</w:t>
            </w:r>
          </w:p>
          <w:p w:rsidR="006C2617" w:rsidRPr="00F5151F" w:rsidRDefault="006C2617" w:rsidP="00A47EA8">
            <w:pPr>
              <w:pStyle w:val="table"/>
              <w:shd w:val="clear" w:color="auto" w:fill="FFFFFF"/>
              <w:spacing w:after="0"/>
              <w:rPr>
                <w:b/>
                <w:sz w:val="24"/>
                <w:szCs w:val="24"/>
                <w:highlight w:val="white"/>
                <w:lang w:val="ro-RO"/>
              </w:rPr>
            </w:pPr>
            <w:r w:rsidRPr="00F5151F">
              <w:rPr>
                <w:b/>
                <w:sz w:val="24"/>
                <w:szCs w:val="24"/>
                <w:highlight w:val="white"/>
                <w:lang w:val="ro-RO"/>
              </w:rPr>
              <w:t>tru</w:t>
            </w:r>
          </w:p>
        </w:tc>
        <w:tc>
          <w:tcPr>
            <w:tcW w:w="1350" w:type="dxa"/>
            <w:vMerge w:val="restart"/>
            <w:tcBorders>
              <w:top w:val="single" w:sz="20" w:space="0" w:color="008000"/>
              <w:left w:val="single" w:sz="4" w:space="0" w:color="000000"/>
              <w:bottom w:val="single" w:sz="4" w:space="0" w:color="000000"/>
            </w:tcBorders>
            <w:shd w:val="clear" w:color="auto" w:fill="FFFFFF"/>
            <w:vAlign w:val="center"/>
          </w:tcPr>
          <w:p w:rsidR="006C2617" w:rsidRPr="00F5151F" w:rsidRDefault="006C2617" w:rsidP="00A47EA8">
            <w:pPr>
              <w:pStyle w:val="table"/>
              <w:shd w:val="clear" w:color="auto" w:fill="FFFFFF"/>
              <w:spacing w:after="0"/>
              <w:rPr>
                <w:b/>
                <w:sz w:val="24"/>
                <w:szCs w:val="24"/>
                <w:highlight w:val="white"/>
                <w:lang w:val="ro-RO"/>
              </w:rPr>
            </w:pPr>
            <w:r w:rsidRPr="00F5151F">
              <w:rPr>
                <w:b/>
                <w:sz w:val="24"/>
                <w:szCs w:val="24"/>
                <w:highlight w:val="white"/>
                <w:lang w:val="ro-RO"/>
              </w:rPr>
              <w:t>Punct de emisie</w:t>
            </w:r>
          </w:p>
        </w:tc>
        <w:tc>
          <w:tcPr>
            <w:tcW w:w="1417" w:type="dxa"/>
            <w:vMerge w:val="restart"/>
            <w:tcBorders>
              <w:top w:val="single" w:sz="20" w:space="0" w:color="008000"/>
              <w:left w:val="single" w:sz="4" w:space="0" w:color="000000"/>
              <w:bottom w:val="single" w:sz="4" w:space="0" w:color="000000"/>
            </w:tcBorders>
            <w:shd w:val="clear" w:color="auto" w:fill="FFFFFF"/>
            <w:vAlign w:val="center"/>
          </w:tcPr>
          <w:p w:rsidR="006C2617" w:rsidRPr="00F5151F" w:rsidRDefault="006C2617" w:rsidP="00A47EA8">
            <w:pPr>
              <w:pStyle w:val="table"/>
              <w:shd w:val="clear" w:color="auto" w:fill="FFFFFF"/>
              <w:spacing w:after="0"/>
              <w:rPr>
                <w:b/>
                <w:sz w:val="24"/>
                <w:szCs w:val="24"/>
                <w:highlight w:val="white"/>
                <w:lang w:val="ro-RO"/>
              </w:rPr>
            </w:pPr>
            <w:r w:rsidRPr="00F5151F">
              <w:rPr>
                <w:b/>
                <w:sz w:val="24"/>
                <w:szCs w:val="24"/>
                <w:highlight w:val="white"/>
                <w:lang w:val="ro-RO"/>
              </w:rPr>
              <w:t>Frecventa de monitorizare</w:t>
            </w:r>
          </w:p>
        </w:tc>
        <w:tc>
          <w:tcPr>
            <w:tcW w:w="1666" w:type="dxa"/>
            <w:vMerge w:val="restart"/>
            <w:tcBorders>
              <w:top w:val="single" w:sz="20" w:space="0" w:color="008000"/>
              <w:left w:val="single" w:sz="4" w:space="0" w:color="000000"/>
              <w:bottom w:val="single" w:sz="4" w:space="0" w:color="000000"/>
            </w:tcBorders>
            <w:shd w:val="clear" w:color="auto" w:fill="FFFFFF"/>
            <w:vAlign w:val="center"/>
          </w:tcPr>
          <w:p w:rsidR="006C2617" w:rsidRPr="00F5151F" w:rsidRDefault="006C2617" w:rsidP="00A47EA8">
            <w:pPr>
              <w:pStyle w:val="table"/>
              <w:shd w:val="clear" w:color="auto" w:fill="FFFFFF"/>
              <w:spacing w:after="0"/>
              <w:rPr>
                <w:b/>
                <w:sz w:val="24"/>
                <w:szCs w:val="24"/>
                <w:highlight w:val="white"/>
                <w:lang w:val="ro-RO"/>
              </w:rPr>
            </w:pPr>
            <w:r w:rsidRPr="00F5151F">
              <w:rPr>
                <w:b/>
                <w:sz w:val="24"/>
                <w:szCs w:val="24"/>
                <w:highlight w:val="white"/>
                <w:lang w:val="ro-RO"/>
              </w:rPr>
              <w:t>Metoda de monitorizare</w:t>
            </w:r>
          </w:p>
        </w:tc>
        <w:tc>
          <w:tcPr>
            <w:tcW w:w="1080" w:type="dxa"/>
            <w:vMerge w:val="restart"/>
            <w:tcBorders>
              <w:top w:val="single" w:sz="20" w:space="0" w:color="008000"/>
              <w:left w:val="single" w:sz="4" w:space="0" w:color="000000"/>
              <w:bottom w:val="single" w:sz="4" w:space="0" w:color="000000"/>
            </w:tcBorders>
            <w:shd w:val="clear" w:color="auto" w:fill="FFFFFF"/>
            <w:vAlign w:val="center"/>
          </w:tcPr>
          <w:p w:rsidR="006C2617" w:rsidRPr="00F5151F" w:rsidRDefault="006C2617" w:rsidP="00A47EA8">
            <w:pPr>
              <w:pStyle w:val="table"/>
              <w:shd w:val="clear" w:color="auto" w:fill="FFFFFF"/>
              <w:spacing w:after="0"/>
              <w:rPr>
                <w:b/>
                <w:sz w:val="24"/>
                <w:szCs w:val="24"/>
                <w:highlight w:val="white"/>
                <w:lang w:val="ro-RO"/>
              </w:rPr>
            </w:pPr>
            <w:r w:rsidRPr="00F5151F">
              <w:rPr>
                <w:b/>
                <w:sz w:val="24"/>
                <w:szCs w:val="24"/>
                <w:highlight w:val="white"/>
                <w:lang w:val="ro-RO"/>
              </w:rPr>
              <w:t>Este echipamentul calibrat?</w:t>
            </w:r>
          </w:p>
        </w:tc>
        <w:tc>
          <w:tcPr>
            <w:tcW w:w="4545" w:type="dxa"/>
            <w:gridSpan w:val="3"/>
            <w:tcBorders>
              <w:top w:val="single" w:sz="20" w:space="0" w:color="008000"/>
              <w:left w:val="single" w:sz="4" w:space="0" w:color="000000"/>
              <w:bottom w:val="single" w:sz="4" w:space="0" w:color="000000"/>
              <w:right w:val="single" w:sz="20" w:space="0" w:color="008000"/>
            </w:tcBorders>
            <w:shd w:val="clear" w:color="auto" w:fill="FFFFFF"/>
            <w:vAlign w:val="center"/>
          </w:tcPr>
          <w:p w:rsidR="006C2617" w:rsidRPr="00F5151F" w:rsidRDefault="006C2617" w:rsidP="00A47EA8">
            <w:pPr>
              <w:pStyle w:val="table"/>
              <w:shd w:val="clear" w:color="auto" w:fill="FFFFFF"/>
              <w:spacing w:after="0"/>
              <w:rPr>
                <w:highlight w:val="white"/>
                <w:lang w:val="ro-RO"/>
              </w:rPr>
            </w:pPr>
            <w:r w:rsidRPr="00F5151F">
              <w:rPr>
                <w:b/>
                <w:sz w:val="24"/>
                <w:szCs w:val="24"/>
                <w:highlight w:val="white"/>
                <w:lang w:val="ro-RO"/>
              </w:rPr>
              <w:t>DACA NU:</w:t>
            </w:r>
          </w:p>
        </w:tc>
      </w:tr>
      <w:tr w:rsidR="006C2617" w:rsidRPr="00F5151F" w:rsidTr="006C2617">
        <w:trPr>
          <w:cantSplit/>
        </w:trPr>
        <w:tc>
          <w:tcPr>
            <w:tcW w:w="2178" w:type="dxa"/>
            <w:vMerge/>
            <w:tcBorders>
              <w:top w:val="single" w:sz="4" w:space="0" w:color="000000"/>
              <w:left w:val="single" w:sz="20" w:space="0" w:color="008000"/>
              <w:bottom w:val="single" w:sz="20" w:space="0" w:color="008000"/>
            </w:tcBorders>
            <w:shd w:val="clear" w:color="auto" w:fill="FFFFFF"/>
            <w:vAlign w:val="center"/>
          </w:tcPr>
          <w:p w:rsidR="006C2617" w:rsidRPr="00F5151F" w:rsidRDefault="006C2617" w:rsidP="00A47EA8">
            <w:pPr>
              <w:pStyle w:val="table"/>
              <w:shd w:val="clear" w:color="auto" w:fill="FFFFFF"/>
              <w:snapToGrid w:val="0"/>
              <w:spacing w:after="0"/>
              <w:rPr>
                <w:b/>
                <w:sz w:val="24"/>
                <w:szCs w:val="24"/>
                <w:highlight w:val="white"/>
                <w:lang w:val="ro-RO"/>
              </w:rPr>
            </w:pPr>
          </w:p>
        </w:tc>
        <w:tc>
          <w:tcPr>
            <w:tcW w:w="1350" w:type="dxa"/>
            <w:vMerge/>
            <w:tcBorders>
              <w:top w:val="single" w:sz="4" w:space="0" w:color="000000"/>
              <w:left w:val="single" w:sz="4" w:space="0" w:color="000000"/>
              <w:bottom w:val="single" w:sz="20" w:space="0" w:color="008000"/>
            </w:tcBorders>
            <w:shd w:val="clear" w:color="auto" w:fill="FFFFFF"/>
            <w:vAlign w:val="center"/>
          </w:tcPr>
          <w:p w:rsidR="006C2617" w:rsidRPr="00F5151F" w:rsidRDefault="006C2617" w:rsidP="00A47EA8">
            <w:pPr>
              <w:pStyle w:val="table"/>
              <w:shd w:val="clear" w:color="auto" w:fill="FFFFFF"/>
              <w:snapToGrid w:val="0"/>
              <w:spacing w:after="0"/>
              <w:rPr>
                <w:b/>
                <w:sz w:val="24"/>
                <w:szCs w:val="24"/>
                <w:highlight w:val="white"/>
                <w:lang w:val="ro-RO"/>
              </w:rPr>
            </w:pPr>
          </w:p>
        </w:tc>
        <w:tc>
          <w:tcPr>
            <w:tcW w:w="1417" w:type="dxa"/>
            <w:vMerge/>
            <w:tcBorders>
              <w:top w:val="single" w:sz="4" w:space="0" w:color="000000"/>
              <w:left w:val="single" w:sz="4" w:space="0" w:color="000000"/>
              <w:bottom w:val="single" w:sz="20" w:space="0" w:color="008000"/>
            </w:tcBorders>
            <w:shd w:val="clear" w:color="auto" w:fill="FFFFFF"/>
            <w:vAlign w:val="center"/>
          </w:tcPr>
          <w:p w:rsidR="006C2617" w:rsidRPr="00F5151F" w:rsidRDefault="006C2617" w:rsidP="00A47EA8">
            <w:pPr>
              <w:pStyle w:val="table"/>
              <w:shd w:val="clear" w:color="auto" w:fill="FFFFFF"/>
              <w:snapToGrid w:val="0"/>
              <w:spacing w:after="0"/>
              <w:rPr>
                <w:b/>
                <w:sz w:val="24"/>
                <w:szCs w:val="24"/>
                <w:highlight w:val="white"/>
                <w:lang w:val="ro-RO"/>
              </w:rPr>
            </w:pPr>
          </w:p>
        </w:tc>
        <w:tc>
          <w:tcPr>
            <w:tcW w:w="1666" w:type="dxa"/>
            <w:vMerge/>
            <w:tcBorders>
              <w:top w:val="single" w:sz="4" w:space="0" w:color="000000"/>
              <w:left w:val="single" w:sz="4" w:space="0" w:color="000000"/>
              <w:bottom w:val="single" w:sz="20" w:space="0" w:color="008000"/>
            </w:tcBorders>
            <w:shd w:val="clear" w:color="auto" w:fill="FFFFFF"/>
            <w:vAlign w:val="center"/>
          </w:tcPr>
          <w:p w:rsidR="006C2617" w:rsidRPr="00F5151F" w:rsidRDefault="006C2617" w:rsidP="00A47EA8">
            <w:pPr>
              <w:pStyle w:val="table"/>
              <w:shd w:val="clear" w:color="auto" w:fill="FFFFFF"/>
              <w:snapToGrid w:val="0"/>
              <w:spacing w:after="0"/>
              <w:rPr>
                <w:b/>
                <w:sz w:val="24"/>
                <w:szCs w:val="24"/>
                <w:highlight w:val="white"/>
                <w:lang w:val="ro-RO"/>
              </w:rPr>
            </w:pPr>
          </w:p>
        </w:tc>
        <w:tc>
          <w:tcPr>
            <w:tcW w:w="1080" w:type="dxa"/>
            <w:vMerge/>
            <w:tcBorders>
              <w:top w:val="single" w:sz="4" w:space="0" w:color="000000"/>
              <w:left w:val="single" w:sz="4" w:space="0" w:color="000000"/>
              <w:bottom w:val="single" w:sz="20" w:space="0" w:color="008000"/>
            </w:tcBorders>
            <w:shd w:val="clear" w:color="auto" w:fill="FFFFFF"/>
            <w:vAlign w:val="center"/>
          </w:tcPr>
          <w:p w:rsidR="006C2617" w:rsidRPr="00F5151F" w:rsidRDefault="006C2617" w:rsidP="00A47EA8">
            <w:pPr>
              <w:pStyle w:val="table"/>
              <w:shd w:val="clear" w:color="auto" w:fill="FFFFFF"/>
              <w:snapToGrid w:val="0"/>
              <w:spacing w:after="0"/>
              <w:rPr>
                <w:b/>
                <w:sz w:val="24"/>
                <w:szCs w:val="24"/>
                <w:highlight w:val="white"/>
                <w:lang w:val="ro-RO"/>
              </w:rPr>
            </w:pPr>
          </w:p>
        </w:tc>
        <w:tc>
          <w:tcPr>
            <w:tcW w:w="1440" w:type="dxa"/>
            <w:tcBorders>
              <w:top w:val="single" w:sz="4" w:space="0" w:color="000000"/>
              <w:left w:val="single" w:sz="4" w:space="0" w:color="000000"/>
              <w:bottom w:val="single" w:sz="20" w:space="0" w:color="008000"/>
            </w:tcBorders>
            <w:shd w:val="clear" w:color="auto" w:fill="FFFFFF"/>
            <w:vAlign w:val="center"/>
          </w:tcPr>
          <w:p w:rsidR="006C2617" w:rsidRPr="00F5151F" w:rsidRDefault="006C2617" w:rsidP="00A47EA8">
            <w:pPr>
              <w:pStyle w:val="table"/>
              <w:shd w:val="clear" w:color="auto" w:fill="FFFFFF"/>
              <w:spacing w:after="0"/>
              <w:rPr>
                <w:b/>
                <w:sz w:val="24"/>
                <w:szCs w:val="24"/>
                <w:highlight w:val="white"/>
                <w:lang w:val="ro-RO"/>
              </w:rPr>
            </w:pPr>
            <w:r w:rsidRPr="00F5151F">
              <w:rPr>
                <w:b/>
                <w:sz w:val="24"/>
                <w:szCs w:val="24"/>
                <w:highlight w:val="white"/>
                <w:lang w:val="ro-RO"/>
              </w:rPr>
              <w:t>Eroarea de masurare si eroarea globala care rezulta.</w:t>
            </w:r>
          </w:p>
        </w:tc>
        <w:tc>
          <w:tcPr>
            <w:tcW w:w="1530" w:type="dxa"/>
            <w:tcBorders>
              <w:top w:val="single" w:sz="4" w:space="0" w:color="000000"/>
              <w:left w:val="single" w:sz="4" w:space="0" w:color="000000"/>
              <w:bottom w:val="single" w:sz="20" w:space="0" w:color="008000"/>
            </w:tcBorders>
            <w:shd w:val="clear" w:color="auto" w:fill="FFFFFF"/>
            <w:vAlign w:val="center"/>
          </w:tcPr>
          <w:p w:rsidR="006C2617" w:rsidRPr="00F5151F" w:rsidRDefault="006C2617" w:rsidP="00A47EA8">
            <w:pPr>
              <w:pStyle w:val="table"/>
              <w:shd w:val="clear" w:color="auto" w:fill="FFFFFF"/>
              <w:spacing w:after="0"/>
              <w:rPr>
                <w:b/>
                <w:sz w:val="24"/>
                <w:szCs w:val="24"/>
                <w:highlight w:val="white"/>
                <w:lang w:val="ro-RO"/>
              </w:rPr>
            </w:pPr>
            <w:r w:rsidRPr="00F5151F">
              <w:rPr>
                <w:b/>
                <w:sz w:val="24"/>
                <w:szCs w:val="24"/>
                <w:highlight w:val="white"/>
                <w:lang w:val="ro-RO"/>
              </w:rPr>
              <w:t>Metode si intervale de corectare a calibrarii</w:t>
            </w:r>
          </w:p>
        </w:tc>
        <w:tc>
          <w:tcPr>
            <w:tcW w:w="1575" w:type="dxa"/>
            <w:tcBorders>
              <w:top w:val="single" w:sz="4" w:space="0" w:color="000000"/>
              <w:left w:val="single" w:sz="4" w:space="0" w:color="000000"/>
              <w:bottom w:val="single" w:sz="20" w:space="0" w:color="008000"/>
              <w:right w:val="single" w:sz="20" w:space="0" w:color="008000"/>
            </w:tcBorders>
            <w:shd w:val="clear" w:color="auto" w:fill="FFFFFF"/>
            <w:vAlign w:val="center"/>
          </w:tcPr>
          <w:p w:rsidR="006C2617" w:rsidRPr="00F5151F" w:rsidRDefault="006C2617" w:rsidP="00A47EA8">
            <w:pPr>
              <w:pStyle w:val="table"/>
              <w:shd w:val="clear" w:color="auto" w:fill="FFFFFF"/>
              <w:spacing w:after="0"/>
              <w:rPr>
                <w:highlight w:val="white"/>
                <w:lang w:val="ro-RO"/>
              </w:rPr>
            </w:pPr>
            <w:r w:rsidRPr="00F5151F">
              <w:rPr>
                <w:b/>
                <w:sz w:val="24"/>
                <w:szCs w:val="24"/>
                <w:highlight w:val="white"/>
                <w:lang w:val="ro-RO"/>
              </w:rPr>
              <w:t>Acreditarea detinuta de prelevatorii de probe si de laboratoare sau detalii despre personalul folosit si instruire/competente</w:t>
            </w:r>
          </w:p>
        </w:tc>
      </w:tr>
      <w:tr w:rsidR="006C2617" w:rsidRPr="00F5151F" w:rsidTr="006C2617">
        <w:tc>
          <w:tcPr>
            <w:tcW w:w="2178" w:type="dxa"/>
            <w:tcBorders>
              <w:top w:val="single" w:sz="20" w:space="0" w:color="008000"/>
              <w:left w:val="single" w:sz="20" w:space="0" w:color="008000"/>
              <w:bottom w:val="single" w:sz="4" w:space="0" w:color="000000"/>
            </w:tcBorders>
            <w:shd w:val="clear" w:color="auto" w:fill="FFFFFF"/>
          </w:tcPr>
          <w:p w:rsidR="006C2617" w:rsidRPr="00F5151F" w:rsidRDefault="006C2617" w:rsidP="00A47EA8">
            <w:pPr>
              <w:shd w:val="clear" w:color="auto" w:fill="FFFFFF"/>
              <w:spacing w:after="0"/>
              <w:ind w:left="0"/>
              <w:rPr>
                <w:sz w:val="24"/>
                <w:szCs w:val="24"/>
                <w:highlight w:val="white"/>
                <w:lang w:val="ro-RO"/>
              </w:rPr>
            </w:pPr>
            <w:r w:rsidRPr="00F5151F">
              <w:rPr>
                <w:sz w:val="24"/>
                <w:szCs w:val="24"/>
                <w:highlight w:val="white"/>
                <w:lang w:val="ro-RO"/>
              </w:rPr>
              <w:t>Nox</w:t>
            </w:r>
          </w:p>
        </w:tc>
        <w:tc>
          <w:tcPr>
            <w:tcW w:w="1350" w:type="dxa"/>
            <w:vMerge w:val="restart"/>
            <w:tcBorders>
              <w:top w:val="single" w:sz="20" w:space="0" w:color="008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pacing w:after="0"/>
              <w:rPr>
                <w:sz w:val="24"/>
                <w:szCs w:val="24"/>
                <w:highlight w:val="white"/>
                <w:lang w:val="ro-RO"/>
              </w:rPr>
            </w:pPr>
            <w:r w:rsidRPr="00F5151F">
              <w:rPr>
                <w:sz w:val="24"/>
                <w:szCs w:val="24"/>
                <w:highlight w:val="white"/>
                <w:lang w:val="ro-RO"/>
              </w:rPr>
              <w:t xml:space="preserve">Dupa ventilatorul </w:t>
            </w:r>
            <w:r w:rsidRPr="00F5151F">
              <w:rPr>
                <w:sz w:val="24"/>
                <w:szCs w:val="24"/>
                <w:highlight w:val="white"/>
                <w:lang w:val="ro-RO"/>
              </w:rPr>
              <w:lastRenderedPageBreak/>
              <w:t xml:space="preserve">de gaze arse aferent cazanului la cota  </w:t>
            </w:r>
            <w:r w:rsidRPr="00F5151F">
              <w:rPr>
                <w:sz w:val="24"/>
                <w:szCs w:val="24"/>
                <w:highlight w:val="white"/>
                <w:lang w:val="ro-RO"/>
              </w:rPr>
              <w:t> 0</w:t>
            </w:r>
          </w:p>
        </w:tc>
        <w:tc>
          <w:tcPr>
            <w:tcW w:w="1417" w:type="dxa"/>
            <w:vMerge w:val="restart"/>
            <w:tcBorders>
              <w:top w:val="single" w:sz="20" w:space="0" w:color="008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pacing w:after="0"/>
              <w:rPr>
                <w:sz w:val="24"/>
                <w:szCs w:val="24"/>
                <w:highlight w:val="white"/>
                <w:lang w:val="ro-RO"/>
              </w:rPr>
            </w:pPr>
            <w:r w:rsidRPr="00F5151F">
              <w:rPr>
                <w:sz w:val="24"/>
                <w:szCs w:val="24"/>
                <w:highlight w:val="white"/>
                <w:lang w:val="ro-RO"/>
              </w:rPr>
              <w:lastRenderedPageBreak/>
              <w:t>Continua</w:t>
            </w:r>
          </w:p>
        </w:tc>
        <w:tc>
          <w:tcPr>
            <w:tcW w:w="1666" w:type="dxa"/>
            <w:vMerge w:val="restart"/>
            <w:tcBorders>
              <w:top w:val="single" w:sz="20" w:space="0" w:color="008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pacing w:after="0"/>
              <w:rPr>
                <w:sz w:val="24"/>
                <w:szCs w:val="24"/>
                <w:highlight w:val="white"/>
                <w:lang w:val="ro-RO"/>
              </w:rPr>
            </w:pPr>
            <w:r w:rsidRPr="00F5151F">
              <w:rPr>
                <w:sz w:val="24"/>
                <w:szCs w:val="24"/>
                <w:highlight w:val="white"/>
                <w:lang w:val="ro-RO"/>
              </w:rPr>
              <w:t xml:space="preserve">Extractiva, infrarosu </w:t>
            </w:r>
            <w:r w:rsidRPr="00F5151F">
              <w:rPr>
                <w:sz w:val="24"/>
                <w:szCs w:val="24"/>
                <w:highlight w:val="white"/>
                <w:lang w:val="ro-RO"/>
              </w:rPr>
              <w:lastRenderedPageBreak/>
              <w:t xml:space="preserve">nedispersiv cu compensarea automata a liniei de referinta si a interferentelor </w:t>
            </w:r>
          </w:p>
        </w:tc>
        <w:tc>
          <w:tcPr>
            <w:tcW w:w="1080" w:type="dxa"/>
            <w:vMerge w:val="restart"/>
            <w:tcBorders>
              <w:top w:val="single" w:sz="20" w:space="0" w:color="008000"/>
              <w:left w:val="single" w:sz="4" w:space="0" w:color="000000"/>
              <w:bottom w:val="single" w:sz="4" w:space="0" w:color="000000"/>
            </w:tcBorders>
            <w:shd w:val="clear" w:color="auto" w:fill="FFFFFF"/>
          </w:tcPr>
          <w:p w:rsidR="006C2617" w:rsidRPr="00F5151F" w:rsidRDefault="000A5D9F" w:rsidP="00A47EA8">
            <w:pPr>
              <w:pStyle w:val="table"/>
              <w:shd w:val="clear" w:color="auto" w:fill="FFFFFF"/>
              <w:spacing w:after="0"/>
              <w:jc w:val="center"/>
              <w:rPr>
                <w:sz w:val="24"/>
                <w:szCs w:val="24"/>
                <w:highlight w:val="white"/>
                <w:lang w:val="ro-RO"/>
              </w:rPr>
            </w:pPr>
            <w:r w:rsidRPr="00F5151F">
              <w:rPr>
                <w:sz w:val="24"/>
                <w:szCs w:val="24"/>
                <w:highlight w:val="white"/>
                <w:lang w:val="ro-RO"/>
              </w:rPr>
              <w:lastRenderedPageBreak/>
              <w:t>D</w:t>
            </w:r>
            <w:r w:rsidR="006C2617" w:rsidRPr="00F5151F">
              <w:rPr>
                <w:sz w:val="24"/>
                <w:szCs w:val="24"/>
                <w:highlight w:val="white"/>
                <w:lang w:val="ro-RO"/>
              </w:rPr>
              <w:t>a</w:t>
            </w:r>
            <w:r w:rsidRPr="00F5151F">
              <w:rPr>
                <w:sz w:val="24"/>
                <w:szCs w:val="24"/>
                <w:highlight w:val="white"/>
                <w:lang w:val="ro-RO"/>
              </w:rPr>
              <w:t>,</w:t>
            </w:r>
          </w:p>
          <w:p w:rsidR="000A5D9F" w:rsidRPr="00F5151F" w:rsidRDefault="000A5D9F" w:rsidP="00A47EA8">
            <w:pPr>
              <w:pStyle w:val="table"/>
              <w:shd w:val="clear" w:color="auto" w:fill="FFFFFF"/>
              <w:spacing w:after="0"/>
              <w:jc w:val="center"/>
              <w:rPr>
                <w:sz w:val="24"/>
                <w:szCs w:val="24"/>
                <w:highlight w:val="white"/>
                <w:lang w:val="ro-RO"/>
              </w:rPr>
            </w:pPr>
            <w:r w:rsidRPr="00F5151F">
              <w:rPr>
                <w:sz w:val="24"/>
                <w:szCs w:val="24"/>
                <w:highlight w:val="white"/>
                <w:lang w:val="ro-RO"/>
              </w:rPr>
              <w:t>Gazanali</w:t>
            </w:r>
            <w:r w:rsidRPr="00F5151F">
              <w:rPr>
                <w:sz w:val="24"/>
                <w:szCs w:val="24"/>
                <w:highlight w:val="white"/>
                <w:lang w:val="ro-RO"/>
              </w:rPr>
              <w:lastRenderedPageBreak/>
              <w:t>zor tip QUAL1 si debitmetru</w:t>
            </w:r>
          </w:p>
        </w:tc>
        <w:tc>
          <w:tcPr>
            <w:tcW w:w="1440" w:type="dxa"/>
            <w:tcBorders>
              <w:top w:val="single" w:sz="20" w:space="0" w:color="008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530" w:type="dxa"/>
            <w:tcBorders>
              <w:top w:val="single" w:sz="20" w:space="0" w:color="008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575" w:type="dxa"/>
            <w:tcBorders>
              <w:top w:val="single" w:sz="20" w:space="0" w:color="008000"/>
              <w:left w:val="single" w:sz="4" w:space="0" w:color="000000"/>
              <w:bottom w:val="single" w:sz="4" w:space="0" w:color="000000"/>
              <w:right w:val="single" w:sz="20" w:space="0" w:color="008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r>
      <w:tr w:rsidR="006C2617" w:rsidRPr="00F5151F" w:rsidTr="006C2617">
        <w:tc>
          <w:tcPr>
            <w:tcW w:w="2178" w:type="dxa"/>
            <w:tcBorders>
              <w:top w:val="single" w:sz="4" w:space="0" w:color="000000"/>
              <w:left w:val="single" w:sz="20" w:space="0" w:color="008000"/>
              <w:bottom w:val="single" w:sz="4" w:space="0" w:color="000000"/>
            </w:tcBorders>
            <w:shd w:val="clear" w:color="auto" w:fill="FFFFFF"/>
          </w:tcPr>
          <w:p w:rsidR="006C2617" w:rsidRPr="00F5151F" w:rsidRDefault="006C2617" w:rsidP="00A47EA8">
            <w:pPr>
              <w:shd w:val="clear" w:color="auto" w:fill="FFFFFF"/>
              <w:spacing w:after="0"/>
              <w:ind w:left="0"/>
              <w:rPr>
                <w:sz w:val="24"/>
                <w:szCs w:val="24"/>
                <w:highlight w:val="white"/>
                <w:lang w:val="ro-RO"/>
              </w:rPr>
            </w:pPr>
            <w:r w:rsidRPr="00F5151F">
              <w:rPr>
                <w:sz w:val="24"/>
                <w:szCs w:val="24"/>
                <w:highlight w:val="white"/>
                <w:lang w:val="ro-RO"/>
              </w:rPr>
              <w:t>CO</w:t>
            </w:r>
          </w:p>
        </w:tc>
        <w:tc>
          <w:tcPr>
            <w:tcW w:w="1350" w:type="dxa"/>
            <w:vMerge/>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417" w:type="dxa"/>
            <w:vMerge/>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666" w:type="dxa"/>
            <w:vMerge/>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080" w:type="dxa"/>
            <w:vMerge/>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jc w:val="center"/>
              <w:rPr>
                <w:sz w:val="24"/>
                <w:szCs w:val="24"/>
                <w:highlight w:val="white"/>
                <w:lang w:val="ro-RO"/>
              </w:rPr>
            </w:pPr>
          </w:p>
        </w:tc>
        <w:tc>
          <w:tcPr>
            <w:tcW w:w="1440" w:type="dxa"/>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530" w:type="dxa"/>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575" w:type="dxa"/>
            <w:tcBorders>
              <w:top w:val="single" w:sz="4" w:space="0" w:color="000000"/>
              <w:left w:val="single" w:sz="4" w:space="0" w:color="000000"/>
              <w:bottom w:val="single" w:sz="4" w:space="0" w:color="000000"/>
              <w:right w:val="single" w:sz="20" w:space="0" w:color="008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r>
      <w:tr w:rsidR="006C2617" w:rsidRPr="00F5151F" w:rsidTr="006C2617">
        <w:tc>
          <w:tcPr>
            <w:tcW w:w="2178" w:type="dxa"/>
            <w:tcBorders>
              <w:top w:val="single" w:sz="4" w:space="0" w:color="000000"/>
              <w:left w:val="single" w:sz="20" w:space="0" w:color="008000"/>
              <w:bottom w:val="single" w:sz="4" w:space="0" w:color="000000"/>
            </w:tcBorders>
            <w:shd w:val="clear" w:color="auto" w:fill="FFFFFF"/>
          </w:tcPr>
          <w:p w:rsidR="006C2617" w:rsidRPr="00F5151F" w:rsidRDefault="006C2617" w:rsidP="00A47EA8">
            <w:pPr>
              <w:pStyle w:val="table"/>
              <w:shd w:val="clear" w:color="auto" w:fill="FFFFFF"/>
              <w:spacing w:after="0"/>
              <w:rPr>
                <w:sz w:val="24"/>
                <w:szCs w:val="24"/>
                <w:highlight w:val="white"/>
                <w:lang w:val="ro-RO"/>
              </w:rPr>
            </w:pPr>
            <w:r w:rsidRPr="00F5151F">
              <w:rPr>
                <w:sz w:val="24"/>
                <w:szCs w:val="24"/>
                <w:highlight w:val="white"/>
                <w:lang w:val="ro-RO"/>
              </w:rPr>
              <w:lastRenderedPageBreak/>
              <w:t>O</w:t>
            </w:r>
            <w:r w:rsidRPr="00F5151F">
              <w:rPr>
                <w:sz w:val="24"/>
                <w:szCs w:val="24"/>
                <w:highlight w:val="white"/>
                <w:vertAlign w:val="subscript"/>
                <w:lang w:val="ro-RO"/>
              </w:rPr>
              <w:t>2</w:t>
            </w:r>
          </w:p>
        </w:tc>
        <w:tc>
          <w:tcPr>
            <w:tcW w:w="1350" w:type="dxa"/>
            <w:vMerge/>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417" w:type="dxa"/>
            <w:vMerge/>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666" w:type="dxa"/>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pacing w:after="0"/>
              <w:rPr>
                <w:sz w:val="24"/>
                <w:szCs w:val="24"/>
                <w:highlight w:val="white"/>
                <w:lang w:val="ro-RO"/>
              </w:rPr>
            </w:pPr>
            <w:r w:rsidRPr="00F5151F">
              <w:rPr>
                <w:sz w:val="24"/>
                <w:szCs w:val="24"/>
                <w:highlight w:val="white"/>
                <w:lang w:val="ro-RO"/>
              </w:rPr>
              <w:t>Paramagnetic</w:t>
            </w:r>
          </w:p>
        </w:tc>
        <w:tc>
          <w:tcPr>
            <w:tcW w:w="1080" w:type="dxa"/>
            <w:vMerge/>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jc w:val="center"/>
              <w:rPr>
                <w:sz w:val="24"/>
                <w:szCs w:val="24"/>
                <w:highlight w:val="white"/>
                <w:lang w:val="ro-RO"/>
              </w:rPr>
            </w:pPr>
          </w:p>
        </w:tc>
        <w:tc>
          <w:tcPr>
            <w:tcW w:w="1440" w:type="dxa"/>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530" w:type="dxa"/>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575" w:type="dxa"/>
            <w:tcBorders>
              <w:top w:val="single" w:sz="4" w:space="0" w:color="000000"/>
              <w:left w:val="single" w:sz="4" w:space="0" w:color="000000"/>
              <w:bottom w:val="single" w:sz="4" w:space="0" w:color="000000"/>
              <w:right w:val="single" w:sz="20" w:space="0" w:color="008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r>
      <w:tr w:rsidR="006C2617" w:rsidRPr="00F5151F" w:rsidTr="006C2617">
        <w:tc>
          <w:tcPr>
            <w:tcW w:w="2178" w:type="dxa"/>
            <w:tcBorders>
              <w:top w:val="single" w:sz="4" w:space="0" w:color="000000"/>
              <w:left w:val="single" w:sz="20" w:space="0" w:color="008000"/>
              <w:bottom w:val="single" w:sz="4" w:space="0" w:color="000000"/>
            </w:tcBorders>
            <w:shd w:val="clear" w:color="auto" w:fill="FFFFFF"/>
          </w:tcPr>
          <w:p w:rsidR="006C2617" w:rsidRPr="00F5151F" w:rsidRDefault="006C2617" w:rsidP="00A47EA8">
            <w:pPr>
              <w:pStyle w:val="table"/>
              <w:shd w:val="clear" w:color="auto" w:fill="FFFFFF"/>
              <w:spacing w:after="0"/>
              <w:rPr>
                <w:sz w:val="24"/>
                <w:szCs w:val="24"/>
                <w:highlight w:val="white"/>
                <w:lang w:val="ro-RO"/>
              </w:rPr>
            </w:pPr>
            <w:r w:rsidRPr="00F5151F">
              <w:rPr>
                <w:sz w:val="24"/>
                <w:szCs w:val="24"/>
                <w:highlight w:val="white"/>
                <w:lang w:val="ro-RO"/>
              </w:rPr>
              <w:t>Debitul gazelor arse</w:t>
            </w:r>
          </w:p>
        </w:tc>
        <w:tc>
          <w:tcPr>
            <w:tcW w:w="1350" w:type="dxa"/>
            <w:vMerge/>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417" w:type="dxa"/>
            <w:vMerge/>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666" w:type="dxa"/>
            <w:tcBorders>
              <w:top w:val="single" w:sz="4" w:space="0" w:color="000000"/>
              <w:left w:val="single" w:sz="4" w:space="0" w:color="000000"/>
              <w:bottom w:val="single" w:sz="4" w:space="0" w:color="000000"/>
            </w:tcBorders>
            <w:shd w:val="clear" w:color="auto" w:fill="FFFFFF"/>
          </w:tcPr>
          <w:p w:rsidR="006C2617" w:rsidRPr="00F5151F" w:rsidRDefault="000A5D9F" w:rsidP="00A47EA8">
            <w:pPr>
              <w:pStyle w:val="table"/>
              <w:shd w:val="clear" w:color="auto" w:fill="FFFFFF"/>
              <w:snapToGrid w:val="0"/>
              <w:spacing w:after="0"/>
              <w:rPr>
                <w:sz w:val="24"/>
                <w:szCs w:val="24"/>
                <w:highlight w:val="white"/>
                <w:lang w:val="ro-RO"/>
              </w:rPr>
            </w:pPr>
            <w:r w:rsidRPr="00F5151F">
              <w:rPr>
                <w:sz w:val="24"/>
                <w:szCs w:val="24"/>
                <w:highlight w:val="white"/>
                <w:lang w:val="ro-RO"/>
              </w:rPr>
              <w:t>da</w:t>
            </w:r>
          </w:p>
        </w:tc>
        <w:tc>
          <w:tcPr>
            <w:tcW w:w="1080" w:type="dxa"/>
            <w:vMerge/>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jc w:val="center"/>
              <w:rPr>
                <w:sz w:val="24"/>
                <w:szCs w:val="24"/>
                <w:highlight w:val="white"/>
                <w:lang w:val="ro-RO"/>
              </w:rPr>
            </w:pPr>
          </w:p>
        </w:tc>
        <w:tc>
          <w:tcPr>
            <w:tcW w:w="1440" w:type="dxa"/>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530" w:type="dxa"/>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575" w:type="dxa"/>
            <w:tcBorders>
              <w:top w:val="single" w:sz="4" w:space="0" w:color="000000"/>
              <w:left w:val="single" w:sz="4" w:space="0" w:color="000000"/>
              <w:bottom w:val="single" w:sz="4" w:space="0" w:color="000000"/>
              <w:right w:val="single" w:sz="20" w:space="0" w:color="008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r>
      <w:tr w:rsidR="006C2617" w:rsidRPr="00F5151F" w:rsidTr="006C2617">
        <w:tc>
          <w:tcPr>
            <w:tcW w:w="2178" w:type="dxa"/>
            <w:tcBorders>
              <w:top w:val="single" w:sz="4" w:space="0" w:color="000000"/>
              <w:left w:val="single" w:sz="20" w:space="0" w:color="008000"/>
              <w:bottom w:val="single" w:sz="4" w:space="0" w:color="000000"/>
            </w:tcBorders>
            <w:shd w:val="clear" w:color="auto" w:fill="FFFFFF"/>
          </w:tcPr>
          <w:p w:rsidR="006C2617" w:rsidRPr="00F5151F" w:rsidRDefault="006C2617" w:rsidP="00A47EA8">
            <w:pPr>
              <w:pStyle w:val="table"/>
              <w:shd w:val="clear" w:color="auto" w:fill="FFFFFF"/>
              <w:spacing w:after="0"/>
              <w:rPr>
                <w:sz w:val="24"/>
                <w:szCs w:val="24"/>
                <w:highlight w:val="white"/>
                <w:lang w:val="ro-RO"/>
              </w:rPr>
            </w:pPr>
            <w:r w:rsidRPr="00F5151F">
              <w:rPr>
                <w:sz w:val="24"/>
                <w:szCs w:val="24"/>
                <w:highlight w:val="white"/>
                <w:lang w:val="ro-RO"/>
              </w:rPr>
              <w:t>Temperatura</w:t>
            </w:r>
          </w:p>
        </w:tc>
        <w:tc>
          <w:tcPr>
            <w:tcW w:w="1350" w:type="dxa"/>
            <w:vMerge/>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417" w:type="dxa"/>
            <w:vMerge/>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666" w:type="dxa"/>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080" w:type="dxa"/>
            <w:vMerge/>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jc w:val="center"/>
              <w:rPr>
                <w:sz w:val="24"/>
                <w:szCs w:val="24"/>
                <w:highlight w:val="white"/>
                <w:lang w:val="ro-RO"/>
              </w:rPr>
            </w:pPr>
          </w:p>
        </w:tc>
        <w:tc>
          <w:tcPr>
            <w:tcW w:w="1440" w:type="dxa"/>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530" w:type="dxa"/>
            <w:tcBorders>
              <w:top w:val="single" w:sz="4" w:space="0" w:color="000000"/>
              <w:left w:val="single" w:sz="4" w:space="0" w:color="000000"/>
              <w:bottom w:val="single" w:sz="4" w:space="0" w:color="000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575" w:type="dxa"/>
            <w:tcBorders>
              <w:top w:val="single" w:sz="4" w:space="0" w:color="000000"/>
              <w:left w:val="single" w:sz="4" w:space="0" w:color="000000"/>
              <w:bottom w:val="single" w:sz="4" w:space="0" w:color="000000"/>
              <w:right w:val="single" w:sz="20" w:space="0" w:color="008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r>
      <w:tr w:rsidR="006C2617" w:rsidRPr="00F5151F" w:rsidTr="006C2617">
        <w:tc>
          <w:tcPr>
            <w:tcW w:w="2178" w:type="dxa"/>
            <w:tcBorders>
              <w:top w:val="single" w:sz="4" w:space="0" w:color="000000"/>
              <w:left w:val="single" w:sz="20" w:space="0" w:color="008000"/>
              <w:bottom w:val="single" w:sz="20" w:space="0" w:color="008000"/>
            </w:tcBorders>
            <w:shd w:val="clear" w:color="auto" w:fill="FFFFFF"/>
          </w:tcPr>
          <w:p w:rsidR="006C2617" w:rsidRPr="00F5151F" w:rsidRDefault="006C2617" w:rsidP="00A47EA8">
            <w:pPr>
              <w:pStyle w:val="table"/>
              <w:shd w:val="clear" w:color="auto" w:fill="FFFFFF"/>
              <w:spacing w:after="0"/>
              <w:rPr>
                <w:sz w:val="24"/>
                <w:szCs w:val="24"/>
                <w:highlight w:val="white"/>
                <w:lang w:val="ro-RO"/>
              </w:rPr>
            </w:pPr>
            <w:r w:rsidRPr="00F5151F">
              <w:rPr>
                <w:sz w:val="24"/>
                <w:szCs w:val="24"/>
                <w:highlight w:val="white"/>
                <w:lang w:val="ro-RO"/>
              </w:rPr>
              <w:t>Pulberi</w:t>
            </w:r>
          </w:p>
        </w:tc>
        <w:tc>
          <w:tcPr>
            <w:tcW w:w="1350" w:type="dxa"/>
            <w:vMerge/>
            <w:tcBorders>
              <w:top w:val="single" w:sz="4" w:space="0" w:color="000000"/>
              <w:left w:val="single" w:sz="4" w:space="0" w:color="000000"/>
              <w:bottom w:val="single" w:sz="20" w:space="0" w:color="008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417" w:type="dxa"/>
            <w:tcBorders>
              <w:top w:val="single" w:sz="4" w:space="0" w:color="000000"/>
              <w:left w:val="single" w:sz="4" w:space="0" w:color="000000"/>
              <w:bottom w:val="single" w:sz="20" w:space="0" w:color="008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666" w:type="dxa"/>
            <w:tcBorders>
              <w:top w:val="single" w:sz="4" w:space="0" w:color="000000"/>
              <w:left w:val="single" w:sz="4" w:space="0" w:color="000000"/>
              <w:bottom w:val="single" w:sz="20" w:space="0" w:color="008000"/>
            </w:tcBorders>
            <w:shd w:val="clear" w:color="auto" w:fill="FFFFFF"/>
          </w:tcPr>
          <w:p w:rsidR="006C2617" w:rsidRPr="00F5151F" w:rsidRDefault="006C2617" w:rsidP="00A47EA8">
            <w:pPr>
              <w:pStyle w:val="table"/>
              <w:shd w:val="clear" w:color="auto" w:fill="FFFFFF"/>
              <w:spacing w:after="0"/>
              <w:rPr>
                <w:sz w:val="24"/>
                <w:szCs w:val="24"/>
                <w:highlight w:val="white"/>
                <w:lang w:val="ro-RO"/>
              </w:rPr>
            </w:pPr>
            <w:r w:rsidRPr="00F5151F">
              <w:rPr>
                <w:sz w:val="24"/>
                <w:szCs w:val="24"/>
                <w:highlight w:val="white"/>
                <w:lang w:val="ro-RO"/>
              </w:rPr>
              <w:t>opacinetru</w:t>
            </w:r>
          </w:p>
        </w:tc>
        <w:tc>
          <w:tcPr>
            <w:tcW w:w="1080" w:type="dxa"/>
            <w:tcBorders>
              <w:top w:val="single" w:sz="4" w:space="0" w:color="000000"/>
              <w:left w:val="single" w:sz="4" w:space="0" w:color="000000"/>
              <w:bottom w:val="single" w:sz="20" w:space="0" w:color="008000"/>
            </w:tcBorders>
            <w:shd w:val="clear" w:color="auto" w:fill="FFFFFF"/>
          </w:tcPr>
          <w:p w:rsidR="006C2617" w:rsidRPr="00F5151F" w:rsidRDefault="006C2617" w:rsidP="00A47EA8">
            <w:pPr>
              <w:pStyle w:val="table"/>
              <w:shd w:val="clear" w:color="auto" w:fill="FFFFFF"/>
              <w:spacing w:after="0"/>
              <w:jc w:val="center"/>
              <w:rPr>
                <w:sz w:val="24"/>
                <w:szCs w:val="24"/>
                <w:highlight w:val="white"/>
                <w:lang w:val="ro-RO"/>
              </w:rPr>
            </w:pPr>
            <w:r w:rsidRPr="00F5151F">
              <w:rPr>
                <w:sz w:val="24"/>
                <w:szCs w:val="24"/>
                <w:highlight w:val="white"/>
                <w:lang w:val="ro-RO"/>
              </w:rPr>
              <w:t>da</w:t>
            </w:r>
          </w:p>
        </w:tc>
        <w:tc>
          <w:tcPr>
            <w:tcW w:w="1440" w:type="dxa"/>
            <w:tcBorders>
              <w:top w:val="single" w:sz="4" w:space="0" w:color="000000"/>
              <w:left w:val="single" w:sz="4" w:space="0" w:color="000000"/>
              <w:bottom w:val="single" w:sz="20" w:space="0" w:color="008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530" w:type="dxa"/>
            <w:tcBorders>
              <w:top w:val="single" w:sz="4" w:space="0" w:color="000000"/>
              <w:left w:val="single" w:sz="4" w:space="0" w:color="000000"/>
              <w:bottom w:val="single" w:sz="20" w:space="0" w:color="008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c>
          <w:tcPr>
            <w:tcW w:w="1575" w:type="dxa"/>
            <w:tcBorders>
              <w:top w:val="single" w:sz="4" w:space="0" w:color="000000"/>
              <w:left w:val="single" w:sz="4" w:space="0" w:color="000000"/>
              <w:bottom w:val="single" w:sz="20" w:space="0" w:color="008000"/>
              <w:right w:val="single" w:sz="20" w:space="0" w:color="008000"/>
            </w:tcBorders>
            <w:shd w:val="clear" w:color="auto" w:fill="FFFFFF"/>
          </w:tcPr>
          <w:p w:rsidR="006C2617" w:rsidRPr="00F5151F" w:rsidRDefault="006C2617" w:rsidP="00A47EA8">
            <w:pPr>
              <w:pStyle w:val="table"/>
              <w:shd w:val="clear" w:color="auto" w:fill="FFFFFF"/>
              <w:snapToGrid w:val="0"/>
              <w:spacing w:after="0"/>
              <w:rPr>
                <w:sz w:val="24"/>
                <w:szCs w:val="24"/>
                <w:highlight w:val="white"/>
                <w:lang w:val="ro-RO"/>
              </w:rPr>
            </w:pPr>
          </w:p>
        </w:tc>
      </w:tr>
    </w:tbl>
    <w:p w:rsidR="006C2617" w:rsidRPr="00F5151F" w:rsidRDefault="006C2617" w:rsidP="00140156">
      <w:pPr>
        <w:shd w:val="clear" w:color="auto" w:fill="FFFFFF"/>
        <w:spacing w:after="0"/>
        <w:ind w:left="0"/>
        <w:rPr>
          <w:sz w:val="24"/>
          <w:szCs w:val="24"/>
          <w:highlight w:val="white"/>
          <w:lang w:val="ro-RO"/>
        </w:rPr>
      </w:pPr>
    </w:p>
    <w:p w:rsidR="006C2617" w:rsidRPr="00F5151F" w:rsidRDefault="006C2617" w:rsidP="00140156">
      <w:pPr>
        <w:shd w:val="clear" w:color="auto" w:fill="FFFFFF"/>
        <w:spacing w:after="0"/>
        <w:ind w:left="0"/>
        <w:rPr>
          <w:sz w:val="24"/>
          <w:szCs w:val="24"/>
          <w:highlight w:val="white"/>
          <w:lang w:val="ro-RO"/>
        </w:rPr>
      </w:pPr>
    </w:p>
    <w:p w:rsidR="006C2617" w:rsidRPr="00F5151F" w:rsidRDefault="006C2617" w:rsidP="00140156">
      <w:pPr>
        <w:shd w:val="clear" w:color="auto" w:fill="FFFFFF"/>
        <w:spacing w:after="0"/>
        <w:ind w:left="0"/>
        <w:rPr>
          <w:sz w:val="24"/>
          <w:szCs w:val="24"/>
          <w:highlight w:val="white"/>
          <w:lang w:val="ro-RO"/>
        </w:rPr>
      </w:pPr>
    </w:p>
    <w:p w:rsidR="006C2617" w:rsidRPr="00F5151F" w:rsidRDefault="006C2617" w:rsidP="00140156">
      <w:pPr>
        <w:shd w:val="clear" w:color="auto" w:fill="FFFFFF"/>
        <w:spacing w:after="0"/>
        <w:ind w:left="0"/>
        <w:rPr>
          <w:sz w:val="24"/>
          <w:szCs w:val="24"/>
          <w:highlight w:val="white"/>
          <w:lang w:val="ro-RO"/>
        </w:rPr>
      </w:pPr>
    </w:p>
    <w:p w:rsidR="006C2617" w:rsidRPr="00F5151F" w:rsidRDefault="006C2617" w:rsidP="00140156">
      <w:pPr>
        <w:shd w:val="clear" w:color="auto" w:fill="FFFFFF"/>
        <w:spacing w:after="0"/>
        <w:ind w:left="0"/>
        <w:rPr>
          <w:sz w:val="24"/>
          <w:szCs w:val="24"/>
          <w:highlight w:val="white"/>
          <w:lang w:val="ro-RO"/>
        </w:rPr>
      </w:pPr>
    </w:p>
    <w:p w:rsidR="006C2617" w:rsidRPr="00F5151F" w:rsidRDefault="006C2617" w:rsidP="00140156">
      <w:pPr>
        <w:shd w:val="clear" w:color="auto" w:fill="FFFFFF"/>
        <w:spacing w:after="0"/>
        <w:ind w:left="0"/>
        <w:rPr>
          <w:sz w:val="24"/>
          <w:szCs w:val="24"/>
          <w:highlight w:val="white"/>
          <w:lang w:val="ro-RO"/>
        </w:rPr>
      </w:pPr>
    </w:p>
    <w:p w:rsidR="006C2617" w:rsidRPr="00F5151F" w:rsidRDefault="006C2617" w:rsidP="00140156">
      <w:pPr>
        <w:shd w:val="clear" w:color="auto" w:fill="FFFFFF"/>
        <w:spacing w:after="0"/>
        <w:ind w:left="0"/>
        <w:rPr>
          <w:sz w:val="24"/>
          <w:szCs w:val="24"/>
          <w:highlight w:val="white"/>
          <w:lang w:val="ro-RO"/>
        </w:rPr>
      </w:pPr>
    </w:p>
    <w:p w:rsidR="006C2617" w:rsidRPr="00F5151F" w:rsidRDefault="006C2617" w:rsidP="00140156">
      <w:pPr>
        <w:shd w:val="clear" w:color="auto" w:fill="FFFFFF"/>
        <w:spacing w:after="0"/>
        <w:ind w:left="0"/>
        <w:rPr>
          <w:sz w:val="24"/>
          <w:szCs w:val="24"/>
          <w:highlight w:val="white"/>
          <w:lang w:val="ro-RO"/>
        </w:rPr>
      </w:pPr>
    </w:p>
    <w:p w:rsidR="003C3951" w:rsidRDefault="003C3951" w:rsidP="00140156">
      <w:pPr>
        <w:shd w:val="clear" w:color="auto" w:fill="FFFFFF"/>
        <w:spacing w:after="0"/>
        <w:ind w:left="0"/>
        <w:rPr>
          <w:sz w:val="24"/>
          <w:szCs w:val="24"/>
          <w:highlight w:val="white"/>
          <w:lang w:val="ro-RO"/>
        </w:rPr>
      </w:pPr>
    </w:p>
    <w:p w:rsidR="003C3951" w:rsidRDefault="003C3951" w:rsidP="00140156">
      <w:pPr>
        <w:shd w:val="clear" w:color="auto" w:fill="FFFFFF"/>
        <w:spacing w:after="0"/>
        <w:ind w:left="0"/>
        <w:rPr>
          <w:sz w:val="24"/>
          <w:szCs w:val="24"/>
          <w:highlight w:val="white"/>
          <w:lang w:val="ro-RO"/>
        </w:rPr>
      </w:pPr>
    </w:p>
    <w:p w:rsidR="003C3951" w:rsidRDefault="003C3951"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In prezent, monitorizarea emisiilor de poluanti in aer la cosul nr 1 , </w:t>
      </w:r>
      <w:r w:rsidRPr="00F5151F">
        <w:rPr>
          <w:sz w:val="24"/>
          <w:szCs w:val="24"/>
          <w:highlight w:val="white"/>
          <w:shd w:val="clear" w:color="auto" w:fill="C0C0C0"/>
          <w:lang w:val="ro-RO"/>
        </w:rPr>
        <w:t>cazanului nr. 2</w:t>
      </w:r>
      <w:r w:rsidRPr="00F5151F">
        <w:rPr>
          <w:sz w:val="24"/>
          <w:szCs w:val="24"/>
          <w:highlight w:val="white"/>
          <w:lang w:val="ro-RO"/>
        </w:rPr>
        <w:t xml:space="preserve"> - IMA 11  se face continuu. Emisiile de CO2 se determina prin calcul conform Ghidului de Monitorizare si Raportare si cerintelor specifice ale Directivei 2003/87/EC transpusa prin HG 780/2006. La </w:t>
      </w:r>
      <w:r w:rsidRPr="00F5151F">
        <w:rPr>
          <w:sz w:val="24"/>
          <w:szCs w:val="24"/>
          <w:highlight w:val="white"/>
          <w:shd w:val="clear" w:color="auto" w:fill="FFFF00"/>
          <w:lang w:val="ro-RO"/>
        </w:rPr>
        <w:t>IMA 11</w:t>
      </w:r>
      <w:r w:rsidRPr="00F5151F">
        <w:rPr>
          <w:sz w:val="24"/>
          <w:szCs w:val="24"/>
          <w:highlight w:val="white"/>
          <w:lang w:val="ro-RO"/>
        </w:rPr>
        <w:t xml:space="preserve">, monitorizarea emisiilor se realizeaza in sistem continuu, conform Directivei privind emisiile industriale , care impune ca la instalatiile mari de ardere cu o putere termica ≥100 MW , monitorizarea emisiilor sa se realizeze continuu. </w:t>
      </w:r>
    </w:p>
    <w:p w:rsidR="00140156" w:rsidRPr="00F5151F" w:rsidRDefault="00140156" w:rsidP="00140156">
      <w:pPr>
        <w:shd w:val="clear" w:color="auto" w:fill="FFFFFF"/>
        <w:spacing w:after="0"/>
        <w:ind w:left="0"/>
        <w:rPr>
          <w:rStyle w:val="FontStyle32"/>
          <w:color w:val="auto"/>
          <w:sz w:val="24"/>
          <w:szCs w:val="24"/>
          <w:highlight w:val="white"/>
          <w:shd w:val="clear" w:color="auto" w:fill="FFFF00"/>
          <w:lang w:val="ro-RO"/>
        </w:rPr>
      </w:pPr>
      <w:r w:rsidRPr="00F5151F">
        <w:rPr>
          <w:sz w:val="24"/>
          <w:szCs w:val="24"/>
          <w:highlight w:val="white"/>
          <w:lang w:val="ro-RO"/>
        </w:rPr>
        <w:t>Conform autorizatiei integrate de mediu monitorizarea emisiilor in aer se   realizeaza conform tabelelor de mai jos:</w:t>
      </w:r>
    </w:p>
    <w:tbl>
      <w:tblPr>
        <w:tblW w:w="0" w:type="auto"/>
        <w:tblInd w:w="40" w:type="dxa"/>
        <w:tblLayout w:type="fixed"/>
        <w:tblCellMar>
          <w:left w:w="40" w:type="dxa"/>
          <w:right w:w="40" w:type="dxa"/>
        </w:tblCellMar>
        <w:tblLook w:val="0000"/>
      </w:tblPr>
      <w:tblGrid>
        <w:gridCol w:w="936"/>
        <w:gridCol w:w="1555"/>
        <w:gridCol w:w="1560"/>
        <w:gridCol w:w="1709"/>
        <w:gridCol w:w="1890"/>
        <w:gridCol w:w="1530"/>
        <w:gridCol w:w="2340"/>
      </w:tblGrid>
      <w:tr w:rsidR="006C2617" w:rsidRPr="00F5151F" w:rsidTr="00CC4FCF">
        <w:trPr>
          <w:trHeight w:val="1155"/>
        </w:trPr>
        <w:tc>
          <w:tcPr>
            <w:tcW w:w="936" w:type="dxa"/>
            <w:tcBorders>
              <w:top w:val="single" w:sz="6" w:space="0" w:color="auto"/>
              <w:left w:val="single" w:sz="6" w:space="0" w:color="auto"/>
              <w:bottom w:val="single" w:sz="6" w:space="0" w:color="auto"/>
              <w:right w:val="single" w:sz="6" w:space="0" w:color="auto"/>
            </w:tcBorders>
            <w:textDirection w:val="btLr"/>
          </w:tcPr>
          <w:p w:rsidR="006C2617" w:rsidRPr="00F5151F" w:rsidRDefault="006C2617" w:rsidP="00A47EA8">
            <w:pPr>
              <w:pStyle w:val="Style10"/>
              <w:widowControl/>
              <w:spacing w:line="226" w:lineRule="exact"/>
              <w:rPr>
                <w:rStyle w:val="FontStyle86"/>
                <w:rFonts w:ascii="Times New Roman" w:hAnsi="Times New Roman" w:cs="Times New Roman"/>
                <w:color w:val="auto"/>
                <w:sz w:val="24"/>
                <w:szCs w:val="24"/>
                <w:lang w:val="ro-RO"/>
              </w:rPr>
            </w:pPr>
            <w:r w:rsidRPr="00F5151F">
              <w:rPr>
                <w:rStyle w:val="FontStyle86"/>
                <w:rFonts w:ascii="Times New Roman" w:hAnsi="Times New Roman" w:cs="Times New Roman"/>
                <w:color w:val="auto"/>
                <w:sz w:val="24"/>
                <w:szCs w:val="24"/>
                <w:lang w:val="ro-RO"/>
              </w:rPr>
              <w:t>Activitate IED</w:t>
            </w:r>
          </w:p>
        </w:tc>
        <w:tc>
          <w:tcPr>
            <w:tcW w:w="1555" w:type="dxa"/>
            <w:tcBorders>
              <w:top w:val="single" w:sz="6" w:space="0" w:color="auto"/>
              <w:left w:val="single" w:sz="6" w:space="0" w:color="auto"/>
              <w:bottom w:val="single" w:sz="6" w:space="0" w:color="auto"/>
              <w:right w:val="single" w:sz="6" w:space="0" w:color="auto"/>
            </w:tcBorders>
            <w:vAlign w:val="center"/>
          </w:tcPr>
          <w:p w:rsidR="006C2617" w:rsidRPr="00F5151F" w:rsidRDefault="006C2617" w:rsidP="00A47EA8">
            <w:pPr>
              <w:pStyle w:val="Style10"/>
              <w:widowControl/>
              <w:rPr>
                <w:rStyle w:val="FontStyle86"/>
                <w:rFonts w:ascii="Times New Roman" w:hAnsi="Times New Roman" w:cs="Times New Roman"/>
                <w:color w:val="auto"/>
                <w:sz w:val="24"/>
                <w:szCs w:val="24"/>
                <w:lang w:val="ro-RO"/>
              </w:rPr>
            </w:pPr>
            <w:r w:rsidRPr="00F5151F">
              <w:rPr>
                <w:rStyle w:val="FontStyle86"/>
                <w:rFonts w:ascii="Times New Roman" w:hAnsi="Times New Roman" w:cs="Times New Roman"/>
                <w:color w:val="auto"/>
                <w:sz w:val="24"/>
                <w:szCs w:val="24"/>
                <w:lang w:val="ro-RO"/>
              </w:rPr>
              <w:t>Denumire cos</w:t>
            </w:r>
          </w:p>
        </w:tc>
        <w:tc>
          <w:tcPr>
            <w:tcW w:w="1560" w:type="dxa"/>
            <w:tcBorders>
              <w:top w:val="single" w:sz="6" w:space="0" w:color="auto"/>
              <w:left w:val="single" w:sz="6" w:space="0" w:color="auto"/>
              <w:bottom w:val="single" w:sz="6" w:space="0" w:color="auto"/>
              <w:right w:val="single" w:sz="6" w:space="0" w:color="auto"/>
            </w:tcBorders>
            <w:vAlign w:val="center"/>
          </w:tcPr>
          <w:p w:rsidR="006C2617" w:rsidRPr="00F5151F" w:rsidRDefault="006C2617" w:rsidP="00A47EA8">
            <w:pPr>
              <w:pStyle w:val="Style10"/>
              <w:widowControl/>
              <w:rPr>
                <w:rStyle w:val="FontStyle86"/>
                <w:rFonts w:ascii="Times New Roman" w:hAnsi="Times New Roman" w:cs="Times New Roman"/>
                <w:color w:val="auto"/>
                <w:sz w:val="24"/>
                <w:szCs w:val="24"/>
                <w:lang w:val="ro-RO"/>
              </w:rPr>
            </w:pPr>
            <w:r w:rsidRPr="00F5151F">
              <w:rPr>
                <w:rStyle w:val="FontStyle86"/>
                <w:rFonts w:ascii="Times New Roman" w:hAnsi="Times New Roman" w:cs="Times New Roman"/>
                <w:color w:val="auto"/>
                <w:sz w:val="24"/>
                <w:szCs w:val="24"/>
                <w:lang w:val="ro-RO"/>
              </w:rPr>
              <w:t>Poluant</w:t>
            </w:r>
          </w:p>
        </w:tc>
        <w:tc>
          <w:tcPr>
            <w:tcW w:w="1709" w:type="dxa"/>
            <w:tcBorders>
              <w:top w:val="single" w:sz="6" w:space="0" w:color="auto"/>
              <w:left w:val="single" w:sz="6" w:space="0" w:color="auto"/>
              <w:bottom w:val="single" w:sz="6" w:space="0" w:color="auto"/>
              <w:right w:val="single" w:sz="6" w:space="0" w:color="auto"/>
            </w:tcBorders>
            <w:vAlign w:val="center"/>
          </w:tcPr>
          <w:p w:rsidR="006C2617" w:rsidRPr="00F5151F" w:rsidRDefault="006C2617" w:rsidP="00A47EA8">
            <w:pPr>
              <w:pStyle w:val="Style10"/>
              <w:widowControl/>
              <w:spacing w:line="226" w:lineRule="exact"/>
              <w:rPr>
                <w:rStyle w:val="FontStyle86"/>
                <w:rFonts w:ascii="Times New Roman" w:hAnsi="Times New Roman" w:cs="Times New Roman"/>
                <w:color w:val="auto"/>
                <w:sz w:val="24"/>
                <w:szCs w:val="24"/>
                <w:lang w:val="ro-RO"/>
              </w:rPr>
            </w:pPr>
            <w:r w:rsidRPr="00F5151F">
              <w:rPr>
                <w:rStyle w:val="FontStyle86"/>
                <w:rFonts w:ascii="Times New Roman" w:hAnsi="Times New Roman" w:cs="Times New Roman"/>
                <w:color w:val="auto"/>
                <w:sz w:val="24"/>
                <w:szCs w:val="24"/>
                <w:lang w:val="ro-RO"/>
              </w:rPr>
              <w:t>Tip de monitorizare</w:t>
            </w:r>
          </w:p>
        </w:tc>
        <w:tc>
          <w:tcPr>
            <w:tcW w:w="1890" w:type="dxa"/>
            <w:tcBorders>
              <w:top w:val="single" w:sz="6" w:space="0" w:color="auto"/>
              <w:left w:val="single" w:sz="6" w:space="0" w:color="auto"/>
              <w:bottom w:val="single" w:sz="6" w:space="0" w:color="auto"/>
              <w:right w:val="single" w:sz="6" w:space="0" w:color="auto"/>
            </w:tcBorders>
            <w:vAlign w:val="center"/>
          </w:tcPr>
          <w:p w:rsidR="006C2617" w:rsidRPr="00F5151F" w:rsidRDefault="006C2617" w:rsidP="00A47EA8">
            <w:pPr>
              <w:pStyle w:val="Style10"/>
              <w:widowControl/>
              <w:spacing w:line="226" w:lineRule="exact"/>
              <w:rPr>
                <w:rStyle w:val="FontStyle86"/>
                <w:rFonts w:ascii="Times New Roman" w:hAnsi="Times New Roman" w:cs="Times New Roman"/>
                <w:color w:val="auto"/>
                <w:sz w:val="24"/>
                <w:szCs w:val="24"/>
                <w:lang w:val="ro-RO"/>
              </w:rPr>
            </w:pPr>
            <w:r w:rsidRPr="00F5151F">
              <w:rPr>
                <w:rStyle w:val="FontStyle86"/>
                <w:rFonts w:ascii="Times New Roman" w:hAnsi="Times New Roman" w:cs="Times New Roman"/>
                <w:color w:val="auto"/>
                <w:sz w:val="24"/>
                <w:szCs w:val="24"/>
                <w:lang w:val="ro-RO"/>
              </w:rPr>
              <w:t>Metoda de analiza</w:t>
            </w:r>
          </w:p>
        </w:tc>
        <w:tc>
          <w:tcPr>
            <w:tcW w:w="1530" w:type="dxa"/>
            <w:tcBorders>
              <w:top w:val="single" w:sz="6" w:space="0" w:color="auto"/>
              <w:left w:val="single" w:sz="6" w:space="0" w:color="auto"/>
              <w:bottom w:val="single" w:sz="6" w:space="0" w:color="auto"/>
              <w:right w:val="single" w:sz="6" w:space="0" w:color="auto"/>
            </w:tcBorders>
            <w:textDirection w:val="btLr"/>
          </w:tcPr>
          <w:p w:rsidR="006C2617" w:rsidRPr="00F5151F" w:rsidRDefault="006C2617" w:rsidP="00A47EA8">
            <w:pPr>
              <w:pStyle w:val="Style10"/>
              <w:widowControl/>
              <w:rPr>
                <w:rStyle w:val="FontStyle86"/>
                <w:rFonts w:ascii="Times New Roman" w:hAnsi="Times New Roman" w:cs="Times New Roman"/>
                <w:color w:val="auto"/>
                <w:sz w:val="24"/>
                <w:szCs w:val="24"/>
                <w:lang w:val="ro-RO"/>
              </w:rPr>
            </w:pPr>
            <w:r w:rsidRPr="00F5151F">
              <w:rPr>
                <w:rStyle w:val="FontStyle86"/>
                <w:rFonts w:ascii="Times New Roman" w:hAnsi="Times New Roman" w:cs="Times New Roman"/>
                <w:color w:val="auto"/>
                <w:sz w:val="24"/>
                <w:szCs w:val="24"/>
                <w:lang w:val="ro-RO"/>
              </w:rPr>
              <w:t>Perioada</w:t>
            </w:r>
          </w:p>
          <w:p w:rsidR="006C2617" w:rsidRPr="00F5151F" w:rsidRDefault="006C2617" w:rsidP="00A47EA8">
            <w:pPr>
              <w:pStyle w:val="Style10"/>
              <w:widowControl/>
              <w:spacing w:line="250" w:lineRule="exact"/>
              <w:rPr>
                <w:rStyle w:val="FontStyle86"/>
                <w:rFonts w:ascii="Times New Roman" w:hAnsi="Times New Roman" w:cs="Times New Roman"/>
                <w:color w:val="auto"/>
                <w:sz w:val="24"/>
                <w:szCs w:val="24"/>
                <w:lang w:val="ro-RO"/>
              </w:rPr>
            </w:pPr>
            <w:r w:rsidRPr="00F5151F">
              <w:rPr>
                <w:rStyle w:val="FontStyle86"/>
                <w:rFonts w:ascii="Times New Roman" w:hAnsi="Times New Roman" w:cs="Times New Roman"/>
                <w:color w:val="auto"/>
                <w:sz w:val="24"/>
                <w:szCs w:val="24"/>
                <w:lang w:val="ro-RO"/>
              </w:rPr>
              <w:t>de mediere</w:t>
            </w:r>
          </w:p>
        </w:tc>
        <w:tc>
          <w:tcPr>
            <w:tcW w:w="2340" w:type="dxa"/>
            <w:tcBorders>
              <w:top w:val="single" w:sz="6" w:space="0" w:color="auto"/>
              <w:left w:val="single" w:sz="6" w:space="0" w:color="auto"/>
              <w:bottom w:val="single" w:sz="6" w:space="0" w:color="auto"/>
              <w:right w:val="single" w:sz="6" w:space="0" w:color="auto"/>
            </w:tcBorders>
            <w:vAlign w:val="center"/>
          </w:tcPr>
          <w:p w:rsidR="006C2617" w:rsidRPr="00F5151F" w:rsidRDefault="006C2617" w:rsidP="00A47EA8">
            <w:pPr>
              <w:pStyle w:val="Style68"/>
              <w:widowControl/>
              <w:ind w:left="120"/>
              <w:rPr>
                <w:rStyle w:val="FontStyle86"/>
                <w:rFonts w:ascii="Times New Roman" w:hAnsi="Times New Roman" w:cs="Times New Roman"/>
                <w:color w:val="auto"/>
                <w:sz w:val="24"/>
                <w:szCs w:val="24"/>
                <w:lang w:val="ro-RO"/>
              </w:rPr>
            </w:pPr>
            <w:r w:rsidRPr="00F5151F">
              <w:rPr>
                <w:rStyle w:val="FontStyle86"/>
                <w:rFonts w:ascii="Times New Roman" w:hAnsi="Times New Roman" w:cs="Times New Roman"/>
                <w:color w:val="auto"/>
                <w:sz w:val="24"/>
                <w:szCs w:val="24"/>
                <w:lang w:val="ro-RO"/>
              </w:rPr>
              <w:t>Conditii de referinta</w:t>
            </w:r>
          </w:p>
        </w:tc>
      </w:tr>
      <w:tr w:rsidR="006C2617" w:rsidRPr="00F5151F" w:rsidTr="00CC4FCF">
        <w:tc>
          <w:tcPr>
            <w:tcW w:w="936" w:type="dxa"/>
            <w:tcBorders>
              <w:top w:val="single" w:sz="6" w:space="0" w:color="auto"/>
              <w:left w:val="single" w:sz="6" w:space="0" w:color="auto"/>
              <w:bottom w:val="single" w:sz="6" w:space="0" w:color="auto"/>
              <w:right w:val="single" w:sz="6" w:space="0" w:color="auto"/>
            </w:tcBorders>
          </w:tcPr>
          <w:p w:rsidR="006C2617" w:rsidRPr="00F5151F" w:rsidRDefault="006C2617" w:rsidP="00A47EA8">
            <w:pPr>
              <w:pStyle w:val="Style7"/>
              <w:widowControl/>
              <w:spacing w:line="240" w:lineRule="auto"/>
              <w:ind w:left="211"/>
              <w:jc w:val="left"/>
              <w:rPr>
                <w:rStyle w:val="FontStyle82"/>
                <w:rFonts w:ascii="Times New Roman" w:hAnsi="Times New Roman" w:cs="Times New Roman"/>
                <w:color w:val="auto"/>
                <w:sz w:val="24"/>
                <w:szCs w:val="24"/>
                <w:lang w:val="ro-RO"/>
              </w:rPr>
            </w:pPr>
            <w:r w:rsidRPr="00F5151F">
              <w:rPr>
                <w:rStyle w:val="FontStyle82"/>
                <w:rFonts w:ascii="Times New Roman" w:hAnsi="Times New Roman" w:cs="Times New Roman"/>
                <w:color w:val="auto"/>
                <w:sz w:val="24"/>
                <w:szCs w:val="24"/>
                <w:lang w:val="ro-RO"/>
              </w:rPr>
              <w:t>1.1.</w:t>
            </w:r>
          </w:p>
        </w:tc>
        <w:tc>
          <w:tcPr>
            <w:tcW w:w="1555" w:type="dxa"/>
            <w:tcBorders>
              <w:top w:val="single" w:sz="6" w:space="0" w:color="auto"/>
              <w:left w:val="single" w:sz="6" w:space="0" w:color="auto"/>
              <w:bottom w:val="single" w:sz="6" w:space="0" w:color="auto"/>
              <w:right w:val="single" w:sz="6" w:space="0" w:color="auto"/>
            </w:tcBorders>
          </w:tcPr>
          <w:p w:rsidR="006C2617" w:rsidRPr="00F5151F" w:rsidRDefault="00E84232" w:rsidP="00A47EA8">
            <w:pPr>
              <w:pStyle w:val="Style7"/>
              <w:widowControl/>
              <w:spacing w:line="240" w:lineRule="auto"/>
              <w:rPr>
                <w:rStyle w:val="FontStyle82"/>
                <w:rFonts w:ascii="Times New Roman" w:hAnsi="Times New Roman" w:cs="Times New Roman"/>
                <w:color w:val="auto"/>
                <w:sz w:val="24"/>
                <w:szCs w:val="24"/>
                <w:lang w:val="ro-RO"/>
              </w:rPr>
            </w:pPr>
            <w:r w:rsidRPr="00F5151F">
              <w:rPr>
                <w:rStyle w:val="FontStyle82"/>
                <w:rFonts w:ascii="Times New Roman" w:hAnsi="Times New Roman" w:cs="Times New Roman"/>
                <w:color w:val="auto"/>
                <w:sz w:val="24"/>
                <w:szCs w:val="24"/>
                <w:lang w:val="ro-RO"/>
              </w:rPr>
              <w:t>C</w:t>
            </w:r>
            <w:r w:rsidR="006C2617" w:rsidRPr="00F5151F">
              <w:rPr>
                <w:rStyle w:val="FontStyle82"/>
                <w:rFonts w:ascii="Times New Roman" w:hAnsi="Times New Roman" w:cs="Times New Roman"/>
                <w:color w:val="auto"/>
                <w:sz w:val="24"/>
                <w:szCs w:val="24"/>
                <w:lang w:val="ro-RO"/>
              </w:rPr>
              <w:t>os</w:t>
            </w:r>
            <w:r w:rsidRPr="00F5151F">
              <w:rPr>
                <w:rStyle w:val="FontStyle82"/>
                <w:rFonts w:ascii="Times New Roman" w:hAnsi="Times New Roman" w:cs="Times New Roman"/>
                <w:color w:val="auto"/>
                <w:sz w:val="24"/>
                <w:szCs w:val="24"/>
                <w:lang w:val="ro-RO"/>
              </w:rPr>
              <w:t xml:space="preserve"> 1</w:t>
            </w:r>
          </w:p>
        </w:tc>
        <w:tc>
          <w:tcPr>
            <w:tcW w:w="1560" w:type="dxa"/>
            <w:tcBorders>
              <w:top w:val="single" w:sz="6" w:space="0" w:color="auto"/>
              <w:left w:val="single" w:sz="6" w:space="0" w:color="auto"/>
              <w:bottom w:val="single" w:sz="6" w:space="0" w:color="auto"/>
              <w:right w:val="single" w:sz="6" w:space="0" w:color="auto"/>
            </w:tcBorders>
          </w:tcPr>
          <w:p w:rsidR="006C2617" w:rsidRPr="00F5151F" w:rsidRDefault="006C2617" w:rsidP="00E84232">
            <w:pPr>
              <w:pStyle w:val="Style7"/>
              <w:widowControl/>
              <w:spacing w:line="235" w:lineRule="exact"/>
              <w:rPr>
                <w:rStyle w:val="FontStyle82"/>
                <w:rFonts w:ascii="Times New Roman" w:hAnsi="Times New Roman" w:cs="Times New Roman"/>
                <w:color w:val="auto"/>
                <w:sz w:val="24"/>
                <w:szCs w:val="24"/>
                <w:lang w:val="ro-RO"/>
              </w:rPr>
            </w:pPr>
            <w:r w:rsidRPr="00F5151F">
              <w:rPr>
                <w:rStyle w:val="FontStyle82"/>
                <w:rFonts w:ascii="Times New Roman" w:hAnsi="Times New Roman" w:cs="Times New Roman"/>
                <w:color w:val="auto"/>
                <w:sz w:val="24"/>
                <w:szCs w:val="24"/>
                <w:lang w:val="ro-RO"/>
              </w:rPr>
              <w:t>Pulberi in suspensie</w:t>
            </w:r>
          </w:p>
        </w:tc>
        <w:tc>
          <w:tcPr>
            <w:tcW w:w="1709" w:type="dxa"/>
            <w:tcBorders>
              <w:top w:val="single" w:sz="6" w:space="0" w:color="auto"/>
              <w:left w:val="single" w:sz="6" w:space="0" w:color="auto"/>
              <w:bottom w:val="single" w:sz="6" w:space="0" w:color="auto"/>
              <w:right w:val="single" w:sz="6" w:space="0" w:color="auto"/>
            </w:tcBorders>
          </w:tcPr>
          <w:p w:rsidR="006C2617" w:rsidRPr="00F5151F" w:rsidRDefault="006C2617" w:rsidP="00A47EA8">
            <w:pPr>
              <w:pStyle w:val="Style7"/>
              <w:widowControl/>
              <w:spacing w:line="240" w:lineRule="auto"/>
              <w:rPr>
                <w:rStyle w:val="FontStyle82"/>
                <w:rFonts w:ascii="Times New Roman" w:hAnsi="Times New Roman" w:cs="Times New Roman"/>
                <w:color w:val="auto"/>
                <w:sz w:val="24"/>
                <w:szCs w:val="24"/>
                <w:lang w:val="ro-RO"/>
              </w:rPr>
            </w:pPr>
            <w:r w:rsidRPr="00F5151F">
              <w:rPr>
                <w:rStyle w:val="FontStyle82"/>
                <w:rFonts w:ascii="Times New Roman" w:hAnsi="Times New Roman" w:cs="Times New Roman"/>
                <w:color w:val="auto"/>
                <w:sz w:val="24"/>
                <w:szCs w:val="24"/>
                <w:lang w:val="ro-RO"/>
              </w:rPr>
              <w:t>Continua</w:t>
            </w:r>
          </w:p>
        </w:tc>
        <w:tc>
          <w:tcPr>
            <w:tcW w:w="1890" w:type="dxa"/>
            <w:tcBorders>
              <w:top w:val="single" w:sz="6" w:space="0" w:color="auto"/>
              <w:left w:val="single" w:sz="6" w:space="0" w:color="auto"/>
              <w:bottom w:val="single" w:sz="6" w:space="0" w:color="auto"/>
              <w:right w:val="single" w:sz="6" w:space="0" w:color="auto"/>
            </w:tcBorders>
          </w:tcPr>
          <w:p w:rsidR="006C2617" w:rsidRPr="00F5151F" w:rsidRDefault="006C2617" w:rsidP="00A47EA8">
            <w:pPr>
              <w:pStyle w:val="Style7"/>
              <w:widowControl/>
              <w:spacing w:line="230" w:lineRule="exact"/>
              <w:rPr>
                <w:rStyle w:val="FontStyle82"/>
                <w:rFonts w:ascii="Times New Roman" w:hAnsi="Times New Roman" w:cs="Times New Roman"/>
                <w:color w:val="auto"/>
                <w:sz w:val="24"/>
                <w:szCs w:val="24"/>
                <w:lang w:val="ro-RO"/>
              </w:rPr>
            </w:pPr>
            <w:r w:rsidRPr="00F5151F">
              <w:rPr>
                <w:rStyle w:val="FontStyle82"/>
                <w:rFonts w:ascii="Times New Roman" w:hAnsi="Times New Roman" w:cs="Times New Roman"/>
                <w:color w:val="auto"/>
                <w:sz w:val="24"/>
                <w:szCs w:val="24"/>
                <w:lang w:val="ro-RO"/>
              </w:rPr>
              <w:t>Corinair si AP42 si masurare</w:t>
            </w:r>
          </w:p>
        </w:tc>
        <w:tc>
          <w:tcPr>
            <w:tcW w:w="1530" w:type="dxa"/>
            <w:tcBorders>
              <w:top w:val="single" w:sz="6" w:space="0" w:color="auto"/>
              <w:left w:val="single" w:sz="6" w:space="0" w:color="auto"/>
              <w:bottom w:val="single" w:sz="6" w:space="0" w:color="auto"/>
              <w:right w:val="single" w:sz="6" w:space="0" w:color="auto"/>
            </w:tcBorders>
          </w:tcPr>
          <w:p w:rsidR="006C2617" w:rsidRPr="00F5151F" w:rsidRDefault="006C2617" w:rsidP="00A47EA8">
            <w:pPr>
              <w:pStyle w:val="Style57"/>
              <w:widowControl/>
              <w:rPr>
                <w:rFonts w:ascii="Times New Roman" w:hAnsi="Times New Roman" w:cs="Times New Roman"/>
                <w:lang w:val="ro-RO"/>
              </w:rPr>
            </w:pPr>
          </w:p>
        </w:tc>
        <w:tc>
          <w:tcPr>
            <w:tcW w:w="2340" w:type="dxa"/>
            <w:tcBorders>
              <w:top w:val="single" w:sz="6" w:space="0" w:color="auto"/>
              <w:left w:val="single" w:sz="6" w:space="0" w:color="auto"/>
              <w:bottom w:val="single" w:sz="6" w:space="0" w:color="auto"/>
              <w:right w:val="single" w:sz="6" w:space="0" w:color="auto"/>
            </w:tcBorders>
          </w:tcPr>
          <w:p w:rsidR="006C2617" w:rsidRPr="00F5151F" w:rsidRDefault="006C2617" w:rsidP="00A47EA8">
            <w:pPr>
              <w:pStyle w:val="Style48"/>
              <w:widowControl/>
              <w:spacing w:line="230" w:lineRule="exact"/>
              <w:ind w:left="197"/>
              <w:rPr>
                <w:rStyle w:val="FontStyle82"/>
                <w:rFonts w:ascii="Times New Roman" w:hAnsi="Times New Roman" w:cs="Times New Roman"/>
                <w:color w:val="auto"/>
                <w:sz w:val="24"/>
                <w:szCs w:val="24"/>
                <w:lang w:val="ro-RO"/>
              </w:rPr>
            </w:pPr>
            <w:r w:rsidRPr="00F5151F">
              <w:rPr>
                <w:rStyle w:val="FontStyle82"/>
                <w:rFonts w:ascii="Times New Roman" w:hAnsi="Times New Roman" w:cs="Times New Roman"/>
                <w:color w:val="auto"/>
                <w:sz w:val="24"/>
                <w:szCs w:val="24"/>
                <w:lang w:val="ro-RO"/>
              </w:rPr>
              <w:t>VLE conform Legii nr. 278/2013</w:t>
            </w:r>
          </w:p>
        </w:tc>
      </w:tr>
      <w:tr w:rsidR="006C2617" w:rsidRPr="00F5151F" w:rsidTr="00CC4FCF">
        <w:tc>
          <w:tcPr>
            <w:tcW w:w="936" w:type="dxa"/>
            <w:tcBorders>
              <w:top w:val="single" w:sz="6" w:space="0" w:color="auto"/>
              <w:left w:val="single" w:sz="6" w:space="0" w:color="auto"/>
              <w:bottom w:val="single" w:sz="6" w:space="0" w:color="auto"/>
              <w:right w:val="single" w:sz="6" w:space="0" w:color="auto"/>
            </w:tcBorders>
          </w:tcPr>
          <w:p w:rsidR="006C2617" w:rsidRPr="00F5151F" w:rsidRDefault="006C2617" w:rsidP="00A47EA8">
            <w:pPr>
              <w:pStyle w:val="Style7"/>
              <w:widowControl/>
              <w:spacing w:line="240" w:lineRule="auto"/>
              <w:ind w:left="211"/>
              <w:jc w:val="left"/>
              <w:rPr>
                <w:rStyle w:val="FontStyle82"/>
                <w:rFonts w:ascii="Times New Roman" w:hAnsi="Times New Roman" w:cs="Times New Roman"/>
                <w:color w:val="auto"/>
                <w:sz w:val="24"/>
                <w:szCs w:val="24"/>
                <w:lang w:val="ro-RO"/>
              </w:rPr>
            </w:pPr>
            <w:r w:rsidRPr="00F5151F">
              <w:rPr>
                <w:rStyle w:val="FontStyle82"/>
                <w:rFonts w:ascii="Times New Roman" w:hAnsi="Times New Roman" w:cs="Times New Roman"/>
                <w:color w:val="auto"/>
                <w:sz w:val="24"/>
                <w:szCs w:val="24"/>
                <w:lang w:val="ro-RO"/>
              </w:rPr>
              <w:t>1.1.</w:t>
            </w:r>
          </w:p>
        </w:tc>
        <w:tc>
          <w:tcPr>
            <w:tcW w:w="1555" w:type="dxa"/>
            <w:tcBorders>
              <w:top w:val="single" w:sz="6" w:space="0" w:color="auto"/>
              <w:left w:val="single" w:sz="6" w:space="0" w:color="auto"/>
              <w:bottom w:val="single" w:sz="6" w:space="0" w:color="auto"/>
              <w:right w:val="single" w:sz="6" w:space="0" w:color="auto"/>
            </w:tcBorders>
          </w:tcPr>
          <w:p w:rsidR="006C2617" w:rsidRPr="00F5151F" w:rsidRDefault="00E84232" w:rsidP="00A47EA8">
            <w:pPr>
              <w:pStyle w:val="Style7"/>
              <w:widowControl/>
              <w:spacing w:line="240" w:lineRule="auto"/>
              <w:rPr>
                <w:rStyle w:val="FontStyle82"/>
                <w:rFonts w:ascii="Times New Roman" w:hAnsi="Times New Roman" w:cs="Times New Roman"/>
                <w:color w:val="auto"/>
                <w:sz w:val="24"/>
                <w:szCs w:val="24"/>
                <w:lang w:val="ro-RO"/>
              </w:rPr>
            </w:pPr>
            <w:r w:rsidRPr="00F5151F">
              <w:rPr>
                <w:rStyle w:val="FontStyle82"/>
                <w:rFonts w:ascii="Times New Roman" w:hAnsi="Times New Roman" w:cs="Times New Roman"/>
                <w:color w:val="auto"/>
                <w:sz w:val="24"/>
                <w:szCs w:val="24"/>
                <w:lang w:val="ro-RO"/>
              </w:rPr>
              <w:t>C</w:t>
            </w:r>
            <w:r w:rsidR="006C2617" w:rsidRPr="00F5151F">
              <w:rPr>
                <w:rStyle w:val="FontStyle82"/>
                <w:rFonts w:ascii="Times New Roman" w:hAnsi="Times New Roman" w:cs="Times New Roman"/>
                <w:color w:val="auto"/>
                <w:sz w:val="24"/>
                <w:szCs w:val="24"/>
                <w:lang w:val="ro-RO"/>
              </w:rPr>
              <w:t>os</w:t>
            </w:r>
            <w:r w:rsidRPr="00F5151F">
              <w:rPr>
                <w:rStyle w:val="FontStyle82"/>
                <w:rFonts w:ascii="Times New Roman" w:hAnsi="Times New Roman" w:cs="Times New Roman"/>
                <w:color w:val="auto"/>
                <w:sz w:val="24"/>
                <w:szCs w:val="24"/>
                <w:lang w:val="ro-RO"/>
              </w:rPr>
              <w:t xml:space="preserve"> 1</w:t>
            </w:r>
          </w:p>
        </w:tc>
        <w:tc>
          <w:tcPr>
            <w:tcW w:w="1560" w:type="dxa"/>
            <w:tcBorders>
              <w:top w:val="single" w:sz="6" w:space="0" w:color="auto"/>
              <w:left w:val="single" w:sz="6" w:space="0" w:color="auto"/>
              <w:bottom w:val="single" w:sz="6" w:space="0" w:color="auto"/>
              <w:right w:val="single" w:sz="6" w:space="0" w:color="auto"/>
            </w:tcBorders>
          </w:tcPr>
          <w:p w:rsidR="006C2617" w:rsidRPr="00F5151F" w:rsidRDefault="006C2617" w:rsidP="00A47EA8">
            <w:pPr>
              <w:pStyle w:val="Style7"/>
              <w:widowControl/>
              <w:spacing w:line="230" w:lineRule="exact"/>
              <w:rPr>
                <w:rStyle w:val="FontStyle82"/>
                <w:rFonts w:ascii="Times New Roman" w:hAnsi="Times New Roman" w:cs="Times New Roman"/>
                <w:color w:val="auto"/>
                <w:sz w:val="24"/>
                <w:szCs w:val="24"/>
                <w:lang w:val="ro-RO"/>
              </w:rPr>
            </w:pPr>
            <w:r w:rsidRPr="00F5151F">
              <w:rPr>
                <w:rStyle w:val="FontStyle82"/>
                <w:rFonts w:ascii="Times New Roman" w:hAnsi="Times New Roman" w:cs="Times New Roman"/>
                <w:color w:val="auto"/>
                <w:sz w:val="24"/>
                <w:szCs w:val="24"/>
                <w:lang w:val="ro-RO"/>
              </w:rPr>
              <w:t>Nox - pentru instalatiile existente</w:t>
            </w:r>
          </w:p>
        </w:tc>
        <w:tc>
          <w:tcPr>
            <w:tcW w:w="1709" w:type="dxa"/>
            <w:tcBorders>
              <w:top w:val="single" w:sz="6" w:space="0" w:color="auto"/>
              <w:left w:val="single" w:sz="6" w:space="0" w:color="auto"/>
              <w:bottom w:val="single" w:sz="6" w:space="0" w:color="auto"/>
              <w:right w:val="single" w:sz="6" w:space="0" w:color="auto"/>
            </w:tcBorders>
          </w:tcPr>
          <w:p w:rsidR="006C2617" w:rsidRPr="00F5151F" w:rsidRDefault="006C2617" w:rsidP="00A47EA8">
            <w:pPr>
              <w:pStyle w:val="Style7"/>
              <w:widowControl/>
              <w:spacing w:line="240" w:lineRule="auto"/>
              <w:rPr>
                <w:rStyle w:val="FontStyle82"/>
                <w:rFonts w:ascii="Times New Roman" w:hAnsi="Times New Roman" w:cs="Times New Roman"/>
                <w:color w:val="auto"/>
                <w:sz w:val="24"/>
                <w:szCs w:val="24"/>
                <w:lang w:val="ro-RO"/>
              </w:rPr>
            </w:pPr>
            <w:r w:rsidRPr="00F5151F">
              <w:rPr>
                <w:rStyle w:val="FontStyle82"/>
                <w:rFonts w:ascii="Times New Roman" w:hAnsi="Times New Roman" w:cs="Times New Roman"/>
                <w:color w:val="auto"/>
                <w:sz w:val="24"/>
                <w:szCs w:val="24"/>
                <w:lang w:val="ro-RO"/>
              </w:rPr>
              <w:t>Continua</w:t>
            </w:r>
          </w:p>
        </w:tc>
        <w:tc>
          <w:tcPr>
            <w:tcW w:w="1890" w:type="dxa"/>
            <w:tcBorders>
              <w:top w:val="single" w:sz="6" w:space="0" w:color="auto"/>
              <w:left w:val="single" w:sz="6" w:space="0" w:color="auto"/>
              <w:bottom w:val="single" w:sz="6" w:space="0" w:color="auto"/>
              <w:right w:val="single" w:sz="6" w:space="0" w:color="auto"/>
            </w:tcBorders>
          </w:tcPr>
          <w:p w:rsidR="006C2617" w:rsidRPr="00F5151F" w:rsidRDefault="006C2617" w:rsidP="00A47EA8">
            <w:pPr>
              <w:pStyle w:val="Style7"/>
              <w:widowControl/>
              <w:spacing w:line="226" w:lineRule="exact"/>
              <w:rPr>
                <w:rStyle w:val="FontStyle82"/>
                <w:rFonts w:ascii="Times New Roman" w:hAnsi="Times New Roman" w:cs="Times New Roman"/>
                <w:color w:val="auto"/>
                <w:sz w:val="24"/>
                <w:szCs w:val="24"/>
                <w:lang w:val="ro-RO"/>
              </w:rPr>
            </w:pPr>
            <w:r w:rsidRPr="00F5151F">
              <w:rPr>
                <w:rStyle w:val="FontStyle82"/>
                <w:rFonts w:ascii="Times New Roman" w:hAnsi="Times New Roman" w:cs="Times New Roman"/>
                <w:color w:val="auto"/>
                <w:sz w:val="24"/>
                <w:szCs w:val="24"/>
                <w:lang w:val="ro-RO"/>
              </w:rPr>
              <w:t>Corinair si masura analizor</w:t>
            </w:r>
          </w:p>
        </w:tc>
        <w:tc>
          <w:tcPr>
            <w:tcW w:w="1530" w:type="dxa"/>
            <w:tcBorders>
              <w:top w:val="single" w:sz="6" w:space="0" w:color="auto"/>
              <w:left w:val="single" w:sz="6" w:space="0" w:color="auto"/>
              <w:bottom w:val="single" w:sz="6" w:space="0" w:color="auto"/>
              <w:right w:val="single" w:sz="6" w:space="0" w:color="auto"/>
            </w:tcBorders>
          </w:tcPr>
          <w:p w:rsidR="006C2617" w:rsidRPr="00F5151F" w:rsidRDefault="006C2617" w:rsidP="00A47EA8">
            <w:pPr>
              <w:pStyle w:val="Style57"/>
              <w:widowControl/>
              <w:rPr>
                <w:rFonts w:ascii="Times New Roman" w:hAnsi="Times New Roman" w:cs="Times New Roman"/>
                <w:lang w:val="ro-RO"/>
              </w:rPr>
            </w:pPr>
          </w:p>
        </w:tc>
        <w:tc>
          <w:tcPr>
            <w:tcW w:w="2340" w:type="dxa"/>
            <w:tcBorders>
              <w:top w:val="single" w:sz="6" w:space="0" w:color="auto"/>
              <w:left w:val="single" w:sz="6" w:space="0" w:color="auto"/>
              <w:bottom w:val="single" w:sz="6" w:space="0" w:color="auto"/>
              <w:right w:val="single" w:sz="6" w:space="0" w:color="auto"/>
            </w:tcBorders>
          </w:tcPr>
          <w:p w:rsidR="006C2617" w:rsidRPr="00F5151F" w:rsidRDefault="006C2617" w:rsidP="00A47EA8">
            <w:pPr>
              <w:pStyle w:val="Style48"/>
              <w:widowControl/>
              <w:spacing w:line="230" w:lineRule="exact"/>
              <w:ind w:left="202" w:hanging="202"/>
              <w:rPr>
                <w:rStyle w:val="FontStyle82"/>
                <w:rFonts w:ascii="Times New Roman" w:hAnsi="Times New Roman" w:cs="Times New Roman"/>
                <w:color w:val="auto"/>
                <w:sz w:val="24"/>
                <w:szCs w:val="24"/>
                <w:lang w:val="ro-RO"/>
              </w:rPr>
            </w:pPr>
            <w:r w:rsidRPr="00F5151F">
              <w:rPr>
                <w:rStyle w:val="FontStyle82"/>
                <w:rFonts w:ascii="Times New Roman" w:hAnsi="Times New Roman" w:cs="Times New Roman"/>
                <w:color w:val="auto"/>
                <w:sz w:val="24"/>
                <w:szCs w:val="24"/>
                <w:lang w:val="ro-RO"/>
              </w:rPr>
              <w:t>VLE conform Legii nr. 278/2013</w:t>
            </w:r>
          </w:p>
        </w:tc>
      </w:tr>
      <w:tr w:rsidR="006C2617" w:rsidRPr="00F5151F" w:rsidTr="00CC4FCF">
        <w:tc>
          <w:tcPr>
            <w:tcW w:w="936" w:type="dxa"/>
            <w:tcBorders>
              <w:top w:val="single" w:sz="6" w:space="0" w:color="auto"/>
              <w:left w:val="single" w:sz="6" w:space="0" w:color="auto"/>
              <w:bottom w:val="single" w:sz="6" w:space="0" w:color="auto"/>
              <w:right w:val="single" w:sz="6" w:space="0" w:color="auto"/>
            </w:tcBorders>
          </w:tcPr>
          <w:p w:rsidR="006C2617" w:rsidRPr="00F5151F" w:rsidRDefault="006C2617" w:rsidP="00A47EA8">
            <w:pPr>
              <w:pStyle w:val="Style7"/>
              <w:widowControl/>
              <w:spacing w:line="240" w:lineRule="auto"/>
              <w:ind w:left="211"/>
              <w:jc w:val="left"/>
              <w:rPr>
                <w:rStyle w:val="FontStyle82"/>
                <w:rFonts w:ascii="Times New Roman" w:hAnsi="Times New Roman" w:cs="Times New Roman"/>
                <w:color w:val="auto"/>
                <w:sz w:val="24"/>
                <w:szCs w:val="24"/>
                <w:lang w:val="ro-RO"/>
              </w:rPr>
            </w:pPr>
            <w:r w:rsidRPr="00F5151F">
              <w:rPr>
                <w:rStyle w:val="FontStyle82"/>
                <w:rFonts w:ascii="Times New Roman" w:hAnsi="Times New Roman" w:cs="Times New Roman"/>
                <w:color w:val="auto"/>
                <w:sz w:val="24"/>
                <w:szCs w:val="24"/>
                <w:lang w:val="ro-RO"/>
              </w:rPr>
              <w:t>1.1.</w:t>
            </w:r>
          </w:p>
        </w:tc>
        <w:tc>
          <w:tcPr>
            <w:tcW w:w="1555" w:type="dxa"/>
            <w:tcBorders>
              <w:top w:val="single" w:sz="6" w:space="0" w:color="auto"/>
              <w:left w:val="single" w:sz="6" w:space="0" w:color="auto"/>
              <w:bottom w:val="single" w:sz="6" w:space="0" w:color="auto"/>
              <w:right w:val="single" w:sz="6" w:space="0" w:color="auto"/>
            </w:tcBorders>
          </w:tcPr>
          <w:p w:rsidR="006C2617" w:rsidRPr="00F5151F" w:rsidRDefault="00E84232" w:rsidP="00A47EA8">
            <w:pPr>
              <w:pStyle w:val="Style7"/>
              <w:widowControl/>
              <w:spacing w:line="240" w:lineRule="auto"/>
              <w:rPr>
                <w:rStyle w:val="FontStyle82"/>
                <w:rFonts w:ascii="Times New Roman" w:hAnsi="Times New Roman" w:cs="Times New Roman"/>
                <w:color w:val="auto"/>
                <w:sz w:val="24"/>
                <w:szCs w:val="24"/>
                <w:lang w:val="ro-RO"/>
              </w:rPr>
            </w:pPr>
            <w:r w:rsidRPr="00F5151F">
              <w:rPr>
                <w:rStyle w:val="FontStyle82"/>
                <w:rFonts w:ascii="Times New Roman" w:hAnsi="Times New Roman" w:cs="Times New Roman"/>
                <w:color w:val="auto"/>
                <w:sz w:val="24"/>
                <w:szCs w:val="24"/>
                <w:lang w:val="ro-RO"/>
              </w:rPr>
              <w:t>C</w:t>
            </w:r>
            <w:r w:rsidR="006C2617" w:rsidRPr="00F5151F">
              <w:rPr>
                <w:rStyle w:val="FontStyle82"/>
                <w:rFonts w:ascii="Times New Roman" w:hAnsi="Times New Roman" w:cs="Times New Roman"/>
                <w:color w:val="auto"/>
                <w:sz w:val="24"/>
                <w:szCs w:val="24"/>
                <w:lang w:val="ro-RO"/>
              </w:rPr>
              <w:t>os</w:t>
            </w:r>
            <w:r w:rsidRPr="00F5151F">
              <w:rPr>
                <w:rStyle w:val="FontStyle82"/>
                <w:rFonts w:ascii="Times New Roman" w:hAnsi="Times New Roman" w:cs="Times New Roman"/>
                <w:color w:val="auto"/>
                <w:sz w:val="24"/>
                <w:szCs w:val="24"/>
                <w:lang w:val="ro-RO"/>
              </w:rPr>
              <w:t xml:space="preserve"> 1</w:t>
            </w:r>
          </w:p>
        </w:tc>
        <w:tc>
          <w:tcPr>
            <w:tcW w:w="1560" w:type="dxa"/>
            <w:tcBorders>
              <w:top w:val="single" w:sz="6" w:space="0" w:color="auto"/>
              <w:left w:val="single" w:sz="6" w:space="0" w:color="auto"/>
              <w:bottom w:val="single" w:sz="6" w:space="0" w:color="auto"/>
              <w:right w:val="single" w:sz="6" w:space="0" w:color="auto"/>
            </w:tcBorders>
          </w:tcPr>
          <w:p w:rsidR="006C2617" w:rsidRPr="00F5151F" w:rsidRDefault="006C2617" w:rsidP="00A47EA8">
            <w:pPr>
              <w:pStyle w:val="Style7"/>
              <w:widowControl/>
              <w:spacing w:line="230" w:lineRule="exact"/>
              <w:rPr>
                <w:rStyle w:val="FontStyle82"/>
                <w:rFonts w:ascii="Times New Roman" w:hAnsi="Times New Roman" w:cs="Times New Roman"/>
                <w:color w:val="auto"/>
                <w:sz w:val="24"/>
                <w:szCs w:val="24"/>
                <w:lang w:val="ro-RO"/>
              </w:rPr>
            </w:pPr>
            <w:r w:rsidRPr="00F5151F">
              <w:rPr>
                <w:rStyle w:val="FontStyle82"/>
                <w:rFonts w:ascii="Times New Roman" w:hAnsi="Times New Roman" w:cs="Times New Roman"/>
                <w:color w:val="auto"/>
                <w:sz w:val="24"/>
                <w:szCs w:val="24"/>
                <w:lang w:val="ro-RO"/>
              </w:rPr>
              <w:t>Monoxid de Carbon</w:t>
            </w:r>
          </w:p>
        </w:tc>
        <w:tc>
          <w:tcPr>
            <w:tcW w:w="1709" w:type="dxa"/>
            <w:tcBorders>
              <w:top w:val="single" w:sz="6" w:space="0" w:color="auto"/>
              <w:left w:val="single" w:sz="6" w:space="0" w:color="auto"/>
              <w:bottom w:val="single" w:sz="6" w:space="0" w:color="auto"/>
              <w:right w:val="single" w:sz="6" w:space="0" w:color="auto"/>
            </w:tcBorders>
          </w:tcPr>
          <w:p w:rsidR="006C2617" w:rsidRPr="00F5151F" w:rsidRDefault="006C2617" w:rsidP="00A47EA8">
            <w:pPr>
              <w:pStyle w:val="Style7"/>
              <w:widowControl/>
              <w:spacing w:line="240" w:lineRule="auto"/>
              <w:rPr>
                <w:rStyle w:val="FontStyle82"/>
                <w:rFonts w:ascii="Times New Roman" w:hAnsi="Times New Roman" w:cs="Times New Roman"/>
                <w:color w:val="auto"/>
                <w:sz w:val="24"/>
                <w:szCs w:val="24"/>
                <w:lang w:val="ro-RO"/>
              </w:rPr>
            </w:pPr>
            <w:r w:rsidRPr="00F5151F">
              <w:rPr>
                <w:rStyle w:val="FontStyle82"/>
                <w:rFonts w:ascii="Times New Roman" w:hAnsi="Times New Roman" w:cs="Times New Roman"/>
                <w:color w:val="auto"/>
                <w:sz w:val="24"/>
                <w:szCs w:val="24"/>
                <w:lang w:val="ro-RO"/>
              </w:rPr>
              <w:t>Continua</w:t>
            </w:r>
          </w:p>
        </w:tc>
        <w:tc>
          <w:tcPr>
            <w:tcW w:w="1890" w:type="dxa"/>
            <w:tcBorders>
              <w:top w:val="single" w:sz="6" w:space="0" w:color="auto"/>
              <w:left w:val="single" w:sz="6" w:space="0" w:color="auto"/>
              <w:bottom w:val="single" w:sz="6" w:space="0" w:color="auto"/>
              <w:right w:val="single" w:sz="6" w:space="0" w:color="auto"/>
            </w:tcBorders>
          </w:tcPr>
          <w:p w:rsidR="006C2617" w:rsidRPr="00F5151F" w:rsidRDefault="006C2617" w:rsidP="00E84232">
            <w:pPr>
              <w:pStyle w:val="Style7"/>
              <w:widowControl/>
              <w:spacing w:line="226" w:lineRule="exact"/>
              <w:rPr>
                <w:rStyle w:val="FontStyle82"/>
                <w:rFonts w:ascii="Times New Roman" w:hAnsi="Times New Roman" w:cs="Times New Roman"/>
                <w:color w:val="auto"/>
                <w:sz w:val="24"/>
                <w:szCs w:val="24"/>
                <w:lang w:val="ro-RO"/>
              </w:rPr>
            </w:pPr>
            <w:r w:rsidRPr="00F5151F">
              <w:rPr>
                <w:rStyle w:val="FontStyle82"/>
                <w:rFonts w:ascii="Times New Roman" w:hAnsi="Times New Roman" w:cs="Times New Roman"/>
                <w:color w:val="auto"/>
                <w:sz w:val="24"/>
                <w:szCs w:val="24"/>
                <w:lang w:val="ro-RO"/>
              </w:rPr>
              <w:t>calcul si masura analizor</w:t>
            </w:r>
          </w:p>
        </w:tc>
        <w:tc>
          <w:tcPr>
            <w:tcW w:w="1530" w:type="dxa"/>
            <w:tcBorders>
              <w:top w:val="single" w:sz="6" w:space="0" w:color="auto"/>
              <w:left w:val="single" w:sz="6" w:space="0" w:color="auto"/>
              <w:bottom w:val="single" w:sz="6" w:space="0" w:color="auto"/>
              <w:right w:val="single" w:sz="6" w:space="0" w:color="auto"/>
            </w:tcBorders>
          </w:tcPr>
          <w:p w:rsidR="006C2617" w:rsidRPr="00F5151F" w:rsidRDefault="006C2617" w:rsidP="00A47EA8">
            <w:pPr>
              <w:pStyle w:val="Style57"/>
              <w:widowControl/>
              <w:rPr>
                <w:rFonts w:ascii="Times New Roman" w:hAnsi="Times New Roman" w:cs="Times New Roman"/>
                <w:lang w:val="ro-RO"/>
              </w:rPr>
            </w:pPr>
          </w:p>
        </w:tc>
        <w:tc>
          <w:tcPr>
            <w:tcW w:w="2340" w:type="dxa"/>
            <w:tcBorders>
              <w:top w:val="single" w:sz="6" w:space="0" w:color="auto"/>
              <w:left w:val="single" w:sz="6" w:space="0" w:color="auto"/>
              <w:bottom w:val="single" w:sz="6" w:space="0" w:color="auto"/>
              <w:right w:val="single" w:sz="6" w:space="0" w:color="auto"/>
            </w:tcBorders>
          </w:tcPr>
          <w:p w:rsidR="006C2617" w:rsidRPr="00F5151F" w:rsidRDefault="006C2617" w:rsidP="00A47EA8">
            <w:pPr>
              <w:pStyle w:val="Style48"/>
              <w:widowControl/>
              <w:spacing w:line="226" w:lineRule="exact"/>
              <w:ind w:left="202" w:hanging="202"/>
              <w:rPr>
                <w:rStyle w:val="FontStyle82"/>
                <w:rFonts w:ascii="Times New Roman" w:hAnsi="Times New Roman" w:cs="Times New Roman"/>
                <w:color w:val="auto"/>
                <w:sz w:val="24"/>
                <w:szCs w:val="24"/>
                <w:lang w:val="ro-RO"/>
              </w:rPr>
            </w:pPr>
            <w:r w:rsidRPr="00F5151F">
              <w:rPr>
                <w:rStyle w:val="FontStyle82"/>
                <w:rFonts w:ascii="Times New Roman" w:hAnsi="Times New Roman" w:cs="Times New Roman"/>
                <w:color w:val="auto"/>
                <w:sz w:val="24"/>
                <w:szCs w:val="24"/>
                <w:lang w:val="ro-RO"/>
              </w:rPr>
              <w:t>VLE conform Legii nr. 278/2013</w:t>
            </w:r>
          </w:p>
        </w:tc>
      </w:tr>
    </w:tbl>
    <w:p w:rsidR="00140156" w:rsidRPr="00F5151F" w:rsidRDefault="00140156" w:rsidP="00140156">
      <w:pPr>
        <w:shd w:val="clear" w:color="auto" w:fill="FFFFFF"/>
        <w:spacing w:after="0"/>
        <w:ind w:left="0"/>
        <w:rPr>
          <w:highlight w:val="white"/>
          <w:lang w:val="ro-RO"/>
        </w:rPr>
      </w:pPr>
    </w:p>
    <w:p w:rsidR="006C2617" w:rsidRPr="00F5151F" w:rsidRDefault="006C2617" w:rsidP="006C2617">
      <w:pPr>
        <w:pStyle w:val="Default"/>
        <w:rPr>
          <w:rFonts w:ascii="Times New Roman" w:hAnsi="Times New Roman" w:cs="Times New Roman"/>
          <w:color w:val="auto"/>
          <w:lang w:val="ro-RO"/>
        </w:rPr>
      </w:pPr>
    </w:p>
    <w:p w:rsidR="006C2617" w:rsidRPr="00F5151F" w:rsidRDefault="006C2617" w:rsidP="006C2617">
      <w:pPr>
        <w:shd w:val="clear" w:color="auto" w:fill="FFFFFF"/>
        <w:spacing w:after="0"/>
        <w:ind w:left="0"/>
        <w:rPr>
          <w:sz w:val="24"/>
          <w:szCs w:val="24"/>
          <w:highlight w:val="white"/>
          <w:shd w:val="clear" w:color="auto" w:fill="FFFF00"/>
          <w:lang w:val="ro-RO"/>
        </w:rPr>
      </w:pPr>
      <w:r w:rsidRPr="00F5151F">
        <w:rPr>
          <w:sz w:val="24"/>
          <w:szCs w:val="24"/>
          <w:lang w:val="ro-RO"/>
        </w:rPr>
        <w:t xml:space="preserve">Conform  </w:t>
      </w:r>
      <w:r w:rsidRPr="00F5151F">
        <w:rPr>
          <w:b/>
          <w:bCs/>
          <w:sz w:val="24"/>
          <w:szCs w:val="24"/>
          <w:lang w:val="ro-RO"/>
        </w:rPr>
        <w:t xml:space="preserve">DECIZIEI  DE PUNERE ÎN APLICARE (UE) 2017/1442 A COMISIEI din 31 iulie 2017 de stabilire a concluziilor privind cele mai bune tehnici disponibile (BAT) pentru instalațiile de ardere de dimensiuni mari, în temeiul Directivei 2010/75/UE a </w:t>
      </w:r>
      <w:r w:rsidRPr="00F5151F">
        <w:rPr>
          <w:b/>
          <w:bCs/>
          <w:sz w:val="24"/>
          <w:szCs w:val="24"/>
          <w:lang w:val="ro-RO"/>
        </w:rPr>
        <w:lastRenderedPageBreak/>
        <w:t xml:space="preserve">Parlamentului European și a Consiliului, in cazul arderii combustibililor gaze natural in cazane  conform BAT </w:t>
      </w:r>
      <w:r w:rsidR="0050287F" w:rsidRPr="00F5151F">
        <w:rPr>
          <w:b/>
          <w:bCs/>
          <w:sz w:val="24"/>
          <w:szCs w:val="24"/>
          <w:lang w:val="ro-RO"/>
        </w:rPr>
        <w:t xml:space="preserve">nr. 4 , se monitorizeaza continuu NOx si CO. Nu se impune nicio monitorizare la pulberi si SOx. </w:t>
      </w:r>
    </w:p>
    <w:p w:rsidR="00140156" w:rsidRPr="00F5151F" w:rsidRDefault="00140156" w:rsidP="00140156">
      <w:pPr>
        <w:shd w:val="clear" w:color="auto" w:fill="FFFFFF"/>
        <w:spacing w:after="0"/>
        <w:ind w:left="0"/>
        <w:rPr>
          <w:bCs/>
          <w:sz w:val="24"/>
          <w:szCs w:val="24"/>
          <w:highlight w:val="white"/>
          <w:lang w:val="ro-RO"/>
        </w:rPr>
      </w:pPr>
      <w:r w:rsidRPr="00F5151F">
        <w:rPr>
          <w:sz w:val="24"/>
          <w:szCs w:val="24"/>
          <w:highlight w:val="white"/>
          <w:shd w:val="clear" w:color="auto" w:fill="FFFF00"/>
          <w:lang w:val="ro-RO"/>
        </w:rPr>
        <w:t>IMA 2 si-a incetat activitatea.</w:t>
      </w:r>
    </w:p>
    <w:p w:rsidR="00140156" w:rsidRPr="00F5151F" w:rsidRDefault="00140156" w:rsidP="005B3277">
      <w:pPr>
        <w:spacing w:after="0"/>
        <w:rPr>
          <w:bCs/>
          <w:lang w:val="ro-RO"/>
        </w:rPr>
      </w:pPr>
      <w:r w:rsidRPr="00F5151F">
        <w:rPr>
          <w:bCs/>
          <w:sz w:val="24"/>
          <w:szCs w:val="24"/>
          <w:lang w:val="ro-RO"/>
        </w:rPr>
        <w:t>* Monitorizarea indicatorilor gazoşi se execută cu un analizor automat de gaze tip</w:t>
      </w:r>
      <w:r w:rsidR="009E0115" w:rsidRPr="00F5151F">
        <w:rPr>
          <w:bCs/>
          <w:sz w:val="24"/>
          <w:szCs w:val="24"/>
          <w:lang w:val="ro-RO"/>
        </w:rPr>
        <w:t xml:space="preserve"> </w:t>
      </w:r>
      <w:bookmarkStart w:id="127" w:name="_Hlk72765422"/>
      <w:r w:rsidR="009E0115" w:rsidRPr="00F5151F">
        <w:rPr>
          <w:bCs/>
          <w:sz w:val="24"/>
          <w:szCs w:val="24"/>
          <w:lang w:val="ro-RO"/>
        </w:rPr>
        <w:t>MGA 12</w:t>
      </w:r>
      <w:bookmarkEnd w:id="127"/>
      <w:r w:rsidRPr="00F5151F">
        <w:rPr>
          <w:bCs/>
          <w:sz w:val="24"/>
          <w:szCs w:val="24"/>
          <w:lang w:val="ro-RO"/>
        </w:rPr>
        <w:t xml:space="preserve">. Rezultatele sunt înregistrate în camera de comandă. Pulberile se determină cu un </w:t>
      </w:r>
      <w:bookmarkStart w:id="128" w:name="_Hlk72765366"/>
      <w:r w:rsidR="00882B79" w:rsidRPr="00F5151F">
        <w:rPr>
          <w:bCs/>
          <w:sz w:val="24"/>
          <w:szCs w:val="24"/>
          <w:lang w:val="ro-RO"/>
        </w:rPr>
        <w:t xml:space="preserve">Opacimetru D-R 320 </w:t>
      </w:r>
      <w:bookmarkEnd w:id="128"/>
      <w:r w:rsidR="00882B79" w:rsidRPr="00F5151F">
        <w:rPr>
          <w:bCs/>
          <w:sz w:val="24"/>
          <w:szCs w:val="24"/>
          <w:lang w:val="ro-RO"/>
        </w:rPr>
        <w:t>cu certificat QAL1</w:t>
      </w:r>
      <w:r w:rsidRPr="00F5151F">
        <w:rPr>
          <w:bCs/>
          <w:sz w:val="24"/>
          <w:szCs w:val="24"/>
          <w:lang w:val="ro-RO"/>
        </w:rPr>
        <w:t xml:space="preserve">. </w:t>
      </w:r>
      <w:r w:rsidRPr="00F5151F">
        <w:rPr>
          <w:sz w:val="24"/>
          <w:szCs w:val="24"/>
          <w:lang w:val="ro-RO"/>
        </w:rPr>
        <w:t xml:space="preserve">Semnalul este transmis la înregistratorul aflat în camera  de comandă, împreună cu cele de la analizorul de gaze. </w:t>
      </w:r>
      <w:r w:rsidRPr="00F5151F">
        <w:rPr>
          <w:bCs/>
          <w:sz w:val="24"/>
          <w:szCs w:val="24"/>
          <w:lang w:val="ro-RO"/>
        </w:rPr>
        <w:t>Analizorul de gaze este certificat QUAL 1.</w:t>
      </w:r>
    </w:p>
    <w:p w:rsidR="0050287F" w:rsidRPr="00F5151F" w:rsidRDefault="00140156" w:rsidP="00E71059">
      <w:pPr>
        <w:pStyle w:val="Style18"/>
        <w:widowControl/>
        <w:jc w:val="both"/>
        <w:rPr>
          <w:bCs/>
          <w:lang w:val="ro-RO"/>
        </w:rPr>
      </w:pPr>
      <w:r w:rsidRPr="00F5151F">
        <w:rPr>
          <w:bCs/>
          <w:lang w:val="ro-RO"/>
        </w:rPr>
        <w:t>Prelevarea si analizarea tuturor substantelor poluante, precum si asigurarea sistemelor automatizate de masurare si metodele de masurare de referinta utilizate pentru calibrarea acestora se efectueaza in conformitate cu standardele CEN. In cazul in care nu exista standarde CEN, se aplica standardele ISO, standardele nationale sau alte standarde internationale, garantandu-se obtinerea unor date de calitate stiintifica echivalenta. Sistemele automatizate de masurare sunt supuse unui control prin intermediul unor masuratori paralele cu metodele de referinta, cel putin o data pe an.</w:t>
      </w:r>
    </w:p>
    <w:p w:rsidR="00140156" w:rsidRPr="00F5151F" w:rsidRDefault="00140156" w:rsidP="00E71059">
      <w:pPr>
        <w:pStyle w:val="Style18"/>
        <w:widowControl/>
        <w:jc w:val="both"/>
        <w:rPr>
          <w:lang w:val="ro-RO"/>
        </w:rPr>
      </w:pPr>
      <w:r w:rsidRPr="00F5151F">
        <w:rPr>
          <w:lang w:val="ro-RO"/>
        </w:rPr>
        <w:t>Descrieti orice programe/masuri diferite pentru perioadele de pornire si oprire.</w:t>
      </w:r>
    </w:p>
    <w:p w:rsidR="00140156" w:rsidRPr="00F5151F" w:rsidRDefault="00140156" w:rsidP="005B3277">
      <w:pPr>
        <w:spacing w:after="0"/>
        <w:ind w:left="0"/>
        <w:rPr>
          <w:b/>
          <w:bCs/>
          <w:sz w:val="24"/>
          <w:szCs w:val="24"/>
          <w:highlight w:val="white"/>
          <w:lang w:val="ro-RO"/>
        </w:rPr>
      </w:pPr>
      <w:r w:rsidRPr="00F5151F">
        <w:rPr>
          <w:sz w:val="24"/>
          <w:szCs w:val="24"/>
          <w:highlight w:val="white"/>
          <w:lang w:val="ro-RO"/>
        </w:rPr>
        <w:t>Conform art. 37  din Legea 278/2013 , daca echipamentul de monitorizare nu functioneaza corespunzator , titularul are anumite obligatii:</w:t>
      </w:r>
    </w:p>
    <w:p w:rsidR="00140156" w:rsidRPr="00F5151F" w:rsidRDefault="00140156" w:rsidP="00882B79">
      <w:pPr>
        <w:shd w:val="clear" w:color="auto" w:fill="FFFFFF"/>
        <w:autoSpaceDE w:val="0"/>
        <w:spacing w:after="0"/>
        <w:ind w:left="0"/>
        <w:rPr>
          <w:sz w:val="24"/>
          <w:szCs w:val="24"/>
          <w:highlight w:val="white"/>
          <w:lang w:val="ro-RO"/>
        </w:rPr>
      </w:pPr>
      <w:r w:rsidRPr="00F5151F">
        <w:rPr>
          <w:b/>
          <w:bCs/>
          <w:sz w:val="24"/>
          <w:szCs w:val="24"/>
          <w:highlight w:val="white"/>
          <w:lang w:val="ro-RO"/>
        </w:rPr>
        <w:t xml:space="preserve">Art. 37. - (1) </w:t>
      </w:r>
      <w:r w:rsidRPr="00F5151F">
        <w:rPr>
          <w:sz w:val="24"/>
          <w:szCs w:val="24"/>
          <w:highlight w:val="white"/>
          <w:lang w:val="ro-RO"/>
        </w:rPr>
        <w:t>Autorizaţiile integrate de mediu prevăd condiţii cu privire la funcţionarea necorespunzătoare sau defecţiuni</w:t>
      </w:r>
      <w:r w:rsidR="00882B79" w:rsidRPr="00F5151F">
        <w:rPr>
          <w:sz w:val="24"/>
          <w:szCs w:val="24"/>
          <w:highlight w:val="white"/>
          <w:lang w:val="ro-RO"/>
        </w:rPr>
        <w:t xml:space="preserve"> </w:t>
      </w:r>
      <w:r w:rsidRPr="00F5151F">
        <w:rPr>
          <w:sz w:val="24"/>
          <w:szCs w:val="24"/>
          <w:highlight w:val="white"/>
          <w:lang w:val="ro-RO"/>
        </w:rPr>
        <w:t>în funcţionarea echipamentelor de reducere a emisiilor.</w:t>
      </w:r>
    </w:p>
    <w:p w:rsidR="00140156" w:rsidRPr="00F5151F" w:rsidRDefault="00140156" w:rsidP="00882B79">
      <w:pPr>
        <w:shd w:val="clear" w:color="auto" w:fill="FFFFFF"/>
        <w:autoSpaceDE w:val="0"/>
        <w:spacing w:after="0"/>
        <w:ind w:left="0"/>
        <w:rPr>
          <w:sz w:val="24"/>
          <w:szCs w:val="24"/>
          <w:highlight w:val="white"/>
          <w:lang w:val="ro-RO"/>
        </w:rPr>
      </w:pPr>
      <w:r w:rsidRPr="00F5151F">
        <w:rPr>
          <w:b/>
          <w:bCs/>
          <w:sz w:val="24"/>
          <w:szCs w:val="24"/>
          <w:highlight w:val="white"/>
          <w:lang w:val="ro-RO"/>
        </w:rPr>
        <w:t xml:space="preserve">(2) </w:t>
      </w:r>
      <w:r w:rsidRPr="00F5151F">
        <w:rPr>
          <w:sz w:val="24"/>
          <w:szCs w:val="24"/>
          <w:highlight w:val="white"/>
          <w:lang w:val="ro-RO"/>
        </w:rPr>
        <w:t>În cazul unei funcţionări necorespunzătoare sau defecţiuni în funcţionarea echipamentelor de depoluare, care nu</w:t>
      </w:r>
      <w:r w:rsidR="00882B79" w:rsidRPr="00F5151F">
        <w:rPr>
          <w:sz w:val="24"/>
          <w:szCs w:val="24"/>
          <w:highlight w:val="white"/>
          <w:lang w:val="ro-RO"/>
        </w:rPr>
        <w:t xml:space="preserve"> </w:t>
      </w:r>
      <w:r w:rsidRPr="00F5151F">
        <w:rPr>
          <w:sz w:val="24"/>
          <w:szCs w:val="24"/>
          <w:highlight w:val="white"/>
          <w:lang w:val="ro-RO"/>
        </w:rPr>
        <w:t>permite reluarea funcţionării în condiţii normale în termen de 24 de ore, autoritatea competentă pentru protecţia mediului cu</w:t>
      </w:r>
      <w:r w:rsidR="00882B79" w:rsidRPr="00F5151F">
        <w:rPr>
          <w:sz w:val="24"/>
          <w:szCs w:val="24"/>
          <w:highlight w:val="white"/>
          <w:lang w:val="ro-RO"/>
        </w:rPr>
        <w:t xml:space="preserve"> </w:t>
      </w:r>
      <w:r w:rsidRPr="00F5151F">
        <w:rPr>
          <w:sz w:val="24"/>
          <w:szCs w:val="24"/>
          <w:highlight w:val="white"/>
          <w:lang w:val="ro-RO"/>
        </w:rPr>
        <w:t>responsabilităţi în emiterea autorizaţiei integrate</w:t>
      </w:r>
      <w:r w:rsidR="00882B79" w:rsidRPr="00F5151F">
        <w:rPr>
          <w:sz w:val="24"/>
          <w:szCs w:val="24"/>
          <w:highlight w:val="white"/>
          <w:lang w:val="ro-RO"/>
        </w:rPr>
        <w:t xml:space="preserve"> </w:t>
      </w:r>
      <w:r w:rsidRPr="00F5151F">
        <w:rPr>
          <w:sz w:val="24"/>
          <w:szCs w:val="24"/>
          <w:highlight w:val="white"/>
          <w:lang w:val="ro-RO"/>
        </w:rPr>
        <w:t>de mediu solicită operatorului fie să reducă sau să oprească funcţionarea</w:t>
      </w:r>
      <w:r w:rsidR="00882B79" w:rsidRPr="00F5151F">
        <w:rPr>
          <w:sz w:val="24"/>
          <w:szCs w:val="24"/>
          <w:highlight w:val="white"/>
          <w:lang w:val="ro-RO"/>
        </w:rPr>
        <w:t xml:space="preserve"> </w:t>
      </w:r>
      <w:r w:rsidRPr="00F5151F">
        <w:rPr>
          <w:sz w:val="24"/>
          <w:szCs w:val="24"/>
          <w:highlight w:val="white"/>
          <w:lang w:val="ro-RO"/>
        </w:rPr>
        <w:t>instalaţiei de ardere, fie să exploateze instalaţia folosind combustibili puţin poluanţi.</w:t>
      </w:r>
    </w:p>
    <w:p w:rsidR="00140156" w:rsidRPr="00F5151F" w:rsidRDefault="00140156" w:rsidP="00882B79">
      <w:pPr>
        <w:shd w:val="clear" w:color="auto" w:fill="FFFFFF"/>
        <w:autoSpaceDE w:val="0"/>
        <w:spacing w:after="0"/>
        <w:ind w:left="0"/>
        <w:rPr>
          <w:sz w:val="24"/>
          <w:szCs w:val="24"/>
          <w:highlight w:val="white"/>
          <w:lang w:val="ro-RO"/>
        </w:rPr>
      </w:pPr>
      <w:r w:rsidRPr="00F5151F">
        <w:rPr>
          <w:b/>
          <w:bCs/>
          <w:sz w:val="24"/>
          <w:szCs w:val="24"/>
          <w:highlight w:val="white"/>
          <w:lang w:val="ro-RO"/>
        </w:rPr>
        <w:t xml:space="preserve">(3) </w:t>
      </w:r>
      <w:r w:rsidRPr="00F5151F">
        <w:rPr>
          <w:sz w:val="24"/>
          <w:szCs w:val="24"/>
          <w:highlight w:val="white"/>
          <w:lang w:val="ro-RO"/>
        </w:rPr>
        <w:t>În termen de 48 de ore de la momentul funcţionării necorespunzătoare sau al defectării echipamentelor de depoluare,</w:t>
      </w:r>
      <w:r w:rsidR="00882B79" w:rsidRPr="00F5151F">
        <w:rPr>
          <w:sz w:val="24"/>
          <w:szCs w:val="24"/>
          <w:highlight w:val="white"/>
          <w:lang w:val="ro-RO"/>
        </w:rPr>
        <w:t xml:space="preserve"> </w:t>
      </w:r>
      <w:r w:rsidRPr="00F5151F">
        <w:rPr>
          <w:sz w:val="24"/>
          <w:szCs w:val="24"/>
          <w:highlight w:val="white"/>
          <w:lang w:val="ro-RO"/>
        </w:rPr>
        <w:t>operatorul informează, în scris, autoritatea competentă pentru protecţia mediului cu responsabilităţi în emiterea autorizaţiei</w:t>
      </w:r>
      <w:r w:rsidR="00882B79" w:rsidRPr="00F5151F">
        <w:rPr>
          <w:sz w:val="24"/>
          <w:szCs w:val="24"/>
          <w:highlight w:val="white"/>
          <w:lang w:val="ro-RO"/>
        </w:rPr>
        <w:t xml:space="preserve"> </w:t>
      </w:r>
      <w:r w:rsidRPr="00F5151F">
        <w:rPr>
          <w:sz w:val="24"/>
          <w:szCs w:val="24"/>
          <w:highlight w:val="white"/>
          <w:lang w:val="ro-RO"/>
        </w:rPr>
        <w:t>integrate de mediu.</w:t>
      </w:r>
    </w:p>
    <w:p w:rsidR="00140156" w:rsidRPr="00F5151F" w:rsidRDefault="00140156" w:rsidP="00882B79">
      <w:pPr>
        <w:shd w:val="clear" w:color="auto" w:fill="FFFFFF"/>
        <w:autoSpaceDE w:val="0"/>
        <w:spacing w:after="0"/>
        <w:ind w:left="0"/>
        <w:rPr>
          <w:sz w:val="24"/>
          <w:szCs w:val="24"/>
          <w:highlight w:val="white"/>
          <w:lang w:val="ro-RO"/>
        </w:rPr>
      </w:pPr>
      <w:r w:rsidRPr="00F5151F">
        <w:rPr>
          <w:b/>
          <w:bCs/>
          <w:sz w:val="24"/>
          <w:szCs w:val="24"/>
          <w:highlight w:val="white"/>
          <w:lang w:val="ro-RO"/>
        </w:rPr>
        <w:t xml:space="preserve">(4) </w:t>
      </w:r>
      <w:r w:rsidRPr="00F5151F">
        <w:rPr>
          <w:sz w:val="24"/>
          <w:szCs w:val="24"/>
          <w:highlight w:val="white"/>
          <w:lang w:val="ro-RO"/>
        </w:rPr>
        <w:t>Durata cumulată a perioadelor în care instalaţia funcţionează fără echipament corespunzător de reducere a emisiilor nu</w:t>
      </w:r>
      <w:r w:rsidR="00882B79" w:rsidRPr="00F5151F">
        <w:rPr>
          <w:sz w:val="24"/>
          <w:szCs w:val="24"/>
          <w:highlight w:val="white"/>
          <w:lang w:val="ro-RO"/>
        </w:rPr>
        <w:t xml:space="preserve"> </w:t>
      </w:r>
      <w:r w:rsidRPr="00F5151F">
        <w:rPr>
          <w:sz w:val="24"/>
          <w:szCs w:val="24"/>
          <w:highlight w:val="white"/>
          <w:lang w:val="ro-RO"/>
        </w:rPr>
        <w:t>poate depăşi 120 de ore pe parcursul oricărei perioade de 12 luni.</w:t>
      </w:r>
    </w:p>
    <w:p w:rsidR="00140156" w:rsidRPr="00F5151F" w:rsidRDefault="00140156" w:rsidP="00882B79">
      <w:pPr>
        <w:shd w:val="clear" w:color="auto" w:fill="FFFFFF"/>
        <w:autoSpaceDE w:val="0"/>
        <w:spacing w:after="0"/>
        <w:ind w:left="0"/>
        <w:rPr>
          <w:sz w:val="24"/>
          <w:szCs w:val="24"/>
          <w:highlight w:val="white"/>
          <w:lang w:val="ro-RO"/>
        </w:rPr>
      </w:pPr>
      <w:r w:rsidRPr="00F5151F">
        <w:rPr>
          <w:b/>
          <w:bCs/>
          <w:sz w:val="24"/>
          <w:szCs w:val="24"/>
          <w:highlight w:val="white"/>
          <w:lang w:val="ro-RO"/>
        </w:rPr>
        <w:t xml:space="preserve">(5) </w:t>
      </w:r>
      <w:r w:rsidRPr="00F5151F">
        <w:rPr>
          <w:sz w:val="24"/>
          <w:szCs w:val="24"/>
          <w:highlight w:val="white"/>
          <w:lang w:val="ro-RO"/>
        </w:rPr>
        <w:t>Fără a aduce atingere standardelor de calitate a mediului, autoritatea competentă pentru protecţia mediului cu</w:t>
      </w:r>
      <w:r w:rsidR="00882B79" w:rsidRPr="00F5151F">
        <w:rPr>
          <w:sz w:val="24"/>
          <w:szCs w:val="24"/>
          <w:highlight w:val="white"/>
          <w:lang w:val="ro-RO"/>
        </w:rPr>
        <w:t xml:space="preserve"> </w:t>
      </w:r>
      <w:r w:rsidRPr="00F5151F">
        <w:rPr>
          <w:sz w:val="24"/>
          <w:szCs w:val="24"/>
          <w:highlight w:val="white"/>
          <w:lang w:val="ro-RO"/>
        </w:rPr>
        <w:t>responsabilităţi în emiterea autorizaţiei integrate de mediu acordă derogări de la termenele-limită prevăzute la alin. (2) şi (4),  numai în următoarele cazuri:</w:t>
      </w:r>
    </w:p>
    <w:p w:rsidR="00140156" w:rsidRPr="00F5151F" w:rsidRDefault="00140156" w:rsidP="00882B79">
      <w:pPr>
        <w:shd w:val="clear" w:color="auto" w:fill="FFFFFF"/>
        <w:autoSpaceDE w:val="0"/>
        <w:spacing w:after="0"/>
        <w:ind w:left="0"/>
        <w:rPr>
          <w:b/>
          <w:bCs/>
          <w:sz w:val="24"/>
          <w:szCs w:val="24"/>
          <w:highlight w:val="white"/>
          <w:lang w:val="ro-RO"/>
        </w:rPr>
      </w:pPr>
      <w:r w:rsidRPr="00F5151F">
        <w:rPr>
          <w:b/>
          <w:bCs/>
          <w:sz w:val="24"/>
          <w:szCs w:val="24"/>
          <w:highlight w:val="white"/>
          <w:lang w:val="ro-RO"/>
        </w:rPr>
        <w:t xml:space="preserve">a) </w:t>
      </w:r>
      <w:r w:rsidRPr="00F5151F">
        <w:rPr>
          <w:sz w:val="24"/>
          <w:szCs w:val="24"/>
          <w:highlight w:val="white"/>
          <w:lang w:val="ro-RO"/>
        </w:rPr>
        <w:t>în situaţia în care există o nevoie stringentă de a menţine alimentarea cu energie;</w:t>
      </w:r>
    </w:p>
    <w:p w:rsidR="00140156" w:rsidRPr="00F5151F" w:rsidRDefault="00140156" w:rsidP="00882B79">
      <w:pPr>
        <w:shd w:val="clear" w:color="auto" w:fill="FFFFFF"/>
        <w:autoSpaceDE w:val="0"/>
        <w:spacing w:after="0"/>
        <w:ind w:left="0"/>
        <w:rPr>
          <w:sz w:val="24"/>
          <w:szCs w:val="24"/>
          <w:highlight w:val="white"/>
          <w:lang w:val="ro-RO"/>
        </w:rPr>
      </w:pPr>
      <w:r w:rsidRPr="00F5151F">
        <w:rPr>
          <w:b/>
          <w:bCs/>
          <w:sz w:val="24"/>
          <w:szCs w:val="24"/>
          <w:highlight w:val="white"/>
          <w:lang w:val="ro-RO"/>
        </w:rPr>
        <w:t xml:space="preserve">b) </w:t>
      </w:r>
      <w:r w:rsidRPr="00F5151F">
        <w:rPr>
          <w:sz w:val="24"/>
          <w:szCs w:val="24"/>
          <w:highlight w:val="white"/>
          <w:lang w:val="ro-RO"/>
        </w:rPr>
        <w:t>în situaţia în care instalaţia de ardere al cărei echipament de depoluare funcţionează necorespunzător sau al cărei</w:t>
      </w:r>
      <w:r w:rsidR="00882B79" w:rsidRPr="00F5151F">
        <w:rPr>
          <w:sz w:val="24"/>
          <w:szCs w:val="24"/>
          <w:highlight w:val="white"/>
          <w:lang w:val="ro-RO"/>
        </w:rPr>
        <w:t xml:space="preserve"> </w:t>
      </w:r>
      <w:r w:rsidRPr="00F5151F">
        <w:rPr>
          <w:sz w:val="24"/>
          <w:szCs w:val="24"/>
          <w:highlight w:val="white"/>
          <w:lang w:val="ro-RO"/>
        </w:rPr>
        <w:t>echipament de depoluare este defect ar fi înlocuită pe o perioadă limitată de timp de o altă instalaţie, fapt care ar conduce la</w:t>
      </w:r>
      <w:r w:rsidR="003C3951">
        <w:rPr>
          <w:sz w:val="24"/>
          <w:szCs w:val="24"/>
          <w:highlight w:val="white"/>
          <w:lang w:val="ro-RO"/>
        </w:rPr>
        <w:t xml:space="preserve"> </w:t>
      </w:r>
      <w:r w:rsidRPr="00F5151F">
        <w:rPr>
          <w:sz w:val="24"/>
          <w:szCs w:val="24"/>
          <w:highlight w:val="white"/>
          <w:lang w:val="ro-RO"/>
        </w:rPr>
        <w:t>o creştere totală a emisiilor.</w:t>
      </w:r>
    </w:p>
    <w:p w:rsidR="00140156" w:rsidRPr="00F5151F" w:rsidRDefault="00140156" w:rsidP="00882B79">
      <w:pPr>
        <w:shd w:val="clear" w:color="auto" w:fill="FFFFFF"/>
        <w:autoSpaceDE w:val="0"/>
        <w:spacing w:after="0"/>
        <w:ind w:left="0"/>
        <w:rPr>
          <w:sz w:val="24"/>
          <w:szCs w:val="24"/>
          <w:highlight w:val="white"/>
          <w:lang w:val="ro-RO"/>
        </w:rPr>
      </w:pPr>
      <w:r w:rsidRPr="00F5151F">
        <w:rPr>
          <w:sz w:val="24"/>
          <w:szCs w:val="24"/>
          <w:highlight w:val="white"/>
          <w:lang w:val="ro-RO"/>
        </w:rPr>
        <w:t xml:space="preserve"> Art. 38  alin. 2 - Instalarea şi funcţionarea echipamentelor automatizate de monitorizare sunt supuse controlului şi testelor anuale de</w:t>
      </w:r>
      <w:r w:rsidR="00882B79" w:rsidRPr="00F5151F">
        <w:rPr>
          <w:sz w:val="24"/>
          <w:szCs w:val="24"/>
          <w:highlight w:val="white"/>
          <w:lang w:val="ro-RO"/>
        </w:rPr>
        <w:t xml:space="preserve"> </w:t>
      </w:r>
      <w:r w:rsidRPr="00F5151F">
        <w:rPr>
          <w:sz w:val="24"/>
          <w:szCs w:val="24"/>
          <w:highlight w:val="white"/>
          <w:lang w:val="ro-RO"/>
        </w:rPr>
        <w:t>supraveghere, potrivit prevederilor anexei nr. 5 partea a 3-a.</w:t>
      </w: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rPr>
          <w:b/>
          <w:sz w:val="24"/>
          <w:szCs w:val="24"/>
          <w:lang w:val="ro-RO"/>
        </w:rPr>
      </w:pPr>
      <w:r w:rsidRPr="00F5151F">
        <w:rPr>
          <w:b/>
          <w:sz w:val="24"/>
          <w:szCs w:val="24"/>
          <w:lang w:val="ro-RO"/>
        </w:rPr>
        <w:t>Echipamentele utilizate pentru monitorizarea continua</w:t>
      </w:r>
      <w:r w:rsidR="0050287F" w:rsidRPr="00F5151F">
        <w:rPr>
          <w:b/>
          <w:sz w:val="24"/>
          <w:szCs w:val="24"/>
          <w:lang w:val="ro-RO"/>
        </w:rPr>
        <w:t xml:space="preserve"> in prezent </w:t>
      </w:r>
      <w:r w:rsidRPr="00F5151F">
        <w:rPr>
          <w:b/>
          <w:sz w:val="24"/>
          <w:szCs w:val="24"/>
          <w:lang w:val="ro-RO"/>
        </w:rPr>
        <w:t xml:space="preserve"> sunt:</w:t>
      </w:r>
    </w:p>
    <w:p w:rsidR="00882B79" w:rsidRPr="00F5151F" w:rsidRDefault="00882B79" w:rsidP="00140156">
      <w:pPr>
        <w:shd w:val="clear" w:color="auto" w:fill="FFFFFF"/>
        <w:spacing w:after="0"/>
        <w:rPr>
          <w:bCs/>
          <w:sz w:val="24"/>
          <w:szCs w:val="24"/>
          <w:lang w:val="ro-RO"/>
        </w:rPr>
      </w:pPr>
    </w:p>
    <w:p w:rsidR="00882B79" w:rsidRPr="00F5151F" w:rsidRDefault="00882B79" w:rsidP="00140156">
      <w:pPr>
        <w:shd w:val="clear" w:color="auto" w:fill="FFFFFF"/>
        <w:spacing w:after="0"/>
        <w:rPr>
          <w:bCs/>
          <w:sz w:val="24"/>
          <w:szCs w:val="24"/>
          <w:lang w:val="ro-RO"/>
        </w:rPr>
      </w:pPr>
      <w:r w:rsidRPr="00F5151F">
        <w:rPr>
          <w:bCs/>
          <w:sz w:val="24"/>
          <w:szCs w:val="24"/>
          <w:lang w:val="ro-RO"/>
        </w:rPr>
        <w:t xml:space="preserve">Opacimetru D-R 320 </w:t>
      </w:r>
    </w:p>
    <w:p w:rsidR="00140156" w:rsidRPr="00F5151F" w:rsidRDefault="00140156" w:rsidP="00140156">
      <w:pPr>
        <w:shd w:val="clear" w:color="auto" w:fill="FFFFFF"/>
        <w:spacing w:after="0"/>
        <w:rPr>
          <w:sz w:val="24"/>
          <w:szCs w:val="24"/>
          <w:lang w:val="ro-RO"/>
        </w:rPr>
      </w:pPr>
      <w:r w:rsidRPr="00F5151F">
        <w:rPr>
          <w:sz w:val="24"/>
          <w:szCs w:val="24"/>
          <w:lang w:val="ro-RO"/>
        </w:rPr>
        <w:t>Principiu de determinare a prafului se bazeaza pe sistemul de măsură de opacitate print-un spot de lumină în infraroşu. Pe o parte a tubulaturii este montat transmisiometru împreună cu detectorul pentru lumina reflectată , fiind prevăzut cu un calculator integrat. Pe partea opusă tubulaturii se află montată oglinda retro- reflectoare. Semnalul luminos reflectat este detectat de către detector semnalul fiind prelucrat de calculatorul integrat. Semnalul este transmis la înregistratorul aflat în camera de comandă împreună cu semnalele de la analizorul de gaze.</w:t>
      </w:r>
    </w:p>
    <w:p w:rsidR="00140156" w:rsidRPr="00F5151F" w:rsidRDefault="00140156" w:rsidP="00140156">
      <w:pPr>
        <w:tabs>
          <w:tab w:val="left" w:pos="810"/>
        </w:tabs>
        <w:spacing w:after="0"/>
        <w:rPr>
          <w:sz w:val="24"/>
          <w:szCs w:val="24"/>
          <w:lang w:val="ro-RO"/>
        </w:rPr>
      </w:pPr>
      <w:r w:rsidRPr="00F5151F">
        <w:rPr>
          <w:sz w:val="24"/>
          <w:szCs w:val="24"/>
          <w:lang w:val="ro-RO"/>
        </w:rPr>
        <w:tab/>
      </w:r>
      <w:r w:rsidR="002279E0" w:rsidRPr="002279E0">
        <w:rPr>
          <w:noProof/>
          <w:sz w:val="24"/>
          <w:szCs w:val="24"/>
          <w:lang w:val="ro-RO"/>
        </w:rPr>
      </w:r>
      <w:r w:rsidR="002279E0">
        <w:rPr>
          <w:noProof/>
          <w:sz w:val="24"/>
          <w:szCs w:val="24"/>
          <w:lang w:val="ro-RO"/>
        </w:rPr>
        <w:pict>
          <v:group id="Group 5" o:spid="_x0000_s1043" style="width:509.95pt;height:272.2pt;mso-position-horizontal-relative:char;mso-position-vertical-relative:line" coordsize="10199,6119">
            <v:rect id="Rectangle 6" o:spid="_x0000_s1044" style="position:absolute;width:10198;height:61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" filled="f" stroked="f" strokecolor="gray">
              <v:stroke joinstyle="round"/>
            </v:rect>
            <v:line id="Line 7" o:spid="_x0000_s1045" style="position:absolute;visibility:visible" from="2520,359" to="2520,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" strokeweight="1.06mm">
              <v:stroke joinstyle="miter" endcap="square"/>
            </v:line>
            <v:line id="Line 8" o:spid="_x0000_s1046" style="position:absolute;visibility:visible" from="5400,359" to="5400,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" strokeweight="1.06mm">
              <v:stroke joinstyle="miter" endcap="square"/>
            </v:line>
            <v:line id="Line 9" o:spid="_x0000_s1047" style="position:absolute;flip:y;visibility:visible" from="2520,1800" to="2878,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" strokeweight=".26mm">
              <v:stroke joinstyle="miter" endcap="square"/>
            </v:line>
            <v:line id="Line 10" o:spid="_x0000_s1048" style="position:absolute;visibility:visible" from="2520,2160" to="2878,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" strokeweight=".26mm">
              <v:stroke joinstyle="miter" endcap="square"/>
            </v:line>
            <v:line id="Line 11" o:spid="_x0000_s1049" style="position:absolute;visibility:visible" from="2879,1800" to="2879,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" strokeweight=".26mm">
              <v:stroke joinstyle="miter" endcap="square"/>
            </v:line>
            <v:rect id="Rectangle 12" o:spid="_x0000_s1050" style="position:absolute;left:5279;top:1800;width:119;height:3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" strokeweight=".26mm">
              <v:stroke endcap="square"/>
            </v:rect>
            <v:rect id="Rectangle 13" o:spid="_x0000_s1051" style="position:absolute;left:5279;top:2160;width:358;height:3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" strokeweight=".26mm">
              <v:stroke endcap="square"/>
            </v:rect>
            <v:line id="Line 14" o:spid="_x0000_s1052" style="position:absolute;flip:x;visibility:visible" from="2639,2340" to="5277,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" strokeweight=".26mm">
              <v:stroke endarrow="block" joinstyle="miter" endcap="square"/>
            </v:line>
            <v:line id="Line 15" o:spid="_x0000_s1053" style="position:absolute;flip:y;visibility:visible" from="2640,1979" to="2640,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" strokeweight=".26mm">
              <v:stroke endarrow="block" joinstyle="miter" endcap="square"/>
            </v:line>
            <v:line id="Line 16" o:spid="_x0000_s1054" style="position:absolute;visibility:visible" from="2640,1980" to="5278,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" strokeweight=".26mm">
              <v:stroke endarrow="block" joinstyle="miter" endcap="square"/>
            </v:line>
            <v:line id="Line 17" o:spid="_x0000_s1055" style="position:absolute;visibility:visible" from="5400,1800" to="5879,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" strokeweight=".53mm">
              <v:stroke joinstyle="miter" endcap="square"/>
            </v:line>
            <v:line id="Line 18" o:spid="_x0000_s1056" style="position:absolute;visibility:visible" from="5400,2520" to="5879,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" strokeweight=".53mm">
              <v:stroke joinstyle="miter" endcap="square"/>
            </v:line>
            <v:rect id="Rectangle 19" o:spid="_x0000_s1057" style="position:absolute;left:5880;top:1439;width:1798;height:14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" strokeweight=".53mm">
              <v:stroke endcap="square"/>
            </v:rect>
            <v:line id="Line 20" o:spid="_x0000_s1058" style="position:absolute;flip:y;visibility:visible" from="3840,3238" to="38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" strokeweight=".26mm">
              <v:stroke endarrow="block" joinstyle="miter" endcap="square"/>
            </v:line>
            <v:line id="Line 21" o:spid="_x0000_s1059" style="position:absolute;flip:y;visibility:visible" from="3959,538" to="3959,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" strokeweight=".26mm">
              <v:stroke endarrow="block" joinstyle="miter" endcap="square"/>
            </v:line>
            <v:shape id="Text Box 22" o:spid="_x0000_s1060" type="#_x0000_t202" style="position:absolute;left:6478;top:1078;width:772;height:3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" stroked="f" strokecolor="gray">
              <v:stroke joinstyle="round"/>
              <v:textbox>
                <w:txbxContent>
                  <w:p w:rsidR="00147925" w:rsidRDefault="00147925">
                    <w:pPr>
                      <w:rPr>
                        <w:lang w:val="ro-RO"/>
                      </w:rPr>
                    </w:pPr>
                    <w:r>
                      <w:rPr>
                        <w:lang w:val="ro-RO"/>
                      </w:rPr>
                      <w:t>2</w:t>
                    </w:r>
                  </w:p>
                </w:txbxContent>
              </v:textbox>
            </v:shape>
            <v:shape id="Text Box 23" o:spid="_x0000_s1061" type="#_x0000_t202" style="position:absolute;left:4200;top:4138;width:829;height:3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" stroked="f" strokecolor="gray">
              <v:stroke joinstyle="round"/>
              <v:textbox>
                <w:txbxContent>
                  <w:p w:rsidR="00147925" w:rsidRDefault="00147925">
                    <w:pPr>
                      <w:rPr>
                        <w:lang w:val="en-US"/>
                      </w:rPr>
                    </w:pPr>
                    <w:r>
                      <w:rPr>
                        <w:lang w:val="en-US"/>
                      </w:rPr>
                      <w:t>1</w:t>
                    </w:r>
                  </w:p>
                </w:txbxContent>
              </v:textbox>
            </v:shape>
            <v:shape id="Text Box 24" o:spid="_x0000_s1062" type="#_x0000_t202" style="position:absolute;left:1382;top:1979;width:895;height:3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" stroked="f" strokecolor="gray">
              <v:stroke joinstyle="round"/>
              <v:textbox>
                <w:txbxContent>
                  <w:p w:rsidR="00147925" w:rsidRDefault="00147925">
                    <w:pPr>
                      <w:rPr>
                        <w:lang w:val="ro-RO"/>
                      </w:rPr>
                    </w:pPr>
                    <w:r>
                      <w:rPr>
                        <w:lang w:val="ro-RO"/>
                      </w:rPr>
                      <w:t>3</w:t>
                    </w:r>
                  </w:p>
                </w:txbxContent>
              </v:textbox>
            </v:shape>
            <w10:wrap type="none"/>
            <w10:anchorlock/>
          </v:group>
        </w:pic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1 tubulatură de gaze</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2 transmisiometr şi detector</w:t>
      </w:r>
    </w:p>
    <w:p w:rsidR="00140156" w:rsidRPr="00F5151F" w:rsidRDefault="00140156" w:rsidP="0050287F">
      <w:pPr>
        <w:shd w:val="clear" w:color="auto" w:fill="FFFFFF"/>
        <w:spacing w:after="0"/>
        <w:jc w:val="left"/>
        <w:rPr>
          <w:sz w:val="24"/>
          <w:szCs w:val="24"/>
          <w:highlight w:val="white"/>
          <w:lang w:val="ro-RO"/>
        </w:rPr>
        <w:sectPr w:rsidR="00140156" w:rsidRPr="00F5151F">
          <w:headerReference w:type="even" r:id="rId70"/>
          <w:headerReference w:type="default" r:id="rId71"/>
          <w:footerReference w:type="even" r:id="rId72"/>
          <w:footerReference w:type="default" r:id="rId73"/>
          <w:headerReference w:type="first" r:id="rId74"/>
          <w:footerReference w:type="first" r:id="rId75"/>
          <w:pgSz w:w="16838" w:h="11906" w:orient="landscape"/>
          <w:pgMar w:top="1440" w:right="1440" w:bottom="1440" w:left="1440" w:header="850" w:footer="720" w:gutter="0"/>
          <w:cols w:space="720"/>
          <w:docGrid w:linePitch="600" w:charSpace="40960"/>
        </w:sectPr>
      </w:pPr>
      <w:r w:rsidRPr="00F5151F">
        <w:rPr>
          <w:sz w:val="24"/>
          <w:szCs w:val="24"/>
          <w:highlight w:val="white"/>
          <w:lang w:val="ro-RO"/>
        </w:rPr>
        <w:t>3 oglindă retro reflectoare</w:t>
      </w:r>
    </w:p>
    <w:bookmarkStart w:id="129" w:name="_MON_1682501598"/>
    <w:bookmarkEnd w:id="129"/>
    <w:p w:rsidR="00140156" w:rsidRPr="00F5151F" w:rsidRDefault="008600E0" w:rsidP="00BC0845">
      <w:pPr>
        <w:shd w:val="clear" w:color="auto" w:fill="FFFFFF"/>
        <w:spacing w:after="0"/>
        <w:ind w:left="0" w:right="-76"/>
        <w:rPr>
          <w:sz w:val="24"/>
          <w:szCs w:val="24"/>
          <w:highlight w:val="white"/>
          <w:lang w:val="ro-RO"/>
        </w:rPr>
      </w:pPr>
      <w:r w:rsidRPr="00F5151F">
        <w:rPr>
          <w:highlight w:val="yellow"/>
          <w:lang w:val="ro-RO"/>
        </w:rPr>
        <w:object w:dxaOrig="14640" w:dyaOrig="8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2pt;height:437.25pt" o:ole="" filled="t">
            <v:fill color2="black"/>
            <v:imagedata r:id="rId76" o:title=""/>
          </v:shape>
          <o:OLEObject Type="Embed" ProgID="Word.Document.8" ShapeID="_x0000_i1026" DrawAspect="Content" ObjectID="_1735021414" r:id="rId77"/>
        </w:object>
      </w:r>
      <w:r w:rsidR="00140156" w:rsidRPr="00F5151F">
        <w:rPr>
          <w:sz w:val="24"/>
          <w:szCs w:val="24"/>
          <w:highlight w:val="white"/>
          <w:lang w:val="ro-RO"/>
        </w:rPr>
        <w:t>Monitorizarea emisiilor in aer pentru instalatiile mari de ardere este prevazuta in  Legea  278/2013 anexa 5, partea 3:</w:t>
      </w:r>
    </w:p>
    <w:p w:rsidR="00140156" w:rsidRPr="00F5151F" w:rsidRDefault="00140156" w:rsidP="00BC0845">
      <w:pPr>
        <w:shd w:val="clear" w:color="auto" w:fill="FFFFFF"/>
        <w:spacing w:after="0"/>
        <w:ind w:left="0" w:right="-76"/>
        <w:rPr>
          <w:sz w:val="24"/>
          <w:szCs w:val="24"/>
          <w:highlight w:val="white"/>
          <w:lang w:val="ro-RO"/>
        </w:rPr>
      </w:pPr>
      <w:r w:rsidRPr="00F5151F">
        <w:rPr>
          <w:sz w:val="24"/>
          <w:szCs w:val="24"/>
          <w:highlight w:val="white"/>
          <w:lang w:val="ro-RO"/>
        </w:rPr>
        <w:t>1.Concentraţiile de SO2, NOx şi pulberi din gazele reziduale de la fiecare instalaţie de ardere cu putere termică nominală</w:t>
      </w:r>
      <w:r w:rsidR="00BC0845" w:rsidRPr="00F5151F">
        <w:rPr>
          <w:sz w:val="24"/>
          <w:szCs w:val="24"/>
          <w:highlight w:val="white"/>
          <w:lang w:val="ro-RO"/>
        </w:rPr>
        <w:t xml:space="preserve"> </w:t>
      </w:r>
      <w:r w:rsidRPr="00F5151F">
        <w:rPr>
          <w:sz w:val="24"/>
          <w:szCs w:val="24"/>
          <w:highlight w:val="white"/>
          <w:lang w:val="ro-RO"/>
        </w:rPr>
        <w:t>totală de cel puţin 100 MW sunt supuse unor măsurători continue.</w:t>
      </w:r>
    </w:p>
    <w:p w:rsidR="00140156" w:rsidRPr="00F5151F" w:rsidRDefault="00140156" w:rsidP="00BC0845">
      <w:pPr>
        <w:shd w:val="clear" w:color="auto" w:fill="FFFFFF"/>
        <w:autoSpaceDE w:val="0"/>
        <w:spacing w:after="0"/>
        <w:ind w:left="0" w:right="-76"/>
        <w:rPr>
          <w:sz w:val="24"/>
          <w:szCs w:val="24"/>
          <w:highlight w:val="white"/>
          <w:lang w:val="ro-RO"/>
        </w:rPr>
      </w:pPr>
      <w:r w:rsidRPr="00F5151F">
        <w:rPr>
          <w:sz w:val="24"/>
          <w:szCs w:val="24"/>
          <w:highlight w:val="white"/>
          <w:lang w:val="ro-RO"/>
        </w:rPr>
        <w:t>Concentraţia de CO din gazele reziduale de la fiecare instalaţie de ardere cu o putere termică nominală totală de cel puţin</w:t>
      </w:r>
      <w:r w:rsidR="00BC0845" w:rsidRPr="00F5151F">
        <w:rPr>
          <w:sz w:val="24"/>
          <w:szCs w:val="24"/>
          <w:highlight w:val="white"/>
          <w:lang w:val="ro-RO"/>
        </w:rPr>
        <w:t xml:space="preserve"> </w:t>
      </w:r>
      <w:r w:rsidRPr="00F5151F">
        <w:rPr>
          <w:sz w:val="24"/>
          <w:szCs w:val="24"/>
          <w:highlight w:val="white"/>
          <w:lang w:val="ro-RO"/>
        </w:rPr>
        <w:t>100 MW care utilizează combustibili gazoşi este supusă unor măsurători continue.</w:t>
      </w:r>
    </w:p>
    <w:p w:rsidR="00140156" w:rsidRPr="00F5151F" w:rsidRDefault="00140156" w:rsidP="00BC0845">
      <w:pPr>
        <w:shd w:val="clear" w:color="auto" w:fill="FFFFFF"/>
        <w:autoSpaceDE w:val="0"/>
        <w:spacing w:after="0"/>
        <w:ind w:left="0" w:right="-76"/>
        <w:rPr>
          <w:sz w:val="24"/>
          <w:szCs w:val="24"/>
          <w:highlight w:val="white"/>
          <w:lang w:val="ro-RO"/>
        </w:rPr>
      </w:pPr>
      <w:r w:rsidRPr="00F5151F">
        <w:rPr>
          <w:sz w:val="24"/>
          <w:szCs w:val="24"/>
          <w:highlight w:val="white"/>
          <w:lang w:val="ro-RO"/>
        </w:rPr>
        <w:t>2.Autoritatea competentă pentru protecţia mediului responsabilă cu emiterea, reexaminarea, actualizarea autorizaţiilor</w:t>
      </w:r>
      <w:r w:rsidR="00BC0845" w:rsidRPr="00F5151F">
        <w:rPr>
          <w:sz w:val="24"/>
          <w:szCs w:val="24"/>
          <w:highlight w:val="white"/>
          <w:lang w:val="ro-RO"/>
        </w:rPr>
        <w:t xml:space="preserve"> </w:t>
      </w:r>
      <w:r w:rsidRPr="00F5151F">
        <w:rPr>
          <w:sz w:val="24"/>
          <w:szCs w:val="24"/>
          <w:highlight w:val="white"/>
          <w:lang w:val="ro-RO"/>
        </w:rPr>
        <w:t>integrate de mediu cu responsabilităţi în emiterea autorizaţiei integrate de mediu poate hotărî să nu solicite efectuarea</w:t>
      </w:r>
      <w:r w:rsidR="00BC0845" w:rsidRPr="00F5151F">
        <w:rPr>
          <w:sz w:val="24"/>
          <w:szCs w:val="24"/>
          <w:highlight w:val="white"/>
          <w:lang w:val="ro-RO"/>
        </w:rPr>
        <w:t xml:space="preserve"> </w:t>
      </w:r>
      <w:r w:rsidRPr="00F5151F">
        <w:rPr>
          <w:sz w:val="24"/>
          <w:szCs w:val="24"/>
          <w:highlight w:val="white"/>
          <w:lang w:val="ro-RO"/>
        </w:rPr>
        <w:t>măsurătorilor continue menţionate la pct. 1, în următoarele cazuri:</w:t>
      </w:r>
    </w:p>
    <w:p w:rsidR="00140156" w:rsidRPr="00F5151F" w:rsidRDefault="00140156" w:rsidP="00BC0845">
      <w:pPr>
        <w:shd w:val="clear" w:color="auto" w:fill="FFFFFF"/>
        <w:autoSpaceDE w:val="0"/>
        <w:spacing w:after="0"/>
        <w:ind w:left="0" w:right="-76"/>
        <w:rPr>
          <w:b/>
          <w:bCs/>
          <w:sz w:val="24"/>
          <w:szCs w:val="24"/>
          <w:highlight w:val="white"/>
          <w:lang w:val="ro-RO"/>
        </w:rPr>
      </w:pPr>
      <w:r w:rsidRPr="00F5151F">
        <w:rPr>
          <w:b/>
          <w:bCs/>
          <w:sz w:val="24"/>
          <w:szCs w:val="24"/>
          <w:highlight w:val="white"/>
          <w:lang w:val="ro-RO"/>
        </w:rPr>
        <w:t xml:space="preserve">a) </w:t>
      </w:r>
      <w:r w:rsidRPr="00F5151F">
        <w:rPr>
          <w:sz w:val="24"/>
          <w:szCs w:val="24"/>
          <w:highlight w:val="white"/>
          <w:lang w:val="ro-RO"/>
        </w:rPr>
        <w:t>pentru instalaţiile de ardere cu o durată de viaţă mai mică de 10.000 de ore de funcţionare;</w:t>
      </w:r>
    </w:p>
    <w:p w:rsidR="00140156" w:rsidRPr="00F5151F" w:rsidRDefault="00140156" w:rsidP="00BC0845">
      <w:pPr>
        <w:shd w:val="clear" w:color="auto" w:fill="FFFFFF"/>
        <w:autoSpaceDE w:val="0"/>
        <w:spacing w:after="0"/>
        <w:ind w:left="0" w:right="-76"/>
        <w:rPr>
          <w:b/>
          <w:bCs/>
          <w:sz w:val="24"/>
          <w:szCs w:val="24"/>
          <w:highlight w:val="white"/>
          <w:lang w:val="ro-RO"/>
        </w:rPr>
      </w:pPr>
      <w:r w:rsidRPr="00F5151F">
        <w:rPr>
          <w:b/>
          <w:bCs/>
          <w:sz w:val="24"/>
          <w:szCs w:val="24"/>
          <w:highlight w:val="white"/>
          <w:lang w:val="ro-RO"/>
        </w:rPr>
        <w:t xml:space="preserve">b) </w:t>
      </w:r>
      <w:r w:rsidRPr="00F5151F">
        <w:rPr>
          <w:sz w:val="24"/>
          <w:szCs w:val="24"/>
          <w:highlight w:val="white"/>
          <w:lang w:val="ro-RO"/>
        </w:rPr>
        <w:t>pentru SO2 şi pulberi de la instalaţiile de ardere care ard gaz natural;</w:t>
      </w:r>
    </w:p>
    <w:p w:rsidR="00140156" w:rsidRPr="00F5151F" w:rsidRDefault="00140156" w:rsidP="00BC0845">
      <w:pPr>
        <w:shd w:val="clear" w:color="auto" w:fill="FFFFFF"/>
        <w:autoSpaceDE w:val="0"/>
        <w:spacing w:after="0"/>
        <w:ind w:left="0" w:right="-76"/>
        <w:rPr>
          <w:sz w:val="24"/>
          <w:szCs w:val="24"/>
          <w:highlight w:val="white"/>
          <w:lang w:val="ro-RO"/>
        </w:rPr>
      </w:pPr>
      <w:r w:rsidRPr="00F5151F">
        <w:rPr>
          <w:b/>
          <w:bCs/>
          <w:sz w:val="24"/>
          <w:szCs w:val="24"/>
          <w:highlight w:val="white"/>
          <w:lang w:val="ro-RO"/>
        </w:rPr>
        <w:t xml:space="preserve">c) </w:t>
      </w:r>
      <w:r w:rsidRPr="00F5151F">
        <w:rPr>
          <w:sz w:val="24"/>
          <w:szCs w:val="24"/>
          <w:highlight w:val="white"/>
          <w:lang w:val="ro-RO"/>
        </w:rPr>
        <w:t>pentru SO2 de la instalaţiile de ardere care ard petrol cu un conţinut cunoscut de sulf, în cazurile în care nu există</w:t>
      </w:r>
      <w:r w:rsidR="00BC0845" w:rsidRPr="00F5151F">
        <w:rPr>
          <w:sz w:val="24"/>
          <w:szCs w:val="24"/>
          <w:highlight w:val="white"/>
          <w:lang w:val="ro-RO"/>
        </w:rPr>
        <w:t xml:space="preserve"> </w:t>
      </w:r>
      <w:r w:rsidRPr="00F5151F">
        <w:rPr>
          <w:sz w:val="24"/>
          <w:szCs w:val="24"/>
          <w:highlight w:val="white"/>
          <w:lang w:val="ro-RO"/>
        </w:rPr>
        <w:t>echipament de desulfurare a gazelor reziduale;</w:t>
      </w:r>
    </w:p>
    <w:p w:rsidR="00140156" w:rsidRPr="00F5151F" w:rsidRDefault="00140156" w:rsidP="00BC0845">
      <w:pPr>
        <w:shd w:val="clear" w:color="auto" w:fill="FFFFFF"/>
        <w:autoSpaceDE w:val="0"/>
        <w:spacing w:after="0"/>
        <w:ind w:left="0" w:right="-76"/>
        <w:rPr>
          <w:sz w:val="24"/>
          <w:szCs w:val="24"/>
          <w:highlight w:val="white"/>
          <w:lang w:val="ro-RO"/>
        </w:rPr>
      </w:pPr>
      <w:r w:rsidRPr="00F5151F">
        <w:rPr>
          <w:b/>
          <w:bCs/>
          <w:sz w:val="24"/>
          <w:szCs w:val="24"/>
          <w:highlight w:val="white"/>
          <w:lang w:val="ro-RO"/>
        </w:rPr>
        <w:t xml:space="preserve">d) </w:t>
      </w:r>
      <w:r w:rsidRPr="00F5151F">
        <w:rPr>
          <w:sz w:val="24"/>
          <w:szCs w:val="24"/>
          <w:highlight w:val="white"/>
          <w:lang w:val="ro-RO"/>
        </w:rPr>
        <w:t>pentru SO2 de la instalaţiile de ardere care ard biomasă în situaţia în care operatorul poate dovedi că emisiile de SO2 nu</w:t>
      </w:r>
      <w:r w:rsidR="00BC0845" w:rsidRPr="00F5151F">
        <w:rPr>
          <w:sz w:val="24"/>
          <w:szCs w:val="24"/>
          <w:highlight w:val="white"/>
          <w:lang w:val="ro-RO"/>
        </w:rPr>
        <w:t xml:space="preserve"> </w:t>
      </w:r>
      <w:r w:rsidRPr="00F5151F">
        <w:rPr>
          <w:sz w:val="24"/>
          <w:szCs w:val="24"/>
          <w:highlight w:val="white"/>
          <w:lang w:val="ro-RO"/>
        </w:rPr>
        <w:t>pot fi, în nicio împrejurare, mai mari decât valorile-limită de emisie impuse.</w:t>
      </w:r>
    </w:p>
    <w:p w:rsidR="00140156" w:rsidRPr="00F5151F" w:rsidRDefault="00140156" w:rsidP="00BC0845">
      <w:pPr>
        <w:shd w:val="clear" w:color="auto" w:fill="FFFFFF"/>
        <w:autoSpaceDE w:val="0"/>
        <w:spacing w:after="0"/>
        <w:ind w:left="0" w:right="-76"/>
        <w:rPr>
          <w:sz w:val="24"/>
          <w:szCs w:val="24"/>
          <w:highlight w:val="white"/>
          <w:lang w:val="ro-RO"/>
        </w:rPr>
      </w:pPr>
    </w:p>
    <w:p w:rsidR="00140156" w:rsidRPr="00F5151F" w:rsidRDefault="00140156" w:rsidP="00BC0845">
      <w:pPr>
        <w:shd w:val="clear" w:color="auto" w:fill="FFFFFF"/>
        <w:autoSpaceDE w:val="0"/>
        <w:spacing w:after="0"/>
        <w:ind w:left="0" w:right="-76"/>
        <w:rPr>
          <w:sz w:val="24"/>
          <w:szCs w:val="24"/>
          <w:highlight w:val="white"/>
          <w:lang w:val="ro-RO"/>
        </w:rPr>
      </w:pPr>
      <w:r w:rsidRPr="00F5151F">
        <w:rPr>
          <w:b/>
          <w:bCs/>
          <w:sz w:val="24"/>
          <w:szCs w:val="24"/>
          <w:highlight w:val="white"/>
          <w:lang w:val="ro-RO"/>
        </w:rPr>
        <w:t xml:space="preserve">3. </w:t>
      </w:r>
      <w:r w:rsidRPr="00F5151F">
        <w:rPr>
          <w:sz w:val="24"/>
          <w:szCs w:val="24"/>
          <w:highlight w:val="white"/>
          <w:lang w:val="ro-RO"/>
        </w:rPr>
        <w:t>În cazurile în care nu se solicită măsurători continue, trebuie efectuate măsurători cel puţin o dată la 6 luni pentru SO2,</w:t>
      </w:r>
      <w:r w:rsidR="00BC0845" w:rsidRPr="00F5151F">
        <w:rPr>
          <w:sz w:val="24"/>
          <w:szCs w:val="24"/>
          <w:highlight w:val="white"/>
          <w:lang w:val="ro-RO"/>
        </w:rPr>
        <w:t xml:space="preserve"> </w:t>
      </w:r>
      <w:r w:rsidRPr="00F5151F">
        <w:rPr>
          <w:sz w:val="24"/>
          <w:szCs w:val="24"/>
          <w:highlight w:val="white"/>
          <w:lang w:val="ro-RO"/>
        </w:rPr>
        <w:t>NOx, pulberi şi, în cazul instalaţiilor care utilizează gaze, şi pentru CO.</w:t>
      </w:r>
    </w:p>
    <w:p w:rsidR="00140156" w:rsidRPr="00F5151F" w:rsidRDefault="00140156" w:rsidP="00BC0845">
      <w:pPr>
        <w:shd w:val="clear" w:color="auto" w:fill="FFFFFF"/>
        <w:autoSpaceDE w:val="0"/>
        <w:spacing w:after="0"/>
        <w:ind w:left="0" w:right="-76"/>
        <w:rPr>
          <w:b/>
          <w:bCs/>
          <w:sz w:val="24"/>
          <w:szCs w:val="24"/>
          <w:highlight w:val="white"/>
          <w:lang w:val="ro-RO"/>
        </w:rPr>
      </w:pPr>
      <w:r w:rsidRPr="00F5151F">
        <w:rPr>
          <w:b/>
          <w:bCs/>
          <w:sz w:val="24"/>
          <w:szCs w:val="24"/>
          <w:highlight w:val="white"/>
          <w:lang w:val="ro-RO"/>
        </w:rPr>
        <w:t xml:space="preserve">4. </w:t>
      </w:r>
      <w:r w:rsidRPr="00F5151F">
        <w:rPr>
          <w:sz w:val="24"/>
          <w:szCs w:val="24"/>
          <w:highlight w:val="white"/>
          <w:lang w:val="ro-RO"/>
        </w:rPr>
        <w:t>În cazul instalaţiilor de ardere care utilizează huilă sau lignit, se măsoară cel puţin o dată pe an emisiile de mercur total.</w:t>
      </w:r>
    </w:p>
    <w:p w:rsidR="00140156" w:rsidRPr="00F5151F" w:rsidRDefault="00140156" w:rsidP="00BC0845">
      <w:pPr>
        <w:shd w:val="clear" w:color="auto" w:fill="FFFFFF"/>
        <w:autoSpaceDE w:val="0"/>
        <w:spacing w:after="0"/>
        <w:ind w:left="0" w:right="-76"/>
        <w:rPr>
          <w:sz w:val="24"/>
          <w:szCs w:val="24"/>
          <w:highlight w:val="white"/>
          <w:lang w:val="ro-RO"/>
        </w:rPr>
      </w:pPr>
      <w:r w:rsidRPr="00F5151F">
        <w:rPr>
          <w:b/>
          <w:bCs/>
          <w:sz w:val="24"/>
          <w:szCs w:val="24"/>
          <w:highlight w:val="white"/>
          <w:lang w:val="ro-RO"/>
        </w:rPr>
        <w:t xml:space="preserve">5. </w:t>
      </w:r>
      <w:r w:rsidRPr="00F5151F">
        <w:rPr>
          <w:sz w:val="24"/>
          <w:szCs w:val="24"/>
          <w:highlight w:val="white"/>
          <w:lang w:val="ro-RO"/>
        </w:rPr>
        <w:t>Ca alternativă la măsurătorile de SO2 şi NOx menţionate la pct. 3, pot fi folosite şi alte proceduri, verificate şi aprobate</w:t>
      </w:r>
      <w:r w:rsidR="00BC0845" w:rsidRPr="00F5151F">
        <w:rPr>
          <w:sz w:val="24"/>
          <w:szCs w:val="24"/>
          <w:highlight w:val="white"/>
          <w:lang w:val="ro-RO"/>
        </w:rPr>
        <w:t xml:space="preserve"> </w:t>
      </w:r>
      <w:r w:rsidRPr="00F5151F">
        <w:rPr>
          <w:sz w:val="24"/>
          <w:szCs w:val="24"/>
          <w:highlight w:val="white"/>
          <w:lang w:val="ro-RO"/>
        </w:rPr>
        <w:t>de către autoritatea competentă pentru protecţia mediului responsabilă cu emiterea, reexaminarea, actualizarea autorizaţiilor</w:t>
      </w:r>
      <w:r w:rsidR="00BC0845" w:rsidRPr="00F5151F">
        <w:rPr>
          <w:sz w:val="24"/>
          <w:szCs w:val="24"/>
          <w:highlight w:val="white"/>
          <w:lang w:val="ro-RO"/>
        </w:rPr>
        <w:t xml:space="preserve"> </w:t>
      </w:r>
      <w:r w:rsidRPr="00F5151F">
        <w:rPr>
          <w:sz w:val="24"/>
          <w:szCs w:val="24"/>
          <w:highlight w:val="white"/>
          <w:lang w:val="ro-RO"/>
        </w:rPr>
        <w:t>integrate de mediu, pentru a determina emisiile de SO2 şi de NOx. Astfel de proceduri trebuie să se bazeze pe standardele</w:t>
      </w:r>
      <w:r w:rsidR="00BC0845" w:rsidRPr="00F5151F">
        <w:rPr>
          <w:sz w:val="24"/>
          <w:szCs w:val="24"/>
          <w:highlight w:val="white"/>
          <w:lang w:val="ro-RO"/>
        </w:rPr>
        <w:t xml:space="preserve"> </w:t>
      </w:r>
      <w:r w:rsidRPr="00F5151F">
        <w:rPr>
          <w:sz w:val="24"/>
          <w:szCs w:val="24"/>
          <w:highlight w:val="white"/>
          <w:lang w:val="ro-RO"/>
        </w:rPr>
        <w:t xml:space="preserve">CEN relevante sau, în cazul în care nu există standarde CEN, pe standarde ISO, standarde naţionale sau alte </w:t>
      </w:r>
      <w:r w:rsidR="00BC0845" w:rsidRPr="00F5151F">
        <w:rPr>
          <w:sz w:val="24"/>
          <w:szCs w:val="24"/>
          <w:highlight w:val="white"/>
          <w:lang w:val="ro-RO"/>
        </w:rPr>
        <w:t xml:space="preserve">standard </w:t>
      </w:r>
      <w:r w:rsidRPr="00F5151F">
        <w:rPr>
          <w:sz w:val="24"/>
          <w:szCs w:val="24"/>
          <w:highlight w:val="white"/>
          <w:lang w:val="ro-RO"/>
        </w:rPr>
        <w:t>internaţionale care garantează furnizarea de date de o calitate ştiinţifică echivalentă.</w:t>
      </w:r>
    </w:p>
    <w:p w:rsidR="00140156" w:rsidRPr="00F5151F" w:rsidRDefault="00140156" w:rsidP="00BC0845">
      <w:pPr>
        <w:shd w:val="clear" w:color="auto" w:fill="FFFFFF"/>
        <w:autoSpaceDE w:val="0"/>
        <w:spacing w:after="0"/>
        <w:ind w:left="0" w:right="-76"/>
        <w:rPr>
          <w:sz w:val="24"/>
          <w:szCs w:val="24"/>
          <w:highlight w:val="white"/>
          <w:lang w:val="ro-RO"/>
        </w:rPr>
      </w:pPr>
      <w:r w:rsidRPr="00F5151F">
        <w:rPr>
          <w:b/>
          <w:bCs/>
          <w:sz w:val="24"/>
          <w:szCs w:val="24"/>
          <w:highlight w:val="white"/>
          <w:lang w:val="ro-RO"/>
        </w:rPr>
        <w:t xml:space="preserve">6. </w:t>
      </w:r>
      <w:r w:rsidRPr="00F5151F">
        <w:rPr>
          <w:sz w:val="24"/>
          <w:szCs w:val="24"/>
          <w:highlight w:val="white"/>
          <w:lang w:val="ro-RO"/>
        </w:rPr>
        <w:t>Autoritatea competentă pentru protecţia mediului responsabilă cu emiterea, reexaminarea, actualizarea autorizaţiilor</w:t>
      </w:r>
      <w:r w:rsidR="00BC0845" w:rsidRPr="00F5151F">
        <w:rPr>
          <w:sz w:val="24"/>
          <w:szCs w:val="24"/>
          <w:highlight w:val="white"/>
          <w:lang w:val="ro-RO"/>
        </w:rPr>
        <w:t xml:space="preserve"> </w:t>
      </w:r>
      <w:r w:rsidRPr="00F5151F">
        <w:rPr>
          <w:sz w:val="24"/>
          <w:szCs w:val="24"/>
          <w:highlight w:val="white"/>
          <w:lang w:val="ro-RO"/>
        </w:rPr>
        <w:t>integrate de mediu trebuie informată cu privire la modificările semnificative ale tipului de combustibil utilizat sau ale</w:t>
      </w:r>
      <w:r w:rsidR="00BC0845" w:rsidRPr="00F5151F">
        <w:rPr>
          <w:sz w:val="24"/>
          <w:szCs w:val="24"/>
          <w:highlight w:val="white"/>
          <w:lang w:val="ro-RO"/>
        </w:rPr>
        <w:t xml:space="preserve"> </w:t>
      </w:r>
      <w:r w:rsidRPr="00F5151F">
        <w:rPr>
          <w:sz w:val="24"/>
          <w:szCs w:val="24"/>
          <w:highlight w:val="white"/>
          <w:lang w:val="ro-RO"/>
        </w:rPr>
        <w:t>modului de operare a instalaţiei. Autoritatea competentă pentru protecţia mediului responsabilă cu emiterea, reexaminarea,</w:t>
      </w:r>
      <w:r w:rsidR="00BC0845" w:rsidRPr="00F5151F">
        <w:rPr>
          <w:sz w:val="24"/>
          <w:szCs w:val="24"/>
          <w:highlight w:val="white"/>
          <w:lang w:val="ro-RO"/>
        </w:rPr>
        <w:t xml:space="preserve"> </w:t>
      </w:r>
      <w:r w:rsidRPr="00F5151F">
        <w:rPr>
          <w:sz w:val="24"/>
          <w:szCs w:val="24"/>
          <w:highlight w:val="white"/>
          <w:lang w:val="ro-RO"/>
        </w:rPr>
        <w:t>actualizarea autorizaţiilor integrate de mediu decide dacă aceste condiţii de</w:t>
      </w:r>
      <w:r w:rsidR="00BC0845" w:rsidRPr="00F5151F">
        <w:rPr>
          <w:sz w:val="24"/>
          <w:szCs w:val="24"/>
          <w:highlight w:val="white"/>
          <w:lang w:val="ro-RO"/>
        </w:rPr>
        <w:t xml:space="preserve"> </w:t>
      </w:r>
      <w:r w:rsidRPr="00F5151F">
        <w:rPr>
          <w:sz w:val="24"/>
          <w:szCs w:val="24"/>
          <w:highlight w:val="white"/>
          <w:lang w:val="ro-RO"/>
        </w:rPr>
        <w:t>monitorizare stabilite la pct. 1-4 sunt</w:t>
      </w:r>
      <w:r w:rsidR="00BC0845" w:rsidRPr="00F5151F">
        <w:rPr>
          <w:sz w:val="24"/>
          <w:szCs w:val="24"/>
          <w:highlight w:val="white"/>
          <w:lang w:val="ro-RO"/>
        </w:rPr>
        <w:t xml:space="preserve"> </w:t>
      </w:r>
      <w:r w:rsidRPr="00F5151F">
        <w:rPr>
          <w:sz w:val="24"/>
          <w:szCs w:val="24"/>
          <w:highlight w:val="white"/>
          <w:lang w:val="ro-RO"/>
        </w:rPr>
        <w:t>corespunzătoare sau dacă trebuie adaptate.</w:t>
      </w:r>
    </w:p>
    <w:p w:rsidR="00140156" w:rsidRPr="00F5151F" w:rsidRDefault="00140156" w:rsidP="00BC0845">
      <w:pPr>
        <w:shd w:val="clear" w:color="auto" w:fill="FFFFFF"/>
        <w:autoSpaceDE w:val="0"/>
        <w:spacing w:after="0"/>
        <w:ind w:left="0" w:right="-76"/>
        <w:rPr>
          <w:sz w:val="24"/>
          <w:szCs w:val="24"/>
          <w:highlight w:val="white"/>
          <w:lang w:val="ro-RO"/>
        </w:rPr>
      </w:pPr>
      <w:r w:rsidRPr="00F5151F">
        <w:rPr>
          <w:b/>
          <w:bCs/>
          <w:sz w:val="24"/>
          <w:szCs w:val="24"/>
          <w:highlight w:val="white"/>
          <w:lang w:val="ro-RO"/>
        </w:rPr>
        <w:t xml:space="preserve">7. </w:t>
      </w:r>
      <w:r w:rsidRPr="00F5151F">
        <w:rPr>
          <w:sz w:val="24"/>
          <w:szCs w:val="24"/>
          <w:highlight w:val="white"/>
          <w:lang w:val="ro-RO"/>
        </w:rPr>
        <w:t>Măsurătorile continue efectuate potrivit prevederilor de la pct. 1 cuprind măsurători privind conţinutul de oxigen,</w:t>
      </w:r>
      <w:r w:rsidR="00BC0845" w:rsidRPr="00F5151F">
        <w:rPr>
          <w:sz w:val="24"/>
          <w:szCs w:val="24"/>
          <w:highlight w:val="white"/>
          <w:lang w:val="ro-RO"/>
        </w:rPr>
        <w:t xml:space="preserve"> </w:t>
      </w:r>
      <w:r w:rsidRPr="00F5151F">
        <w:rPr>
          <w:sz w:val="24"/>
          <w:szCs w:val="24"/>
          <w:highlight w:val="white"/>
          <w:lang w:val="ro-RO"/>
        </w:rPr>
        <w:t>temperatura, presiunea şi conţinutul de vapori de apă din gazele reziduale. Măsurătorile continue ale conţinutului de vapori</w:t>
      </w:r>
      <w:r w:rsidR="00BC0845" w:rsidRPr="00F5151F">
        <w:rPr>
          <w:sz w:val="24"/>
          <w:szCs w:val="24"/>
          <w:highlight w:val="white"/>
          <w:lang w:val="ro-RO"/>
        </w:rPr>
        <w:t xml:space="preserve"> </w:t>
      </w:r>
      <w:r w:rsidRPr="00F5151F">
        <w:rPr>
          <w:sz w:val="24"/>
          <w:szCs w:val="24"/>
          <w:highlight w:val="white"/>
          <w:lang w:val="ro-RO"/>
        </w:rPr>
        <w:t>de apă din gazele reziduale nu sunt necesare, cu condiţia ca proba de gaz rezidual să fie uscată înainte de a se analiza</w:t>
      </w:r>
      <w:r w:rsidR="00BC0845" w:rsidRPr="00F5151F">
        <w:rPr>
          <w:sz w:val="24"/>
          <w:szCs w:val="24"/>
          <w:highlight w:val="white"/>
          <w:lang w:val="ro-RO"/>
        </w:rPr>
        <w:t xml:space="preserve"> </w:t>
      </w:r>
      <w:r w:rsidRPr="00F5151F">
        <w:rPr>
          <w:sz w:val="24"/>
          <w:szCs w:val="24"/>
          <w:highlight w:val="white"/>
          <w:lang w:val="ro-RO"/>
        </w:rPr>
        <w:t>emisiile.</w:t>
      </w:r>
    </w:p>
    <w:p w:rsidR="00140156" w:rsidRPr="00F5151F" w:rsidRDefault="00140156" w:rsidP="00017924">
      <w:pPr>
        <w:shd w:val="clear" w:color="auto" w:fill="FFFFFF"/>
        <w:autoSpaceDE w:val="0"/>
        <w:spacing w:after="0"/>
        <w:ind w:left="0"/>
        <w:rPr>
          <w:sz w:val="24"/>
          <w:szCs w:val="24"/>
          <w:highlight w:val="white"/>
          <w:lang w:val="ro-RO"/>
        </w:rPr>
      </w:pPr>
      <w:r w:rsidRPr="00F5151F">
        <w:rPr>
          <w:b/>
          <w:bCs/>
          <w:sz w:val="24"/>
          <w:szCs w:val="24"/>
          <w:highlight w:val="white"/>
          <w:lang w:val="ro-RO"/>
        </w:rPr>
        <w:t xml:space="preserve">8. </w:t>
      </w:r>
      <w:r w:rsidRPr="00F5151F">
        <w:rPr>
          <w:sz w:val="24"/>
          <w:szCs w:val="24"/>
          <w:highlight w:val="white"/>
          <w:lang w:val="ro-RO"/>
        </w:rPr>
        <w:t>Prelevarea de probe şi analiza substanţelor poluante relevante şi măsurarea parametrilor procesului, precum şi</w:t>
      </w:r>
      <w:r w:rsidR="00BC0845" w:rsidRPr="00F5151F">
        <w:rPr>
          <w:sz w:val="24"/>
          <w:szCs w:val="24"/>
          <w:highlight w:val="white"/>
          <w:lang w:val="ro-RO"/>
        </w:rPr>
        <w:t xml:space="preserve"> </w:t>
      </w:r>
      <w:r w:rsidRPr="00F5151F">
        <w:rPr>
          <w:sz w:val="24"/>
          <w:szCs w:val="24"/>
          <w:highlight w:val="white"/>
          <w:lang w:val="ro-RO"/>
        </w:rPr>
        <w:t>asigurarea calităţii sistemelor automatizate de măsurare şi metodele de măsurare de referinţă pentru calibrarea sistemelor</w:t>
      </w:r>
      <w:r w:rsidR="00BC0845" w:rsidRPr="00F5151F">
        <w:rPr>
          <w:sz w:val="24"/>
          <w:szCs w:val="24"/>
          <w:highlight w:val="white"/>
          <w:lang w:val="ro-RO"/>
        </w:rPr>
        <w:t xml:space="preserve"> </w:t>
      </w:r>
      <w:r w:rsidRPr="00F5151F">
        <w:rPr>
          <w:sz w:val="24"/>
          <w:szCs w:val="24"/>
          <w:highlight w:val="white"/>
          <w:lang w:val="ro-RO"/>
        </w:rPr>
        <w:t xml:space="preserve">respective se efectuează în conformitate cu </w:t>
      </w:r>
      <w:r w:rsidRPr="00F5151F">
        <w:rPr>
          <w:sz w:val="24"/>
          <w:szCs w:val="24"/>
          <w:highlight w:val="white"/>
          <w:lang w:val="ro-RO"/>
        </w:rPr>
        <w:lastRenderedPageBreak/>
        <w:t xml:space="preserve">standardele CEN. În cazul în care nu există standarde CEN, se aplică </w:t>
      </w:r>
      <w:r w:rsidR="00BC0845" w:rsidRPr="00F5151F">
        <w:rPr>
          <w:sz w:val="24"/>
          <w:szCs w:val="24"/>
          <w:highlight w:val="white"/>
          <w:lang w:val="ro-RO"/>
        </w:rPr>
        <w:t xml:space="preserve">standard </w:t>
      </w:r>
      <w:r w:rsidRPr="00F5151F">
        <w:rPr>
          <w:sz w:val="24"/>
          <w:szCs w:val="24"/>
          <w:highlight w:val="white"/>
          <w:lang w:val="ro-RO"/>
        </w:rPr>
        <w:t>ISO, standarde naţionale sau alte standarde internaţionale care garantează</w:t>
      </w:r>
      <w:r w:rsidR="00BC0845" w:rsidRPr="00F5151F">
        <w:rPr>
          <w:sz w:val="24"/>
          <w:szCs w:val="24"/>
          <w:highlight w:val="white"/>
          <w:lang w:val="ro-RO"/>
        </w:rPr>
        <w:t xml:space="preserve"> </w:t>
      </w:r>
      <w:r w:rsidRPr="00F5151F">
        <w:rPr>
          <w:sz w:val="24"/>
          <w:szCs w:val="24"/>
          <w:highlight w:val="white"/>
          <w:lang w:val="ro-RO"/>
        </w:rPr>
        <w:t>furnizarea de date de o calitate ştiinţifică</w:t>
      </w:r>
      <w:r w:rsidR="00BC0845" w:rsidRPr="00F5151F">
        <w:rPr>
          <w:sz w:val="24"/>
          <w:szCs w:val="24"/>
          <w:highlight w:val="white"/>
          <w:lang w:val="ro-RO"/>
        </w:rPr>
        <w:t xml:space="preserve"> </w:t>
      </w:r>
      <w:r w:rsidRPr="00F5151F">
        <w:rPr>
          <w:sz w:val="24"/>
          <w:szCs w:val="24"/>
          <w:highlight w:val="white"/>
          <w:lang w:val="ro-RO"/>
        </w:rPr>
        <w:t>echivalentă.</w:t>
      </w:r>
    </w:p>
    <w:p w:rsidR="00140156" w:rsidRPr="00F5151F" w:rsidRDefault="00140156" w:rsidP="00017924">
      <w:pPr>
        <w:shd w:val="clear" w:color="auto" w:fill="FFFFFF"/>
        <w:autoSpaceDE w:val="0"/>
        <w:spacing w:after="0"/>
        <w:ind w:left="0"/>
        <w:rPr>
          <w:sz w:val="24"/>
          <w:szCs w:val="24"/>
          <w:highlight w:val="white"/>
          <w:lang w:val="ro-RO"/>
        </w:rPr>
      </w:pPr>
      <w:r w:rsidRPr="00F5151F">
        <w:rPr>
          <w:sz w:val="24"/>
          <w:szCs w:val="24"/>
          <w:highlight w:val="white"/>
          <w:lang w:val="ro-RO"/>
        </w:rPr>
        <w:t>Sistemele automatizate de măsurare sunt supuse unui control prin intermediul unor măsurători paralele cu metodele de</w:t>
      </w:r>
      <w:r w:rsidR="00BC0845" w:rsidRPr="00F5151F">
        <w:rPr>
          <w:sz w:val="24"/>
          <w:szCs w:val="24"/>
          <w:highlight w:val="white"/>
          <w:lang w:val="ro-RO"/>
        </w:rPr>
        <w:t xml:space="preserve"> </w:t>
      </w:r>
      <w:r w:rsidRPr="00F5151F">
        <w:rPr>
          <w:sz w:val="24"/>
          <w:szCs w:val="24"/>
          <w:highlight w:val="white"/>
          <w:lang w:val="ro-RO"/>
        </w:rPr>
        <w:t xml:space="preserve">referinţă, cel puţin o </w:t>
      </w:r>
      <w:r w:rsidR="00BC0845" w:rsidRPr="00F5151F">
        <w:rPr>
          <w:sz w:val="24"/>
          <w:szCs w:val="24"/>
          <w:highlight w:val="white"/>
          <w:lang w:val="ro-RO"/>
        </w:rPr>
        <w:t xml:space="preserve">data </w:t>
      </w:r>
      <w:r w:rsidRPr="00F5151F">
        <w:rPr>
          <w:sz w:val="24"/>
          <w:szCs w:val="24"/>
          <w:highlight w:val="white"/>
          <w:lang w:val="ro-RO"/>
        </w:rPr>
        <w:t>pe an.</w:t>
      </w:r>
    </w:p>
    <w:p w:rsidR="00140156" w:rsidRPr="00F5151F" w:rsidRDefault="00140156" w:rsidP="00017924">
      <w:pPr>
        <w:shd w:val="clear" w:color="auto" w:fill="FFFFFF"/>
        <w:autoSpaceDE w:val="0"/>
        <w:spacing w:after="0"/>
        <w:ind w:left="0"/>
        <w:rPr>
          <w:sz w:val="24"/>
          <w:szCs w:val="24"/>
          <w:highlight w:val="white"/>
          <w:lang w:val="ro-RO"/>
        </w:rPr>
      </w:pPr>
      <w:r w:rsidRPr="00F5151F">
        <w:rPr>
          <w:sz w:val="24"/>
          <w:szCs w:val="24"/>
          <w:highlight w:val="white"/>
          <w:lang w:val="ro-RO"/>
        </w:rPr>
        <w:t>Operatorul informează autoritatea competentă pentru protecţia mediului responsabilă cu emiterea, reexaminarea,</w:t>
      </w:r>
      <w:r w:rsidR="00BC0845" w:rsidRPr="00F5151F">
        <w:rPr>
          <w:sz w:val="24"/>
          <w:szCs w:val="24"/>
          <w:highlight w:val="white"/>
          <w:lang w:val="ro-RO"/>
        </w:rPr>
        <w:t xml:space="preserve"> </w:t>
      </w:r>
      <w:r w:rsidRPr="00F5151F">
        <w:rPr>
          <w:sz w:val="24"/>
          <w:szCs w:val="24"/>
          <w:highlight w:val="white"/>
          <w:lang w:val="ro-RO"/>
        </w:rPr>
        <w:t>actualizarea autorizaţiilor integrate de mediu cu privire la rezultatele verificării sistemelor automatizate de măsurare.</w:t>
      </w:r>
    </w:p>
    <w:p w:rsidR="00140156" w:rsidRPr="00F5151F" w:rsidRDefault="00140156" w:rsidP="00BC0845">
      <w:pPr>
        <w:shd w:val="clear" w:color="auto" w:fill="FFFFFF"/>
        <w:autoSpaceDE w:val="0"/>
        <w:spacing w:after="0"/>
        <w:ind w:left="0"/>
        <w:rPr>
          <w:sz w:val="24"/>
          <w:szCs w:val="24"/>
          <w:highlight w:val="white"/>
          <w:lang w:val="ro-RO"/>
        </w:rPr>
      </w:pPr>
      <w:r w:rsidRPr="00F5151F">
        <w:rPr>
          <w:b/>
          <w:bCs/>
          <w:sz w:val="24"/>
          <w:szCs w:val="24"/>
          <w:highlight w:val="white"/>
          <w:lang w:val="ro-RO"/>
        </w:rPr>
        <w:t xml:space="preserve">9. </w:t>
      </w:r>
      <w:r w:rsidRPr="00F5151F">
        <w:rPr>
          <w:sz w:val="24"/>
          <w:szCs w:val="24"/>
          <w:highlight w:val="white"/>
          <w:lang w:val="ro-RO"/>
        </w:rPr>
        <w:t>La nivelul valorii-limită de emisie, valorile intervalelor de încredere de 95% pentru un singur rezultat al măsurătorilor</w:t>
      </w:r>
      <w:r w:rsidR="00BC0845" w:rsidRPr="00F5151F">
        <w:rPr>
          <w:sz w:val="24"/>
          <w:szCs w:val="24"/>
          <w:highlight w:val="white"/>
          <w:lang w:val="ro-RO"/>
        </w:rPr>
        <w:t xml:space="preserve"> </w:t>
      </w:r>
      <w:r w:rsidRPr="00F5151F">
        <w:rPr>
          <w:sz w:val="24"/>
          <w:szCs w:val="24"/>
          <w:highlight w:val="white"/>
          <w:lang w:val="ro-RO"/>
        </w:rPr>
        <w:t>nu depăşesc următoarele procente din valorile-limită de emisie:</w:t>
      </w:r>
    </w:p>
    <w:tbl>
      <w:tblPr>
        <w:tblW w:w="0" w:type="auto"/>
        <w:tblInd w:w="-5" w:type="dxa"/>
        <w:tblLayout w:type="fixed"/>
        <w:tblLook w:val="0000"/>
      </w:tblPr>
      <w:tblGrid>
        <w:gridCol w:w="4428"/>
        <w:gridCol w:w="2023"/>
      </w:tblGrid>
      <w:tr w:rsidR="00140156" w:rsidRPr="00F5151F">
        <w:tc>
          <w:tcPr>
            <w:tcW w:w="442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autoSpaceDE w:val="0"/>
              <w:spacing w:after="0"/>
              <w:ind w:left="0"/>
              <w:jc w:val="left"/>
              <w:rPr>
                <w:b/>
                <w:bCs/>
                <w:sz w:val="24"/>
                <w:szCs w:val="24"/>
                <w:highlight w:val="white"/>
                <w:lang w:val="ro-RO"/>
              </w:rPr>
            </w:pPr>
            <w:r w:rsidRPr="00F5151F">
              <w:rPr>
                <w:b/>
                <w:bCs/>
                <w:sz w:val="24"/>
                <w:szCs w:val="24"/>
                <w:highlight w:val="white"/>
                <w:lang w:val="ro-RO"/>
              </w:rPr>
              <w:t>Monoxid de carbon</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autoSpaceDE w:val="0"/>
              <w:spacing w:after="0"/>
              <w:ind w:left="0"/>
              <w:jc w:val="left"/>
              <w:rPr>
                <w:b/>
                <w:bCs/>
                <w:sz w:val="24"/>
                <w:szCs w:val="24"/>
                <w:highlight w:val="white"/>
                <w:lang w:val="ro-RO"/>
              </w:rPr>
            </w:pPr>
            <w:r w:rsidRPr="00F5151F">
              <w:rPr>
                <w:b/>
                <w:bCs/>
                <w:sz w:val="24"/>
                <w:szCs w:val="24"/>
                <w:highlight w:val="white"/>
                <w:lang w:val="ro-RO"/>
              </w:rPr>
              <w:t>10%</w:t>
            </w:r>
          </w:p>
          <w:p w:rsidR="00140156" w:rsidRPr="00F5151F" w:rsidRDefault="00140156" w:rsidP="00140156">
            <w:pPr>
              <w:shd w:val="clear" w:color="auto" w:fill="FFFFFF"/>
              <w:autoSpaceDE w:val="0"/>
              <w:spacing w:after="0"/>
              <w:ind w:left="0"/>
              <w:jc w:val="left"/>
              <w:rPr>
                <w:b/>
                <w:bCs/>
                <w:sz w:val="24"/>
                <w:szCs w:val="24"/>
                <w:highlight w:val="white"/>
                <w:lang w:val="ro-RO"/>
              </w:rPr>
            </w:pPr>
          </w:p>
        </w:tc>
      </w:tr>
      <w:tr w:rsidR="00140156" w:rsidRPr="00F5151F">
        <w:tc>
          <w:tcPr>
            <w:tcW w:w="442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autoSpaceDE w:val="0"/>
              <w:spacing w:after="0"/>
              <w:ind w:left="0"/>
              <w:jc w:val="left"/>
              <w:rPr>
                <w:b/>
                <w:bCs/>
                <w:sz w:val="24"/>
                <w:szCs w:val="24"/>
                <w:highlight w:val="white"/>
                <w:lang w:val="ro-RO"/>
              </w:rPr>
            </w:pPr>
            <w:r w:rsidRPr="00F5151F">
              <w:rPr>
                <w:b/>
                <w:bCs/>
                <w:sz w:val="24"/>
                <w:szCs w:val="24"/>
                <w:highlight w:val="white"/>
                <w:lang w:val="ro-RO"/>
              </w:rPr>
              <w:t>Dioxid de sulf</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autoSpaceDE w:val="0"/>
              <w:spacing w:after="0"/>
              <w:ind w:left="0"/>
              <w:jc w:val="left"/>
              <w:rPr>
                <w:b/>
                <w:bCs/>
                <w:sz w:val="24"/>
                <w:szCs w:val="24"/>
                <w:highlight w:val="white"/>
                <w:lang w:val="ro-RO"/>
              </w:rPr>
            </w:pPr>
            <w:r w:rsidRPr="00F5151F">
              <w:rPr>
                <w:b/>
                <w:bCs/>
                <w:sz w:val="24"/>
                <w:szCs w:val="24"/>
                <w:highlight w:val="white"/>
                <w:lang w:val="ro-RO"/>
              </w:rPr>
              <w:t>20%</w:t>
            </w:r>
          </w:p>
          <w:p w:rsidR="00140156" w:rsidRPr="00F5151F" w:rsidRDefault="00140156" w:rsidP="00140156">
            <w:pPr>
              <w:shd w:val="clear" w:color="auto" w:fill="FFFFFF"/>
              <w:autoSpaceDE w:val="0"/>
              <w:spacing w:after="0"/>
              <w:ind w:left="0"/>
              <w:jc w:val="left"/>
              <w:rPr>
                <w:b/>
                <w:bCs/>
                <w:sz w:val="24"/>
                <w:szCs w:val="24"/>
                <w:highlight w:val="white"/>
                <w:lang w:val="ro-RO"/>
              </w:rPr>
            </w:pPr>
          </w:p>
        </w:tc>
      </w:tr>
      <w:tr w:rsidR="00140156" w:rsidRPr="00F5151F">
        <w:tc>
          <w:tcPr>
            <w:tcW w:w="442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autoSpaceDE w:val="0"/>
              <w:spacing w:after="0"/>
              <w:ind w:left="0"/>
              <w:jc w:val="left"/>
              <w:rPr>
                <w:b/>
                <w:bCs/>
                <w:sz w:val="24"/>
                <w:szCs w:val="24"/>
                <w:highlight w:val="white"/>
                <w:lang w:val="ro-RO"/>
              </w:rPr>
            </w:pPr>
            <w:r w:rsidRPr="00F5151F">
              <w:rPr>
                <w:b/>
                <w:bCs/>
                <w:sz w:val="24"/>
                <w:szCs w:val="24"/>
                <w:highlight w:val="white"/>
                <w:lang w:val="ro-RO"/>
              </w:rPr>
              <w:t>Oxizi de azot</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autoSpaceDE w:val="0"/>
              <w:spacing w:after="0"/>
              <w:ind w:left="0"/>
              <w:jc w:val="left"/>
              <w:rPr>
                <w:b/>
                <w:bCs/>
                <w:sz w:val="24"/>
                <w:szCs w:val="24"/>
                <w:highlight w:val="white"/>
                <w:lang w:val="ro-RO"/>
              </w:rPr>
            </w:pPr>
            <w:r w:rsidRPr="00F5151F">
              <w:rPr>
                <w:b/>
                <w:bCs/>
                <w:sz w:val="24"/>
                <w:szCs w:val="24"/>
                <w:highlight w:val="white"/>
                <w:lang w:val="ro-RO"/>
              </w:rPr>
              <w:t>20%</w:t>
            </w:r>
          </w:p>
          <w:p w:rsidR="00140156" w:rsidRPr="00F5151F" w:rsidRDefault="00140156" w:rsidP="00140156">
            <w:pPr>
              <w:shd w:val="clear" w:color="auto" w:fill="FFFFFF"/>
              <w:autoSpaceDE w:val="0"/>
              <w:spacing w:after="0"/>
              <w:ind w:left="0"/>
              <w:jc w:val="left"/>
              <w:rPr>
                <w:b/>
                <w:bCs/>
                <w:sz w:val="24"/>
                <w:szCs w:val="24"/>
                <w:highlight w:val="white"/>
                <w:lang w:val="ro-RO"/>
              </w:rPr>
            </w:pPr>
          </w:p>
        </w:tc>
      </w:tr>
      <w:tr w:rsidR="00140156" w:rsidRPr="00F5151F">
        <w:tc>
          <w:tcPr>
            <w:tcW w:w="442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autoSpaceDE w:val="0"/>
              <w:spacing w:after="0"/>
              <w:ind w:left="0"/>
              <w:jc w:val="left"/>
              <w:rPr>
                <w:b/>
                <w:bCs/>
                <w:sz w:val="24"/>
                <w:szCs w:val="24"/>
                <w:highlight w:val="white"/>
                <w:lang w:val="ro-RO"/>
              </w:rPr>
            </w:pPr>
            <w:r w:rsidRPr="00F5151F">
              <w:rPr>
                <w:b/>
                <w:bCs/>
                <w:sz w:val="24"/>
                <w:szCs w:val="24"/>
                <w:highlight w:val="white"/>
                <w:lang w:val="ro-RO"/>
              </w:rPr>
              <w:t>Pulberi</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autoSpaceDE w:val="0"/>
              <w:spacing w:after="0"/>
              <w:ind w:left="0"/>
              <w:jc w:val="left"/>
              <w:rPr>
                <w:b/>
                <w:bCs/>
                <w:sz w:val="24"/>
                <w:szCs w:val="24"/>
                <w:highlight w:val="white"/>
                <w:lang w:val="ro-RO"/>
              </w:rPr>
            </w:pPr>
            <w:r w:rsidRPr="00F5151F">
              <w:rPr>
                <w:b/>
                <w:bCs/>
                <w:sz w:val="24"/>
                <w:szCs w:val="24"/>
                <w:highlight w:val="white"/>
                <w:lang w:val="ro-RO"/>
              </w:rPr>
              <w:t>30%</w:t>
            </w:r>
          </w:p>
          <w:p w:rsidR="00140156" w:rsidRPr="00F5151F" w:rsidRDefault="00140156" w:rsidP="00140156">
            <w:pPr>
              <w:shd w:val="clear" w:color="auto" w:fill="FFFFFF"/>
              <w:autoSpaceDE w:val="0"/>
              <w:spacing w:after="0"/>
              <w:ind w:left="0"/>
              <w:jc w:val="left"/>
              <w:rPr>
                <w:b/>
                <w:bCs/>
                <w:sz w:val="24"/>
                <w:szCs w:val="24"/>
                <w:highlight w:val="white"/>
                <w:lang w:val="ro-RO"/>
              </w:rPr>
            </w:pPr>
          </w:p>
        </w:tc>
      </w:tr>
    </w:tbl>
    <w:p w:rsidR="00140156" w:rsidRPr="00F5151F" w:rsidRDefault="00140156" w:rsidP="00140156">
      <w:pPr>
        <w:shd w:val="clear" w:color="auto" w:fill="FFFFFF"/>
        <w:autoSpaceDE w:val="0"/>
        <w:spacing w:after="0"/>
        <w:ind w:left="0"/>
        <w:jc w:val="left"/>
        <w:rPr>
          <w:sz w:val="24"/>
          <w:szCs w:val="24"/>
          <w:highlight w:val="white"/>
          <w:lang w:val="ro-RO"/>
        </w:rPr>
      </w:pPr>
      <w:r w:rsidRPr="00F5151F">
        <w:rPr>
          <w:b/>
          <w:bCs/>
          <w:sz w:val="24"/>
          <w:szCs w:val="24"/>
          <w:highlight w:val="white"/>
          <w:lang w:val="ro-RO"/>
        </w:rPr>
        <w:t xml:space="preserve">10. </w:t>
      </w:r>
      <w:r w:rsidRPr="00F5151F">
        <w:rPr>
          <w:sz w:val="24"/>
          <w:szCs w:val="24"/>
          <w:highlight w:val="white"/>
          <w:lang w:val="ro-RO"/>
        </w:rPr>
        <w:t>Valorile medii validate pe oră şi pe zi sunt determinate din valorile medii măsurate validate pe oră, din care se scade</w:t>
      </w:r>
      <w:r w:rsidR="00BC0845" w:rsidRPr="00F5151F">
        <w:rPr>
          <w:sz w:val="24"/>
          <w:szCs w:val="24"/>
          <w:highlight w:val="white"/>
          <w:lang w:val="ro-RO"/>
        </w:rPr>
        <w:t xml:space="preserve"> </w:t>
      </w:r>
      <w:r w:rsidRPr="00F5151F">
        <w:rPr>
          <w:sz w:val="24"/>
          <w:szCs w:val="24"/>
          <w:highlight w:val="white"/>
          <w:lang w:val="ro-RO"/>
        </w:rPr>
        <w:t>valoarea intervalului de încredere precizat la pct. 9.</w:t>
      </w:r>
    </w:p>
    <w:p w:rsidR="00140156" w:rsidRPr="00F5151F" w:rsidRDefault="00140156" w:rsidP="00BC0845">
      <w:pPr>
        <w:shd w:val="clear" w:color="auto" w:fill="FFFFFF"/>
        <w:autoSpaceDE w:val="0"/>
        <w:spacing w:after="0"/>
        <w:ind w:left="0"/>
        <w:rPr>
          <w:sz w:val="24"/>
          <w:szCs w:val="24"/>
          <w:highlight w:val="white"/>
          <w:lang w:val="ro-RO"/>
        </w:rPr>
      </w:pPr>
      <w:r w:rsidRPr="00F5151F">
        <w:rPr>
          <w:sz w:val="24"/>
          <w:szCs w:val="24"/>
          <w:highlight w:val="white"/>
          <w:lang w:val="ro-RO"/>
        </w:rPr>
        <w:t>Se invalidează orice zi în care mai mult de 3 valori medii pe oră nu sunt valide din cauza problemelor de funcţionare sau</w:t>
      </w:r>
      <w:r w:rsidR="00BC0845" w:rsidRPr="00F5151F">
        <w:rPr>
          <w:sz w:val="24"/>
          <w:szCs w:val="24"/>
          <w:highlight w:val="white"/>
          <w:lang w:val="ro-RO"/>
        </w:rPr>
        <w:t xml:space="preserve"> </w:t>
      </w:r>
      <w:r w:rsidRPr="00F5151F">
        <w:rPr>
          <w:sz w:val="24"/>
          <w:szCs w:val="24"/>
          <w:highlight w:val="white"/>
          <w:lang w:val="ro-RO"/>
        </w:rPr>
        <w:t>a procedurilor de</w:t>
      </w:r>
      <w:r w:rsidR="00BC0845" w:rsidRPr="00F5151F">
        <w:rPr>
          <w:sz w:val="24"/>
          <w:szCs w:val="24"/>
          <w:highlight w:val="white"/>
          <w:lang w:val="ro-RO"/>
        </w:rPr>
        <w:t xml:space="preserve"> </w:t>
      </w:r>
      <w:r w:rsidRPr="00F5151F">
        <w:rPr>
          <w:sz w:val="24"/>
          <w:szCs w:val="24"/>
          <w:highlight w:val="white"/>
          <w:lang w:val="ro-RO"/>
        </w:rPr>
        <w:t>întreţinere efectuate asupra sistemului automatizat de măsurare. În cazul în care, din astfel de motive, se</w:t>
      </w:r>
      <w:r w:rsidR="00BC0845" w:rsidRPr="00F5151F">
        <w:rPr>
          <w:sz w:val="24"/>
          <w:szCs w:val="24"/>
          <w:highlight w:val="white"/>
          <w:lang w:val="ro-RO"/>
        </w:rPr>
        <w:t xml:space="preserve"> </w:t>
      </w:r>
      <w:r w:rsidRPr="00F5151F">
        <w:rPr>
          <w:sz w:val="24"/>
          <w:szCs w:val="24"/>
          <w:highlight w:val="white"/>
          <w:lang w:val="ro-RO"/>
        </w:rPr>
        <w:t>invalidează mai mult de 10 zile dintr-un an, autoritatea competentă solicită operatorului să ia măsurile adecvate pentru a</w:t>
      </w:r>
      <w:r w:rsidR="00BC0845" w:rsidRPr="00F5151F">
        <w:rPr>
          <w:sz w:val="24"/>
          <w:szCs w:val="24"/>
          <w:highlight w:val="white"/>
          <w:lang w:val="ro-RO"/>
        </w:rPr>
        <w:t xml:space="preserve"> </w:t>
      </w:r>
      <w:r w:rsidRPr="00F5151F">
        <w:rPr>
          <w:sz w:val="24"/>
          <w:szCs w:val="24"/>
          <w:highlight w:val="white"/>
          <w:lang w:val="ro-RO"/>
        </w:rPr>
        <w:t>ameliora fiabilitatea sistemului automatizat de măsurare.</w:t>
      </w:r>
    </w:p>
    <w:p w:rsidR="00140156" w:rsidRPr="00F5151F" w:rsidRDefault="00140156" w:rsidP="00BC0845">
      <w:pPr>
        <w:shd w:val="clear" w:color="auto" w:fill="FFFFFF"/>
        <w:autoSpaceDE w:val="0"/>
        <w:spacing w:after="0"/>
        <w:ind w:left="0"/>
        <w:rPr>
          <w:b/>
          <w:bCs/>
          <w:sz w:val="24"/>
          <w:szCs w:val="24"/>
          <w:highlight w:val="white"/>
          <w:lang w:val="ro-RO"/>
        </w:rPr>
      </w:pPr>
      <w:r w:rsidRPr="00F5151F">
        <w:rPr>
          <w:sz w:val="24"/>
          <w:szCs w:val="24"/>
          <w:highlight w:val="white"/>
          <w:lang w:val="ro-RO"/>
        </w:rPr>
        <w:t>Evaluarea conformării cu valorile-limită de emisie</w:t>
      </w:r>
    </w:p>
    <w:p w:rsidR="00140156" w:rsidRPr="00F5151F" w:rsidRDefault="00140156" w:rsidP="00BC0845">
      <w:pPr>
        <w:shd w:val="clear" w:color="auto" w:fill="FFFFFF"/>
        <w:autoSpaceDE w:val="0"/>
        <w:spacing w:after="0"/>
        <w:ind w:left="0"/>
        <w:rPr>
          <w:sz w:val="24"/>
          <w:szCs w:val="24"/>
          <w:highlight w:val="white"/>
          <w:lang w:val="ro-RO"/>
        </w:rPr>
      </w:pPr>
      <w:r w:rsidRPr="00F5151F">
        <w:rPr>
          <w:b/>
          <w:bCs/>
          <w:sz w:val="24"/>
          <w:szCs w:val="24"/>
          <w:highlight w:val="white"/>
          <w:lang w:val="ro-RO"/>
        </w:rPr>
        <w:t xml:space="preserve">1. </w:t>
      </w:r>
      <w:r w:rsidRPr="00F5151F">
        <w:rPr>
          <w:sz w:val="24"/>
          <w:szCs w:val="24"/>
          <w:highlight w:val="white"/>
          <w:lang w:val="ro-RO"/>
        </w:rPr>
        <w:t>În cazul în care se efectuează măsurători continue, se consideră că valorile-limită de emisie stabilite în partea 1 şi a 2-a</w:t>
      </w:r>
      <w:r w:rsidR="00BC0845" w:rsidRPr="00F5151F">
        <w:rPr>
          <w:sz w:val="24"/>
          <w:szCs w:val="24"/>
          <w:highlight w:val="white"/>
          <w:lang w:val="ro-RO"/>
        </w:rPr>
        <w:t xml:space="preserve"> </w:t>
      </w:r>
      <w:r w:rsidRPr="00F5151F">
        <w:rPr>
          <w:sz w:val="24"/>
          <w:szCs w:val="24"/>
          <w:highlight w:val="white"/>
          <w:lang w:val="ro-RO"/>
        </w:rPr>
        <w:t>sunt respectate în situaţia în care în urma evaluării rezultatelor se arată că, pentru orele de exploatare de pe parcursul unui an</w:t>
      </w:r>
      <w:r w:rsidR="00BC0845" w:rsidRPr="00F5151F">
        <w:rPr>
          <w:sz w:val="24"/>
          <w:szCs w:val="24"/>
          <w:highlight w:val="white"/>
          <w:lang w:val="ro-RO"/>
        </w:rPr>
        <w:t xml:space="preserve"> </w:t>
      </w:r>
      <w:r w:rsidRPr="00F5151F">
        <w:rPr>
          <w:sz w:val="24"/>
          <w:szCs w:val="24"/>
          <w:highlight w:val="white"/>
          <w:lang w:val="ro-RO"/>
        </w:rPr>
        <w:t>calendaristic, au fost îndeplinite toate condiţiile următoare:</w:t>
      </w:r>
    </w:p>
    <w:p w:rsidR="00140156" w:rsidRPr="00F5151F" w:rsidRDefault="00140156" w:rsidP="00BC0845">
      <w:pPr>
        <w:shd w:val="clear" w:color="auto" w:fill="FFFFFF"/>
        <w:tabs>
          <w:tab w:val="left" w:pos="11790"/>
          <w:tab w:val="left" w:pos="11880"/>
          <w:tab w:val="left" w:pos="12060"/>
        </w:tabs>
        <w:autoSpaceDE w:val="0"/>
        <w:spacing w:after="0"/>
        <w:ind w:left="0"/>
        <w:rPr>
          <w:sz w:val="24"/>
          <w:szCs w:val="24"/>
          <w:highlight w:val="white"/>
          <w:lang w:val="ro-RO"/>
        </w:rPr>
      </w:pPr>
      <w:r w:rsidRPr="00F5151F">
        <w:rPr>
          <w:b/>
          <w:bCs/>
          <w:sz w:val="24"/>
          <w:szCs w:val="24"/>
          <w:highlight w:val="white"/>
          <w:lang w:val="ro-RO"/>
        </w:rPr>
        <w:t xml:space="preserve">a) </w:t>
      </w:r>
      <w:r w:rsidRPr="00F5151F">
        <w:rPr>
          <w:sz w:val="24"/>
          <w:szCs w:val="24"/>
          <w:highlight w:val="white"/>
          <w:lang w:val="ro-RO"/>
        </w:rPr>
        <w:t>niciuna dintre valorile medii lunare validate nu depăşeşte valorile-limită de emisie relevante stabilite în partea 1 şi a 2-</w:t>
      </w:r>
      <w:r w:rsidR="00BC0845" w:rsidRPr="00F5151F">
        <w:rPr>
          <w:sz w:val="24"/>
          <w:szCs w:val="24"/>
          <w:highlight w:val="white"/>
          <w:lang w:val="ro-RO"/>
        </w:rPr>
        <w:t xml:space="preserve"> </w:t>
      </w:r>
      <w:r w:rsidRPr="00F5151F">
        <w:rPr>
          <w:sz w:val="24"/>
          <w:szCs w:val="24"/>
          <w:highlight w:val="white"/>
          <w:lang w:val="ro-RO"/>
        </w:rPr>
        <w:t>a;</w:t>
      </w:r>
    </w:p>
    <w:p w:rsidR="00140156" w:rsidRPr="00F5151F" w:rsidRDefault="00140156" w:rsidP="00BC0845">
      <w:pPr>
        <w:shd w:val="clear" w:color="auto" w:fill="FFFFFF"/>
        <w:autoSpaceDE w:val="0"/>
        <w:spacing w:after="0"/>
        <w:ind w:left="0"/>
        <w:rPr>
          <w:sz w:val="24"/>
          <w:szCs w:val="24"/>
          <w:highlight w:val="white"/>
          <w:lang w:val="ro-RO"/>
        </w:rPr>
      </w:pPr>
      <w:r w:rsidRPr="00F5151F">
        <w:rPr>
          <w:b/>
          <w:bCs/>
          <w:sz w:val="24"/>
          <w:szCs w:val="24"/>
          <w:highlight w:val="white"/>
          <w:lang w:val="ro-RO"/>
        </w:rPr>
        <w:t xml:space="preserve">b) </w:t>
      </w:r>
      <w:r w:rsidRPr="00F5151F">
        <w:rPr>
          <w:sz w:val="24"/>
          <w:szCs w:val="24"/>
          <w:highlight w:val="white"/>
          <w:lang w:val="ro-RO"/>
        </w:rPr>
        <w:t>niciuna dintre valorile medii zilnice validate nu depăşeşte 110% din valorile-limită de emisie relevante stabilite în</w:t>
      </w:r>
      <w:r w:rsidR="00BC0845" w:rsidRPr="00F5151F">
        <w:rPr>
          <w:sz w:val="24"/>
          <w:szCs w:val="24"/>
          <w:highlight w:val="white"/>
          <w:lang w:val="ro-RO"/>
        </w:rPr>
        <w:t xml:space="preserve"> </w:t>
      </w:r>
      <w:r w:rsidRPr="00F5151F">
        <w:rPr>
          <w:sz w:val="24"/>
          <w:szCs w:val="24"/>
          <w:highlight w:val="white"/>
          <w:lang w:val="ro-RO"/>
        </w:rPr>
        <w:t>partea 1 şi a 2-a;</w:t>
      </w:r>
    </w:p>
    <w:p w:rsidR="00140156" w:rsidRPr="00F5151F" w:rsidRDefault="00140156" w:rsidP="00BC0845">
      <w:pPr>
        <w:shd w:val="clear" w:color="auto" w:fill="FFFFFF"/>
        <w:autoSpaceDE w:val="0"/>
        <w:spacing w:after="0"/>
        <w:ind w:left="0"/>
        <w:rPr>
          <w:sz w:val="24"/>
          <w:szCs w:val="24"/>
          <w:highlight w:val="white"/>
          <w:lang w:val="ro-RO"/>
        </w:rPr>
      </w:pPr>
      <w:r w:rsidRPr="00F5151F">
        <w:rPr>
          <w:b/>
          <w:bCs/>
          <w:sz w:val="24"/>
          <w:szCs w:val="24"/>
          <w:highlight w:val="white"/>
          <w:lang w:val="ro-RO"/>
        </w:rPr>
        <w:t xml:space="preserve">c) </w:t>
      </w:r>
      <w:r w:rsidRPr="00F5151F">
        <w:rPr>
          <w:sz w:val="24"/>
          <w:szCs w:val="24"/>
          <w:highlight w:val="white"/>
          <w:lang w:val="ro-RO"/>
        </w:rPr>
        <w:t>în cazul instalaţiilor de ardere compuse doar din cazane care utilizează cărbune cu o putere termică nominală totală mai</w:t>
      </w:r>
      <w:r w:rsidR="00BC0845" w:rsidRPr="00F5151F">
        <w:rPr>
          <w:sz w:val="24"/>
          <w:szCs w:val="24"/>
          <w:highlight w:val="white"/>
          <w:lang w:val="ro-RO"/>
        </w:rPr>
        <w:t xml:space="preserve"> </w:t>
      </w:r>
      <w:r w:rsidRPr="00F5151F">
        <w:rPr>
          <w:sz w:val="24"/>
          <w:szCs w:val="24"/>
          <w:highlight w:val="white"/>
          <w:lang w:val="ro-RO"/>
        </w:rPr>
        <w:t>mică de 50 MW, niciuna dintre valorile medii zilnice validate nu depăşeşte 150% din valorile-limită de emisie relevante</w:t>
      </w:r>
      <w:r w:rsidR="00BC0845" w:rsidRPr="00F5151F">
        <w:rPr>
          <w:sz w:val="24"/>
          <w:szCs w:val="24"/>
          <w:highlight w:val="white"/>
          <w:lang w:val="ro-RO"/>
        </w:rPr>
        <w:t xml:space="preserve"> </w:t>
      </w:r>
      <w:r w:rsidRPr="00F5151F">
        <w:rPr>
          <w:sz w:val="24"/>
          <w:szCs w:val="24"/>
          <w:highlight w:val="white"/>
          <w:lang w:val="ro-RO"/>
        </w:rPr>
        <w:t>stabilite în partea 1 şi a 2-a;</w:t>
      </w:r>
    </w:p>
    <w:p w:rsidR="00140156" w:rsidRPr="00F5151F" w:rsidRDefault="00140156" w:rsidP="00BC0845">
      <w:pPr>
        <w:shd w:val="clear" w:color="auto" w:fill="FFFFFF"/>
        <w:autoSpaceDE w:val="0"/>
        <w:spacing w:after="0"/>
        <w:ind w:left="0"/>
        <w:rPr>
          <w:sz w:val="24"/>
          <w:szCs w:val="24"/>
          <w:highlight w:val="white"/>
          <w:lang w:val="ro-RO"/>
        </w:rPr>
      </w:pPr>
      <w:r w:rsidRPr="00F5151F">
        <w:rPr>
          <w:b/>
          <w:bCs/>
          <w:sz w:val="24"/>
          <w:szCs w:val="24"/>
          <w:highlight w:val="white"/>
          <w:lang w:val="ro-RO"/>
        </w:rPr>
        <w:t xml:space="preserve">d) </w:t>
      </w:r>
      <w:r w:rsidRPr="00F5151F">
        <w:rPr>
          <w:sz w:val="24"/>
          <w:szCs w:val="24"/>
          <w:highlight w:val="white"/>
          <w:lang w:val="ro-RO"/>
        </w:rPr>
        <w:t>95% din toate valorile medii orare validate pe parcursul anului nu depăşesc 200% din valorilelimită de emisie relevante</w:t>
      </w:r>
      <w:r w:rsidR="00BC0845" w:rsidRPr="00F5151F">
        <w:rPr>
          <w:sz w:val="24"/>
          <w:szCs w:val="24"/>
          <w:highlight w:val="white"/>
          <w:lang w:val="ro-RO"/>
        </w:rPr>
        <w:t xml:space="preserve"> </w:t>
      </w:r>
      <w:r w:rsidRPr="00F5151F">
        <w:rPr>
          <w:sz w:val="24"/>
          <w:szCs w:val="24"/>
          <w:highlight w:val="white"/>
          <w:lang w:val="ro-RO"/>
        </w:rPr>
        <w:t>stabilite în partea 1 şi a 2-a.</w:t>
      </w:r>
    </w:p>
    <w:p w:rsidR="00140156" w:rsidRPr="00F5151F" w:rsidRDefault="00140156" w:rsidP="00BC0845">
      <w:pPr>
        <w:shd w:val="clear" w:color="auto" w:fill="FFFFFF"/>
        <w:autoSpaceDE w:val="0"/>
        <w:spacing w:after="0"/>
        <w:ind w:left="0"/>
        <w:rPr>
          <w:sz w:val="24"/>
          <w:szCs w:val="24"/>
          <w:highlight w:val="white"/>
          <w:lang w:val="ro-RO"/>
        </w:rPr>
      </w:pPr>
      <w:r w:rsidRPr="00F5151F">
        <w:rPr>
          <w:sz w:val="24"/>
          <w:szCs w:val="24"/>
          <w:highlight w:val="white"/>
          <w:lang w:val="ro-RO"/>
        </w:rPr>
        <w:lastRenderedPageBreak/>
        <w:t>Valorile medii validate se determină după cum se arată în partea a 3-a pct. 10.</w:t>
      </w:r>
    </w:p>
    <w:p w:rsidR="00140156" w:rsidRPr="00F5151F" w:rsidRDefault="00140156" w:rsidP="00BC0845">
      <w:pPr>
        <w:shd w:val="clear" w:color="auto" w:fill="FFFFFF"/>
        <w:autoSpaceDE w:val="0"/>
        <w:spacing w:after="0"/>
        <w:ind w:left="0"/>
        <w:rPr>
          <w:sz w:val="24"/>
          <w:szCs w:val="24"/>
          <w:highlight w:val="white"/>
          <w:lang w:val="ro-RO"/>
        </w:rPr>
      </w:pPr>
      <w:r w:rsidRPr="00F5151F">
        <w:rPr>
          <w:sz w:val="24"/>
          <w:szCs w:val="24"/>
          <w:highlight w:val="white"/>
          <w:lang w:val="ro-RO"/>
        </w:rPr>
        <w:t>În scopul calculării valorilor medii de emisie nu se iau în considerare valorile măsurate în decursul perioadelor prevăzute</w:t>
      </w:r>
      <w:r w:rsidR="00BC0845" w:rsidRPr="00F5151F">
        <w:rPr>
          <w:sz w:val="24"/>
          <w:szCs w:val="24"/>
          <w:highlight w:val="white"/>
          <w:lang w:val="ro-RO"/>
        </w:rPr>
        <w:t xml:space="preserve"> </w:t>
      </w:r>
      <w:r w:rsidRPr="00F5151F">
        <w:rPr>
          <w:sz w:val="24"/>
          <w:szCs w:val="24"/>
          <w:highlight w:val="white"/>
          <w:lang w:val="ro-RO"/>
        </w:rPr>
        <w:t>la art. 30 alin. (8)-(10) şi la art. 37, precum şi pe parcursul perioadelor de pornire şi de oprire.</w:t>
      </w:r>
    </w:p>
    <w:p w:rsidR="00140156" w:rsidRPr="00F5151F" w:rsidRDefault="00140156" w:rsidP="00BC0845">
      <w:pPr>
        <w:shd w:val="clear" w:color="auto" w:fill="FFFFFF"/>
        <w:autoSpaceDE w:val="0"/>
        <w:spacing w:after="0"/>
        <w:ind w:left="0"/>
        <w:rPr>
          <w:sz w:val="24"/>
          <w:szCs w:val="24"/>
          <w:highlight w:val="white"/>
          <w:lang w:val="ro-RO"/>
        </w:rPr>
      </w:pPr>
      <w:r w:rsidRPr="00F5151F">
        <w:rPr>
          <w:b/>
          <w:bCs/>
          <w:sz w:val="24"/>
          <w:szCs w:val="24"/>
          <w:highlight w:val="white"/>
          <w:lang w:val="ro-RO"/>
        </w:rPr>
        <w:t xml:space="preserve">2. </w:t>
      </w:r>
      <w:r w:rsidRPr="00F5151F">
        <w:rPr>
          <w:sz w:val="24"/>
          <w:szCs w:val="24"/>
          <w:highlight w:val="white"/>
          <w:lang w:val="ro-RO"/>
        </w:rPr>
        <w:t>În cazurile în care nu sunt necesare măsurători continue, se consideră că valorile-limită de emisie stabilite în partea 1 şi</w:t>
      </w:r>
      <w:r w:rsidR="00BC0845" w:rsidRPr="00F5151F">
        <w:rPr>
          <w:sz w:val="24"/>
          <w:szCs w:val="24"/>
          <w:highlight w:val="white"/>
          <w:lang w:val="ro-RO"/>
        </w:rPr>
        <w:t xml:space="preserve"> </w:t>
      </w:r>
      <w:r w:rsidRPr="00F5151F">
        <w:rPr>
          <w:sz w:val="24"/>
          <w:szCs w:val="24"/>
          <w:highlight w:val="white"/>
          <w:lang w:val="ro-RO"/>
        </w:rPr>
        <w:t>a 2-a sunt respectate în situaţia în care rezultatele fiecărei serii de măsurători sau de alte proceduri definite şi determinate</w:t>
      </w:r>
      <w:r w:rsidR="00BC0845" w:rsidRPr="00F5151F">
        <w:rPr>
          <w:sz w:val="24"/>
          <w:szCs w:val="24"/>
          <w:highlight w:val="white"/>
          <w:lang w:val="ro-RO"/>
        </w:rPr>
        <w:t xml:space="preserve"> </w:t>
      </w:r>
      <w:r w:rsidRPr="00F5151F">
        <w:rPr>
          <w:sz w:val="24"/>
          <w:szCs w:val="24"/>
          <w:highlight w:val="white"/>
          <w:lang w:val="ro-RO"/>
        </w:rPr>
        <w:t>potrivit prevederilor normelor stabilite de autorităţile competente pentru protecţia mediului responsabile cu emiterea,</w:t>
      </w:r>
      <w:r w:rsidR="00BC0845" w:rsidRPr="00F5151F">
        <w:rPr>
          <w:sz w:val="24"/>
          <w:szCs w:val="24"/>
          <w:highlight w:val="white"/>
          <w:lang w:val="ro-RO"/>
        </w:rPr>
        <w:t xml:space="preserve"> </w:t>
      </w:r>
      <w:r w:rsidRPr="00F5151F">
        <w:rPr>
          <w:sz w:val="24"/>
          <w:szCs w:val="24"/>
          <w:highlight w:val="white"/>
          <w:lang w:val="ro-RO"/>
        </w:rPr>
        <w:t>reexaminarea, actualizarea autorizaţiilor integrate de mediu nu depăşesc valorile-limită de emisie.</w:t>
      </w:r>
    </w:p>
    <w:p w:rsidR="00140156" w:rsidRPr="00F5151F" w:rsidRDefault="00140156" w:rsidP="00BC0845">
      <w:pPr>
        <w:shd w:val="clear" w:color="auto" w:fill="FFFFFF"/>
        <w:spacing w:after="0"/>
        <w:ind w:left="0"/>
        <w:rPr>
          <w:sz w:val="24"/>
          <w:szCs w:val="24"/>
          <w:highlight w:val="white"/>
          <w:lang w:val="ro-RO"/>
        </w:rPr>
      </w:pPr>
    </w:p>
    <w:p w:rsidR="0050287F" w:rsidRPr="00F5151F" w:rsidRDefault="0050287F" w:rsidP="00BC0845">
      <w:pPr>
        <w:pStyle w:val="Default"/>
        <w:jc w:val="both"/>
        <w:rPr>
          <w:rFonts w:ascii="Times New Roman" w:hAnsi="Times New Roman" w:cs="Times New Roman"/>
          <w:b/>
          <w:bCs/>
          <w:color w:val="auto"/>
          <w:lang w:val="ro-RO"/>
        </w:rPr>
      </w:pPr>
      <w:r w:rsidRPr="00F5151F">
        <w:rPr>
          <w:rFonts w:ascii="Times New Roman" w:hAnsi="Times New Roman" w:cs="Times New Roman"/>
          <w:color w:val="auto"/>
          <w:highlight w:val="white"/>
          <w:lang w:val="ro-RO"/>
        </w:rPr>
        <w:t xml:space="preserve">Avand in vedere ca a intrat in vigoare </w:t>
      </w:r>
      <w:r w:rsidRPr="00F5151F">
        <w:rPr>
          <w:rFonts w:ascii="Times New Roman" w:hAnsi="Times New Roman" w:cs="Times New Roman"/>
          <w:color w:val="auto"/>
          <w:lang w:val="ro-RO"/>
        </w:rPr>
        <w:t xml:space="preserve"> </w:t>
      </w:r>
      <w:r w:rsidRPr="00F5151F">
        <w:rPr>
          <w:rFonts w:ascii="Times New Roman" w:hAnsi="Times New Roman" w:cs="Times New Roman"/>
          <w:b/>
          <w:bCs/>
          <w:color w:val="auto"/>
          <w:lang w:val="ro-RO"/>
        </w:rPr>
        <w:t xml:space="preserve">DECIZIA DE PUNERE ÎN APLICARE (UE) 2017/1442 A COMISIEI din 31 iulie 2017 de stabilire a concluziilor privind cele mai bune tehnici disponibile (BAT) pentru instalațiile de ardere de dimensiuni mari, în temeiul Directivei 2010/75/UE a Parlamentului European și a Consiliului, in care se propune monitorizarea doar a CO si NOx in cazul arderii de combustibil gaze naturale, propunem ca in viitor monitorizarea la cosul IMA 11 sa se faca pentru cei doi parametrii. </w:t>
      </w:r>
    </w:p>
    <w:p w:rsidR="0050287F" w:rsidRPr="00F5151F" w:rsidRDefault="0050287F" w:rsidP="00BC0845">
      <w:pPr>
        <w:pStyle w:val="Default"/>
        <w:jc w:val="both"/>
        <w:rPr>
          <w:rFonts w:ascii="Times New Roman" w:hAnsi="Times New Roman" w:cs="Times New Roman"/>
          <w:b/>
          <w:bCs/>
          <w:color w:val="auto"/>
          <w:lang w:val="ro-RO"/>
        </w:rPr>
      </w:pPr>
    </w:p>
    <w:p w:rsidR="00E066EF" w:rsidRPr="00F5151F" w:rsidRDefault="00E066EF" w:rsidP="00140156">
      <w:pPr>
        <w:pStyle w:val="Style10"/>
        <w:widowControl/>
        <w:rPr>
          <w:rStyle w:val="FontStyle24"/>
          <w:color w:val="auto"/>
          <w:sz w:val="24"/>
          <w:szCs w:val="24"/>
          <w:highlight w:val="white"/>
          <w:shd w:val="clear" w:color="auto" w:fill="FFFF00"/>
          <w:lang w:val="ro-RO"/>
        </w:rPr>
      </w:pPr>
      <w:r w:rsidRPr="00F5151F">
        <w:rPr>
          <w:rStyle w:val="FontStyle24"/>
          <w:color w:val="auto"/>
          <w:sz w:val="24"/>
          <w:szCs w:val="24"/>
          <w:highlight w:val="white"/>
          <w:shd w:val="clear" w:color="auto" w:fill="FFFF00"/>
          <w:lang w:val="ro-RO"/>
        </w:rPr>
        <w:t>Monitorizarile continui efectuate la cosul lui IMA 11 in 2018, 2019 si 2020,</w:t>
      </w:r>
      <w:r w:rsidR="005B3277" w:rsidRPr="00F5151F">
        <w:rPr>
          <w:rStyle w:val="FontStyle24"/>
          <w:color w:val="auto"/>
          <w:sz w:val="24"/>
          <w:szCs w:val="24"/>
          <w:shd w:val="clear" w:color="auto" w:fill="FFFF00"/>
          <w:lang w:val="ro-RO"/>
        </w:rPr>
        <w:t xml:space="preserve"> </w:t>
      </w:r>
      <w:r w:rsidR="00C306CA" w:rsidRPr="00F5151F">
        <w:rPr>
          <w:rStyle w:val="FontStyle24"/>
          <w:color w:val="auto"/>
          <w:sz w:val="24"/>
          <w:szCs w:val="24"/>
          <w:lang w:val="ro-RO"/>
        </w:rPr>
        <w:t>2021</w:t>
      </w:r>
      <w:r w:rsidRPr="00F5151F">
        <w:rPr>
          <w:rStyle w:val="FontStyle24"/>
          <w:color w:val="auto"/>
          <w:sz w:val="24"/>
          <w:szCs w:val="24"/>
          <w:lang w:val="ro-RO"/>
        </w:rPr>
        <w:t xml:space="preserve">ca </w:t>
      </w:r>
      <w:r w:rsidRPr="00F5151F">
        <w:rPr>
          <w:rStyle w:val="FontStyle24"/>
          <w:color w:val="auto"/>
          <w:sz w:val="24"/>
          <w:szCs w:val="24"/>
          <w:highlight w:val="white"/>
          <w:shd w:val="clear" w:color="auto" w:fill="FFFF00"/>
          <w:lang w:val="ro-RO"/>
        </w:rPr>
        <w:t>medii anuale, preluate din RAM-urile aferente   sunt :</w:t>
      </w:r>
    </w:p>
    <w:p w:rsidR="00E066EF" w:rsidRPr="00F5151F" w:rsidRDefault="00E066EF" w:rsidP="00140156">
      <w:pPr>
        <w:pStyle w:val="Style10"/>
        <w:widowControl/>
        <w:rPr>
          <w:rStyle w:val="FontStyle24"/>
          <w:color w:val="auto"/>
          <w:sz w:val="24"/>
          <w:szCs w:val="24"/>
          <w:highlight w:val="white"/>
          <w:shd w:val="clear" w:color="auto" w:fill="FFFF00"/>
          <w:lang w:val="ro-RO"/>
        </w:rPr>
      </w:pPr>
    </w:p>
    <w:tbl>
      <w:tblPr>
        <w:tblW w:w="0" w:type="auto"/>
        <w:tblInd w:w="-128" w:type="dxa"/>
        <w:tblLayout w:type="fixed"/>
        <w:tblCellMar>
          <w:left w:w="0" w:type="dxa"/>
          <w:right w:w="0" w:type="dxa"/>
        </w:tblCellMar>
        <w:tblLook w:val="0000"/>
      </w:tblPr>
      <w:tblGrid>
        <w:gridCol w:w="1116"/>
        <w:gridCol w:w="1368"/>
        <w:gridCol w:w="1539"/>
        <w:gridCol w:w="1539"/>
        <w:gridCol w:w="1425"/>
        <w:gridCol w:w="1718"/>
        <w:gridCol w:w="1938"/>
        <w:gridCol w:w="1938"/>
      </w:tblGrid>
      <w:tr w:rsidR="00E066EF" w:rsidRPr="00F5151F" w:rsidTr="00017924">
        <w:tc>
          <w:tcPr>
            <w:tcW w:w="1116"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E066EF">
            <w:pPr>
              <w:ind w:left="0"/>
              <w:rPr>
                <w:b/>
                <w:bCs/>
                <w:sz w:val="24"/>
                <w:szCs w:val="24"/>
                <w:lang w:val="ro-RO"/>
              </w:rPr>
            </w:pPr>
            <w:r w:rsidRPr="00F5151F">
              <w:rPr>
                <w:b/>
                <w:bCs/>
                <w:sz w:val="24"/>
                <w:szCs w:val="24"/>
                <w:lang w:val="ro-RO"/>
              </w:rPr>
              <w:t>An de raportare</w:t>
            </w:r>
          </w:p>
        </w:tc>
        <w:tc>
          <w:tcPr>
            <w:tcW w:w="1368"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A47EA8">
            <w:pPr>
              <w:snapToGrid w:val="0"/>
              <w:jc w:val="center"/>
              <w:rPr>
                <w:b/>
                <w:bCs/>
                <w:sz w:val="22"/>
                <w:szCs w:val="22"/>
                <w:lang w:val="ro-RO"/>
              </w:rPr>
            </w:pPr>
          </w:p>
          <w:p w:rsidR="00E066EF" w:rsidRPr="00F5151F" w:rsidRDefault="00E066EF" w:rsidP="00E066EF">
            <w:pPr>
              <w:ind w:left="0"/>
              <w:rPr>
                <w:b/>
                <w:bCs/>
                <w:sz w:val="22"/>
                <w:szCs w:val="22"/>
                <w:lang w:val="ro-RO"/>
              </w:rPr>
            </w:pPr>
            <w:r w:rsidRPr="00F5151F">
              <w:rPr>
                <w:b/>
                <w:bCs/>
                <w:sz w:val="22"/>
                <w:szCs w:val="22"/>
                <w:lang w:val="ro-RO"/>
              </w:rPr>
              <w:t>Sursa /</w:t>
            </w:r>
          </w:p>
          <w:p w:rsidR="00E066EF" w:rsidRPr="00F5151F" w:rsidRDefault="00E066EF" w:rsidP="00E066EF">
            <w:pPr>
              <w:ind w:left="0"/>
              <w:rPr>
                <w:b/>
                <w:bCs/>
                <w:sz w:val="22"/>
                <w:szCs w:val="22"/>
                <w:lang w:val="ro-RO"/>
              </w:rPr>
            </w:pPr>
            <w:r w:rsidRPr="00F5151F">
              <w:rPr>
                <w:b/>
                <w:bCs/>
                <w:sz w:val="22"/>
                <w:szCs w:val="22"/>
                <w:lang w:val="ro-RO"/>
              </w:rPr>
              <w:t>echipament de depoluare</w:t>
            </w:r>
          </w:p>
        </w:tc>
        <w:tc>
          <w:tcPr>
            <w:tcW w:w="1539"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E066EF">
            <w:pPr>
              <w:snapToGrid w:val="0"/>
              <w:ind w:left="0"/>
              <w:rPr>
                <w:b/>
                <w:bCs/>
                <w:sz w:val="24"/>
                <w:szCs w:val="24"/>
                <w:lang w:val="ro-RO"/>
              </w:rPr>
            </w:pPr>
            <w:r w:rsidRPr="00F5151F">
              <w:rPr>
                <w:b/>
                <w:bCs/>
                <w:sz w:val="24"/>
                <w:szCs w:val="24"/>
                <w:lang w:val="ro-RO"/>
              </w:rPr>
              <w:t>Combustibil utilizat</w:t>
            </w:r>
          </w:p>
        </w:tc>
        <w:tc>
          <w:tcPr>
            <w:tcW w:w="1539"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E066EF">
            <w:pPr>
              <w:snapToGrid w:val="0"/>
              <w:ind w:left="0"/>
              <w:jc w:val="left"/>
              <w:rPr>
                <w:b/>
                <w:bCs/>
                <w:sz w:val="24"/>
                <w:szCs w:val="24"/>
                <w:lang w:val="ro-RO"/>
              </w:rPr>
            </w:pPr>
            <w:r w:rsidRPr="00F5151F">
              <w:rPr>
                <w:b/>
                <w:bCs/>
                <w:sz w:val="24"/>
                <w:szCs w:val="24"/>
                <w:lang w:val="ro-RO"/>
              </w:rPr>
              <w:t>Data efectuarii analizei si timpul de prelevare a probei</w:t>
            </w:r>
          </w:p>
        </w:tc>
        <w:tc>
          <w:tcPr>
            <w:tcW w:w="1425"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E066EF">
            <w:pPr>
              <w:snapToGrid w:val="0"/>
              <w:ind w:left="0"/>
              <w:rPr>
                <w:b/>
                <w:bCs/>
                <w:sz w:val="24"/>
                <w:szCs w:val="24"/>
                <w:lang w:val="ro-RO"/>
              </w:rPr>
            </w:pPr>
            <w:r w:rsidRPr="00F5151F">
              <w:rPr>
                <w:b/>
                <w:bCs/>
                <w:sz w:val="24"/>
                <w:szCs w:val="24"/>
                <w:lang w:val="ro-RO"/>
              </w:rPr>
              <w:t>Indicator monitorizat</w:t>
            </w:r>
          </w:p>
        </w:tc>
        <w:tc>
          <w:tcPr>
            <w:tcW w:w="1718"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E066EF">
            <w:pPr>
              <w:snapToGrid w:val="0"/>
              <w:ind w:left="0"/>
              <w:rPr>
                <w:b/>
                <w:bCs/>
                <w:sz w:val="24"/>
                <w:szCs w:val="24"/>
                <w:lang w:val="ro-RO"/>
              </w:rPr>
            </w:pPr>
            <w:r w:rsidRPr="00F5151F">
              <w:rPr>
                <w:b/>
                <w:bCs/>
                <w:sz w:val="24"/>
                <w:szCs w:val="24"/>
                <w:lang w:val="ro-RO"/>
              </w:rPr>
              <w:t xml:space="preserve">Valoare </w:t>
            </w:r>
            <w:r w:rsidR="005B3277" w:rsidRPr="00F5151F">
              <w:rPr>
                <w:b/>
                <w:bCs/>
                <w:sz w:val="24"/>
                <w:szCs w:val="24"/>
                <w:lang w:val="ro-RO"/>
              </w:rPr>
              <w:pgNum/>
            </w:r>
            <w:r w:rsidR="005B3277" w:rsidRPr="00F5151F">
              <w:rPr>
                <w:b/>
                <w:bCs/>
                <w:sz w:val="24"/>
                <w:szCs w:val="24"/>
                <w:lang w:val="ro-RO"/>
              </w:rPr>
              <w:t>uxiliary</w:t>
            </w:r>
            <w:r w:rsidR="005B3277" w:rsidRPr="00F5151F">
              <w:rPr>
                <w:b/>
                <w:bCs/>
                <w:sz w:val="24"/>
                <w:szCs w:val="24"/>
                <w:lang w:val="ro-RO"/>
              </w:rPr>
              <w:pgNum/>
            </w:r>
            <w:r w:rsidR="005B3277" w:rsidRPr="00F5151F">
              <w:rPr>
                <w:b/>
                <w:bCs/>
                <w:sz w:val="24"/>
                <w:szCs w:val="24"/>
                <w:lang w:val="ro-RO"/>
              </w:rPr>
              <w:t>e</w:t>
            </w:r>
          </w:p>
          <w:p w:rsidR="00E066EF" w:rsidRPr="00F5151F" w:rsidRDefault="00E066EF" w:rsidP="00E066EF">
            <w:pPr>
              <w:ind w:left="0"/>
              <w:rPr>
                <w:b/>
                <w:bCs/>
                <w:sz w:val="24"/>
                <w:szCs w:val="24"/>
                <w:lang w:val="ro-RO"/>
              </w:rPr>
            </w:pPr>
            <w:r w:rsidRPr="00F5151F">
              <w:rPr>
                <w:b/>
                <w:bCs/>
                <w:sz w:val="24"/>
                <w:szCs w:val="24"/>
                <w:lang w:val="ro-RO"/>
              </w:rPr>
              <w:t>(mg/Nmc)</w:t>
            </w:r>
          </w:p>
        </w:tc>
        <w:tc>
          <w:tcPr>
            <w:tcW w:w="1938" w:type="dxa"/>
            <w:tcBorders>
              <w:top w:val="single" w:sz="4" w:space="0" w:color="000000"/>
              <w:left w:val="single" w:sz="4" w:space="0" w:color="000000"/>
              <w:bottom w:val="single" w:sz="4" w:space="0" w:color="000000"/>
              <w:right w:val="single" w:sz="4" w:space="0" w:color="auto"/>
            </w:tcBorders>
            <w:shd w:val="clear" w:color="auto" w:fill="auto"/>
            <w:vAlign w:val="center"/>
          </w:tcPr>
          <w:p w:rsidR="00E066EF" w:rsidRPr="00F5151F" w:rsidRDefault="00E066EF" w:rsidP="00E066EF">
            <w:pPr>
              <w:snapToGrid w:val="0"/>
              <w:jc w:val="left"/>
              <w:rPr>
                <w:b/>
                <w:bCs/>
                <w:sz w:val="24"/>
                <w:szCs w:val="24"/>
                <w:lang w:val="ro-RO"/>
              </w:rPr>
            </w:pPr>
            <w:r w:rsidRPr="00F5151F">
              <w:rPr>
                <w:b/>
                <w:bCs/>
                <w:sz w:val="24"/>
                <w:szCs w:val="24"/>
                <w:lang w:val="ro-RO"/>
              </w:rPr>
              <w:t xml:space="preserve">Valoare limita </w:t>
            </w:r>
          </w:p>
          <w:p w:rsidR="00E066EF" w:rsidRPr="00F5151F" w:rsidRDefault="00E066EF" w:rsidP="00E066EF">
            <w:pPr>
              <w:jc w:val="left"/>
              <w:rPr>
                <w:b/>
                <w:bCs/>
                <w:sz w:val="24"/>
                <w:szCs w:val="24"/>
                <w:lang w:val="ro-RO"/>
              </w:rPr>
            </w:pPr>
            <w:r w:rsidRPr="00F5151F">
              <w:rPr>
                <w:b/>
                <w:bCs/>
                <w:sz w:val="24"/>
                <w:szCs w:val="24"/>
                <w:lang w:val="ro-RO"/>
              </w:rPr>
              <w:t xml:space="preserve">admisa conf. </w:t>
            </w:r>
            <w:r w:rsidR="005B3277" w:rsidRPr="00F5151F">
              <w:rPr>
                <w:b/>
                <w:bCs/>
                <w:sz w:val="24"/>
                <w:szCs w:val="24"/>
                <w:lang w:val="ro-RO"/>
              </w:rPr>
              <w:t>A</w:t>
            </w:r>
            <w:r w:rsidRPr="00F5151F">
              <w:rPr>
                <w:b/>
                <w:bCs/>
                <w:sz w:val="24"/>
                <w:szCs w:val="24"/>
                <w:lang w:val="ro-RO"/>
              </w:rPr>
              <w:t>ct reglementare</w:t>
            </w:r>
          </w:p>
          <w:p w:rsidR="00E066EF" w:rsidRPr="00F5151F" w:rsidRDefault="00E066EF" w:rsidP="00E066EF">
            <w:pPr>
              <w:jc w:val="left"/>
              <w:rPr>
                <w:b/>
                <w:bCs/>
                <w:sz w:val="24"/>
                <w:szCs w:val="24"/>
                <w:lang w:val="ro-RO"/>
              </w:rPr>
            </w:pPr>
            <w:r w:rsidRPr="00F5151F">
              <w:rPr>
                <w:b/>
                <w:bCs/>
                <w:sz w:val="24"/>
                <w:szCs w:val="24"/>
                <w:lang w:val="ro-RO"/>
              </w:rPr>
              <w:t>(mg / Nm</w:t>
            </w:r>
            <w:r w:rsidRPr="00F5151F">
              <w:rPr>
                <w:b/>
                <w:bCs/>
                <w:sz w:val="24"/>
                <w:szCs w:val="24"/>
                <w:vertAlign w:val="superscript"/>
                <w:lang w:val="ro-RO"/>
              </w:rPr>
              <w:t>3</w:t>
            </w:r>
            <w:r w:rsidRPr="00F5151F">
              <w:rPr>
                <w:b/>
                <w:bCs/>
                <w:sz w:val="24"/>
                <w:szCs w:val="24"/>
                <w:lang w:val="ro-RO"/>
              </w:rPr>
              <w:t xml:space="preserve">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E066EF" w:rsidRPr="00F5151F" w:rsidRDefault="00E066EF" w:rsidP="00E066EF">
            <w:pPr>
              <w:snapToGrid w:val="0"/>
              <w:ind w:left="0"/>
              <w:rPr>
                <w:b/>
                <w:sz w:val="24"/>
                <w:szCs w:val="24"/>
                <w:lang w:val="ro-RO"/>
              </w:rPr>
            </w:pPr>
            <w:r w:rsidRPr="00F5151F">
              <w:rPr>
                <w:b/>
                <w:sz w:val="24"/>
                <w:szCs w:val="24"/>
                <w:lang w:val="ro-RO"/>
              </w:rPr>
              <w:t xml:space="preserve">Parametri </w:t>
            </w:r>
            <w:r w:rsidR="005B3277" w:rsidRPr="00F5151F">
              <w:rPr>
                <w:b/>
                <w:sz w:val="24"/>
                <w:szCs w:val="24"/>
                <w:lang w:val="ro-RO"/>
              </w:rPr>
              <w:pgNum/>
            </w:r>
            <w:r w:rsidR="005B3277" w:rsidRPr="00F5151F">
              <w:rPr>
                <w:b/>
                <w:sz w:val="24"/>
                <w:szCs w:val="24"/>
                <w:lang w:val="ro-RO"/>
              </w:rPr>
              <w:t>uxiliary</w:t>
            </w:r>
            <w:r w:rsidRPr="00F5151F">
              <w:rPr>
                <w:b/>
                <w:sz w:val="24"/>
                <w:szCs w:val="24"/>
                <w:lang w:val="ro-RO"/>
              </w:rPr>
              <w:t>:</w:t>
            </w:r>
          </w:p>
          <w:p w:rsidR="00E066EF" w:rsidRPr="00F5151F" w:rsidRDefault="00E066EF" w:rsidP="00A47EA8">
            <w:pPr>
              <w:rPr>
                <w:b/>
                <w:sz w:val="24"/>
                <w:szCs w:val="24"/>
                <w:lang w:val="ro-RO"/>
              </w:rPr>
            </w:pPr>
          </w:p>
          <w:p w:rsidR="00E066EF" w:rsidRPr="00F5151F" w:rsidRDefault="00E066EF" w:rsidP="00D52C0D">
            <w:pPr>
              <w:ind w:left="65"/>
              <w:rPr>
                <w:b/>
                <w:sz w:val="24"/>
                <w:szCs w:val="24"/>
                <w:lang w:val="ro-RO"/>
              </w:rPr>
            </w:pPr>
            <w:r w:rsidRPr="00F5151F">
              <w:rPr>
                <w:b/>
                <w:sz w:val="24"/>
                <w:szCs w:val="24"/>
                <w:lang w:val="ro-RO"/>
              </w:rPr>
              <w:t xml:space="preserve">-temperat. </w:t>
            </w:r>
            <w:r w:rsidR="005B3277" w:rsidRPr="00F5151F">
              <w:rPr>
                <w:b/>
                <w:sz w:val="24"/>
                <w:szCs w:val="24"/>
                <w:lang w:val="ro-RO"/>
              </w:rPr>
              <w:t>G</w:t>
            </w:r>
            <w:r w:rsidRPr="00F5151F">
              <w:rPr>
                <w:b/>
                <w:sz w:val="24"/>
                <w:szCs w:val="24"/>
                <w:lang w:val="ro-RO"/>
              </w:rPr>
              <w:t>aze evac</w:t>
            </w:r>
          </w:p>
          <w:p w:rsidR="00E066EF" w:rsidRPr="00F5151F" w:rsidRDefault="00E066EF" w:rsidP="00D52C0D">
            <w:pPr>
              <w:ind w:left="65"/>
              <w:rPr>
                <w:b/>
                <w:lang w:val="ro-RO"/>
              </w:rPr>
            </w:pPr>
            <w:r w:rsidRPr="00F5151F">
              <w:rPr>
                <w:b/>
                <w:sz w:val="24"/>
                <w:szCs w:val="24"/>
                <w:lang w:val="ro-RO"/>
              </w:rPr>
              <w:t>-% O2</w:t>
            </w:r>
          </w:p>
        </w:tc>
      </w:tr>
      <w:tr w:rsidR="00E066EF" w:rsidRPr="00F5151F" w:rsidTr="00017924">
        <w:tblPrEx>
          <w:tblCellMar>
            <w:left w:w="108" w:type="dxa"/>
            <w:right w:w="108" w:type="dxa"/>
          </w:tblCellMar>
        </w:tblPrEx>
        <w:tc>
          <w:tcPr>
            <w:tcW w:w="1116"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A47EA8">
            <w:pPr>
              <w:snapToGrid w:val="0"/>
              <w:rPr>
                <w:sz w:val="24"/>
                <w:szCs w:val="24"/>
                <w:lang w:val="ro-RO"/>
              </w:rPr>
            </w:pPr>
            <w:r w:rsidRPr="00F5151F">
              <w:rPr>
                <w:sz w:val="24"/>
                <w:szCs w:val="24"/>
                <w:lang w:val="ro-RO"/>
              </w:rPr>
              <w:t>2018</w:t>
            </w:r>
          </w:p>
        </w:tc>
        <w:tc>
          <w:tcPr>
            <w:tcW w:w="1368"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A47EA8">
            <w:pPr>
              <w:snapToGrid w:val="0"/>
              <w:rPr>
                <w:lang w:val="ro-RO"/>
              </w:rPr>
            </w:pPr>
            <w:r w:rsidRPr="00F5151F">
              <w:rPr>
                <w:lang w:val="ro-RO"/>
              </w:rPr>
              <w:t>Cazan nr.2</w:t>
            </w:r>
          </w:p>
          <w:p w:rsidR="00E066EF" w:rsidRPr="00F5151F" w:rsidRDefault="00E066EF" w:rsidP="00A47EA8">
            <w:pPr>
              <w:rPr>
                <w:lang w:val="ro-RO"/>
              </w:rPr>
            </w:pPr>
            <w:r w:rsidRPr="00F5151F">
              <w:rPr>
                <w:lang w:val="ro-RO"/>
              </w:rPr>
              <w:t>IMA 11</w:t>
            </w:r>
          </w:p>
        </w:tc>
        <w:tc>
          <w:tcPr>
            <w:tcW w:w="1539"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A47EA8">
            <w:pPr>
              <w:snapToGrid w:val="0"/>
              <w:rPr>
                <w:sz w:val="24"/>
                <w:szCs w:val="24"/>
                <w:lang w:val="ro-RO"/>
              </w:rPr>
            </w:pPr>
            <w:r w:rsidRPr="00F5151F">
              <w:rPr>
                <w:sz w:val="24"/>
                <w:szCs w:val="24"/>
                <w:lang w:val="ro-RO"/>
              </w:rPr>
              <w:t xml:space="preserve"> gaz natural</w:t>
            </w:r>
          </w:p>
        </w:tc>
        <w:tc>
          <w:tcPr>
            <w:tcW w:w="1539"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A47EA8">
            <w:pPr>
              <w:snapToGrid w:val="0"/>
              <w:rPr>
                <w:sz w:val="24"/>
                <w:szCs w:val="24"/>
                <w:lang w:val="ro-RO"/>
              </w:rPr>
            </w:pPr>
            <w:r w:rsidRPr="00F5151F">
              <w:rPr>
                <w:sz w:val="24"/>
                <w:szCs w:val="24"/>
                <w:lang w:val="ro-RO"/>
              </w:rPr>
              <w:t>Monitorizare continua</w:t>
            </w:r>
          </w:p>
        </w:tc>
        <w:tc>
          <w:tcPr>
            <w:tcW w:w="1425"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A47EA8">
            <w:pPr>
              <w:snapToGrid w:val="0"/>
              <w:rPr>
                <w:sz w:val="24"/>
                <w:szCs w:val="24"/>
                <w:lang w:val="ro-RO"/>
              </w:rPr>
            </w:pPr>
            <w:r w:rsidRPr="00F5151F">
              <w:rPr>
                <w:sz w:val="24"/>
                <w:szCs w:val="24"/>
                <w:lang w:val="ro-RO"/>
              </w:rPr>
              <w:t>CO, Nox, pulberi</w:t>
            </w:r>
          </w:p>
        </w:tc>
        <w:tc>
          <w:tcPr>
            <w:tcW w:w="1718"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E066EF">
            <w:pPr>
              <w:snapToGrid w:val="0"/>
              <w:ind w:left="0"/>
              <w:rPr>
                <w:b/>
                <w:sz w:val="24"/>
                <w:szCs w:val="24"/>
                <w:lang w:val="ro-RO"/>
              </w:rPr>
            </w:pPr>
            <w:r w:rsidRPr="00F5151F">
              <w:rPr>
                <w:b/>
                <w:sz w:val="24"/>
                <w:szCs w:val="24"/>
                <w:lang w:val="ro-RO"/>
              </w:rPr>
              <w:t>0.38     CO</w:t>
            </w:r>
          </w:p>
          <w:p w:rsidR="00E066EF" w:rsidRPr="00F5151F" w:rsidRDefault="00E066EF" w:rsidP="00E066EF">
            <w:pPr>
              <w:ind w:left="0"/>
              <w:rPr>
                <w:b/>
                <w:sz w:val="24"/>
                <w:szCs w:val="24"/>
                <w:lang w:val="ro-RO"/>
              </w:rPr>
            </w:pPr>
            <w:r w:rsidRPr="00F5151F">
              <w:rPr>
                <w:b/>
                <w:sz w:val="24"/>
                <w:szCs w:val="24"/>
                <w:lang w:val="ro-RO"/>
              </w:rPr>
              <w:t>65.03   Nox</w:t>
            </w:r>
          </w:p>
          <w:p w:rsidR="00E066EF" w:rsidRPr="00F5151F" w:rsidRDefault="00E066EF" w:rsidP="00E066EF">
            <w:pPr>
              <w:ind w:left="0"/>
              <w:rPr>
                <w:b/>
                <w:sz w:val="24"/>
                <w:szCs w:val="24"/>
                <w:lang w:val="ro-RO"/>
              </w:rPr>
            </w:pPr>
            <w:r w:rsidRPr="00F5151F">
              <w:rPr>
                <w:b/>
                <w:sz w:val="24"/>
                <w:szCs w:val="24"/>
                <w:lang w:val="ro-RO"/>
              </w:rPr>
              <w:t>0.004  pulberi</w:t>
            </w:r>
          </w:p>
          <w:p w:rsidR="00E066EF" w:rsidRPr="00F5151F" w:rsidRDefault="00E066EF" w:rsidP="00E066EF">
            <w:pPr>
              <w:ind w:left="0"/>
              <w:rPr>
                <w:sz w:val="24"/>
                <w:szCs w:val="24"/>
                <w:lang w:val="ro-RO"/>
              </w:rPr>
            </w:pPr>
            <w:r w:rsidRPr="00F5151F">
              <w:rPr>
                <w:sz w:val="24"/>
                <w:szCs w:val="24"/>
                <w:lang w:val="ro-RO"/>
              </w:rPr>
              <w:t>Medii anuale</w:t>
            </w:r>
          </w:p>
          <w:p w:rsidR="00E066EF" w:rsidRPr="00F5151F" w:rsidRDefault="00E066EF" w:rsidP="00A47EA8">
            <w:pPr>
              <w:rPr>
                <w:sz w:val="24"/>
                <w:szCs w:val="24"/>
                <w:lang w:val="ro-RO"/>
              </w:rPr>
            </w:pPr>
            <w:r w:rsidRPr="00F5151F">
              <w:rPr>
                <w:sz w:val="24"/>
                <w:szCs w:val="24"/>
                <w:lang w:val="ro-RO"/>
              </w:rPr>
              <w:t xml:space="preserve">masurate </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E066EF" w:rsidRPr="00F5151F" w:rsidRDefault="00E066EF" w:rsidP="00A47EA8">
            <w:pPr>
              <w:snapToGrid w:val="0"/>
              <w:rPr>
                <w:sz w:val="24"/>
                <w:szCs w:val="24"/>
                <w:lang w:val="ro-RO"/>
              </w:rPr>
            </w:pPr>
            <w:r w:rsidRPr="00F5151F">
              <w:rPr>
                <w:sz w:val="24"/>
                <w:szCs w:val="24"/>
                <w:lang w:val="ro-RO"/>
              </w:rPr>
              <w:t>100 – CO</w:t>
            </w:r>
          </w:p>
          <w:p w:rsidR="00E066EF" w:rsidRPr="00F5151F" w:rsidRDefault="00E066EF" w:rsidP="00A47EA8">
            <w:pPr>
              <w:rPr>
                <w:sz w:val="24"/>
                <w:szCs w:val="24"/>
                <w:lang w:val="ro-RO"/>
              </w:rPr>
            </w:pPr>
          </w:p>
          <w:p w:rsidR="00E066EF" w:rsidRPr="00F5151F" w:rsidRDefault="00E066EF" w:rsidP="005B3277">
            <w:pPr>
              <w:pStyle w:val="ListParagraph"/>
              <w:numPr>
                <w:ilvl w:val="0"/>
                <w:numId w:val="142"/>
              </w:numPr>
              <w:rPr>
                <w:sz w:val="24"/>
                <w:szCs w:val="24"/>
                <w:lang w:val="ro-RO"/>
              </w:rPr>
            </w:pPr>
            <w:r w:rsidRPr="00F5151F">
              <w:rPr>
                <w:sz w:val="24"/>
                <w:szCs w:val="24"/>
                <w:lang w:val="ro-RO"/>
              </w:rPr>
              <w:t>– Nox</w:t>
            </w:r>
          </w:p>
          <w:p w:rsidR="00E066EF" w:rsidRPr="00F5151F" w:rsidRDefault="00E066EF" w:rsidP="00A47EA8">
            <w:pPr>
              <w:rPr>
                <w:sz w:val="24"/>
                <w:szCs w:val="24"/>
                <w:lang w:val="ro-RO"/>
              </w:rPr>
            </w:pPr>
          </w:p>
          <w:p w:rsidR="00E066EF" w:rsidRPr="00F5151F" w:rsidRDefault="005B3277" w:rsidP="005B3277">
            <w:pPr>
              <w:ind w:left="0"/>
              <w:rPr>
                <w:sz w:val="24"/>
                <w:szCs w:val="24"/>
                <w:lang w:val="ro-RO"/>
              </w:rPr>
            </w:pPr>
            <w:r w:rsidRPr="00F5151F">
              <w:rPr>
                <w:sz w:val="24"/>
                <w:szCs w:val="24"/>
                <w:lang w:val="ro-RO"/>
              </w:rPr>
              <w:t>5</w:t>
            </w:r>
            <w:r w:rsidR="00E066EF" w:rsidRPr="00F5151F">
              <w:rPr>
                <w:sz w:val="24"/>
                <w:szCs w:val="24"/>
                <w:lang w:val="ro-RO"/>
              </w:rPr>
              <w:t>– pulberi</w:t>
            </w:r>
          </w:p>
          <w:p w:rsidR="00E066EF" w:rsidRPr="00F5151F" w:rsidRDefault="00E066EF" w:rsidP="00A47EA8">
            <w:pPr>
              <w:rPr>
                <w:sz w:val="24"/>
                <w:szCs w:val="24"/>
                <w:lang w:val="ro-RO"/>
              </w:rPr>
            </w:pPr>
          </w:p>
          <w:p w:rsidR="00E066EF" w:rsidRPr="00F5151F" w:rsidRDefault="00E066EF" w:rsidP="00A47EA8">
            <w:pPr>
              <w:rPr>
                <w:sz w:val="24"/>
                <w:szCs w:val="24"/>
                <w:lang w:val="ro-RO"/>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E066EF" w:rsidRPr="00F5151F" w:rsidRDefault="00E066EF" w:rsidP="00D52C0D">
            <w:pPr>
              <w:snapToGrid w:val="0"/>
              <w:ind w:left="0"/>
              <w:rPr>
                <w:sz w:val="24"/>
                <w:szCs w:val="24"/>
                <w:lang w:val="ro-RO"/>
              </w:rPr>
            </w:pPr>
            <w:r w:rsidRPr="00F5151F">
              <w:rPr>
                <w:sz w:val="24"/>
                <w:szCs w:val="24"/>
                <w:lang w:val="ro-RO"/>
              </w:rPr>
              <w:lastRenderedPageBreak/>
              <w:t>Temp.gaze cos 147-152</w:t>
            </w:r>
          </w:p>
          <w:p w:rsidR="00E066EF" w:rsidRPr="00F5151F" w:rsidRDefault="00E066EF" w:rsidP="00A47EA8">
            <w:pPr>
              <w:rPr>
                <w:sz w:val="24"/>
                <w:szCs w:val="24"/>
                <w:lang w:val="ro-RO"/>
              </w:rPr>
            </w:pPr>
          </w:p>
          <w:p w:rsidR="00E066EF" w:rsidRPr="00F5151F" w:rsidRDefault="00E066EF" w:rsidP="00D52C0D">
            <w:pPr>
              <w:ind w:left="0"/>
              <w:rPr>
                <w:sz w:val="24"/>
                <w:szCs w:val="24"/>
                <w:lang w:val="ro-RO"/>
              </w:rPr>
            </w:pPr>
            <w:r w:rsidRPr="00F5151F">
              <w:rPr>
                <w:sz w:val="24"/>
                <w:szCs w:val="24"/>
                <w:lang w:val="ro-RO"/>
              </w:rPr>
              <w:t>Conc.3% O2 de referinta.</w:t>
            </w:r>
          </w:p>
        </w:tc>
      </w:tr>
      <w:tr w:rsidR="00E066EF" w:rsidRPr="00F5151F" w:rsidTr="00017924">
        <w:tblPrEx>
          <w:tblCellMar>
            <w:left w:w="108" w:type="dxa"/>
            <w:right w:w="108" w:type="dxa"/>
          </w:tblCellMar>
        </w:tblPrEx>
        <w:tc>
          <w:tcPr>
            <w:tcW w:w="1116"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A47EA8">
            <w:pPr>
              <w:snapToGrid w:val="0"/>
              <w:rPr>
                <w:sz w:val="24"/>
                <w:szCs w:val="24"/>
                <w:lang w:val="ro-RO"/>
              </w:rPr>
            </w:pPr>
            <w:r w:rsidRPr="00F5151F">
              <w:rPr>
                <w:sz w:val="24"/>
                <w:szCs w:val="24"/>
                <w:lang w:val="ro-RO"/>
              </w:rPr>
              <w:lastRenderedPageBreak/>
              <w:t>2019</w:t>
            </w:r>
          </w:p>
        </w:tc>
        <w:tc>
          <w:tcPr>
            <w:tcW w:w="1368"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A47EA8">
            <w:pPr>
              <w:snapToGrid w:val="0"/>
              <w:rPr>
                <w:lang w:val="ro-RO"/>
              </w:rPr>
            </w:pPr>
            <w:r w:rsidRPr="00F5151F">
              <w:rPr>
                <w:lang w:val="ro-RO"/>
              </w:rPr>
              <w:t>Cazan nr.2</w:t>
            </w:r>
          </w:p>
          <w:p w:rsidR="00E066EF" w:rsidRPr="00F5151F" w:rsidRDefault="00E066EF" w:rsidP="00A47EA8">
            <w:pPr>
              <w:rPr>
                <w:lang w:val="ro-RO"/>
              </w:rPr>
            </w:pPr>
            <w:r w:rsidRPr="00F5151F">
              <w:rPr>
                <w:lang w:val="ro-RO"/>
              </w:rPr>
              <w:t>IMA 11</w:t>
            </w:r>
          </w:p>
        </w:tc>
        <w:tc>
          <w:tcPr>
            <w:tcW w:w="1539"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A47EA8">
            <w:pPr>
              <w:snapToGrid w:val="0"/>
              <w:rPr>
                <w:sz w:val="24"/>
                <w:szCs w:val="24"/>
                <w:lang w:val="ro-RO"/>
              </w:rPr>
            </w:pPr>
            <w:r w:rsidRPr="00F5151F">
              <w:rPr>
                <w:sz w:val="24"/>
                <w:szCs w:val="24"/>
                <w:lang w:val="ro-RO"/>
              </w:rPr>
              <w:t xml:space="preserve"> gaz natural</w:t>
            </w:r>
          </w:p>
        </w:tc>
        <w:tc>
          <w:tcPr>
            <w:tcW w:w="1539"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A47EA8">
            <w:pPr>
              <w:snapToGrid w:val="0"/>
              <w:rPr>
                <w:sz w:val="24"/>
                <w:szCs w:val="24"/>
                <w:lang w:val="ro-RO"/>
              </w:rPr>
            </w:pPr>
            <w:r w:rsidRPr="00F5151F">
              <w:rPr>
                <w:sz w:val="24"/>
                <w:szCs w:val="24"/>
                <w:lang w:val="ro-RO"/>
              </w:rPr>
              <w:t>Monitorizare continua</w:t>
            </w:r>
          </w:p>
        </w:tc>
        <w:tc>
          <w:tcPr>
            <w:tcW w:w="1425"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A47EA8">
            <w:pPr>
              <w:snapToGrid w:val="0"/>
              <w:rPr>
                <w:sz w:val="24"/>
                <w:szCs w:val="24"/>
                <w:lang w:val="ro-RO"/>
              </w:rPr>
            </w:pPr>
            <w:r w:rsidRPr="00F5151F">
              <w:rPr>
                <w:sz w:val="24"/>
                <w:szCs w:val="24"/>
                <w:lang w:val="ro-RO"/>
              </w:rPr>
              <w:t>CO, Nox, pulberi</w:t>
            </w:r>
          </w:p>
        </w:tc>
        <w:tc>
          <w:tcPr>
            <w:tcW w:w="1718"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E066EF">
            <w:pPr>
              <w:snapToGrid w:val="0"/>
              <w:ind w:left="0"/>
              <w:rPr>
                <w:b/>
                <w:bCs/>
                <w:sz w:val="24"/>
                <w:szCs w:val="24"/>
                <w:lang w:val="ro-RO"/>
              </w:rPr>
            </w:pPr>
            <w:r w:rsidRPr="00F5151F">
              <w:rPr>
                <w:b/>
                <w:bCs/>
                <w:sz w:val="24"/>
                <w:szCs w:val="24"/>
                <w:lang w:val="ro-RO"/>
              </w:rPr>
              <w:t>3.16     CO</w:t>
            </w:r>
          </w:p>
          <w:p w:rsidR="00E066EF" w:rsidRPr="00F5151F" w:rsidRDefault="00E066EF" w:rsidP="00E066EF">
            <w:pPr>
              <w:ind w:left="0"/>
              <w:rPr>
                <w:b/>
                <w:bCs/>
                <w:sz w:val="24"/>
                <w:szCs w:val="24"/>
                <w:lang w:val="ro-RO"/>
              </w:rPr>
            </w:pPr>
            <w:r w:rsidRPr="00F5151F">
              <w:rPr>
                <w:b/>
                <w:bCs/>
                <w:sz w:val="24"/>
                <w:szCs w:val="24"/>
                <w:lang w:val="ro-RO"/>
              </w:rPr>
              <w:t>47.64  N</w:t>
            </w:r>
            <w:r w:rsidR="005B3277" w:rsidRPr="00F5151F">
              <w:rPr>
                <w:b/>
                <w:bCs/>
                <w:sz w:val="24"/>
                <w:szCs w:val="24"/>
                <w:lang w:val="ro-RO"/>
              </w:rPr>
              <w:t>o</w:t>
            </w:r>
            <w:r w:rsidRPr="00F5151F">
              <w:rPr>
                <w:b/>
                <w:bCs/>
                <w:sz w:val="24"/>
                <w:szCs w:val="24"/>
                <w:lang w:val="ro-RO"/>
              </w:rPr>
              <w:t>x</w:t>
            </w:r>
          </w:p>
          <w:p w:rsidR="00E066EF" w:rsidRPr="00F5151F" w:rsidRDefault="00E066EF" w:rsidP="00E066EF">
            <w:pPr>
              <w:ind w:left="0"/>
              <w:rPr>
                <w:b/>
                <w:bCs/>
                <w:sz w:val="24"/>
                <w:szCs w:val="24"/>
                <w:lang w:val="ro-RO"/>
              </w:rPr>
            </w:pPr>
            <w:r w:rsidRPr="00F5151F">
              <w:rPr>
                <w:b/>
                <w:bCs/>
                <w:sz w:val="24"/>
                <w:szCs w:val="24"/>
                <w:lang w:val="ro-RO"/>
              </w:rPr>
              <w:t>0.05  pulberi</w:t>
            </w:r>
          </w:p>
          <w:p w:rsidR="00E066EF" w:rsidRPr="00F5151F" w:rsidRDefault="00E066EF" w:rsidP="00E066EF">
            <w:pPr>
              <w:ind w:left="0"/>
              <w:rPr>
                <w:sz w:val="24"/>
                <w:szCs w:val="24"/>
                <w:lang w:val="ro-RO"/>
              </w:rPr>
            </w:pPr>
            <w:r w:rsidRPr="00F5151F">
              <w:rPr>
                <w:sz w:val="24"/>
                <w:szCs w:val="24"/>
                <w:lang w:val="ro-RO"/>
              </w:rPr>
              <w:t>Medii anuale</w:t>
            </w:r>
          </w:p>
          <w:p w:rsidR="00E066EF" w:rsidRPr="00F5151F" w:rsidRDefault="00E066EF" w:rsidP="00A47EA8">
            <w:pPr>
              <w:rPr>
                <w:sz w:val="24"/>
                <w:szCs w:val="24"/>
                <w:lang w:val="ro-RO"/>
              </w:rPr>
            </w:pPr>
            <w:r w:rsidRPr="00F5151F">
              <w:rPr>
                <w:sz w:val="24"/>
                <w:szCs w:val="24"/>
                <w:lang w:val="ro-RO"/>
              </w:rPr>
              <w:t xml:space="preserve">masurate </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E066EF" w:rsidRPr="00F5151F" w:rsidRDefault="00E066EF" w:rsidP="00A47EA8">
            <w:pPr>
              <w:snapToGrid w:val="0"/>
              <w:rPr>
                <w:sz w:val="24"/>
                <w:szCs w:val="24"/>
                <w:lang w:val="ro-RO"/>
              </w:rPr>
            </w:pPr>
            <w:r w:rsidRPr="00F5151F">
              <w:rPr>
                <w:sz w:val="24"/>
                <w:szCs w:val="24"/>
                <w:lang w:val="ro-RO"/>
              </w:rPr>
              <w:t>100 – CO</w:t>
            </w:r>
          </w:p>
          <w:p w:rsidR="00E066EF" w:rsidRPr="00F5151F" w:rsidRDefault="00E066EF" w:rsidP="00A47EA8">
            <w:pPr>
              <w:rPr>
                <w:sz w:val="24"/>
                <w:szCs w:val="24"/>
                <w:lang w:val="ro-RO"/>
              </w:rPr>
            </w:pPr>
          </w:p>
          <w:p w:rsidR="00E066EF" w:rsidRPr="00F5151F" w:rsidRDefault="00E066EF" w:rsidP="00A47EA8">
            <w:pPr>
              <w:rPr>
                <w:sz w:val="24"/>
                <w:szCs w:val="24"/>
                <w:lang w:val="ro-RO"/>
              </w:rPr>
            </w:pPr>
            <w:r w:rsidRPr="00F5151F">
              <w:rPr>
                <w:sz w:val="24"/>
                <w:szCs w:val="24"/>
                <w:lang w:val="ro-RO"/>
              </w:rPr>
              <w:t>100 – Nox</w:t>
            </w:r>
          </w:p>
          <w:p w:rsidR="00E066EF" w:rsidRPr="00F5151F" w:rsidRDefault="00E066EF" w:rsidP="00A47EA8">
            <w:pPr>
              <w:rPr>
                <w:sz w:val="24"/>
                <w:szCs w:val="24"/>
                <w:lang w:val="ro-RO"/>
              </w:rPr>
            </w:pPr>
          </w:p>
          <w:p w:rsidR="00E066EF" w:rsidRPr="00F5151F" w:rsidRDefault="00E066EF" w:rsidP="005B3277">
            <w:pPr>
              <w:pStyle w:val="ListParagraph"/>
              <w:numPr>
                <w:ilvl w:val="0"/>
                <w:numId w:val="142"/>
              </w:numPr>
              <w:rPr>
                <w:sz w:val="24"/>
                <w:szCs w:val="24"/>
                <w:lang w:val="ro-RO"/>
              </w:rPr>
            </w:pPr>
            <w:r w:rsidRPr="00F5151F">
              <w:rPr>
                <w:sz w:val="24"/>
                <w:szCs w:val="24"/>
                <w:lang w:val="ro-RO"/>
              </w:rPr>
              <w:t>– pulberi</w:t>
            </w:r>
          </w:p>
          <w:p w:rsidR="00E066EF" w:rsidRPr="00F5151F" w:rsidRDefault="00E066EF" w:rsidP="00A47EA8">
            <w:pPr>
              <w:rPr>
                <w:sz w:val="24"/>
                <w:szCs w:val="24"/>
                <w:lang w:val="ro-RO"/>
              </w:rPr>
            </w:pPr>
          </w:p>
          <w:p w:rsidR="00E066EF" w:rsidRPr="00F5151F" w:rsidRDefault="00E066EF" w:rsidP="00A47EA8">
            <w:pPr>
              <w:rPr>
                <w:sz w:val="24"/>
                <w:szCs w:val="24"/>
                <w:lang w:val="ro-RO"/>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E066EF" w:rsidRPr="00F5151F" w:rsidRDefault="00E066EF" w:rsidP="00A47EA8">
            <w:pPr>
              <w:snapToGrid w:val="0"/>
              <w:rPr>
                <w:sz w:val="24"/>
                <w:szCs w:val="24"/>
                <w:lang w:val="ro-RO"/>
              </w:rPr>
            </w:pPr>
            <w:r w:rsidRPr="00F5151F">
              <w:rPr>
                <w:sz w:val="24"/>
                <w:szCs w:val="24"/>
                <w:lang w:val="ro-RO"/>
              </w:rPr>
              <w:t>Temp.gaze cos 141-158</w:t>
            </w:r>
          </w:p>
          <w:p w:rsidR="00E066EF" w:rsidRPr="00F5151F" w:rsidRDefault="00E066EF" w:rsidP="00A47EA8">
            <w:pPr>
              <w:rPr>
                <w:sz w:val="24"/>
                <w:szCs w:val="24"/>
                <w:lang w:val="ro-RO"/>
              </w:rPr>
            </w:pPr>
          </w:p>
          <w:p w:rsidR="00E066EF" w:rsidRPr="00F5151F" w:rsidRDefault="00E066EF" w:rsidP="00A47EA8">
            <w:pPr>
              <w:rPr>
                <w:sz w:val="24"/>
                <w:szCs w:val="24"/>
                <w:lang w:val="ro-RO"/>
              </w:rPr>
            </w:pPr>
            <w:r w:rsidRPr="00F5151F">
              <w:rPr>
                <w:sz w:val="24"/>
                <w:szCs w:val="24"/>
                <w:lang w:val="ro-RO"/>
              </w:rPr>
              <w:t>Conc.3% O2 de referinta.</w:t>
            </w:r>
          </w:p>
        </w:tc>
      </w:tr>
      <w:tr w:rsidR="00E066EF" w:rsidRPr="00F5151F" w:rsidTr="00017924">
        <w:tblPrEx>
          <w:tblCellMar>
            <w:left w:w="108" w:type="dxa"/>
            <w:right w:w="108" w:type="dxa"/>
          </w:tblCellMar>
        </w:tblPrEx>
        <w:tc>
          <w:tcPr>
            <w:tcW w:w="1116"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A47EA8">
            <w:pPr>
              <w:snapToGrid w:val="0"/>
              <w:rPr>
                <w:sz w:val="24"/>
                <w:szCs w:val="24"/>
                <w:lang w:val="ro-RO"/>
              </w:rPr>
            </w:pPr>
            <w:r w:rsidRPr="00F5151F">
              <w:rPr>
                <w:sz w:val="24"/>
                <w:szCs w:val="24"/>
                <w:lang w:val="ro-RO"/>
              </w:rPr>
              <w:t>2020</w:t>
            </w:r>
          </w:p>
        </w:tc>
        <w:tc>
          <w:tcPr>
            <w:tcW w:w="1368"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A47EA8">
            <w:pPr>
              <w:snapToGrid w:val="0"/>
              <w:rPr>
                <w:lang w:val="ro-RO"/>
              </w:rPr>
            </w:pPr>
            <w:r w:rsidRPr="00F5151F">
              <w:rPr>
                <w:lang w:val="ro-RO"/>
              </w:rPr>
              <w:t>Cazan nr.2</w:t>
            </w:r>
          </w:p>
          <w:p w:rsidR="00E066EF" w:rsidRPr="00F5151F" w:rsidRDefault="00E066EF" w:rsidP="00A47EA8">
            <w:pPr>
              <w:rPr>
                <w:lang w:val="ro-RO"/>
              </w:rPr>
            </w:pPr>
            <w:r w:rsidRPr="00F5151F">
              <w:rPr>
                <w:lang w:val="ro-RO"/>
              </w:rPr>
              <w:t>IMA 11</w:t>
            </w:r>
          </w:p>
        </w:tc>
        <w:tc>
          <w:tcPr>
            <w:tcW w:w="1539"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A47EA8">
            <w:pPr>
              <w:snapToGrid w:val="0"/>
              <w:rPr>
                <w:sz w:val="24"/>
                <w:szCs w:val="24"/>
                <w:lang w:val="ro-RO"/>
              </w:rPr>
            </w:pPr>
            <w:r w:rsidRPr="00F5151F">
              <w:rPr>
                <w:sz w:val="24"/>
                <w:szCs w:val="24"/>
                <w:lang w:val="ro-RO"/>
              </w:rPr>
              <w:t xml:space="preserve"> gaz natural</w:t>
            </w:r>
          </w:p>
        </w:tc>
        <w:tc>
          <w:tcPr>
            <w:tcW w:w="1539"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A47EA8">
            <w:pPr>
              <w:snapToGrid w:val="0"/>
              <w:rPr>
                <w:sz w:val="24"/>
                <w:szCs w:val="24"/>
                <w:lang w:val="ro-RO"/>
              </w:rPr>
            </w:pPr>
            <w:r w:rsidRPr="00F5151F">
              <w:rPr>
                <w:sz w:val="24"/>
                <w:szCs w:val="24"/>
                <w:lang w:val="ro-RO"/>
              </w:rPr>
              <w:t>Monitorizare continua</w:t>
            </w:r>
          </w:p>
        </w:tc>
        <w:tc>
          <w:tcPr>
            <w:tcW w:w="1425"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A47EA8">
            <w:pPr>
              <w:snapToGrid w:val="0"/>
              <w:rPr>
                <w:sz w:val="24"/>
                <w:szCs w:val="24"/>
                <w:lang w:val="ro-RO"/>
              </w:rPr>
            </w:pPr>
            <w:r w:rsidRPr="00F5151F">
              <w:rPr>
                <w:sz w:val="24"/>
                <w:szCs w:val="24"/>
                <w:lang w:val="ro-RO"/>
              </w:rPr>
              <w:t>CO, Nox, pulberi</w:t>
            </w:r>
          </w:p>
        </w:tc>
        <w:tc>
          <w:tcPr>
            <w:tcW w:w="1718" w:type="dxa"/>
            <w:tcBorders>
              <w:top w:val="single" w:sz="4" w:space="0" w:color="000000"/>
              <w:left w:val="single" w:sz="4" w:space="0" w:color="000000"/>
              <w:bottom w:val="single" w:sz="4" w:space="0" w:color="000000"/>
            </w:tcBorders>
            <w:shd w:val="clear" w:color="auto" w:fill="auto"/>
            <w:vAlign w:val="center"/>
          </w:tcPr>
          <w:p w:rsidR="00E066EF" w:rsidRPr="00F5151F" w:rsidRDefault="00E066EF" w:rsidP="00A47EA8">
            <w:pPr>
              <w:snapToGrid w:val="0"/>
              <w:ind w:left="0"/>
              <w:rPr>
                <w:b/>
                <w:bCs/>
                <w:sz w:val="24"/>
                <w:szCs w:val="24"/>
                <w:lang w:val="ro-RO"/>
              </w:rPr>
            </w:pPr>
            <w:r w:rsidRPr="00F5151F">
              <w:rPr>
                <w:b/>
                <w:bCs/>
                <w:sz w:val="24"/>
                <w:szCs w:val="24"/>
                <w:lang w:val="ro-RO"/>
              </w:rPr>
              <w:t>7.8     CO</w:t>
            </w:r>
          </w:p>
          <w:p w:rsidR="00E066EF" w:rsidRPr="00F5151F" w:rsidRDefault="00E066EF" w:rsidP="00A47EA8">
            <w:pPr>
              <w:ind w:left="0"/>
              <w:rPr>
                <w:b/>
                <w:bCs/>
                <w:sz w:val="24"/>
                <w:szCs w:val="24"/>
                <w:lang w:val="ro-RO"/>
              </w:rPr>
            </w:pPr>
            <w:r w:rsidRPr="00F5151F">
              <w:rPr>
                <w:b/>
                <w:bCs/>
                <w:sz w:val="24"/>
                <w:szCs w:val="24"/>
                <w:lang w:val="ro-RO"/>
              </w:rPr>
              <w:t>31.17  N</w:t>
            </w:r>
            <w:r w:rsidR="005B3277" w:rsidRPr="00F5151F">
              <w:rPr>
                <w:b/>
                <w:bCs/>
                <w:sz w:val="24"/>
                <w:szCs w:val="24"/>
                <w:lang w:val="ro-RO"/>
              </w:rPr>
              <w:t>o</w:t>
            </w:r>
            <w:r w:rsidRPr="00F5151F">
              <w:rPr>
                <w:b/>
                <w:bCs/>
                <w:sz w:val="24"/>
                <w:szCs w:val="24"/>
                <w:lang w:val="ro-RO"/>
              </w:rPr>
              <w:t>x</w:t>
            </w:r>
          </w:p>
          <w:p w:rsidR="00E066EF" w:rsidRPr="00F5151F" w:rsidRDefault="00E066EF" w:rsidP="00A47EA8">
            <w:pPr>
              <w:ind w:left="0"/>
              <w:rPr>
                <w:b/>
                <w:bCs/>
                <w:sz w:val="24"/>
                <w:szCs w:val="24"/>
                <w:lang w:val="ro-RO"/>
              </w:rPr>
            </w:pPr>
            <w:r w:rsidRPr="00F5151F">
              <w:rPr>
                <w:b/>
                <w:bCs/>
                <w:sz w:val="24"/>
                <w:szCs w:val="24"/>
                <w:lang w:val="ro-RO"/>
              </w:rPr>
              <w:t>0.01  pulberi</w:t>
            </w:r>
          </w:p>
          <w:p w:rsidR="00E066EF" w:rsidRPr="00F5151F" w:rsidRDefault="00E066EF" w:rsidP="00A47EA8">
            <w:pPr>
              <w:ind w:left="0"/>
              <w:rPr>
                <w:sz w:val="24"/>
                <w:szCs w:val="24"/>
                <w:lang w:val="ro-RO"/>
              </w:rPr>
            </w:pPr>
            <w:r w:rsidRPr="00F5151F">
              <w:rPr>
                <w:sz w:val="24"/>
                <w:szCs w:val="24"/>
                <w:lang w:val="ro-RO"/>
              </w:rPr>
              <w:t>Medii anuale</w:t>
            </w:r>
          </w:p>
          <w:p w:rsidR="00E066EF" w:rsidRPr="00F5151F" w:rsidRDefault="00E066EF" w:rsidP="00A47EA8">
            <w:pPr>
              <w:rPr>
                <w:sz w:val="24"/>
                <w:szCs w:val="24"/>
                <w:lang w:val="ro-RO"/>
              </w:rPr>
            </w:pPr>
            <w:r w:rsidRPr="00F5151F">
              <w:rPr>
                <w:sz w:val="24"/>
                <w:szCs w:val="24"/>
                <w:lang w:val="ro-RO"/>
              </w:rPr>
              <w:t xml:space="preserve">masurate </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E066EF" w:rsidRPr="00F5151F" w:rsidRDefault="00E066EF" w:rsidP="00A47EA8">
            <w:pPr>
              <w:snapToGrid w:val="0"/>
              <w:rPr>
                <w:sz w:val="24"/>
                <w:szCs w:val="24"/>
                <w:lang w:val="ro-RO"/>
              </w:rPr>
            </w:pPr>
            <w:r w:rsidRPr="00F5151F">
              <w:rPr>
                <w:sz w:val="24"/>
                <w:szCs w:val="24"/>
                <w:lang w:val="ro-RO"/>
              </w:rPr>
              <w:t>100 – CO</w:t>
            </w:r>
          </w:p>
          <w:p w:rsidR="00E066EF" w:rsidRPr="00F5151F" w:rsidRDefault="00E066EF" w:rsidP="00A47EA8">
            <w:pPr>
              <w:rPr>
                <w:sz w:val="24"/>
                <w:szCs w:val="24"/>
                <w:lang w:val="ro-RO"/>
              </w:rPr>
            </w:pPr>
          </w:p>
          <w:p w:rsidR="00E066EF" w:rsidRPr="00F5151F" w:rsidRDefault="00E066EF" w:rsidP="005B3277">
            <w:pPr>
              <w:pStyle w:val="ListParagraph"/>
              <w:numPr>
                <w:ilvl w:val="0"/>
                <w:numId w:val="140"/>
              </w:numPr>
              <w:rPr>
                <w:sz w:val="24"/>
                <w:szCs w:val="24"/>
                <w:lang w:val="ro-RO"/>
              </w:rPr>
            </w:pPr>
            <w:r w:rsidRPr="00F5151F">
              <w:rPr>
                <w:sz w:val="24"/>
                <w:szCs w:val="24"/>
                <w:lang w:val="ro-RO"/>
              </w:rPr>
              <w:t>– Nox</w:t>
            </w:r>
          </w:p>
          <w:p w:rsidR="00E066EF" w:rsidRPr="00F5151F" w:rsidRDefault="00E066EF" w:rsidP="00A47EA8">
            <w:pPr>
              <w:rPr>
                <w:sz w:val="24"/>
                <w:szCs w:val="24"/>
                <w:lang w:val="ro-RO"/>
              </w:rPr>
            </w:pPr>
          </w:p>
          <w:p w:rsidR="00E066EF" w:rsidRPr="00F5151F" w:rsidRDefault="005B3277" w:rsidP="005B3277">
            <w:pPr>
              <w:pStyle w:val="ListParagraph"/>
              <w:rPr>
                <w:sz w:val="24"/>
                <w:szCs w:val="24"/>
                <w:lang w:val="ro-RO"/>
              </w:rPr>
            </w:pPr>
            <w:r w:rsidRPr="00F5151F">
              <w:rPr>
                <w:sz w:val="24"/>
                <w:szCs w:val="24"/>
                <w:lang w:val="ro-RO"/>
              </w:rPr>
              <w:t>5</w:t>
            </w:r>
            <w:r w:rsidR="00E066EF" w:rsidRPr="00F5151F">
              <w:rPr>
                <w:sz w:val="24"/>
                <w:szCs w:val="24"/>
                <w:lang w:val="ro-RO"/>
              </w:rPr>
              <w:t>– pulberi</w:t>
            </w:r>
          </w:p>
          <w:p w:rsidR="00E066EF" w:rsidRPr="00F5151F" w:rsidRDefault="00E066EF" w:rsidP="00A47EA8">
            <w:pPr>
              <w:rPr>
                <w:sz w:val="24"/>
                <w:szCs w:val="24"/>
                <w:lang w:val="ro-RO"/>
              </w:rPr>
            </w:pPr>
          </w:p>
          <w:p w:rsidR="00E066EF" w:rsidRPr="00F5151F" w:rsidRDefault="00E066EF" w:rsidP="00A47EA8">
            <w:pPr>
              <w:rPr>
                <w:sz w:val="24"/>
                <w:szCs w:val="24"/>
                <w:lang w:val="ro-RO"/>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E066EF" w:rsidRPr="00F5151F" w:rsidRDefault="00E066EF" w:rsidP="00A47EA8">
            <w:pPr>
              <w:snapToGrid w:val="0"/>
              <w:rPr>
                <w:sz w:val="24"/>
                <w:szCs w:val="24"/>
                <w:lang w:val="ro-RO"/>
              </w:rPr>
            </w:pPr>
            <w:r w:rsidRPr="00F5151F">
              <w:rPr>
                <w:sz w:val="24"/>
                <w:szCs w:val="24"/>
                <w:lang w:val="ro-RO"/>
              </w:rPr>
              <w:t>Temp.gaze cos 145-157</w:t>
            </w:r>
          </w:p>
          <w:p w:rsidR="00E066EF" w:rsidRPr="00F5151F" w:rsidRDefault="00E066EF" w:rsidP="00A47EA8">
            <w:pPr>
              <w:rPr>
                <w:sz w:val="24"/>
                <w:szCs w:val="24"/>
                <w:lang w:val="ro-RO"/>
              </w:rPr>
            </w:pPr>
          </w:p>
          <w:p w:rsidR="00E066EF" w:rsidRPr="00F5151F" w:rsidRDefault="00E066EF" w:rsidP="00A47EA8">
            <w:pPr>
              <w:rPr>
                <w:sz w:val="24"/>
                <w:szCs w:val="24"/>
                <w:lang w:val="ro-RO"/>
              </w:rPr>
            </w:pPr>
            <w:r w:rsidRPr="00F5151F">
              <w:rPr>
                <w:sz w:val="24"/>
                <w:szCs w:val="24"/>
                <w:lang w:val="ro-RO"/>
              </w:rPr>
              <w:t>Conc.3% O2 de referinta.</w:t>
            </w:r>
          </w:p>
        </w:tc>
      </w:tr>
      <w:tr w:rsidR="005B3277" w:rsidRPr="00F5151F" w:rsidTr="00017924">
        <w:tblPrEx>
          <w:tblCellMar>
            <w:left w:w="108" w:type="dxa"/>
            <w:right w:w="108" w:type="dxa"/>
          </w:tblCellMar>
        </w:tblPrEx>
        <w:tc>
          <w:tcPr>
            <w:tcW w:w="1116" w:type="dxa"/>
            <w:tcBorders>
              <w:top w:val="single" w:sz="4" w:space="0" w:color="000000"/>
              <w:left w:val="single" w:sz="4" w:space="0" w:color="000000"/>
              <w:bottom w:val="single" w:sz="4" w:space="0" w:color="000000"/>
            </w:tcBorders>
            <w:shd w:val="clear" w:color="auto" w:fill="auto"/>
            <w:vAlign w:val="center"/>
          </w:tcPr>
          <w:p w:rsidR="005B3277" w:rsidRPr="00F5151F" w:rsidRDefault="005B3277" w:rsidP="00A47EA8">
            <w:pPr>
              <w:snapToGrid w:val="0"/>
              <w:rPr>
                <w:sz w:val="24"/>
                <w:szCs w:val="24"/>
                <w:lang w:val="ro-RO"/>
              </w:rPr>
            </w:pPr>
            <w:r w:rsidRPr="00F5151F">
              <w:rPr>
                <w:sz w:val="24"/>
                <w:szCs w:val="24"/>
                <w:lang w:val="ro-RO"/>
              </w:rPr>
              <w:t>2021</w:t>
            </w:r>
          </w:p>
        </w:tc>
        <w:tc>
          <w:tcPr>
            <w:tcW w:w="1368" w:type="dxa"/>
            <w:tcBorders>
              <w:top w:val="single" w:sz="4" w:space="0" w:color="000000"/>
              <w:left w:val="single" w:sz="4" w:space="0" w:color="000000"/>
              <w:bottom w:val="single" w:sz="4" w:space="0" w:color="000000"/>
            </w:tcBorders>
            <w:shd w:val="clear" w:color="auto" w:fill="auto"/>
            <w:vAlign w:val="center"/>
          </w:tcPr>
          <w:p w:rsidR="005B3277" w:rsidRPr="00F5151F" w:rsidRDefault="005B3277" w:rsidP="00CB2AD5">
            <w:pPr>
              <w:snapToGrid w:val="0"/>
              <w:rPr>
                <w:lang w:val="ro-RO"/>
              </w:rPr>
            </w:pPr>
            <w:r w:rsidRPr="00F5151F">
              <w:rPr>
                <w:lang w:val="ro-RO"/>
              </w:rPr>
              <w:t>Cazan nr.2</w:t>
            </w:r>
          </w:p>
          <w:p w:rsidR="005B3277" w:rsidRPr="00F5151F" w:rsidRDefault="005B3277" w:rsidP="00CB2AD5">
            <w:pPr>
              <w:rPr>
                <w:lang w:val="ro-RO"/>
              </w:rPr>
            </w:pPr>
            <w:r w:rsidRPr="00F5151F">
              <w:rPr>
                <w:lang w:val="ro-RO"/>
              </w:rPr>
              <w:t>IMA 11</w:t>
            </w:r>
          </w:p>
        </w:tc>
        <w:tc>
          <w:tcPr>
            <w:tcW w:w="1539" w:type="dxa"/>
            <w:tcBorders>
              <w:top w:val="single" w:sz="4" w:space="0" w:color="000000"/>
              <w:left w:val="single" w:sz="4" w:space="0" w:color="000000"/>
              <w:bottom w:val="single" w:sz="4" w:space="0" w:color="000000"/>
            </w:tcBorders>
            <w:shd w:val="clear" w:color="auto" w:fill="auto"/>
            <w:vAlign w:val="center"/>
          </w:tcPr>
          <w:p w:rsidR="005B3277" w:rsidRPr="00F5151F" w:rsidRDefault="005B3277" w:rsidP="00CB2AD5">
            <w:pPr>
              <w:snapToGrid w:val="0"/>
              <w:rPr>
                <w:sz w:val="24"/>
                <w:szCs w:val="24"/>
                <w:lang w:val="ro-RO"/>
              </w:rPr>
            </w:pPr>
            <w:r w:rsidRPr="00F5151F">
              <w:rPr>
                <w:sz w:val="24"/>
                <w:szCs w:val="24"/>
                <w:lang w:val="ro-RO"/>
              </w:rPr>
              <w:t xml:space="preserve"> gaz natural</w:t>
            </w:r>
          </w:p>
        </w:tc>
        <w:tc>
          <w:tcPr>
            <w:tcW w:w="1539" w:type="dxa"/>
            <w:tcBorders>
              <w:top w:val="single" w:sz="4" w:space="0" w:color="000000"/>
              <w:left w:val="single" w:sz="4" w:space="0" w:color="000000"/>
              <w:bottom w:val="single" w:sz="4" w:space="0" w:color="000000"/>
            </w:tcBorders>
            <w:shd w:val="clear" w:color="auto" w:fill="auto"/>
            <w:vAlign w:val="center"/>
          </w:tcPr>
          <w:p w:rsidR="005B3277" w:rsidRPr="00F5151F" w:rsidRDefault="005B3277" w:rsidP="00CB2AD5">
            <w:pPr>
              <w:snapToGrid w:val="0"/>
              <w:rPr>
                <w:sz w:val="24"/>
                <w:szCs w:val="24"/>
                <w:lang w:val="ro-RO"/>
              </w:rPr>
            </w:pPr>
            <w:r w:rsidRPr="00F5151F">
              <w:rPr>
                <w:sz w:val="24"/>
                <w:szCs w:val="24"/>
                <w:lang w:val="ro-RO"/>
              </w:rPr>
              <w:t>Monitorizare continua</w:t>
            </w:r>
          </w:p>
        </w:tc>
        <w:tc>
          <w:tcPr>
            <w:tcW w:w="1425" w:type="dxa"/>
            <w:tcBorders>
              <w:top w:val="single" w:sz="4" w:space="0" w:color="000000"/>
              <w:left w:val="single" w:sz="4" w:space="0" w:color="000000"/>
              <w:bottom w:val="single" w:sz="4" w:space="0" w:color="000000"/>
            </w:tcBorders>
            <w:shd w:val="clear" w:color="auto" w:fill="auto"/>
            <w:vAlign w:val="center"/>
          </w:tcPr>
          <w:p w:rsidR="005B3277" w:rsidRPr="00F5151F" w:rsidRDefault="005B3277" w:rsidP="00CB2AD5">
            <w:pPr>
              <w:snapToGrid w:val="0"/>
              <w:rPr>
                <w:sz w:val="24"/>
                <w:szCs w:val="24"/>
                <w:lang w:val="ro-RO"/>
              </w:rPr>
            </w:pPr>
            <w:r w:rsidRPr="00F5151F">
              <w:rPr>
                <w:sz w:val="24"/>
                <w:szCs w:val="24"/>
                <w:lang w:val="ro-RO"/>
              </w:rPr>
              <w:t>CO, Nox, pulberi</w:t>
            </w:r>
          </w:p>
        </w:tc>
        <w:tc>
          <w:tcPr>
            <w:tcW w:w="1718" w:type="dxa"/>
            <w:tcBorders>
              <w:top w:val="single" w:sz="4" w:space="0" w:color="000000"/>
              <w:left w:val="single" w:sz="4" w:space="0" w:color="000000"/>
              <w:bottom w:val="single" w:sz="4" w:space="0" w:color="000000"/>
            </w:tcBorders>
            <w:shd w:val="clear" w:color="auto" w:fill="auto"/>
            <w:vAlign w:val="center"/>
          </w:tcPr>
          <w:p w:rsidR="005B3277" w:rsidRPr="00F5151F" w:rsidRDefault="005B3277" w:rsidP="005B3277">
            <w:pPr>
              <w:snapToGrid w:val="0"/>
              <w:rPr>
                <w:b/>
                <w:bCs/>
                <w:sz w:val="24"/>
                <w:szCs w:val="24"/>
                <w:lang w:val="ro-RO"/>
              </w:rPr>
            </w:pPr>
            <w:r w:rsidRPr="00F5151F">
              <w:rPr>
                <w:b/>
                <w:bCs/>
                <w:sz w:val="24"/>
                <w:szCs w:val="24"/>
                <w:lang w:val="ro-RO"/>
              </w:rPr>
              <w:t>7,77 CO</w:t>
            </w:r>
          </w:p>
          <w:p w:rsidR="005B3277" w:rsidRPr="00F5151F" w:rsidRDefault="005B3277" w:rsidP="005B3277">
            <w:pPr>
              <w:snapToGrid w:val="0"/>
              <w:rPr>
                <w:b/>
                <w:bCs/>
                <w:sz w:val="24"/>
                <w:szCs w:val="24"/>
                <w:lang w:val="ro-RO"/>
              </w:rPr>
            </w:pPr>
            <w:r w:rsidRPr="00F5151F">
              <w:rPr>
                <w:b/>
                <w:bCs/>
                <w:sz w:val="24"/>
                <w:szCs w:val="24"/>
                <w:lang w:val="ro-RO"/>
              </w:rPr>
              <w:t>45,7 NOx</w:t>
            </w:r>
          </w:p>
          <w:p w:rsidR="005B3277" w:rsidRPr="00F5151F" w:rsidRDefault="005B3277" w:rsidP="005B3277">
            <w:pPr>
              <w:snapToGrid w:val="0"/>
              <w:ind w:left="0"/>
              <w:rPr>
                <w:b/>
                <w:bCs/>
                <w:sz w:val="24"/>
                <w:szCs w:val="24"/>
                <w:lang w:val="ro-RO"/>
              </w:rPr>
            </w:pPr>
            <w:r w:rsidRPr="00F5151F">
              <w:rPr>
                <w:b/>
                <w:bCs/>
                <w:sz w:val="24"/>
                <w:szCs w:val="24"/>
                <w:lang w:val="ro-RO"/>
              </w:rPr>
              <w:t>0,002 Pulberi</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5B3277" w:rsidRPr="00F5151F" w:rsidRDefault="005B3277" w:rsidP="005B3277">
            <w:pPr>
              <w:snapToGrid w:val="0"/>
              <w:rPr>
                <w:sz w:val="24"/>
                <w:szCs w:val="24"/>
                <w:lang w:val="ro-RO"/>
              </w:rPr>
            </w:pPr>
            <w:r w:rsidRPr="00F5151F">
              <w:rPr>
                <w:sz w:val="24"/>
                <w:szCs w:val="24"/>
                <w:lang w:val="ro-RO"/>
              </w:rPr>
              <w:t>100 – CO</w:t>
            </w:r>
          </w:p>
          <w:p w:rsidR="005B3277" w:rsidRPr="00F5151F" w:rsidRDefault="005B3277" w:rsidP="005B3277">
            <w:pPr>
              <w:rPr>
                <w:sz w:val="24"/>
                <w:szCs w:val="24"/>
                <w:lang w:val="ro-RO"/>
              </w:rPr>
            </w:pPr>
          </w:p>
          <w:p w:rsidR="005B3277" w:rsidRPr="00F5151F" w:rsidRDefault="005B3277" w:rsidP="005B3277">
            <w:pPr>
              <w:pStyle w:val="ListParagraph"/>
              <w:numPr>
                <w:ilvl w:val="0"/>
                <w:numId w:val="141"/>
              </w:numPr>
              <w:rPr>
                <w:sz w:val="24"/>
                <w:szCs w:val="24"/>
                <w:lang w:val="ro-RO"/>
              </w:rPr>
            </w:pPr>
            <w:r w:rsidRPr="00F5151F">
              <w:rPr>
                <w:sz w:val="24"/>
                <w:szCs w:val="24"/>
                <w:lang w:val="ro-RO"/>
              </w:rPr>
              <w:t>– Nox</w:t>
            </w:r>
          </w:p>
          <w:p w:rsidR="005B3277" w:rsidRPr="00F5151F" w:rsidRDefault="005B3277" w:rsidP="005B3277">
            <w:pPr>
              <w:rPr>
                <w:sz w:val="24"/>
                <w:szCs w:val="24"/>
                <w:lang w:val="ro-RO"/>
              </w:rPr>
            </w:pPr>
          </w:p>
          <w:p w:rsidR="005B3277" w:rsidRPr="00F5151F" w:rsidRDefault="005B3277" w:rsidP="005B3277">
            <w:pPr>
              <w:pStyle w:val="ListParagraph"/>
              <w:ind w:left="644"/>
              <w:rPr>
                <w:sz w:val="24"/>
                <w:szCs w:val="24"/>
                <w:lang w:val="ro-RO"/>
              </w:rPr>
            </w:pPr>
            <w:r w:rsidRPr="00F5151F">
              <w:rPr>
                <w:sz w:val="24"/>
                <w:szCs w:val="24"/>
                <w:lang w:val="ro-RO"/>
              </w:rPr>
              <w:t>5– pulberi</w:t>
            </w:r>
          </w:p>
          <w:p w:rsidR="005B3277" w:rsidRPr="00F5151F" w:rsidRDefault="005B3277" w:rsidP="00A47EA8">
            <w:pPr>
              <w:snapToGrid w:val="0"/>
              <w:rPr>
                <w:sz w:val="24"/>
                <w:szCs w:val="24"/>
                <w:lang w:val="ro-RO"/>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5B3277" w:rsidRPr="00F5151F" w:rsidRDefault="005B3277" w:rsidP="00CB2AD5">
            <w:pPr>
              <w:snapToGrid w:val="0"/>
              <w:rPr>
                <w:sz w:val="24"/>
                <w:szCs w:val="24"/>
                <w:lang w:val="ro-RO"/>
              </w:rPr>
            </w:pPr>
            <w:r w:rsidRPr="00F5151F">
              <w:rPr>
                <w:sz w:val="24"/>
                <w:szCs w:val="24"/>
                <w:lang w:val="ro-RO"/>
              </w:rPr>
              <w:t>Temp. gaze cos 147-152</w:t>
            </w:r>
          </w:p>
          <w:p w:rsidR="005B3277" w:rsidRPr="00F5151F" w:rsidRDefault="005B3277" w:rsidP="00CB2AD5">
            <w:pPr>
              <w:rPr>
                <w:sz w:val="24"/>
                <w:szCs w:val="24"/>
                <w:lang w:val="ro-RO"/>
              </w:rPr>
            </w:pPr>
          </w:p>
          <w:p w:rsidR="005B3277" w:rsidRPr="00F5151F" w:rsidRDefault="005B3277" w:rsidP="00CB2AD5">
            <w:pPr>
              <w:rPr>
                <w:sz w:val="24"/>
                <w:szCs w:val="24"/>
                <w:lang w:val="ro-RO"/>
              </w:rPr>
            </w:pPr>
            <w:r w:rsidRPr="00F5151F">
              <w:rPr>
                <w:sz w:val="24"/>
                <w:szCs w:val="24"/>
                <w:lang w:val="ro-RO"/>
              </w:rPr>
              <w:t>Conc.3% O2 de referință.</w:t>
            </w:r>
          </w:p>
        </w:tc>
      </w:tr>
    </w:tbl>
    <w:p w:rsidR="00E066EF" w:rsidRPr="00F5151F" w:rsidRDefault="00E066EF" w:rsidP="00140156">
      <w:pPr>
        <w:pStyle w:val="Style10"/>
        <w:widowControl/>
        <w:rPr>
          <w:rStyle w:val="FontStyle24"/>
          <w:color w:val="auto"/>
          <w:sz w:val="24"/>
          <w:szCs w:val="24"/>
          <w:highlight w:val="white"/>
          <w:shd w:val="clear" w:color="auto" w:fill="FFFF00"/>
          <w:lang w:val="ro-RO"/>
        </w:rPr>
      </w:pPr>
    </w:p>
    <w:p w:rsidR="00E066EF" w:rsidRPr="00F5151F" w:rsidRDefault="00E066EF" w:rsidP="00140156">
      <w:pPr>
        <w:pStyle w:val="Style10"/>
        <w:widowControl/>
        <w:rPr>
          <w:rStyle w:val="FontStyle24"/>
          <w:color w:val="auto"/>
          <w:sz w:val="24"/>
          <w:szCs w:val="24"/>
          <w:highlight w:val="white"/>
          <w:shd w:val="clear" w:color="auto" w:fill="FFFF00"/>
          <w:lang w:val="ro-RO"/>
        </w:rPr>
      </w:pPr>
    </w:p>
    <w:p w:rsidR="00E066EF" w:rsidRPr="00F5151F" w:rsidRDefault="00E066EF" w:rsidP="00140156">
      <w:pPr>
        <w:pStyle w:val="Style10"/>
        <w:widowControl/>
        <w:rPr>
          <w:rStyle w:val="FontStyle24"/>
          <w:color w:val="auto"/>
          <w:sz w:val="24"/>
          <w:szCs w:val="24"/>
          <w:highlight w:val="white"/>
          <w:shd w:val="clear" w:color="auto" w:fill="FFFF00"/>
          <w:lang w:val="ro-RO"/>
        </w:rPr>
      </w:pPr>
    </w:p>
    <w:p w:rsidR="00140156" w:rsidRPr="00F5151F" w:rsidRDefault="00140156" w:rsidP="00140156">
      <w:pPr>
        <w:pStyle w:val="Style10"/>
        <w:widowControl/>
        <w:rPr>
          <w:highlight w:val="white"/>
          <w:lang w:val="ro-RO"/>
        </w:rPr>
      </w:pPr>
      <w:r w:rsidRPr="00F5151F">
        <w:rPr>
          <w:rStyle w:val="FontStyle24"/>
          <w:color w:val="auto"/>
          <w:sz w:val="24"/>
          <w:szCs w:val="24"/>
          <w:highlight w:val="white"/>
          <w:shd w:val="clear" w:color="auto" w:fill="FFFF00"/>
          <w:lang w:val="ro-RO"/>
        </w:rPr>
        <w:t>Imisii - conform autorizatiei integrate de mediu</w:t>
      </w:r>
    </w:p>
    <w:p w:rsidR="00140156" w:rsidRPr="00F5151F" w:rsidRDefault="00140156" w:rsidP="00140156">
      <w:pPr>
        <w:pStyle w:val="Style5"/>
        <w:widowControl/>
        <w:spacing w:line="240" w:lineRule="auto"/>
        <w:jc w:val="left"/>
        <w:rPr>
          <w:rStyle w:val="FontStyle23"/>
          <w:color w:val="auto"/>
          <w:sz w:val="24"/>
          <w:szCs w:val="24"/>
          <w:highlight w:val="white"/>
          <w:shd w:val="clear" w:color="auto" w:fill="FFFF00"/>
          <w:lang w:val="ro-RO"/>
        </w:rPr>
      </w:pPr>
      <w:r w:rsidRPr="00F5151F">
        <w:rPr>
          <w:rStyle w:val="FontStyle23"/>
          <w:color w:val="auto"/>
          <w:sz w:val="24"/>
          <w:szCs w:val="24"/>
          <w:highlight w:val="white"/>
          <w:shd w:val="clear" w:color="auto" w:fill="FFFF00"/>
          <w:lang w:val="ro-RO"/>
        </w:rPr>
        <w:t xml:space="preserve">Monitorizarea imisiilor se va realiza conform prevederilor Legii 104/2011 privind calitatea aerului inconjurator si STAS 12574/1987, pe perioada activitatii </w:t>
      </w:r>
      <w:r w:rsidR="00E81877" w:rsidRPr="00F5151F">
        <w:rPr>
          <w:rStyle w:val="FontStyle23"/>
          <w:color w:val="auto"/>
          <w:sz w:val="24"/>
          <w:szCs w:val="24"/>
          <w:highlight w:val="white"/>
          <w:shd w:val="clear" w:color="auto" w:fill="FFFF00"/>
          <w:lang w:val="ro-RO"/>
        </w:rPr>
        <w:t xml:space="preserve">pentru parametrii PM10 , NOx, CO. </w:t>
      </w:r>
    </w:p>
    <w:p w:rsidR="00E81877" w:rsidRPr="00F5151F" w:rsidRDefault="00205A0E" w:rsidP="00140156">
      <w:pPr>
        <w:pStyle w:val="Style10"/>
        <w:widowControl/>
        <w:rPr>
          <w:rStyle w:val="FontStyle24"/>
          <w:color w:val="auto"/>
          <w:sz w:val="24"/>
          <w:szCs w:val="24"/>
          <w:highlight w:val="white"/>
          <w:shd w:val="clear" w:color="auto" w:fill="FFFF00"/>
          <w:lang w:val="ro-RO"/>
        </w:rPr>
      </w:pPr>
      <w:r w:rsidRPr="00F5151F">
        <w:rPr>
          <w:rStyle w:val="FontStyle24"/>
          <w:color w:val="auto"/>
          <w:sz w:val="24"/>
          <w:szCs w:val="24"/>
          <w:highlight w:val="white"/>
          <w:shd w:val="clear" w:color="auto" w:fill="FFFF00"/>
          <w:lang w:val="ro-RO"/>
        </w:rPr>
        <w:t xml:space="preserve">Monitorizarile anuale efectuate in anii </w:t>
      </w:r>
      <w:r w:rsidR="00017924" w:rsidRPr="00F5151F">
        <w:rPr>
          <w:rStyle w:val="FontStyle24"/>
          <w:color w:val="auto"/>
          <w:sz w:val="24"/>
          <w:szCs w:val="24"/>
          <w:highlight w:val="white"/>
          <w:shd w:val="clear" w:color="auto" w:fill="FFFF00"/>
          <w:lang w:val="ro-RO"/>
        </w:rPr>
        <w:t>2</w:t>
      </w:r>
      <w:r w:rsidRPr="00F5151F">
        <w:rPr>
          <w:rStyle w:val="FontStyle24"/>
          <w:color w:val="auto"/>
          <w:sz w:val="24"/>
          <w:szCs w:val="24"/>
          <w:highlight w:val="white"/>
          <w:shd w:val="clear" w:color="auto" w:fill="FFFF00"/>
          <w:lang w:val="ro-RO"/>
        </w:rPr>
        <w:t>018-202</w:t>
      </w:r>
      <w:r w:rsidR="00C306CA" w:rsidRPr="00F5151F">
        <w:rPr>
          <w:rStyle w:val="FontStyle24"/>
          <w:color w:val="auto"/>
          <w:sz w:val="24"/>
          <w:szCs w:val="24"/>
          <w:highlight w:val="white"/>
          <w:shd w:val="clear" w:color="auto" w:fill="FFFF00"/>
          <w:lang w:val="ro-RO"/>
        </w:rPr>
        <w:t>1</w:t>
      </w:r>
      <w:r w:rsidRPr="00F5151F">
        <w:rPr>
          <w:rStyle w:val="FontStyle24"/>
          <w:color w:val="auto"/>
          <w:sz w:val="24"/>
          <w:szCs w:val="24"/>
          <w:highlight w:val="white"/>
          <w:shd w:val="clear" w:color="auto" w:fill="FFFF00"/>
          <w:lang w:val="ro-RO"/>
        </w:rPr>
        <w:t xml:space="preserve"> sunt: </w:t>
      </w:r>
    </w:p>
    <w:tbl>
      <w:tblPr>
        <w:tblW w:w="0" w:type="auto"/>
        <w:tblInd w:w="263" w:type="dxa"/>
        <w:tblLayout w:type="fixed"/>
        <w:tblLook w:val="0000"/>
      </w:tblPr>
      <w:tblGrid>
        <w:gridCol w:w="1759"/>
        <w:gridCol w:w="1524"/>
        <w:gridCol w:w="1937"/>
        <w:gridCol w:w="2010"/>
        <w:gridCol w:w="1977"/>
      </w:tblGrid>
      <w:tr w:rsidR="00205A0E" w:rsidRPr="00F5151F" w:rsidTr="00A47EA8">
        <w:trPr>
          <w:trHeight w:val="786"/>
        </w:trPr>
        <w:tc>
          <w:tcPr>
            <w:tcW w:w="1759" w:type="dxa"/>
            <w:tcBorders>
              <w:top w:val="single" w:sz="4" w:space="0" w:color="000000"/>
              <w:left w:val="single" w:sz="4" w:space="0" w:color="000000"/>
              <w:bottom w:val="single" w:sz="4" w:space="0" w:color="000000"/>
            </w:tcBorders>
            <w:shd w:val="clear" w:color="auto" w:fill="auto"/>
          </w:tcPr>
          <w:p w:rsidR="00205A0E" w:rsidRPr="00F5151F" w:rsidRDefault="00205A0E" w:rsidP="00A47EA8">
            <w:pPr>
              <w:snapToGrid w:val="0"/>
              <w:rPr>
                <w:b/>
                <w:sz w:val="24"/>
                <w:szCs w:val="24"/>
                <w:lang w:val="ro-RO"/>
              </w:rPr>
            </w:pPr>
            <w:r w:rsidRPr="00F5151F">
              <w:rPr>
                <w:b/>
                <w:sz w:val="24"/>
                <w:szCs w:val="24"/>
                <w:lang w:val="ro-RO"/>
              </w:rPr>
              <w:t>ANUL</w:t>
            </w:r>
          </w:p>
        </w:tc>
        <w:tc>
          <w:tcPr>
            <w:tcW w:w="1524" w:type="dxa"/>
            <w:tcBorders>
              <w:top w:val="single" w:sz="4" w:space="0" w:color="000000"/>
              <w:left w:val="single" w:sz="4" w:space="0" w:color="000000"/>
              <w:bottom w:val="single" w:sz="4" w:space="0" w:color="000000"/>
            </w:tcBorders>
            <w:shd w:val="clear" w:color="auto" w:fill="auto"/>
          </w:tcPr>
          <w:p w:rsidR="00205A0E" w:rsidRPr="00F5151F" w:rsidRDefault="00205A0E" w:rsidP="00A47EA8">
            <w:pPr>
              <w:rPr>
                <w:b/>
                <w:sz w:val="24"/>
                <w:szCs w:val="24"/>
                <w:lang w:val="ro-RO"/>
              </w:rPr>
            </w:pPr>
            <w:r w:rsidRPr="00F5151F">
              <w:rPr>
                <w:b/>
                <w:sz w:val="24"/>
                <w:szCs w:val="24"/>
                <w:lang w:val="ro-RO"/>
              </w:rPr>
              <w:t>PM10/</w:t>
            </w:r>
          </w:p>
          <w:p w:rsidR="00205A0E" w:rsidRPr="00F5151F" w:rsidRDefault="005B3277" w:rsidP="00A47EA8">
            <w:pPr>
              <w:rPr>
                <w:b/>
                <w:sz w:val="24"/>
                <w:szCs w:val="24"/>
                <w:lang w:val="ro-RO"/>
              </w:rPr>
            </w:pPr>
            <w:r w:rsidRPr="00F5151F">
              <w:rPr>
                <w:b/>
                <w:sz w:val="24"/>
                <w:szCs w:val="24"/>
                <w:lang w:val="ro-RO"/>
              </w:rPr>
              <w:t>m</w:t>
            </w:r>
            <w:r w:rsidR="00205A0E" w:rsidRPr="00F5151F">
              <w:rPr>
                <w:b/>
                <w:sz w:val="24"/>
                <w:szCs w:val="24"/>
                <w:lang w:val="ro-RO"/>
              </w:rPr>
              <w:t>g/m3</w:t>
            </w:r>
          </w:p>
        </w:tc>
        <w:tc>
          <w:tcPr>
            <w:tcW w:w="1937" w:type="dxa"/>
            <w:tcBorders>
              <w:top w:val="single" w:sz="4" w:space="0" w:color="000000"/>
              <w:left w:val="single" w:sz="4" w:space="0" w:color="000000"/>
              <w:bottom w:val="single" w:sz="4" w:space="0" w:color="000000"/>
            </w:tcBorders>
            <w:shd w:val="clear" w:color="auto" w:fill="auto"/>
          </w:tcPr>
          <w:p w:rsidR="00205A0E" w:rsidRPr="00F5151F" w:rsidRDefault="00205A0E" w:rsidP="00864EFD">
            <w:pPr>
              <w:snapToGrid w:val="0"/>
              <w:ind w:left="0"/>
              <w:rPr>
                <w:b/>
                <w:sz w:val="24"/>
                <w:szCs w:val="24"/>
                <w:lang w:val="ro-RO"/>
              </w:rPr>
            </w:pPr>
            <w:r w:rsidRPr="00F5151F">
              <w:rPr>
                <w:b/>
                <w:sz w:val="24"/>
                <w:szCs w:val="24"/>
                <w:lang w:val="ro-RO"/>
              </w:rPr>
              <w:t>DIOXID DE AZOT (NO2)</w:t>
            </w:r>
          </w:p>
          <w:p w:rsidR="00205A0E" w:rsidRPr="00F5151F" w:rsidRDefault="005B3277" w:rsidP="00A47EA8">
            <w:pPr>
              <w:rPr>
                <w:b/>
                <w:sz w:val="24"/>
                <w:szCs w:val="24"/>
                <w:lang w:val="ro-RO"/>
              </w:rPr>
            </w:pPr>
            <w:r w:rsidRPr="00F5151F">
              <w:rPr>
                <w:b/>
                <w:sz w:val="24"/>
                <w:szCs w:val="24"/>
                <w:lang w:val="ro-RO"/>
              </w:rPr>
              <w:t>m</w:t>
            </w:r>
            <w:r w:rsidR="00205A0E" w:rsidRPr="00F5151F">
              <w:rPr>
                <w:b/>
                <w:sz w:val="24"/>
                <w:szCs w:val="24"/>
                <w:lang w:val="ro-RO"/>
              </w:rPr>
              <w:t>g/m3</w:t>
            </w:r>
          </w:p>
        </w:tc>
        <w:tc>
          <w:tcPr>
            <w:tcW w:w="2010" w:type="dxa"/>
            <w:tcBorders>
              <w:top w:val="single" w:sz="4" w:space="0" w:color="000000"/>
              <w:left w:val="single" w:sz="4" w:space="0" w:color="000000"/>
              <w:bottom w:val="single" w:sz="4" w:space="0" w:color="000000"/>
            </w:tcBorders>
            <w:shd w:val="clear" w:color="auto" w:fill="auto"/>
          </w:tcPr>
          <w:p w:rsidR="00205A0E" w:rsidRPr="00F5151F" w:rsidRDefault="00205A0E" w:rsidP="00864EFD">
            <w:pPr>
              <w:snapToGrid w:val="0"/>
              <w:ind w:left="0"/>
              <w:rPr>
                <w:b/>
                <w:sz w:val="24"/>
                <w:szCs w:val="24"/>
                <w:lang w:val="ro-RO"/>
              </w:rPr>
            </w:pPr>
            <w:r w:rsidRPr="00F5151F">
              <w:rPr>
                <w:b/>
                <w:sz w:val="24"/>
                <w:szCs w:val="24"/>
                <w:lang w:val="ro-RO"/>
              </w:rPr>
              <w:t>OXID DE CARBON(CO)</w:t>
            </w:r>
          </w:p>
          <w:p w:rsidR="00205A0E" w:rsidRPr="00F5151F" w:rsidRDefault="00205A0E" w:rsidP="00A47EA8">
            <w:pPr>
              <w:rPr>
                <w:b/>
                <w:sz w:val="24"/>
                <w:szCs w:val="24"/>
                <w:lang w:val="ro-RO"/>
              </w:rPr>
            </w:pPr>
            <w:r w:rsidRPr="00F5151F">
              <w:rPr>
                <w:b/>
                <w:sz w:val="24"/>
                <w:szCs w:val="24"/>
                <w:lang w:val="ro-RO"/>
              </w:rPr>
              <w:t>mg/m3</w:t>
            </w:r>
          </w:p>
          <w:p w:rsidR="00205A0E" w:rsidRPr="00F5151F" w:rsidRDefault="00205A0E" w:rsidP="00A47EA8">
            <w:pPr>
              <w:rPr>
                <w:b/>
                <w:sz w:val="24"/>
                <w:szCs w:val="24"/>
                <w:lang w:val="ro-RO"/>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205A0E" w:rsidRPr="00F5151F" w:rsidRDefault="00205A0E" w:rsidP="00864EFD">
            <w:pPr>
              <w:snapToGrid w:val="0"/>
              <w:ind w:left="0"/>
              <w:rPr>
                <w:b/>
                <w:sz w:val="24"/>
                <w:szCs w:val="24"/>
                <w:lang w:val="ro-RO"/>
              </w:rPr>
            </w:pPr>
            <w:r w:rsidRPr="00F5151F">
              <w:rPr>
                <w:b/>
                <w:sz w:val="24"/>
                <w:szCs w:val="24"/>
                <w:lang w:val="ro-RO"/>
              </w:rPr>
              <w:t>BIOXID DE SULF(SO2)</w:t>
            </w:r>
          </w:p>
          <w:p w:rsidR="00205A0E" w:rsidRPr="00F5151F" w:rsidRDefault="005B3277" w:rsidP="00A47EA8">
            <w:pPr>
              <w:rPr>
                <w:b/>
                <w:sz w:val="24"/>
                <w:szCs w:val="24"/>
                <w:lang w:val="ro-RO"/>
              </w:rPr>
            </w:pPr>
            <w:r w:rsidRPr="00F5151F">
              <w:rPr>
                <w:b/>
                <w:sz w:val="24"/>
                <w:szCs w:val="24"/>
                <w:lang w:val="ro-RO"/>
              </w:rPr>
              <w:t>m</w:t>
            </w:r>
            <w:r w:rsidR="00205A0E" w:rsidRPr="00F5151F">
              <w:rPr>
                <w:b/>
                <w:sz w:val="24"/>
                <w:szCs w:val="24"/>
                <w:lang w:val="ro-RO"/>
              </w:rPr>
              <w:t>g/m3</w:t>
            </w:r>
          </w:p>
        </w:tc>
      </w:tr>
      <w:tr w:rsidR="00205A0E" w:rsidRPr="00F5151F" w:rsidTr="00A47EA8">
        <w:trPr>
          <w:trHeight w:val="253"/>
        </w:trPr>
        <w:tc>
          <w:tcPr>
            <w:tcW w:w="1759" w:type="dxa"/>
            <w:tcBorders>
              <w:top w:val="single" w:sz="4" w:space="0" w:color="000000"/>
              <w:left w:val="single" w:sz="4" w:space="0" w:color="000000"/>
              <w:bottom w:val="single" w:sz="4" w:space="0" w:color="000000"/>
            </w:tcBorders>
            <w:shd w:val="clear" w:color="auto" w:fill="auto"/>
          </w:tcPr>
          <w:p w:rsidR="00205A0E" w:rsidRPr="00F5151F" w:rsidRDefault="00205A0E" w:rsidP="00A47EA8">
            <w:pPr>
              <w:snapToGrid w:val="0"/>
              <w:rPr>
                <w:b/>
                <w:sz w:val="24"/>
                <w:szCs w:val="24"/>
                <w:lang w:val="ro-RO"/>
              </w:rPr>
            </w:pPr>
            <w:r w:rsidRPr="00F5151F">
              <w:rPr>
                <w:b/>
                <w:sz w:val="24"/>
                <w:szCs w:val="24"/>
                <w:lang w:val="ro-RO"/>
              </w:rPr>
              <w:t>2018</w:t>
            </w:r>
          </w:p>
        </w:tc>
        <w:tc>
          <w:tcPr>
            <w:tcW w:w="1524" w:type="dxa"/>
            <w:tcBorders>
              <w:top w:val="single" w:sz="4" w:space="0" w:color="000000"/>
              <w:left w:val="single" w:sz="4" w:space="0" w:color="000000"/>
              <w:bottom w:val="single" w:sz="4" w:space="0" w:color="000000"/>
            </w:tcBorders>
            <w:shd w:val="clear" w:color="auto" w:fill="auto"/>
          </w:tcPr>
          <w:p w:rsidR="00205A0E" w:rsidRPr="00F5151F" w:rsidRDefault="00205A0E" w:rsidP="00A47EA8">
            <w:pPr>
              <w:snapToGrid w:val="0"/>
              <w:rPr>
                <w:b/>
                <w:sz w:val="24"/>
                <w:szCs w:val="24"/>
                <w:lang w:val="ro-RO"/>
              </w:rPr>
            </w:pPr>
            <w:r w:rsidRPr="00F5151F">
              <w:rPr>
                <w:b/>
                <w:sz w:val="24"/>
                <w:szCs w:val="24"/>
                <w:lang w:val="ro-RO"/>
              </w:rPr>
              <w:t>31,0</w:t>
            </w:r>
          </w:p>
        </w:tc>
        <w:tc>
          <w:tcPr>
            <w:tcW w:w="1937" w:type="dxa"/>
            <w:tcBorders>
              <w:top w:val="single" w:sz="4" w:space="0" w:color="000000"/>
              <w:left w:val="single" w:sz="4" w:space="0" w:color="000000"/>
              <w:bottom w:val="single" w:sz="4" w:space="0" w:color="000000"/>
            </w:tcBorders>
            <w:shd w:val="clear" w:color="auto" w:fill="auto"/>
          </w:tcPr>
          <w:p w:rsidR="00205A0E" w:rsidRPr="00F5151F" w:rsidRDefault="00205A0E" w:rsidP="00A47EA8">
            <w:pPr>
              <w:snapToGrid w:val="0"/>
              <w:rPr>
                <w:b/>
                <w:sz w:val="24"/>
                <w:szCs w:val="24"/>
                <w:lang w:val="ro-RO"/>
              </w:rPr>
            </w:pPr>
            <w:r w:rsidRPr="00F5151F">
              <w:rPr>
                <w:b/>
                <w:sz w:val="24"/>
                <w:szCs w:val="24"/>
                <w:lang w:val="ro-RO"/>
              </w:rPr>
              <w:t>0.95</w:t>
            </w:r>
          </w:p>
        </w:tc>
        <w:tc>
          <w:tcPr>
            <w:tcW w:w="2010" w:type="dxa"/>
            <w:tcBorders>
              <w:top w:val="single" w:sz="4" w:space="0" w:color="000000"/>
              <w:left w:val="single" w:sz="4" w:space="0" w:color="000000"/>
              <w:bottom w:val="single" w:sz="4" w:space="0" w:color="000000"/>
            </w:tcBorders>
            <w:shd w:val="clear" w:color="auto" w:fill="auto"/>
          </w:tcPr>
          <w:p w:rsidR="00205A0E" w:rsidRPr="00F5151F" w:rsidRDefault="00205A0E" w:rsidP="00A47EA8">
            <w:pPr>
              <w:snapToGrid w:val="0"/>
              <w:rPr>
                <w:b/>
                <w:sz w:val="24"/>
                <w:szCs w:val="24"/>
                <w:lang w:val="ro-RO"/>
              </w:rPr>
            </w:pPr>
            <w:r w:rsidRPr="00F5151F">
              <w:rPr>
                <w:b/>
                <w:sz w:val="24"/>
                <w:szCs w:val="24"/>
                <w:lang w:val="ro-RO"/>
              </w:rPr>
              <w:t>0.009</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205A0E" w:rsidRPr="00F5151F" w:rsidRDefault="00205A0E" w:rsidP="00A47EA8">
            <w:pPr>
              <w:snapToGrid w:val="0"/>
              <w:jc w:val="center"/>
              <w:rPr>
                <w:b/>
                <w:sz w:val="24"/>
                <w:szCs w:val="24"/>
                <w:lang w:val="ro-RO"/>
              </w:rPr>
            </w:pPr>
            <w:r w:rsidRPr="00F5151F">
              <w:rPr>
                <w:b/>
                <w:sz w:val="24"/>
                <w:szCs w:val="24"/>
                <w:lang w:val="ro-RO"/>
              </w:rPr>
              <w:t>nedetectat</w:t>
            </w:r>
          </w:p>
        </w:tc>
      </w:tr>
      <w:tr w:rsidR="00205A0E" w:rsidRPr="00F5151F" w:rsidTr="00A47EA8">
        <w:trPr>
          <w:trHeight w:val="253"/>
        </w:trPr>
        <w:tc>
          <w:tcPr>
            <w:tcW w:w="1759" w:type="dxa"/>
            <w:tcBorders>
              <w:top w:val="single" w:sz="4" w:space="0" w:color="000000"/>
              <w:left w:val="single" w:sz="4" w:space="0" w:color="000000"/>
              <w:bottom w:val="single" w:sz="4" w:space="0" w:color="000000"/>
            </w:tcBorders>
            <w:shd w:val="clear" w:color="auto" w:fill="auto"/>
          </w:tcPr>
          <w:p w:rsidR="00205A0E" w:rsidRPr="00F5151F" w:rsidRDefault="00205A0E" w:rsidP="00A47EA8">
            <w:pPr>
              <w:snapToGrid w:val="0"/>
              <w:rPr>
                <w:b/>
                <w:sz w:val="24"/>
                <w:szCs w:val="24"/>
                <w:lang w:val="ro-RO"/>
              </w:rPr>
            </w:pPr>
            <w:r w:rsidRPr="00F5151F">
              <w:rPr>
                <w:b/>
                <w:sz w:val="24"/>
                <w:szCs w:val="24"/>
                <w:lang w:val="ro-RO"/>
              </w:rPr>
              <w:t>2019</w:t>
            </w:r>
          </w:p>
        </w:tc>
        <w:tc>
          <w:tcPr>
            <w:tcW w:w="1524" w:type="dxa"/>
            <w:tcBorders>
              <w:top w:val="single" w:sz="4" w:space="0" w:color="000000"/>
              <w:left w:val="single" w:sz="4" w:space="0" w:color="000000"/>
              <w:bottom w:val="single" w:sz="4" w:space="0" w:color="000000"/>
            </w:tcBorders>
            <w:shd w:val="clear" w:color="auto" w:fill="auto"/>
          </w:tcPr>
          <w:p w:rsidR="00205A0E" w:rsidRPr="00F5151F" w:rsidRDefault="00205A0E" w:rsidP="00A47EA8">
            <w:pPr>
              <w:snapToGrid w:val="0"/>
              <w:rPr>
                <w:b/>
                <w:sz w:val="24"/>
                <w:szCs w:val="24"/>
                <w:lang w:val="ro-RO"/>
              </w:rPr>
            </w:pPr>
            <w:r w:rsidRPr="00F5151F">
              <w:rPr>
                <w:b/>
                <w:sz w:val="24"/>
                <w:szCs w:val="24"/>
                <w:lang w:val="ro-RO"/>
              </w:rPr>
              <w:t>34</w:t>
            </w:r>
          </w:p>
        </w:tc>
        <w:tc>
          <w:tcPr>
            <w:tcW w:w="1937" w:type="dxa"/>
            <w:tcBorders>
              <w:top w:val="single" w:sz="4" w:space="0" w:color="000000"/>
              <w:left w:val="single" w:sz="4" w:space="0" w:color="000000"/>
              <w:bottom w:val="single" w:sz="4" w:space="0" w:color="000000"/>
            </w:tcBorders>
            <w:shd w:val="clear" w:color="auto" w:fill="auto"/>
          </w:tcPr>
          <w:p w:rsidR="00205A0E" w:rsidRPr="00F5151F" w:rsidRDefault="00205A0E" w:rsidP="00A47EA8">
            <w:pPr>
              <w:snapToGrid w:val="0"/>
              <w:rPr>
                <w:b/>
                <w:sz w:val="24"/>
                <w:szCs w:val="24"/>
                <w:lang w:val="ro-RO"/>
              </w:rPr>
            </w:pPr>
            <w:r w:rsidRPr="00F5151F">
              <w:rPr>
                <w:b/>
                <w:sz w:val="24"/>
                <w:szCs w:val="24"/>
                <w:lang w:val="ro-RO"/>
              </w:rPr>
              <w:t>5,7</w:t>
            </w:r>
          </w:p>
        </w:tc>
        <w:tc>
          <w:tcPr>
            <w:tcW w:w="2010" w:type="dxa"/>
            <w:tcBorders>
              <w:top w:val="single" w:sz="4" w:space="0" w:color="000000"/>
              <w:left w:val="single" w:sz="4" w:space="0" w:color="000000"/>
              <w:bottom w:val="single" w:sz="4" w:space="0" w:color="000000"/>
            </w:tcBorders>
            <w:shd w:val="clear" w:color="auto" w:fill="auto"/>
          </w:tcPr>
          <w:p w:rsidR="00205A0E" w:rsidRPr="00F5151F" w:rsidRDefault="00205A0E" w:rsidP="00A47EA8">
            <w:pPr>
              <w:snapToGrid w:val="0"/>
              <w:rPr>
                <w:b/>
                <w:sz w:val="24"/>
                <w:szCs w:val="24"/>
                <w:lang w:val="ro-RO"/>
              </w:rPr>
            </w:pPr>
            <w:r w:rsidRPr="00F5151F">
              <w:rPr>
                <w:b/>
                <w:sz w:val="24"/>
                <w:szCs w:val="24"/>
                <w:lang w:val="ro-RO"/>
              </w:rPr>
              <w:t>0.01</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205A0E" w:rsidRPr="00F5151F" w:rsidRDefault="00205A0E" w:rsidP="00A47EA8">
            <w:pPr>
              <w:snapToGrid w:val="0"/>
              <w:jc w:val="center"/>
              <w:rPr>
                <w:b/>
                <w:sz w:val="24"/>
                <w:szCs w:val="24"/>
                <w:lang w:val="ro-RO"/>
              </w:rPr>
            </w:pPr>
            <w:r w:rsidRPr="00F5151F">
              <w:rPr>
                <w:b/>
                <w:sz w:val="24"/>
                <w:szCs w:val="24"/>
                <w:lang w:val="ro-RO"/>
              </w:rPr>
              <w:t>15,06</w:t>
            </w:r>
          </w:p>
        </w:tc>
      </w:tr>
      <w:tr w:rsidR="00205A0E" w:rsidRPr="00F5151F" w:rsidTr="00A47EA8">
        <w:trPr>
          <w:trHeight w:val="253"/>
        </w:trPr>
        <w:tc>
          <w:tcPr>
            <w:tcW w:w="1759" w:type="dxa"/>
            <w:tcBorders>
              <w:top w:val="single" w:sz="4" w:space="0" w:color="000000"/>
              <w:left w:val="single" w:sz="4" w:space="0" w:color="000000"/>
              <w:bottom w:val="single" w:sz="4" w:space="0" w:color="000000"/>
            </w:tcBorders>
            <w:shd w:val="clear" w:color="auto" w:fill="auto"/>
          </w:tcPr>
          <w:p w:rsidR="00205A0E" w:rsidRPr="00F5151F" w:rsidRDefault="00205A0E" w:rsidP="00A47EA8">
            <w:pPr>
              <w:snapToGrid w:val="0"/>
              <w:rPr>
                <w:b/>
                <w:sz w:val="24"/>
                <w:szCs w:val="24"/>
                <w:lang w:val="ro-RO"/>
              </w:rPr>
            </w:pPr>
            <w:r w:rsidRPr="00F5151F">
              <w:rPr>
                <w:b/>
                <w:sz w:val="24"/>
                <w:szCs w:val="24"/>
                <w:lang w:val="ro-RO"/>
              </w:rPr>
              <w:t>2020</w:t>
            </w:r>
          </w:p>
        </w:tc>
        <w:tc>
          <w:tcPr>
            <w:tcW w:w="1524" w:type="dxa"/>
            <w:tcBorders>
              <w:top w:val="single" w:sz="4" w:space="0" w:color="000000"/>
              <w:left w:val="single" w:sz="4" w:space="0" w:color="000000"/>
              <w:bottom w:val="single" w:sz="4" w:space="0" w:color="000000"/>
            </w:tcBorders>
            <w:shd w:val="clear" w:color="auto" w:fill="auto"/>
          </w:tcPr>
          <w:p w:rsidR="00205A0E" w:rsidRPr="00F5151F" w:rsidRDefault="00205A0E" w:rsidP="00A47EA8">
            <w:pPr>
              <w:snapToGrid w:val="0"/>
              <w:rPr>
                <w:b/>
                <w:sz w:val="24"/>
                <w:szCs w:val="24"/>
                <w:lang w:val="ro-RO"/>
              </w:rPr>
            </w:pPr>
            <w:r w:rsidRPr="00F5151F">
              <w:rPr>
                <w:b/>
                <w:sz w:val="24"/>
                <w:szCs w:val="24"/>
                <w:lang w:val="ro-RO"/>
              </w:rPr>
              <w:t>38</w:t>
            </w:r>
          </w:p>
        </w:tc>
        <w:tc>
          <w:tcPr>
            <w:tcW w:w="1937" w:type="dxa"/>
            <w:tcBorders>
              <w:top w:val="single" w:sz="4" w:space="0" w:color="000000"/>
              <w:left w:val="single" w:sz="4" w:space="0" w:color="000000"/>
              <w:bottom w:val="single" w:sz="4" w:space="0" w:color="000000"/>
            </w:tcBorders>
            <w:shd w:val="clear" w:color="auto" w:fill="auto"/>
          </w:tcPr>
          <w:p w:rsidR="00205A0E" w:rsidRPr="00F5151F" w:rsidRDefault="00205A0E" w:rsidP="00A47EA8">
            <w:pPr>
              <w:snapToGrid w:val="0"/>
              <w:rPr>
                <w:b/>
                <w:sz w:val="24"/>
                <w:szCs w:val="24"/>
                <w:lang w:val="ro-RO"/>
              </w:rPr>
            </w:pPr>
            <w:r w:rsidRPr="00F5151F">
              <w:rPr>
                <w:b/>
                <w:sz w:val="24"/>
                <w:szCs w:val="24"/>
                <w:lang w:val="ro-RO"/>
              </w:rPr>
              <w:t>13.5</w:t>
            </w:r>
          </w:p>
        </w:tc>
        <w:tc>
          <w:tcPr>
            <w:tcW w:w="2010" w:type="dxa"/>
            <w:tcBorders>
              <w:top w:val="single" w:sz="4" w:space="0" w:color="000000"/>
              <w:left w:val="single" w:sz="4" w:space="0" w:color="000000"/>
              <w:bottom w:val="single" w:sz="4" w:space="0" w:color="000000"/>
            </w:tcBorders>
            <w:shd w:val="clear" w:color="auto" w:fill="auto"/>
          </w:tcPr>
          <w:p w:rsidR="00205A0E" w:rsidRPr="00F5151F" w:rsidRDefault="00205A0E" w:rsidP="00A47EA8">
            <w:pPr>
              <w:snapToGrid w:val="0"/>
              <w:rPr>
                <w:b/>
                <w:sz w:val="24"/>
                <w:szCs w:val="24"/>
                <w:lang w:val="ro-RO"/>
              </w:rPr>
            </w:pPr>
            <w:r w:rsidRPr="00F5151F">
              <w:rPr>
                <w:b/>
                <w:sz w:val="24"/>
                <w:szCs w:val="24"/>
                <w:lang w:val="ro-RO"/>
              </w:rPr>
              <w:t>5.2</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205A0E" w:rsidRPr="00F5151F" w:rsidRDefault="00205A0E" w:rsidP="00A47EA8">
            <w:pPr>
              <w:snapToGrid w:val="0"/>
              <w:jc w:val="center"/>
              <w:rPr>
                <w:b/>
                <w:sz w:val="24"/>
                <w:szCs w:val="24"/>
                <w:lang w:val="ro-RO"/>
              </w:rPr>
            </w:pPr>
            <w:r w:rsidRPr="00F5151F">
              <w:rPr>
                <w:b/>
                <w:sz w:val="24"/>
                <w:szCs w:val="24"/>
                <w:lang w:val="ro-RO"/>
              </w:rPr>
              <w:t>8.55</w:t>
            </w:r>
          </w:p>
        </w:tc>
      </w:tr>
      <w:tr w:rsidR="005B3277" w:rsidRPr="00F5151F" w:rsidTr="00A47EA8">
        <w:trPr>
          <w:trHeight w:val="253"/>
        </w:trPr>
        <w:tc>
          <w:tcPr>
            <w:tcW w:w="1759" w:type="dxa"/>
            <w:tcBorders>
              <w:top w:val="single" w:sz="4" w:space="0" w:color="000000"/>
              <w:left w:val="single" w:sz="4" w:space="0" w:color="000000"/>
              <w:bottom w:val="single" w:sz="4" w:space="0" w:color="000000"/>
            </w:tcBorders>
            <w:shd w:val="clear" w:color="auto" w:fill="auto"/>
          </w:tcPr>
          <w:p w:rsidR="005B3277" w:rsidRPr="00F5151F" w:rsidRDefault="005B3277" w:rsidP="00A47EA8">
            <w:pPr>
              <w:snapToGrid w:val="0"/>
              <w:rPr>
                <w:b/>
                <w:sz w:val="24"/>
                <w:szCs w:val="24"/>
                <w:lang w:val="ro-RO"/>
              </w:rPr>
            </w:pPr>
            <w:r w:rsidRPr="00F5151F">
              <w:rPr>
                <w:b/>
                <w:sz w:val="24"/>
                <w:szCs w:val="24"/>
                <w:lang w:val="ro-RO"/>
              </w:rPr>
              <w:t>2021</w:t>
            </w:r>
          </w:p>
        </w:tc>
        <w:tc>
          <w:tcPr>
            <w:tcW w:w="1524" w:type="dxa"/>
            <w:tcBorders>
              <w:top w:val="single" w:sz="4" w:space="0" w:color="000000"/>
              <w:left w:val="single" w:sz="4" w:space="0" w:color="000000"/>
              <w:bottom w:val="single" w:sz="4" w:space="0" w:color="000000"/>
            </w:tcBorders>
            <w:shd w:val="clear" w:color="auto" w:fill="auto"/>
          </w:tcPr>
          <w:p w:rsidR="005B3277" w:rsidRPr="00F5151F" w:rsidRDefault="005B3277" w:rsidP="005B3277">
            <w:pPr>
              <w:snapToGrid w:val="0"/>
              <w:rPr>
                <w:b/>
                <w:sz w:val="24"/>
                <w:szCs w:val="24"/>
                <w:lang w:val="ro-RO"/>
              </w:rPr>
            </w:pPr>
            <w:r w:rsidRPr="00F5151F">
              <w:rPr>
                <w:b/>
                <w:sz w:val="24"/>
                <w:szCs w:val="24"/>
                <w:lang w:val="ro-RO"/>
              </w:rPr>
              <w:t>39</w:t>
            </w:r>
          </w:p>
        </w:tc>
        <w:tc>
          <w:tcPr>
            <w:tcW w:w="1937" w:type="dxa"/>
            <w:tcBorders>
              <w:top w:val="single" w:sz="4" w:space="0" w:color="000000"/>
              <w:left w:val="single" w:sz="4" w:space="0" w:color="000000"/>
              <w:bottom w:val="single" w:sz="4" w:space="0" w:color="000000"/>
            </w:tcBorders>
            <w:shd w:val="clear" w:color="auto" w:fill="auto"/>
          </w:tcPr>
          <w:p w:rsidR="005B3277" w:rsidRPr="00F5151F" w:rsidRDefault="005B3277" w:rsidP="005B3277">
            <w:pPr>
              <w:snapToGrid w:val="0"/>
              <w:rPr>
                <w:b/>
                <w:sz w:val="24"/>
                <w:szCs w:val="24"/>
                <w:lang w:val="ro-RO"/>
              </w:rPr>
            </w:pPr>
            <w:r w:rsidRPr="00F5151F">
              <w:rPr>
                <w:b/>
                <w:sz w:val="24"/>
                <w:szCs w:val="24"/>
                <w:lang w:val="ro-RO"/>
              </w:rPr>
              <w:t>14,7</w:t>
            </w:r>
          </w:p>
        </w:tc>
        <w:tc>
          <w:tcPr>
            <w:tcW w:w="2010" w:type="dxa"/>
            <w:tcBorders>
              <w:top w:val="single" w:sz="4" w:space="0" w:color="000000"/>
              <w:left w:val="single" w:sz="4" w:space="0" w:color="000000"/>
              <w:bottom w:val="single" w:sz="4" w:space="0" w:color="000000"/>
            </w:tcBorders>
            <w:shd w:val="clear" w:color="auto" w:fill="auto"/>
          </w:tcPr>
          <w:p w:rsidR="005B3277" w:rsidRPr="00F5151F" w:rsidRDefault="005B3277" w:rsidP="005B3277">
            <w:pPr>
              <w:snapToGrid w:val="0"/>
              <w:rPr>
                <w:b/>
                <w:sz w:val="24"/>
                <w:szCs w:val="24"/>
                <w:lang w:val="ro-RO"/>
              </w:rPr>
            </w:pPr>
            <w:r w:rsidRPr="00F5151F">
              <w:rPr>
                <w:b/>
                <w:sz w:val="24"/>
                <w:szCs w:val="24"/>
                <w:lang w:val="ro-RO"/>
              </w:rPr>
              <w:t>5,5</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5B3277" w:rsidRPr="00F5151F" w:rsidRDefault="005B3277" w:rsidP="00CB2AD5">
            <w:pPr>
              <w:snapToGrid w:val="0"/>
              <w:jc w:val="center"/>
              <w:rPr>
                <w:b/>
                <w:sz w:val="24"/>
                <w:szCs w:val="24"/>
                <w:lang w:val="ro-RO"/>
              </w:rPr>
            </w:pPr>
            <w:r w:rsidRPr="00F5151F">
              <w:rPr>
                <w:b/>
                <w:sz w:val="24"/>
                <w:szCs w:val="24"/>
                <w:lang w:val="ro-RO"/>
              </w:rPr>
              <w:t>9,25</w:t>
            </w:r>
          </w:p>
        </w:tc>
      </w:tr>
    </w:tbl>
    <w:p w:rsidR="00205A0E" w:rsidRPr="00F5151F" w:rsidRDefault="00205A0E" w:rsidP="00140156">
      <w:pPr>
        <w:pStyle w:val="Style10"/>
        <w:widowControl/>
        <w:rPr>
          <w:rStyle w:val="FontStyle24"/>
          <w:color w:val="auto"/>
          <w:sz w:val="24"/>
          <w:szCs w:val="24"/>
          <w:highlight w:val="white"/>
          <w:shd w:val="clear" w:color="auto" w:fill="FFFF00"/>
          <w:lang w:val="ro-RO"/>
        </w:rPr>
      </w:pPr>
    </w:p>
    <w:p w:rsidR="00140156" w:rsidRPr="00F5151F" w:rsidRDefault="00140156" w:rsidP="00140156">
      <w:pPr>
        <w:spacing w:after="0"/>
        <w:rPr>
          <w:highlight w:val="white"/>
          <w:lang w:val="ro-RO"/>
        </w:rPr>
        <w:sectPr w:rsidR="00140156" w:rsidRPr="00F5151F">
          <w:headerReference w:type="even" r:id="rId78"/>
          <w:headerReference w:type="default" r:id="rId79"/>
          <w:footerReference w:type="even" r:id="rId80"/>
          <w:footerReference w:type="default" r:id="rId81"/>
          <w:headerReference w:type="first" r:id="rId82"/>
          <w:footerReference w:type="first" r:id="rId83"/>
          <w:pgSz w:w="16838" w:h="11906" w:orient="landscape"/>
          <w:pgMar w:top="1440" w:right="1440" w:bottom="1440" w:left="1440" w:header="851" w:footer="720" w:gutter="0"/>
          <w:cols w:space="720"/>
          <w:docGrid w:linePitch="600" w:charSpace="40960"/>
        </w:sectPr>
      </w:pPr>
    </w:p>
    <w:p w:rsidR="00140156" w:rsidRPr="00F5151F" w:rsidRDefault="00140156" w:rsidP="00140156">
      <w:pPr>
        <w:pStyle w:val="Heading2"/>
        <w:numPr>
          <w:ilvl w:val="0"/>
          <w:numId w:val="0"/>
        </w:numPr>
        <w:shd w:val="clear" w:color="auto" w:fill="FFFFFF"/>
        <w:tabs>
          <w:tab w:val="clear" w:pos="709"/>
        </w:tabs>
        <w:rPr>
          <w:highlight w:val="white"/>
          <w:lang w:val="ro-RO"/>
        </w:rPr>
      </w:pPr>
      <w:bookmarkStart w:id="130" w:name="__RefHeading___Toc130800776"/>
      <w:bookmarkStart w:id="131" w:name="_Ref100634150"/>
    </w:p>
    <w:p w:rsidR="00140156" w:rsidRPr="00F5151F" w:rsidRDefault="00140156" w:rsidP="00140156">
      <w:pPr>
        <w:pStyle w:val="Heading2"/>
        <w:shd w:val="clear" w:color="auto" w:fill="FFFFFF"/>
        <w:tabs>
          <w:tab w:val="clear" w:pos="709"/>
          <w:tab w:val="num" w:pos="720"/>
        </w:tabs>
        <w:ind w:left="0"/>
        <w:rPr>
          <w:highlight w:val="white"/>
          <w:lang w:val="ro-RO"/>
        </w:rPr>
      </w:pPr>
      <w:r w:rsidRPr="00F5151F">
        <w:rPr>
          <w:highlight w:val="white"/>
          <w:lang w:val="ro-RO"/>
        </w:rPr>
        <w:t>Monitorizarea emisiilor in apa</w:t>
      </w:r>
      <w:bookmarkEnd w:id="130"/>
      <w:bookmarkEnd w:id="131"/>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Descrieti masurile propuse pentru monitorizarea emisiilor incluzand orice monitorizare a mediului si frecventa, metodologia de masurare si procedura de evaluare propusa. Trebuie sa folositi tabelele de mai jos si sa prezentati referiri la informatii suplimentare dintr-un document precizat, acolo unde este necesar. </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Descrieti orice masuri speciale pentru perioadele de pornire si oprire.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Observatii:</w:t>
      </w:r>
    </w:p>
    <w:p w:rsidR="00140156" w:rsidRPr="00F5151F" w:rsidRDefault="00140156" w:rsidP="00A634DB">
      <w:pPr>
        <w:numPr>
          <w:ilvl w:val="0"/>
          <w:numId w:val="104"/>
        </w:numPr>
        <w:shd w:val="clear" w:color="auto" w:fill="FFFFFF"/>
        <w:spacing w:after="0"/>
        <w:rPr>
          <w:sz w:val="24"/>
          <w:szCs w:val="24"/>
          <w:highlight w:val="white"/>
          <w:lang w:val="ro-RO"/>
        </w:rPr>
      </w:pPr>
      <w:r w:rsidRPr="00F5151F">
        <w:rPr>
          <w:sz w:val="24"/>
          <w:szCs w:val="24"/>
          <w:highlight w:val="white"/>
          <w:lang w:val="ro-RO"/>
        </w:rPr>
        <w:t>Frecventa de monitorizare va varia in functie sensibilitatea receptorilor si trebuie sa fie proportionala cu dimensiunea operatiilor.</w:t>
      </w:r>
    </w:p>
    <w:p w:rsidR="00140156" w:rsidRPr="00F5151F" w:rsidRDefault="00140156" w:rsidP="00A634DB">
      <w:pPr>
        <w:numPr>
          <w:ilvl w:val="0"/>
          <w:numId w:val="104"/>
        </w:numPr>
        <w:shd w:val="clear" w:color="auto" w:fill="FFFFFF"/>
        <w:spacing w:after="0"/>
        <w:rPr>
          <w:sz w:val="24"/>
          <w:szCs w:val="24"/>
          <w:highlight w:val="white"/>
          <w:lang w:val="ro-RO"/>
        </w:rPr>
      </w:pPr>
      <w:r w:rsidRPr="00F5151F">
        <w:rPr>
          <w:sz w:val="24"/>
          <w:szCs w:val="24"/>
          <w:highlight w:val="white"/>
          <w:lang w:val="ro-RO"/>
        </w:rPr>
        <w:t>Operatorul/Titularul de activitate trebuie sa aiba realizata o analiza completa care sa acopere un spectru larg de substante pentru a putea stabili ca toate substantele relevante au fost luate in considerare la stabilirea valorilor limita de emisie. Acesta analiza trebuie sa cuprinda lista substantelor indicate de legislatia in vigoare. Acest lucru trebuie actualizat in mod normal cel putin o data pe an.</w:t>
      </w:r>
    </w:p>
    <w:p w:rsidR="00140156" w:rsidRPr="00F5151F" w:rsidRDefault="00140156" w:rsidP="00A634DB">
      <w:pPr>
        <w:numPr>
          <w:ilvl w:val="0"/>
          <w:numId w:val="104"/>
        </w:numPr>
        <w:shd w:val="clear" w:color="auto" w:fill="FFFFFF"/>
        <w:spacing w:after="0"/>
        <w:rPr>
          <w:sz w:val="24"/>
          <w:szCs w:val="24"/>
          <w:highlight w:val="white"/>
          <w:lang w:val="ro-RO"/>
        </w:rPr>
      </w:pPr>
      <w:r w:rsidRPr="00F5151F">
        <w:rPr>
          <w:sz w:val="24"/>
          <w:szCs w:val="24"/>
          <w:highlight w:val="white"/>
          <w:lang w:val="ro-RO"/>
        </w:rPr>
        <w:t>Toate substantele despre care se considera ca pot crea probleme sau toate substantele individuale la care mediul local poate fi  sensibil si asupra carora activitatea poate avea impact trebuie de asemenea monitorizate sistematic. Aceasta trebuie sa se aplice in special pesticidelor obisnuite si metalelor grele. Folosirea probelor medii alcatuite din probe momentane este o tehnica care se foloseste mai ales in cazurile in care concentratiile nu variaza in mod excesiv.</w:t>
      </w:r>
    </w:p>
    <w:p w:rsidR="00140156" w:rsidRPr="00F5151F" w:rsidRDefault="00140156" w:rsidP="00A634DB">
      <w:pPr>
        <w:numPr>
          <w:ilvl w:val="0"/>
          <w:numId w:val="104"/>
        </w:numPr>
        <w:shd w:val="clear" w:color="auto" w:fill="FFFFFF"/>
        <w:spacing w:after="0"/>
        <w:rPr>
          <w:b/>
          <w:sz w:val="24"/>
          <w:szCs w:val="24"/>
          <w:highlight w:val="white"/>
          <w:lang w:val="ro-RO"/>
        </w:rPr>
      </w:pPr>
      <w:r w:rsidRPr="00F5151F">
        <w:rPr>
          <w:sz w:val="24"/>
          <w:szCs w:val="24"/>
          <w:highlight w:val="white"/>
          <w:lang w:val="ro-RO"/>
        </w:rPr>
        <w:t>In unele sectoare pot exista evacuari de substante care sunt mai dificil de masurat/determinat si a caror capacitate de a produce efecte negative este incerta, in special cand sunt in combinatie cu alte substante. Tehnicile de monitorizare a „toxicitatii totale a efluentului” pot fi asadar adecvate pentru a face masuratori directe ale efectelor negative, de ex. evaluarea directa a toxicitatii. O anumita indrumare privind testarea toxicitatii poate fi primita de la Autoritatea responsabila de emiterea autorizatiei integrate de mediu.</w:t>
      </w:r>
    </w:p>
    <w:tbl>
      <w:tblPr>
        <w:tblW w:w="0" w:type="auto"/>
        <w:tblInd w:w="108" w:type="dxa"/>
        <w:tblLayout w:type="fixed"/>
        <w:tblLook w:val="0000"/>
      </w:tblPr>
      <w:tblGrid>
        <w:gridCol w:w="5600"/>
        <w:gridCol w:w="3710"/>
      </w:tblGrid>
      <w:tr w:rsidR="00140156" w:rsidRPr="00F5151F">
        <w:tc>
          <w:tcPr>
            <w:tcW w:w="560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CommentText"/>
              <w:shd w:val="clear" w:color="auto" w:fill="FFFFFF"/>
              <w:tabs>
                <w:tab w:val="left" w:pos="6892"/>
              </w:tabs>
              <w:ind w:right="382"/>
              <w:jc w:val="both"/>
              <w:rPr>
                <w:sz w:val="24"/>
                <w:szCs w:val="24"/>
                <w:highlight w:val="white"/>
                <w:shd w:val="clear" w:color="auto" w:fill="FFFF00"/>
                <w:lang w:val="ro-RO"/>
              </w:rPr>
            </w:pPr>
            <w:r w:rsidRPr="00F5151F">
              <w:rPr>
                <w:b/>
                <w:sz w:val="24"/>
                <w:szCs w:val="24"/>
                <w:highlight w:val="white"/>
                <w:lang w:val="ro-RO"/>
              </w:rPr>
              <w:t xml:space="preserve">Numarul documentului respectiv pentru informatii suplimentare privind monitorizarea si raportarea emisiilor in  apele de suprafata </w:t>
            </w: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spacing w:after="0"/>
              <w:ind w:left="0"/>
              <w:jc w:val="left"/>
              <w:rPr>
                <w:sz w:val="24"/>
                <w:szCs w:val="24"/>
                <w:highlight w:val="white"/>
                <w:shd w:val="clear" w:color="auto" w:fill="FFFF00"/>
                <w:lang w:val="ro-RO"/>
              </w:rPr>
            </w:pPr>
            <w:r w:rsidRPr="00F5151F">
              <w:rPr>
                <w:sz w:val="24"/>
                <w:szCs w:val="24"/>
                <w:highlight w:val="white"/>
                <w:shd w:val="clear" w:color="auto" w:fill="FFFF00"/>
                <w:lang w:val="ro-RO"/>
              </w:rPr>
              <w:t xml:space="preserve">Autorizatia de gospodarire a apelor nr. </w:t>
            </w:r>
            <w:r w:rsidR="00205A0E" w:rsidRPr="00F5151F">
              <w:rPr>
                <w:sz w:val="24"/>
                <w:szCs w:val="24"/>
                <w:highlight w:val="white"/>
                <w:shd w:val="clear" w:color="auto" w:fill="FFFF00"/>
                <w:lang w:val="ro-RO"/>
              </w:rPr>
              <w:t>48/2020</w:t>
            </w:r>
            <w:r w:rsidR="00D52C0D" w:rsidRPr="00F5151F">
              <w:rPr>
                <w:sz w:val="24"/>
                <w:szCs w:val="24"/>
                <w:highlight w:val="white"/>
                <w:shd w:val="clear" w:color="auto" w:fill="FFFF00"/>
                <w:lang w:val="ro-RO"/>
              </w:rPr>
              <w:t xml:space="preserve">, modificata de aut. 299/2021 </w:t>
            </w:r>
          </w:p>
          <w:p w:rsidR="00140156" w:rsidRPr="00F5151F" w:rsidRDefault="00140156" w:rsidP="00140156">
            <w:pPr>
              <w:shd w:val="clear" w:color="auto" w:fill="FFFFFF"/>
              <w:spacing w:after="0"/>
              <w:ind w:left="0"/>
              <w:jc w:val="left"/>
              <w:rPr>
                <w:highlight w:val="white"/>
                <w:lang w:val="ro-RO"/>
              </w:rPr>
            </w:pPr>
          </w:p>
        </w:tc>
      </w:tr>
    </w:tbl>
    <w:p w:rsidR="00140156" w:rsidRPr="00F5151F" w:rsidRDefault="00140156" w:rsidP="00205A0E">
      <w:pPr>
        <w:shd w:val="clear" w:color="auto" w:fill="FFFFFF"/>
        <w:spacing w:after="0"/>
        <w:ind w:left="0"/>
        <w:rPr>
          <w:sz w:val="24"/>
          <w:szCs w:val="24"/>
          <w:highlight w:val="white"/>
          <w:lang w:val="ro-RO"/>
        </w:rPr>
      </w:pPr>
      <w:r w:rsidRPr="00F5151F">
        <w:rPr>
          <w:sz w:val="24"/>
          <w:szCs w:val="24"/>
          <w:highlight w:val="white"/>
          <w:lang w:val="ro-RO"/>
        </w:rPr>
        <w:t>Monitorizarea emisiilor</w:t>
      </w:r>
      <w:r w:rsidR="00205A0E" w:rsidRPr="00F5151F">
        <w:rPr>
          <w:sz w:val="24"/>
          <w:szCs w:val="24"/>
          <w:highlight w:val="white"/>
          <w:lang w:val="ro-RO"/>
        </w:rPr>
        <w:t xml:space="preserve"> se face de catre  laboratoare acreditate. </w:t>
      </w:r>
    </w:p>
    <w:p w:rsidR="00140156" w:rsidRPr="00F5151F" w:rsidRDefault="00140156" w:rsidP="00683E4F">
      <w:pPr>
        <w:shd w:val="clear" w:color="auto" w:fill="FFFFFF"/>
        <w:spacing w:after="0"/>
        <w:ind w:left="0"/>
        <w:rPr>
          <w:sz w:val="24"/>
          <w:szCs w:val="24"/>
          <w:highlight w:val="white"/>
          <w:lang w:val="ro-RO"/>
        </w:rPr>
      </w:pPr>
      <w:r w:rsidRPr="00F5151F">
        <w:rPr>
          <w:sz w:val="24"/>
          <w:szCs w:val="24"/>
          <w:highlight w:val="white"/>
          <w:lang w:val="ro-RO"/>
        </w:rPr>
        <w:t>Frecventa de monitorizare si numarul minim de probe de prelevat la intervale regulate de timp sunt stabilite prin Autorizatia de Gospodarire a Apelor si Autorizatia integrata de mediu conform Programelor tehnologice de control.</w:t>
      </w:r>
    </w:p>
    <w:p w:rsidR="00140156" w:rsidRPr="00F5151F" w:rsidRDefault="00140156" w:rsidP="00683E4F">
      <w:pPr>
        <w:shd w:val="clear" w:color="auto" w:fill="FFFFFF"/>
        <w:spacing w:after="0"/>
        <w:ind w:left="0"/>
        <w:rPr>
          <w:sz w:val="24"/>
          <w:szCs w:val="24"/>
          <w:highlight w:val="white"/>
          <w:lang w:val="ro-RO"/>
        </w:rPr>
        <w:sectPr w:rsidR="00140156" w:rsidRPr="00F5151F">
          <w:headerReference w:type="even" r:id="rId84"/>
          <w:headerReference w:type="default" r:id="rId85"/>
          <w:footerReference w:type="even" r:id="rId86"/>
          <w:footerReference w:type="default" r:id="rId87"/>
          <w:headerReference w:type="first" r:id="rId88"/>
          <w:footerReference w:type="first" r:id="rId89"/>
          <w:pgSz w:w="11906" w:h="16838"/>
          <w:pgMar w:top="1440" w:right="1440" w:bottom="1440" w:left="1440" w:header="850" w:footer="720" w:gutter="0"/>
          <w:cols w:space="720"/>
          <w:docGrid w:linePitch="600" w:charSpace="40960"/>
        </w:sectPr>
      </w:pPr>
      <w:r w:rsidRPr="00F5151F">
        <w:rPr>
          <w:sz w:val="24"/>
          <w:szCs w:val="24"/>
          <w:highlight w:val="white"/>
          <w:lang w:val="ro-RO"/>
        </w:rPr>
        <w:t>Conform prevederilor OUG 195/2005 aprobata prin Legea 265/2006, privind protectia mediului exista obligativitatea titularului  sa realizeze controlul emisiilor de poluanti in mediu si calitatea factorilor de mediu prin analize efectuate de personal calificat precum si de a raporta informatiile solicitate de autoritatea competenta.</w:t>
      </w:r>
    </w:p>
    <w:p w:rsidR="00140156" w:rsidRPr="00F5151F" w:rsidRDefault="00140156" w:rsidP="00140156">
      <w:pPr>
        <w:pStyle w:val="Heading3"/>
        <w:shd w:val="clear" w:color="auto" w:fill="FFFFFF"/>
        <w:spacing w:before="0" w:after="0"/>
        <w:ind w:left="0" w:firstLine="0"/>
        <w:rPr>
          <w:rStyle w:val="CommentReference"/>
          <w:sz w:val="24"/>
          <w:szCs w:val="24"/>
          <w:highlight w:val="white"/>
          <w:lang w:val="ro-RO"/>
        </w:rPr>
      </w:pPr>
      <w:r w:rsidRPr="00F5151F">
        <w:rPr>
          <w:sz w:val="24"/>
          <w:szCs w:val="24"/>
          <w:highlight w:val="white"/>
          <w:lang w:val="ro-RO"/>
        </w:rPr>
        <w:lastRenderedPageBreak/>
        <w:t>Monitorizarea si raportarea emisiilor in apa</w:t>
      </w:r>
    </w:p>
    <w:tbl>
      <w:tblPr>
        <w:tblW w:w="10348" w:type="dxa"/>
        <w:tblInd w:w="-167" w:type="dxa"/>
        <w:tblLayout w:type="fixed"/>
        <w:tblLook w:val="0000"/>
      </w:tblPr>
      <w:tblGrid>
        <w:gridCol w:w="1805"/>
        <w:gridCol w:w="850"/>
        <w:gridCol w:w="855"/>
        <w:gridCol w:w="1350"/>
        <w:gridCol w:w="939"/>
        <w:gridCol w:w="1276"/>
        <w:gridCol w:w="992"/>
        <w:gridCol w:w="1134"/>
        <w:gridCol w:w="1147"/>
      </w:tblGrid>
      <w:tr w:rsidR="00140156" w:rsidRPr="00F5151F" w:rsidTr="003C3951">
        <w:trPr>
          <w:cantSplit/>
        </w:trPr>
        <w:tc>
          <w:tcPr>
            <w:tcW w:w="1805" w:type="dxa"/>
            <w:vMerge w:val="restart"/>
            <w:tcBorders>
              <w:top w:val="single" w:sz="20" w:space="0" w:color="008000"/>
              <w:left w:val="single" w:sz="20" w:space="0" w:color="008000"/>
            </w:tcBorders>
            <w:shd w:val="clear" w:color="auto" w:fill="FFFFFF"/>
            <w:vAlign w:val="center"/>
          </w:tcPr>
          <w:p w:rsidR="00140156" w:rsidRPr="00F5151F" w:rsidRDefault="00140156" w:rsidP="00140156">
            <w:pPr>
              <w:shd w:val="clear" w:color="auto" w:fill="FFFFFF"/>
              <w:spacing w:after="0"/>
              <w:ind w:left="0"/>
              <w:rPr>
                <w:rStyle w:val="CommentReference"/>
                <w:sz w:val="24"/>
                <w:szCs w:val="24"/>
                <w:highlight w:val="white"/>
                <w:lang w:val="ro-RO"/>
              </w:rPr>
            </w:pPr>
            <w:r w:rsidRPr="00F5151F">
              <w:rPr>
                <w:rStyle w:val="CommentReference"/>
                <w:sz w:val="24"/>
                <w:szCs w:val="24"/>
                <w:highlight w:val="white"/>
                <w:lang w:val="ro-RO"/>
              </w:rPr>
              <w:t>Parametru</w:t>
            </w:r>
          </w:p>
        </w:tc>
        <w:tc>
          <w:tcPr>
            <w:tcW w:w="850" w:type="dxa"/>
            <w:vMerge w:val="restart"/>
            <w:tcBorders>
              <w:top w:val="single" w:sz="20" w:space="0" w:color="008000"/>
              <w:left w:val="single" w:sz="4" w:space="0" w:color="000000"/>
            </w:tcBorders>
            <w:shd w:val="clear" w:color="auto" w:fill="FFFFFF"/>
            <w:vAlign w:val="center"/>
          </w:tcPr>
          <w:p w:rsidR="00140156" w:rsidRPr="00F5151F" w:rsidRDefault="00140156" w:rsidP="00140156">
            <w:pPr>
              <w:shd w:val="clear" w:color="auto" w:fill="FFFFFF"/>
              <w:spacing w:after="0"/>
              <w:ind w:left="0"/>
              <w:rPr>
                <w:rStyle w:val="CommentReference"/>
                <w:sz w:val="24"/>
                <w:szCs w:val="24"/>
                <w:highlight w:val="white"/>
                <w:lang w:val="ro-RO"/>
              </w:rPr>
            </w:pPr>
            <w:r w:rsidRPr="00F5151F">
              <w:rPr>
                <w:rStyle w:val="CommentReference"/>
                <w:sz w:val="24"/>
                <w:szCs w:val="24"/>
                <w:highlight w:val="white"/>
                <w:lang w:val="ro-RO"/>
              </w:rPr>
              <w:t>Punct de emisie</w:t>
            </w:r>
          </w:p>
        </w:tc>
        <w:tc>
          <w:tcPr>
            <w:tcW w:w="855" w:type="dxa"/>
            <w:vMerge w:val="restart"/>
            <w:tcBorders>
              <w:top w:val="single" w:sz="20" w:space="0" w:color="008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ind w:left="0"/>
              <w:rPr>
                <w:rStyle w:val="CommentReference"/>
                <w:sz w:val="24"/>
                <w:szCs w:val="24"/>
                <w:highlight w:val="white"/>
                <w:lang w:val="ro-RO"/>
              </w:rPr>
            </w:pPr>
            <w:r w:rsidRPr="00F5151F">
              <w:rPr>
                <w:rStyle w:val="CommentReference"/>
                <w:sz w:val="24"/>
                <w:szCs w:val="24"/>
                <w:highlight w:val="white"/>
                <w:lang w:val="ro-RO"/>
              </w:rPr>
              <w:t>Denumirea receptorului</w:t>
            </w:r>
          </w:p>
        </w:tc>
        <w:tc>
          <w:tcPr>
            <w:tcW w:w="1350" w:type="dxa"/>
            <w:vMerge w:val="restart"/>
            <w:tcBorders>
              <w:top w:val="single" w:sz="20" w:space="0" w:color="008000"/>
              <w:left w:val="single" w:sz="4" w:space="0" w:color="000000"/>
            </w:tcBorders>
            <w:shd w:val="clear" w:color="auto" w:fill="FFFFFF"/>
            <w:vAlign w:val="center"/>
          </w:tcPr>
          <w:p w:rsidR="00140156" w:rsidRPr="00F5151F" w:rsidRDefault="00140156" w:rsidP="00140156">
            <w:pPr>
              <w:shd w:val="clear" w:color="auto" w:fill="FFFFFF"/>
              <w:spacing w:after="0"/>
              <w:ind w:left="0"/>
              <w:rPr>
                <w:rStyle w:val="CommentReference"/>
                <w:sz w:val="24"/>
                <w:szCs w:val="24"/>
                <w:highlight w:val="white"/>
                <w:lang w:val="ro-RO"/>
              </w:rPr>
            </w:pPr>
            <w:r w:rsidRPr="00F5151F">
              <w:rPr>
                <w:rStyle w:val="CommentReference"/>
                <w:sz w:val="24"/>
                <w:szCs w:val="24"/>
                <w:highlight w:val="white"/>
                <w:lang w:val="ro-RO"/>
              </w:rPr>
              <w:t>Frecventa de monitorizare</w:t>
            </w:r>
          </w:p>
          <w:p w:rsidR="00140156" w:rsidRPr="00F5151F" w:rsidRDefault="00140156" w:rsidP="00140156">
            <w:pPr>
              <w:shd w:val="clear" w:color="auto" w:fill="FFFFFF"/>
              <w:spacing w:after="0"/>
              <w:ind w:left="0"/>
              <w:rPr>
                <w:rStyle w:val="CommentReference"/>
                <w:sz w:val="24"/>
                <w:szCs w:val="24"/>
                <w:highlight w:val="white"/>
                <w:lang w:val="ro-RO"/>
              </w:rPr>
            </w:pPr>
            <w:r w:rsidRPr="00F5151F">
              <w:rPr>
                <w:rStyle w:val="CommentReference"/>
                <w:sz w:val="24"/>
                <w:szCs w:val="24"/>
                <w:highlight w:val="white"/>
                <w:lang w:val="ro-RO"/>
              </w:rPr>
              <w:t>Vezi doc ape</w:t>
            </w:r>
          </w:p>
        </w:tc>
        <w:tc>
          <w:tcPr>
            <w:tcW w:w="939" w:type="dxa"/>
            <w:vMerge w:val="restart"/>
            <w:tcBorders>
              <w:top w:val="single" w:sz="20" w:space="0" w:color="008000"/>
              <w:left w:val="single" w:sz="4" w:space="0" w:color="000000"/>
            </w:tcBorders>
            <w:shd w:val="clear" w:color="auto" w:fill="FFFFFF"/>
            <w:vAlign w:val="center"/>
          </w:tcPr>
          <w:p w:rsidR="00140156" w:rsidRPr="00F5151F" w:rsidRDefault="00140156" w:rsidP="00140156">
            <w:pPr>
              <w:shd w:val="clear" w:color="auto" w:fill="FFFFFF"/>
              <w:spacing w:after="0"/>
              <w:ind w:left="0"/>
              <w:rPr>
                <w:rStyle w:val="CommentReference"/>
                <w:sz w:val="24"/>
                <w:szCs w:val="24"/>
                <w:highlight w:val="white"/>
                <w:lang w:val="ro-RO"/>
              </w:rPr>
            </w:pPr>
            <w:r w:rsidRPr="00F5151F">
              <w:rPr>
                <w:rStyle w:val="CommentReference"/>
                <w:sz w:val="24"/>
                <w:szCs w:val="24"/>
                <w:highlight w:val="white"/>
                <w:lang w:val="ro-RO"/>
              </w:rPr>
              <w:t>Metoda de monitori-zare</w:t>
            </w:r>
          </w:p>
        </w:tc>
        <w:tc>
          <w:tcPr>
            <w:tcW w:w="1276" w:type="dxa"/>
            <w:vMerge w:val="restart"/>
            <w:tcBorders>
              <w:top w:val="single" w:sz="20" w:space="0" w:color="008000"/>
              <w:left w:val="single" w:sz="4" w:space="0" w:color="000000"/>
            </w:tcBorders>
            <w:shd w:val="clear" w:color="auto" w:fill="FFFFFF"/>
            <w:vAlign w:val="center"/>
          </w:tcPr>
          <w:p w:rsidR="00140156" w:rsidRPr="00F5151F" w:rsidRDefault="00140156" w:rsidP="00140156">
            <w:pPr>
              <w:shd w:val="clear" w:color="auto" w:fill="FFFFFF"/>
              <w:spacing w:after="0"/>
              <w:ind w:left="0"/>
              <w:rPr>
                <w:rStyle w:val="CommentReference"/>
                <w:sz w:val="24"/>
                <w:szCs w:val="24"/>
                <w:highlight w:val="white"/>
                <w:lang w:val="ro-RO"/>
              </w:rPr>
            </w:pPr>
            <w:r w:rsidRPr="00F5151F">
              <w:rPr>
                <w:rStyle w:val="CommentReference"/>
                <w:sz w:val="24"/>
                <w:szCs w:val="24"/>
                <w:highlight w:val="white"/>
                <w:lang w:val="ro-RO"/>
              </w:rPr>
              <w:t>Sunt echipamentele/ prelevatoarele de probe/ laboratoarele acreditate?</w:t>
            </w:r>
          </w:p>
        </w:tc>
        <w:tc>
          <w:tcPr>
            <w:tcW w:w="3273" w:type="dxa"/>
            <w:gridSpan w:val="3"/>
            <w:tcBorders>
              <w:top w:val="single" w:sz="20" w:space="0" w:color="008000"/>
              <w:left w:val="single" w:sz="4" w:space="0" w:color="000000"/>
              <w:bottom w:val="single" w:sz="8" w:space="0" w:color="000000"/>
              <w:right w:val="single" w:sz="20" w:space="0" w:color="008000"/>
            </w:tcBorders>
            <w:shd w:val="clear" w:color="auto" w:fill="FFFFFF"/>
            <w:vAlign w:val="center"/>
          </w:tcPr>
          <w:p w:rsidR="00140156" w:rsidRPr="00F5151F" w:rsidRDefault="00140156" w:rsidP="00140156">
            <w:pPr>
              <w:shd w:val="clear" w:color="auto" w:fill="FFFFFF"/>
              <w:spacing w:after="0"/>
              <w:ind w:left="0"/>
              <w:rPr>
                <w:highlight w:val="white"/>
                <w:lang w:val="ro-RO"/>
              </w:rPr>
            </w:pPr>
            <w:r w:rsidRPr="00F5151F">
              <w:rPr>
                <w:rStyle w:val="CommentReference"/>
                <w:sz w:val="24"/>
                <w:szCs w:val="24"/>
                <w:highlight w:val="white"/>
                <w:lang w:val="ro-RO"/>
              </w:rPr>
              <w:t>DACA NU:</w:t>
            </w:r>
          </w:p>
        </w:tc>
      </w:tr>
      <w:tr w:rsidR="00140156" w:rsidRPr="00F5151F" w:rsidTr="003C3951">
        <w:trPr>
          <w:cantSplit/>
        </w:trPr>
        <w:tc>
          <w:tcPr>
            <w:tcW w:w="1805" w:type="dxa"/>
            <w:vMerge/>
            <w:tcBorders>
              <w:left w:val="single" w:sz="20" w:space="0" w:color="008000"/>
            </w:tcBorders>
            <w:shd w:val="clear" w:color="auto" w:fill="FFFFFF"/>
            <w:vAlign w:val="center"/>
          </w:tcPr>
          <w:p w:rsidR="00140156" w:rsidRPr="00F5151F" w:rsidRDefault="00140156" w:rsidP="00140156">
            <w:pPr>
              <w:shd w:val="clear" w:color="auto" w:fill="FFFFFF"/>
              <w:snapToGrid w:val="0"/>
              <w:spacing w:after="0"/>
              <w:ind w:left="0"/>
              <w:rPr>
                <w:sz w:val="24"/>
                <w:szCs w:val="24"/>
                <w:highlight w:val="white"/>
                <w:lang w:val="ro-RO"/>
              </w:rPr>
            </w:pPr>
          </w:p>
        </w:tc>
        <w:tc>
          <w:tcPr>
            <w:tcW w:w="850" w:type="dxa"/>
            <w:vMerge/>
            <w:tcBorders>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napToGrid w:val="0"/>
              <w:spacing w:after="0"/>
              <w:ind w:left="0"/>
              <w:rPr>
                <w:highlight w:val="white"/>
                <w:lang w:val="ro-RO"/>
              </w:rPr>
            </w:pPr>
          </w:p>
        </w:tc>
        <w:tc>
          <w:tcPr>
            <w:tcW w:w="855" w:type="dxa"/>
            <w:vMerge/>
            <w:tcBorders>
              <w:top w:val="single" w:sz="4" w:space="0" w:color="000000"/>
              <w:left w:val="single" w:sz="4" w:space="0" w:color="000000"/>
            </w:tcBorders>
            <w:shd w:val="clear" w:color="auto" w:fill="FFFFFF"/>
            <w:vAlign w:val="center"/>
          </w:tcPr>
          <w:p w:rsidR="00140156" w:rsidRPr="00F5151F" w:rsidRDefault="00140156" w:rsidP="00140156">
            <w:pPr>
              <w:shd w:val="clear" w:color="auto" w:fill="FFFFFF"/>
              <w:snapToGrid w:val="0"/>
              <w:spacing w:after="0"/>
              <w:ind w:left="0"/>
              <w:rPr>
                <w:highlight w:val="white"/>
                <w:lang w:val="ro-RO"/>
              </w:rPr>
            </w:pPr>
          </w:p>
        </w:tc>
        <w:tc>
          <w:tcPr>
            <w:tcW w:w="1350" w:type="dxa"/>
            <w:vMerge/>
            <w:tcBorders>
              <w:left w:val="single" w:sz="4" w:space="0" w:color="000000"/>
            </w:tcBorders>
            <w:shd w:val="clear" w:color="auto" w:fill="FFFFFF"/>
            <w:vAlign w:val="center"/>
          </w:tcPr>
          <w:p w:rsidR="00140156" w:rsidRPr="00F5151F" w:rsidRDefault="00140156" w:rsidP="00140156">
            <w:pPr>
              <w:shd w:val="clear" w:color="auto" w:fill="FFFFFF"/>
              <w:snapToGrid w:val="0"/>
              <w:spacing w:after="0"/>
              <w:ind w:left="0"/>
              <w:rPr>
                <w:highlight w:val="white"/>
                <w:lang w:val="ro-RO"/>
              </w:rPr>
            </w:pPr>
          </w:p>
        </w:tc>
        <w:tc>
          <w:tcPr>
            <w:tcW w:w="939" w:type="dxa"/>
            <w:vMerge/>
            <w:tcBorders>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napToGrid w:val="0"/>
              <w:spacing w:after="0"/>
              <w:ind w:left="0"/>
              <w:rPr>
                <w:highlight w:val="white"/>
                <w:lang w:val="ro-RO"/>
              </w:rPr>
            </w:pPr>
          </w:p>
        </w:tc>
        <w:tc>
          <w:tcPr>
            <w:tcW w:w="1276" w:type="dxa"/>
            <w:vMerge/>
            <w:tcBorders>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napToGrid w:val="0"/>
              <w:spacing w:after="0"/>
              <w:ind w:left="0"/>
              <w:rPr>
                <w:highlight w:val="white"/>
                <w:lang w:val="ro-RO"/>
              </w:rPr>
            </w:pPr>
          </w:p>
        </w:tc>
        <w:tc>
          <w:tcPr>
            <w:tcW w:w="992" w:type="dxa"/>
            <w:tcBorders>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rPr>
                <w:rStyle w:val="CommentReference"/>
                <w:sz w:val="24"/>
                <w:szCs w:val="24"/>
                <w:highlight w:val="white"/>
                <w:lang w:val="ro-RO"/>
              </w:rPr>
            </w:pPr>
            <w:r w:rsidRPr="00F5151F">
              <w:rPr>
                <w:rStyle w:val="CommentReference"/>
                <w:sz w:val="24"/>
                <w:szCs w:val="24"/>
                <w:highlight w:val="white"/>
                <w:lang w:val="ro-RO"/>
              </w:rPr>
              <w:t xml:space="preserve">Eroarea de masurare </w:t>
            </w:r>
            <w:r w:rsidR="00C65E05" w:rsidRPr="00F5151F">
              <w:rPr>
                <w:rStyle w:val="CommentReference"/>
                <w:sz w:val="24"/>
                <w:szCs w:val="24"/>
                <w:highlight w:val="white"/>
                <w:lang w:val="ro-RO"/>
              </w:rPr>
              <w:t>si eroarea globala care rezulta</w:t>
            </w:r>
          </w:p>
        </w:tc>
        <w:tc>
          <w:tcPr>
            <w:tcW w:w="1134" w:type="dxa"/>
            <w:tcBorders>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rPr>
                <w:rStyle w:val="CommentReference"/>
                <w:sz w:val="24"/>
                <w:szCs w:val="24"/>
                <w:highlight w:val="white"/>
                <w:lang w:val="ro-RO"/>
              </w:rPr>
            </w:pPr>
            <w:r w:rsidRPr="00F5151F">
              <w:rPr>
                <w:rStyle w:val="CommentReference"/>
                <w:sz w:val="24"/>
                <w:szCs w:val="24"/>
                <w:highlight w:val="white"/>
                <w:lang w:val="ro-RO"/>
              </w:rPr>
              <w:t>Metode si intervale de corectare a calibrarii echipamentelor</w:t>
            </w:r>
          </w:p>
        </w:tc>
        <w:tc>
          <w:tcPr>
            <w:tcW w:w="1147" w:type="dxa"/>
            <w:tcBorders>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shd w:val="clear" w:color="auto" w:fill="FFFFFF"/>
              <w:spacing w:after="0"/>
              <w:ind w:left="0"/>
              <w:rPr>
                <w:highlight w:val="white"/>
                <w:lang w:val="ro-RO"/>
              </w:rPr>
            </w:pPr>
            <w:r w:rsidRPr="00F5151F">
              <w:rPr>
                <w:rStyle w:val="CommentReference"/>
                <w:sz w:val="24"/>
                <w:szCs w:val="24"/>
                <w:highlight w:val="white"/>
                <w:lang w:val="ro-RO"/>
              </w:rPr>
              <w:t>Acreditarea detinuta de prelevatorii de probe si de laboratoare sau detalii despre personalul folosit si instruire/competente</w:t>
            </w:r>
          </w:p>
        </w:tc>
      </w:tr>
      <w:tr w:rsidR="00140156" w:rsidRPr="00F5151F" w:rsidTr="003C3951">
        <w:tc>
          <w:tcPr>
            <w:tcW w:w="1805" w:type="dxa"/>
            <w:tcBorders>
              <w:top w:val="single" w:sz="20" w:space="0" w:color="008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highlight w:val="white"/>
                <w:lang w:val="ro-RO"/>
              </w:rPr>
            </w:pPr>
            <w:r w:rsidRPr="00F5151F">
              <w:rPr>
                <w:rStyle w:val="CommentReference"/>
                <w:sz w:val="24"/>
                <w:szCs w:val="24"/>
                <w:highlight w:val="white"/>
                <w:lang w:val="ro-RO"/>
              </w:rPr>
              <w:t>Debit</w:t>
            </w:r>
          </w:p>
        </w:tc>
        <w:tc>
          <w:tcPr>
            <w:tcW w:w="850"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855"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350"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shd w:val="clear" w:color="auto" w:fill="FFFFFF"/>
              <w:spacing w:after="0"/>
              <w:ind w:left="0"/>
              <w:rPr>
                <w:highlight w:val="white"/>
                <w:lang w:val="ro-RO"/>
              </w:rPr>
            </w:pPr>
            <w:r w:rsidRPr="00F5151F">
              <w:rPr>
                <w:rStyle w:val="CommentReference"/>
                <w:sz w:val="24"/>
                <w:szCs w:val="24"/>
                <w:highlight w:val="white"/>
                <w:lang w:val="ro-RO"/>
              </w:rPr>
              <w:t>Continua si debit zilnic total</w:t>
            </w:r>
          </w:p>
        </w:tc>
        <w:tc>
          <w:tcPr>
            <w:tcW w:w="939"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276"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992"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134"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147" w:type="dxa"/>
            <w:tcBorders>
              <w:top w:val="single" w:sz="20" w:space="0" w:color="008000"/>
              <w:left w:val="single" w:sz="4" w:space="0" w:color="000000"/>
              <w:bottom w:val="single" w:sz="4" w:space="0" w:color="000000"/>
              <w:right w:val="single" w:sz="20" w:space="0" w:color="008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r>
      <w:tr w:rsidR="00140156" w:rsidRPr="00F5151F" w:rsidTr="003C3951">
        <w:tc>
          <w:tcPr>
            <w:tcW w:w="1805"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highlight w:val="white"/>
                <w:lang w:val="ro-RO"/>
              </w:rPr>
            </w:pPr>
            <w:r w:rsidRPr="00F5151F">
              <w:rPr>
                <w:rStyle w:val="CommentReference"/>
                <w:sz w:val="24"/>
                <w:szCs w:val="24"/>
                <w:highlight w:val="white"/>
                <w:lang w:val="ro-RO"/>
              </w:rPr>
              <w:t>pH</w:t>
            </w:r>
          </w:p>
        </w:tc>
        <w:tc>
          <w:tcPr>
            <w:tcW w:w="85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855"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35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pacing w:after="0"/>
              <w:ind w:left="0"/>
              <w:rPr>
                <w:highlight w:val="white"/>
                <w:lang w:val="ro-RO"/>
              </w:rPr>
            </w:pPr>
            <w:r w:rsidRPr="00F5151F">
              <w:rPr>
                <w:rStyle w:val="CommentReference"/>
                <w:sz w:val="24"/>
                <w:szCs w:val="24"/>
                <w:highlight w:val="white"/>
                <w:lang w:val="ro-RO"/>
              </w:rPr>
              <w:t>Zilnic</w:t>
            </w:r>
          </w:p>
        </w:tc>
        <w:tc>
          <w:tcPr>
            <w:tcW w:w="939"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276"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99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134"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147"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r>
      <w:tr w:rsidR="00140156" w:rsidRPr="00F5151F" w:rsidTr="003C3951">
        <w:tc>
          <w:tcPr>
            <w:tcW w:w="1805"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highlight w:val="white"/>
                <w:lang w:val="ro-RO"/>
              </w:rPr>
            </w:pPr>
            <w:r w:rsidRPr="00F5151F">
              <w:rPr>
                <w:rStyle w:val="CommentReference"/>
                <w:sz w:val="24"/>
                <w:szCs w:val="24"/>
                <w:highlight w:val="white"/>
                <w:lang w:val="ro-RO"/>
              </w:rPr>
              <w:t>Temperatura</w:t>
            </w:r>
          </w:p>
        </w:tc>
        <w:tc>
          <w:tcPr>
            <w:tcW w:w="85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855"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35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pacing w:after="0"/>
              <w:ind w:left="0"/>
              <w:rPr>
                <w:highlight w:val="white"/>
                <w:lang w:val="ro-RO"/>
              </w:rPr>
            </w:pPr>
            <w:r w:rsidRPr="00F5151F">
              <w:rPr>
                <w:rStyle w:val="CommentReference"/>
                <w:sz w:val="24"/>
                <w:szCs w:val="24"/>
                <w:highlight w:val="white"/>
                <w:lang w:val="ro-RO"/>
              </w:rPr>
              <w:t>Zilnic</w:t>
            </w:r>
          </w:p>
        </w:tc>
        <w:tc>
          <w:tcPr>
            <w:tcW w:w="939"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276"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99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134"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147"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r>
      <w:tr w:rsidR="00140156" w:rsidRPr="00F5151F" w:rsidTr="003C3951">
        <w:tc>
          <w:tcPr>
            <w:tcW w:w="1805"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highlight w:val="white"/>
                <w:lang w:val="ro-RO"/>
              </w:rPr>
            </w:pPr>
            <w:r w:rsidRPr="00F5151F">
              <w:rPr>
                <w:rStyle w:val="CommentReference"/>
                <w:sz w:val="24"/>
                <w:szCs w:val="24"/>
                <w:highlight w:val="white"/>
                <w:lang w:val="ro-RO"/>
              </w:rPr>
              <w:t>CCO/CBO</w:t>
            </w:r>
          </w:p>
        </w:tc>
        <w:tc>
          <w:tcPr>
            <w:tcW w:w="85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855"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35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pacing w:after="0"/>
              <w:ind w:left="0"/>
              <w:rPr>
                <w:highlight w:val="white"/>
                <w:lang w:val="ro-RO"/>
              </w:rPr>
            </w:pPr>
            <w:r w:rsidRPr="00F5151F">
              <w:rPr>
                <w:rStyle w:val="CommentReference"/>
                <w:sz w:val="24"/>
                <w:szCs w:val="24"/>
                <w:highlight w:val="white"/>
                <w:lang w:val="ro-RO"/>
              </w:rPr>
              <w:t>Probe ponderate cu debitul sau probe medii alcatuite din probe momentane, analize saptamanale, raportate ca medii lunare ponderate cu debitul</w:t>
            </w:r>
          </w:p>
        </w:tc>
        <w:tc>
          <w:tcPr>
            <w:tcW w:w="939"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276"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99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134"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147"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r>
      <w:tr w:rsidR="00140156" w:rsidRPr="00F5151F" w:rsidTr="003C3951">
        <w:tc>
          <w:tcPr>
            <w:tcW w:w="1805"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highlight w:val="white"/>
                <w:lang w:val="ro-RO"/>
              </w:rPr>
            </w:pPr>
            <w:r w:rsidRPr="00F5151F">
              <w:rPr>
                <w:rStyle w:val="CommentReference"/>
                <w:sz w:val="24"/>
                <w:szCs w:val="24"/>
                <w:highlight w:val="white"/>
                <w:lang w:val="ro-RO"/>
              </w:rPr>
              <w:t>Turbiditate</w:t>
            </w:r>
          </w:p>
        </w:tc>
        <w:tc>
          <w:tcPr>
            <w:tcW w:w="85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855"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35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pacing w:after="0"/>
              <w:ind w:left="0"/>
              <w:rPr>
                <w:highlight w:val="white"/>
                <w:lang w:val="ro-RO"/>
              </w:rPr>
            </w:pPr>
            <w:r w:rsidRPr="00F5151F">
              <w:rPr>
                <w:rStyle w:val="CommentReference"/>
                <w:sz w:val="24"/>
                <w:szCs w:val="24"/>
                <w:highlight w:val="white"/>
                <w:lang w:val="ro-RO"/>
              </w:rPr>
              <w:t>Zilnic</w:t>
            </w:r>
          </w:p>
        </w:tc>
        <w:tc>
          <w:tcPr>
            <w:tcW w:w="939"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276"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99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134"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147"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r>
      <w:tr w:rsidR="00140156" w:rsidRPr="00F5151F" w:rsidTr="003C3951">
        <w:tc>
          <w:tcPr>
            <w:tcW w:w="1805"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shd w:val="clear" w:color="auto" w:fill="FFFFFF"/>
              <w:spacing w:after="0"/>
              <w:ind w:left="0"/>
              <w:rPr>
                <w:highlight w:val="white"/>
                <w:lang w:val="ro-RO"/>
              </w:rPr>
            </w:pPr>
            <w:r w:rsidRPr="00F5151F">
              <w:rPr>
                <w:rStyle w:val="CommentReference"/>
                <w:sz w:val="24"/>
                <w:szCs w:val="24"/>
                <w:highlight w:val="white"/>
                <w:lang w:val="ro-RO"/>
              </w:rPr>
              <w:t>Metale</w:t>
            </w:r>
          </w:p>
        </w:tc>
        <w:tc>
          <w:tcPr>
            <w:tcW w:w="85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855"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350"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pacing w:after="0"/>
              <w:ind w:left="0"/>
              <w:rPr>
                <w:highlight w:val="white"/>
                <w:lang w:val="ro-RO"/>
              </w:rPr>
            </w:pPr>
            <w:r w:rsidRPr="00F5151F">
              <w:rPr>
                <w:rStyle w:val="CommentReference"/>
                <w:sz w:val="24"/>
                <w:szCs w:val="24"/>
                <w:highlight w:val="white"/>
                <w:lang w:val="ro-RO"/>
              </w:rPr>
              <w:t>Probe ponderate cu debitul sau probe medii alcatuite din probe momentane</w:t>
            </w:r>
            <w:r w:rsidRPr="00F5151F">
              <w:rPr>
                <w:rStyle w:val="CommentReference"/>
                <w:sz w:val="24"/>
                <w:szCs w:val="24"/>
                <w:highlight w:val="white"/>
                <w:lang w:val="ro-RO"/>
              </w:rPr>
              <w:lastRenderedPageBreak/>
              <w:t>, analize saptamanale, raportate ca medii lunare ponderate cu debitul</w:t>
            </w:r>
          </w:p>
        </w:tc>
        <w:tc>
          <w:tcPr>
            <w:tcW w:w="939"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276"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992"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134"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147"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shd w:val="clear" w:color="auto" w:fill="FFFFFF"/>
              <w:snapToGrid w:val="0"/>
              <w:spacing w:after="0"/>
              <w:ind w:left="0"/>
              <w:rPr>
                <w:highlight w:val="white"/>
                <w:lang w:val="ro-RO"/>
              </w:rPr>
            </w:pPr>
          </w:p>
          <w:p w:rsidR="00140156" w:rsidRPr="00F5151F" w:rsidRDefault="00140156" w:rsidP="00140156">
            <w:pPr>
              <w:shd w:val="clear" w:color="auto" w:fill="FFFFFF"/>
              <w:spacing w:after="0"/>
              <w:ind w:left="0"/>
              <w:rPr>
                <w:highlight w:val="white"/>
                <w:lang w:val="ro-RO"/>
              </w:rPr>
            </w:pPr>
          </w:p>
          <w:p w:rsidR="00140156" w:rsidRPr="00F5151F" w:rsidRDefault="00140156" w:rsidP="00140156">
            <w:pPr>
              <w:shd w:val="clear" w:color="auto" w:fill="FFFFFF"/>
              <w:spacing w:after="0"/>
              <w:ind w:left="0"/>
              <w:rPr>
                <w:highlight w:val="white"/>
                <w:lang w:val="ro-RO"/>
              </w:rPr>
            </w:pPr>
          </w:p>
        </w:tc>
      </w:tr>
      <w:tr w:rsidR="00140156" w:rsidRPr="00F5151F" w:rsidTr="003C3951">
        <w:tc>
          <w:tcPr>
            <w:tcW w:w="1805"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shd w:val="clear" w:color="auto" w:fill="FFFFFF"/>
              <w:spacing w:after="0"/>
              <w:ind w:left="0"/>
              <w:rPr>
                <w:highlight w:val="white"/>
                <w:lang w:val="ro-RO"/>
              </w:rPr>
            </w:pPr>
            <w:r w:rsidRPr="00F5151F">
              <w:rPr>
                <w:rStyle w:val="CommentReference"/>
                <w:sz w:val="24"/>
                <w:szCs w:val="24"/>
                <w:highlight w:val="white"/>
                <w:lang w:val="ro-RO"/>
              </w:rPr>
              <w:lastRenderedPageBreak/>
              <w:t>Toate celelalte substante evacuate din instalatie care sunt cuprinse in HG 188/2002 (NTPA 002 pentru evacuarile in reteaua de canalizare oraseneasca si NTPA 001 pentru evacuarile in cursurile de apa de suprafata)</w:t>
            </w:r>
          </w:p>
        </w:tc>
        <w:tc>
          <w:tcPr>
            <w:tcW w:w="850"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855"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350"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939"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276"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992"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134"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c>
          <w:tcPr>
            <w:tcW w:w="1147"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shd w:val="clear" w:color="auto" w:fill="FFFFFF"/>
              <w:snapToGrid w:val="0"/>
              <w:spacing w:after="0"/>
              <w:ind w:left="0"/>
              <w:rPr>
                <w:highlight w:val="white"/>
                <w:lang w:val="ro-RO"/>
              </w:rPr>
            </w:pPr>
          </w:p>
        </w:tc>
      </w:tr>
    </w:tbl>
    <w:p w:rsidR="00140156" w:rsidRPr="00F5151F" w:rsidRDefault="00140156" w:rsidP="00140156">
      <w:pPr>
        <w:shd w:val="clear" w:color="auto" w:fill="FFFFFF"/>
        <w:spacing w:after="0"/>
        <w:ind w:left="0"/>
        <w:rPr>
          <w:i/>
          <w:sz w:val="24"/>
          <w:szCs w:val="24"/>
          <w:highlight w:val="white"/>
          <w:shd w:val="clear" w:color="auto" w:fill="FFFF00"/>
          <w:lang w:val="ro-RO"/>
        </w:rPr>
      </w:pPr>
      <w:r w:rsidRPr="00F5151F">
        <w:rPr>
          <w:sz w:val="24"/>
          <w:szCs w:val="24"/>
          <w:highlight w:val="white"/>
          <w:lang w:val="ro-RO"/>
        </w:rPr>
        <w:t>Descrieti orice masuri referitoare la functionarea instalatiei  pe perioada pornirii sau opririi.</w:t>
      </w:r>
    </w:p>
    <w:p w:rsidR="00140156" w:rsidRPr="00F5151F" w:rsidRDefault="00140156" w:rsidP="00140156">
      <w:pPr>
        <w:spacing w:after="0"/>
        <w:ind w:left="0"/>
        <w:rPr>
          <w:i/>
          <w:sz w:val="24"/>
          <w:szCs w:val="24"/>
          <w:highlight w:val="white"/>
          <w:shd w:val="clear" w:color="auto" w:fill="FFFF00"/>
          <w:lang w:val="ro-RO"/>
        </w:rPr>
      </w:pPr>
      <w:r w:rsidRPr="00F5151F">
        <w:rPr>
          <w:i/>
          <w:sz w:val="24"/>
          <w:szCs w:val="24"/>
          <w:highlight w:val="white"/>
          <w:shd w:val="clear" w:color="auto" w:fill="FFFF00"/>
          <w:lang w:val="ro-RO"/>
        </w:rPr>
        <w:t>Apele uzate colectate in rezervoarele de neutralizare</w:t>
      </w:r>
      <w:r w:rsidRPr="00F5151F">
        <w:rPr>
          <w:sz w:val="24"/>
          <w:szCs w:val="24"/>
          <w:highlight w:val="white"/>
          <w:shd w:val="clear" w:color="auto" w:fill="FFFF00"/>
          <w:lang w:val="ro-RO"/>
        </w:rPr>
        <w:t xml:space="preserve">  se vor evacua in canalizarea pluviala in urma analizelor chimice efectuate in laborator,respectiv determinare pH.</w:t>
      </w:r>
    </w:p>
    <w:p w:rsidR="00140156" w:rsidRPr="00F5151F" w:rsidRDefault="00140156" w:rsidP="00140156">
      <w:pPr>
        <w:spacing w:after="0"/>
        <w:ind w:left="0"/>
        <w:rPr>
          <w:sz w:val="24"/>
          <w:szCs w:val="24"/>
          <w:highlight w:val="white"/>
          <w:shd w:val="clear" w:color="auto" w:fill="FFFF00"/>
          <w:lang w:val="ro-RO"/>
        </w:rPr>
      </w:pPr>
      <w:r w:rsidRPr="00F5151F">
        <w:rPr>
          <w:i/>
          <w:sz w:val="24"/>
          <w:szCs w:val="24"/>
          <w:highlight w:val="white"/>
          <w:shd w:val="clear" w:color="auto" w:fill="FFFF00"/>
          <w:lang w:val="ro-RO"/>
        </w:rPr>
        <w:t>Apele pluviale</w:t>
      </w:r>
      <w:r w:rsidR="00A47EA8" w:rsidRPr="00F5151F">
        <w:rPr>
          <w:sz w:val="24"/>
          <w:szCs w:val="24"/>
          <w:highlight w:val="white"/>
          <w:shd w:val="clear" w:color="auto" w:fill="FFFF00"/>
          <w:lang w:val="ro-RO"/>
        </w:rPr>
        <w:t xml:space="preserve"> si cele de la neutralizare </w:t>
      </w:r>
      <w:r w:rsidRPr="00F5151F">
        <w:rPr>
          <w:sz w:val="24"/>
          <w:szCs w:val="24"/>
          <w:highlight w:val="white"/>
          <w:shd w:val="clear" w:color="auto" w:fill="FFFF00"/>
          <w:lang w:val="ro-RO"/>
        </w:rPr>
        <w:t xml:space="preserve"> ce </w:t>
      </w:r>
      <w:r w:rsidR="00C65E05" w:rsidRPr="00F5151F">
        <w:rPr>
          <w:sz w:val="24"/>
          <w:szCs w:val="24"/>
          <w:highlight w:val="white"/>
          <w:shd w:val="clear" w:color="auto" w:fill="FFFF00"/>
          <w:lang w:val="ro-RO"/>
        </w:rPr>
        <w:t xml:space="preserve">sunt </w:t>
      </w:r>
      <w:r w:rsidRPr="00F5151F">
        <w:rPr>
          <w:sz w:val="24"/>
          <w:szCs w:val="24"/>
          <w:highlight w:val="white"/>
          <w:shd w:val="clear" w:color="auto" w:fill="FFFF00"/>
          <w:lang w:val="ro-RO"/>
        </w:rPr>
        <w:t xml:space="preserve"> evacuate in IER ,</w:t>
      </w:r>
      <w:r w:rsidR="00A47EA8" w:rsidRPr="00F5151F">
        <w:rPr>
          <w:sz w:val="24"/>
          <w:szCs w:val="24"/>
          <w:highlight w:val="white"/>
          <w:shd w:val="clear" w:color="auto" w:fill="FFFF00"/>
          <w:lang w:val="ro-RO"/>
        </w:rPr>
        <w:t xml:space="preserve">sunt </w:t>
      </w:r>
      <w:r w:rsidRPr="00F5151F">
        <w:rPr>
          <w:sz w:val="24"/>
          <w:szCs w:val="24"/>
          <w:highlight w:val="white"/>
          <w:shd w:val="clear" w:color="auto" w:fill="FFFF00"/>
          <w:lang w:val="ro-RO"/>
        </w:rPr>
        <w:t xml:space="preserve"> monitorizate </w:t>
      </w:r>
      <w:r w:rsidR="00A47EA8" w:rsidRPr="00F5151F">
        <w:rPr>
          <w:sz w:val="24"/>
          <w:szCs w:val="24"/>
          <w:highlight w:val="white"/>
          <w:shd w:val="clear" w:color="auto" w:fill="FFFF00"/>
          <w:lang w:val="ro-RO"/>
        </w:rPr>
        <w:t>trimestrial</w:t>
      </w:r>
      <w:r w:rsidRPr="00F5151F">
        <w:rPr>
          <w:sz w:val="24"/>
          <w:szCs w:val="24"/>
          <w:highlight w:val="white"/>
          <w:shd w:val="clear" w:color="auto" w:fill="FFFF00"/>
          <w:lang w:val="ro-RO"/>
        </w:rPr>
        <w:t xml:space="preserve"> in conformitate cu </w:t>
      </w:r>
      <w:r w:rsidR="00A47EA8" w:rsidRPr="00F5151F">
        <w:rPr>
          <w:sz w:val="24"/>
          <w:szCs w:val="24"/>
          <w:highlight w:val="white"/>
          <w:shd w:val="clear" w:color="auto" w:fill="FFFF00"/>
          <w:lang w:val="ro-RO"/>
        </w:rPr>
        <w:t>AGA 48/2020</w:t>
      </w:r>
      <w:r w:rsidRPr="00F5151F">
        <w:rPr>
          <w:sz w:val="24"/>
          <w:szCs w:val="24"/>
          <w:highlight w:val="white"/>
          <w:shd w:val="clear" w:color="auto" w:fill="FFFF00"/>
          <w:lang w:val="ro-RO"/>
        </w:rPr>
        <w:t>,determinand urmatorii indicatori:</w:t>
      </w:r>
    </w:p>
    <w:p w:rsidR="00140156" w:rsidRPr="00F5151F" w:rsidRDefault="00140156" w:rsidP="00A634DB">
      <w:pPr>
        <w:numPr>
          <w:ilvl w:val="0"/>
          <w:numId w:val="58"/>
        </w:numPr>
        <w:spacing w:after="0"/>
        <w:rPr>
          <w:sz w:val="24"/>
          <w:szCs w:val="24"/>
          <w:highlight w:val="white"/>
          <w:shd w:val="clear" w:color="auto" w:fill="FFFF00"/>
          <w:lang w:val="ro-RO"/>
        </w:rPr>
      </w:pPr>
      <w:r w:rsidRPr="00F5151F">
        <w:rPr>
          <w:sz w:val="24"/>
          <w:szCs w:val="24"/>
          <w:highlight w:val="white"/>
          <w:shd w:val="clear" w:color="auto" w:fill="FFFF00"/>
          <w:lang w:val="ro-RO"/>
        </w:rPr>
        <w:t>-pH;</w:t>
      </w:r>
    </w:p>
    <w:p w:rsidR="00140156" w:rsidRPr="00F5151F" w:rsidRDefault="00140156" w:rsidP="00A634DB">
      <w:pPr>
        <w:numPr>
          <w:ilvl w:val="0"/>
          <w:numId w:val="58"/>
        </w:numPr>
        <w:spacing w:after="0"/>
        <w:rPr>
          <w:sz w:val="24"/>
          <w:szCs w:val="24"/>
          <w:highlight w:val="white"/>
          <w:shd w:val="clear" w:color="auto" w:fill="FFFF00"/>
          <w:lang w:val="ro-RO"/>
        </w:rPr>
      </w:pPr>
      <w:r w:rsidRPr="00F5151F">
        <w:rPr>
          <w:sz w:val="24"/>
          <w:szCs w:val="24"/>
          <w:highlight w:val="white"/>
          <w:shd w:val="clear" w:color="auto" w:fill="FFFF00"/>
          <w:lang w:val="ro-RO"/>
        </w:rPr>
        <w:t>-materii in suspensie,mg/l;</w:t>
      </w:r>
    </w:p>
    <w:p w:rsidR="00140156" w:rsidRPr="00F5151F" w:rsidRDefault="00140156" w:rsidP="00A634DB">
      <w:pPr>
        <w:numPr>
          <w:ilvl w:val="0"/>
          <w:numId w:val="58"/>
        </w:numPr>
        <w:spacing w:after="0"/>
        <w:rPr>
          <w:sz w:val="24"/>
          <w:szCs w:val="24"/>
          <w:highlight w:val="white"/>
          <w:shd w:val="clear" w:color="auto" w:fill="FFFF00"/>
          <w:lang w:val="ro-RO"/>
        </w:rPr>
      </w:pPr>
      <w:r w:rsidRPr="00F5151F">
        <w:rPr>
          <w:sz w:val="24"/>
          <w:szCs w:val="24"/>
          <w:highlight w:val="white"/>
          <w:shd w:val="clear" w:color="auto" w:fill="FFFF00"/>
          <w:lang w:val="ro-RO"/>
        </w:rPr>
        <w:t>-CBO</w:t>
      </w:r>
      <w:r w:rsidRPr="00F5151F">
        <w:rPr>
          <w:sz w:val="24"/>
          <w:szCs w:val="24"/>
          <w:highlight w:val="white"/>
          <w:shd w:val="clear" w:color="auto" w:fill="FFFF00"/>
          <w:vertAlign w:val="subscript"/>
          <w:lang w:val="ro-RO"/>
        </w:rPr>
        <w:t xml:space="preserve">5 </w:t>
      </w:r>
      <w:r w:rsidRPr="00F5151F">
        <w:rPr>
          <w:sz w:val="24"/>
          <w:szCs w:val="24"/>
          <w:highlight w:val="white"/>
          <w:shd w:val="clear" w:color="auto" w:fill="FFFF00"/>
          <w:lang w:val="ro-RO"/>
        </w:rPr>
        <w:t>,mgO</w:t>
      </w:r>
      <w:r w:rsidRPr="00F5151F">
        <w:rPr>
          <w:sz w:val="24"/>
          <w:szCs w:val="24"/>
          <w:highlight w:val="white"/>
          <w:shd w:val="clear" w:color="auto" w:fill="FFFF00"/>
          <w:vertAlign w:val="subscript"/>
          <w:lang w:val="ro-RO"/>
        </w:rPr>
        <w:t xml:space="preserve">2 </w:t>
      </w:r>
      <w:r w:rsidRPr="00F5151F">
        <w:rPr>
          <w:sz w:val="24"/>
          <w:szCs w:val="24"/>
          <w:highlight w:val="white"/>
          <w:shd w:val="clear" w:color="auto" w:fill="FFFF00"/>
          <w:lang w:val="ro-RO"/>
        </w:rPr>
        <w:t>/l;</w:t>
      </w:r>
    </w:p>
    <w:p w:rsidR="00140156" w:rsidRPr="00F5151F" w:rsidRDefault="00140156" w:rsidP="00A634DB">
      <w:pPr>
        <w:numPr>
          <w:ilvl w:val="0"/>
          <w:numId w:val="58"/>
        </w:numPr>
        <w:spacing w:after="0"/>
        <w:rPr>
          <w:sz w:val="24"/>
          <w:szCs w:val="24"/>
          <w:highlight w:val="white"/>
          <w:shd w:val="clear" w:color="auto" w:fill="FFFF00"/>
          <w:lang w:val="ro-RO"/>
        </w:rPr>
      </w:pPr>
      <w:r w:rsidRPr="00F5151F">
        <w:rPr>
          <w:sz w:val="24"/>
          <w:szCs w:val="24"/>
          <w:highlight w:val="white"/>
          <w:shd w:val="clear" w:color="auto" w:fill="FFFF00"/>
          <w:lang w:val="ro-RO"/>
        </w:rPr>
        <w:t>-CCOCr, mgO</w:t>
      </w:r>
      <w:r w:rsidRPr="00F5151F">
        <w:rPr>
          <w:sz w:val="24"/>
          <w:szCs w:val="24"/>
          <w:highlight w:val="white"/>
          <w:shd w:val="clear" w:color="auto" w:fill="FFFF00"/>
          <w:vertAlign w:val="subscript"/>
          <w:lang w:val="ro-RO"/>
        </w:rPr>
        <w:t xml:space="preserve">2 </w:t>
      </w:r>
      <w:r w:rsidRPr="00F5151F">
        <w:rPr>
          <w:sz w:val="24"/>
          <w:szCs w:val="24"/>
          <w:highlight w:val="white"/>
          <w:shd w:val="clear" w:color="auto" w:fill="FFFF00"/>
          <w:lang w:val="ro-RO"/>
        </w:rPr>
        <w:t>/l;</w:t>
      </w:r>
    </w:p>
    <w:p w:rsidR="00140156" w:rsidRPr="00F5151F" w:rsidRDefault="00140156" w:rsidP="00A634DB">
      <w:pPr>
        <w:numPr>
          <w:ilvl w:val="0"/>
          <w:numId w:val="58"/>
        </w:numPr>
        <w:spacing w:after="0"/>
        <w:rPr>
          <w:sz w:val="24"/>
          <w:szCs w:val="24"/>
          <w:highlight w:val="white"/>
          <w:shd w:val="clear" w:color="auto" w:fill="FFFF00"/>
          <w:lang w:val="ro-RO"/>
        </w:rPr>
      </w:pPr>
      <w:r w:rsidRPr="00F5151F">
        <w:rPr>
          <w:sz w:val="24"/>
          <w:szCs w:val="24"/>
          <w:highlight w:val="white"/>
          <w:shd w:val="clear" w:color="auto" w:fill="FFFF00"/>
          <w:lang w:val="ro-RO"/>
        </w:rPr>
        <w:t>-Reziduu fix,mg/l;</w:t>
      </w:r>
    </w:p>
    <w:p w:rsidR="00140156" w:rsidRPr="00F5151F" w:rsidRDefault="00140156" w:rsidP="00A634DB">
      <w:pPr>
        <w:numPr>
          <w:ilvl w:val="0"/>
          <w:numId w:val="58"/>
        </w:numPr>
        <w:spacing w:after="0"/>
        <w:rPr>
          <w:b/>
          <w:sz w:val="24"/>
          <w:szCs w:val="24"/>
          <w:highlight w:val="white"/>
          <w:lang w:val="ro-RO"/>
        </w:rPr>
      </w:pPr>
      <w:r w:rsidRPr="00F5151F">
        <w:rPr>
          <w:sz w:val="24"/>
          <w:szCs w:val="24"/>
          <w:highlight w:val="white"/>
          <w:shd w:val="clear" w:color="auto" w:fill="FFFF00"/>
          <w:lang w:val="ro-RO"/>
        </w:rPr>
        <w:t>-Azot amoniacal,mg/l.</w:t>
      </w:r>
    </w:p>
    <w:p w:rsidR="00140156" w:rsidRPr="00F5151F" w:rsidRDefault="00140156" w:rsidP="00140156">
      <w:pPr>
        <w:shd w:val="clear" w:color="auto" w:fill="FFFFFF"/>
        <w:spacing w:after="0"/>
        <w:ind w:left="720"/>
        <w:rPr>
          <w:b/>
          <w:sz w:val="24"/>
          <w:szCs w:val="24"/>
          <w:highlight w:val="white"/>
          <w:lang w:val="ro-RO"/>
        </w:rPr>
      </w:pPr>
    </w:p>
    <w:p w:rsidR="00140156" w:rsidRPr="00F5151F" w:rsidRDefault="00A47EA8" w:rsidP="00140156">
      <w:pPr>
        <w:shd w:val="clear" w:color="auto" w:fill="FFFFFF"/>
        <w:tabs>
          <w:tab w:val="left" w:pos="360"/>
          <w:tab w:val="left" w:pos="720"/>
          <w:tab w:val="left" w:pos="1800"/>
        </w:tabs>
        <w:spacing w:after="0"/>
        <w:ind w:right="71"/>
        <w:rPr>
          <w:i/>
          <w:sz w:val="24"/>
          <w:szCs w:val="24"/>
          <w:highlight w:val="white"/>
          <w:lang w:val="ro-RO"/>
        </w:rPr>
      </w:pPr>
      <w:r w:rsidRPr="00F5151F">
        <w:rPr>
          <w:i/>
          <w:sz w:val="24"/>
          <w:szCs w:val="24"/>
          <w:highlight w:val="white"/>
          <w:lang w:val="ro-RO"/>
        </w:rPr>
        <w:t xml:space="preserve">Valorile inregistrate in </w:t>
      </w:r>
      <w:r w:rsidR="00FB7F30" w:rsidRPr="00F5151F">
        <w:rPr>
          <w:i/>
          <w:sz w:val="24"/>
          <w:szCs w:val="24"/>
          <w:highlight w:val="white"/>
          <w:lang w:val="ro-RO"/>
        </w:rPr>
        <w:t xml:space="preserve">perioada </w:t>
      </w:r>
      <w:r w:rsidRPr="00F5151F">
        <w:rPr>
          <w:i/>
          <w:sz w:val="24"/>
          <w:szCs w:val="24"/>
          <w:highlight w:val="white"/>
          <w:lang w:val="ro-RO"/>
        </w:rPr>
        <w:t xml:space="preserve"> </w:t>
      </w:r>
      <w:r w:rsidRPr="00F5151F">
        <w:rPr>
          <w:i/>
          <w:sz w:val="24"/>
          <w:szCs w:val="24"/>
          <w:lang w:val="ro-RO"/>
        </w:rPr>
        <w:t>2018</w:t>
      </w:r>
      <w:r w:rsidR="00FB7F30" w:rsidRPr="00F5151F">
        <w:rPr>
          <w:i/>
          <w:sz w:val="24"/>
          <w:szCs w:val="24"/>
          <w:lang w:val="ro-RO"/>
        </w:rPr>
        <w:t xml:space="preserve"> </w:t>
      </w:r>
      <w:r w:rsidR="00772668" w:rsidRPr="00F5151F">
        <w:rPr>
          <w:i/>
          <w:sz w:val="24"/>
          <w:szCs w:val="24"/>
          <w:lang w:val="ro-RO"/>
        </w:rPr>
        <w:t xml:space="preserve">- </w:t>
      </w:r>
      <w:r w:rsidR="00C306CA" w:rsidRPr="00F5151F">
        <w:rPr>
          <w:i/>
          <w:sz w:val="24"/>
          <w:szCs w:val="24"/>
          <w:lang w:val="ro-RO"/>
        </w:rPr>
        <w:t>2021</w:t>
      </w:r>
      <w:r w:rsidR="00FB7F30" w:rsidRPr="00F5151F">
        <w:rPr>
          <w:i/>
          <w:sz w:val="24"/>
          <w:szCs w:val="24"/>
          <w:lang w:val="ro-RO"/>
        </w:rPr>
        <w:t xml:space="preserve"> sunt </w:t>
      </w:r>
      <w:r w:rsidR="00FB7F30" w:rsidRPr="00F5151F">
        <w:rPr>
          <w:i/>
          <w:sz w:val="24"/>
          <w:szCs w:val="24"/>
          <w:highlight w:val="white"/>
          <w:lang w:val="ro-RO"/>
        </w:rPr>
        <w:t>redate in tabelele</w:t>
      </w:r>
      <w:r w:rsidRPr="00F5151F">
        <w:rPr>
          <w:i/>
          <w:sz w:val="24"/>
          <w:szCs w:val="24"/>
          <w:highlight w:val="white"/>
          <w:lang w:val="ro-RO"/>
        </w:rPr>
        <w:t xml:space="preserve"> de mai jos:</w:t>
      </w:r>
    </w:p>
    <w:p w:rsidR="00FB7F30" w:rsidRPr="00F5151F" w:rsidRDefault="00FB7F30" w:rsidP="00140156">
      <w:pPr>
        <w:shd w:val="clear" w:color="auto" w:fill="FFFFFF"/>
        <w:tabs>
          <w:tab w:val="left" w:pos="360"/>
          <w:tab w:val="left" w:pos="720"/>
          <w:tab w:val="left" w:pos="1800"/>
        </w:tabs>
        <w:spacing w:after="0"/>
        <w:ind w:right="71"/>
        <w:rPr>
          <w:i/>
          <w:sz w:val="24"/>
          <w:szCs w:val="24"/>
          <w:highlight w:val="white"/>
          <w:lang w:val="ro-RO"/>
        </w:rPr>
      </w:pPr>
      <w:r w:rsidRPr="00F5151F">
        <w:rPr>
          <w:i/>
          <w:sz w:val="24"/>
          <w:szCs w:val="24"/>
          <w:highlight w:val="white"/>
          <w:lang w:val="ro-RO"/>
        </w:rPr>
        <w:t>2018</w:t>
      </w:r>
      <w:r w:rsidR="000A5D9F" w:rsidRPr="00F5151F">
        <w:rPr>
          <w:i/>
          <w:sz w:val="24"/>
          <w:szCs w:val="24"/>
          <w:highlight w:val="white"/>
          <w:lang w:val="ro-RO"/>
        </w:rPr>
        <w:t xml:space="preserve"> ( monitorizare trimestriala cu lab acreditat si automonitorizare saptamanala cu lab propriu)</w:t>
      </w:r>
    </w:p>
    <w:p w:rsidR="00E25576" w:rsidRPr="00F5151F" w:rsidRDefault="00E25576" w:rsidP="00140156">
      <w:pPr>
        <w:shd w:val="clear" w:color="auto" w:fill="FFFFFF"/>
        <w:tabs>
          <w:tab w:val="left" w:pos="360"/>
          <w:tab w:val="left" w:pos="720"/>
          <w:tab w:val="left" w:pos="1800"/>
        </w:tabs>
        <w:spacing w:after="0"/>
        <w:ind w:right="71"/>
        <w:rPr>
          <w:i/>
          <w:sz w:val="24"/>
          <w:szCs w:val="24"/>
          <w:highlight w:val="white"/>
          <w:lang w:val="ro-RO"/>
        </w:rPr>
      </w:pPr>
    </w:p>
    <w:tbl>
      <w:tblPr>
        <w:tblW w:w="9839" w:type="dxa"/>
        <w:tblLayout w:type="fixed"/>
        <w:tblLook w:val="0000"/>
      </w:tblPr>
      <w:tblGrid>
        <w:gridCol w:w="1103"/>
        <w:gridCol w:w="2294"/>
        <w:gridCol w:w="736"/>
        <w:gridCol w:w="2383"/>
        <w:gridCol w:w="2126"/>
        <w:gridCol w:w="1197"/>
      </w:tblGrid>
      <w:tr w:rsidR="00E25576" w:rsidRPr="00F5151F" w:rsidTr="00017924">
        <w:trPr>
          <w:trHeight w:val="271"/>
        </w:trPr>
        <w:tc>
          <w:tcPr>
            <w:tcW w:w="1103" w:type="dxa"/>
            <w:tcBorders>
              <w:top w:val="single" w:sz="4" w:space="0" w:color="000000"/>
              <w:left w:val="single" w:sz="4" w:space="0" w:color="000000"/>
              <w:bottom w:val="single" w:sz="4" w:space="0" w:color="000000"/>
            </w:tcBorders>
            <w:shd w:val="clear" w:color="auto" w:fill="auto"/>
          </w:tcPr>
          <w:p w:rsidR="00E25576" w:rsidRPr="00F5151F" w:rsidRDefault="00E25576" w:rsidP="00E25576">
            <w:pPr>
              <w:snapToGrid w:val="0"/>
              <w:ind w:left="0"/>
              <w:rPr>
                <w:b/>
                <w:sz w:val="24"/>
                <w:szCs w:val="24"/>
                <w:lang w:val="ro-RO"/>
              </w:rPr>
            </w:pPr>
            <w:r w:rsidRPr="00F5151F">
              <w:rPr>
                <w:b/>
                <w:sz w:val="24"/>
                <w:szCs w:val="24"/>
                <w:lang w:val="ro-RO"/>
              </w:rPr>
              <w:t>LUNA</w:t>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INDICATOR</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UM</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VAL.MAX.ADMISE</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VAL.OBTINUTA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OBS.</w:t>
            </w:r>
          </w:p>
        </w:tc>
      </w:tr>
      <w:tr w:rsidR="00E25576" w:rsidRPr="00F5151F" w:rsidTr="00017924">
        <w:trPr>
          <w:trHeight w:val="271"/>
        </w:trPr>
        <w:tc>
          <w:tcPr>
            <w:tcW w:w="110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IAN.</w:t>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hanging="18"/>
              <w:rPr>
                <w:b/>
                <w:sz w:val="24"/>
                <w:szCs w:val="24"/>
                <w:lang w:val="ro-RO"/>
              </w:rPr>
            </w:pP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6.5-8.5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8,15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val="restart"/>
            <w:tcBorders>
              <w:top w:val="single" w:sz="4" w:space="0" w:color="000000"/>
              <w:left w:val="single" w:sz="4" w:space="0" w:color="000000"/>
            </w:tcBorders>
            <w:shd w:val="clear" w:color="auto" w:fill="auto"/>
          </w:tcPr>
          <w:p w:rsidR="00E25576" w:rsidRPr="00F5151F" w:rsidRDefault="00E25576" w:rsidP="00FB7F30">
            <w:pPr>
              <w:tabs>
                <w:tab w:val="left" w:pos="750"/>
              </w:tabs>
              <w:snapToGrid w:val="0"/>
              <w:rPr>
                <w:b/>
                <w:sz w:val="24"/>
                <w:szCs w:val="24"/>
                <w:lang w:val="ro-RO"/>
              </w:rPr>
            </w:pPr>
            <w:r w:rsidRPr="00F5151F">
              <w:rPr>
                <w:b/>
                <w:sz w:val="24"/>
                <w:szCs w:val="24"/>
                <w:lang w:val="ro-RO"/>
              </w:rPr>
              <w:tab/>
            </w:r>
          </w:p>
          <w:p w:rsidR="00E25576" w:rsidRPr="00F5151F" w:rsidRDefault="00E25576" w:rsidP="00FB7F30">
            <w:pPr>
              <w:tabs>
                <w:tab w:val="left" w:pos="765"/>
              </w:tabs>
              <w:rPr>
                <w:b/>
                <w:sz w:val="24"/>
                <w:szCs w:val="24"/>
                <w:lang w:val="ro-RO"/>
              </w:rPr>
            </w:pPr>
            <w:r w:rsidRPr="00F5151F">
              <w:rPr>
                <w:b/>
                <w:sz w:val="24"/>
                <w:szCs w:val="24"/>
                <w:lang w:val="ro-RO"/>
              </w:rPr>
              <w:tab/>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 xml:space="preserve">    60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8,15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7,17</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25,2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2000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1132,5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615"/>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3</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0.1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360"/>
        </w:trPr>
        <w:tc>
          <w:tcPr>
            <w:tcW w:w="1103" w:type="dxa"/>
            <w:vMerge/>
            <w:tcBorders>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0.1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327"/>
        </w:trPr>
        <w:tc>
          <w:tcPr>
            <w:tcW w:w="110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FEB.</w:t>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hanging="18"/>
              <w:rPr>
                <w:b/>
                <w:sz w:val="24"/>
                <w:szCs w:val="24"/>
                <w:lang w:val="ro-RO"/>
              </w:rPr>
            </w:pP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6.5-8.5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8.0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val="restart"/>
            <w:tcBorders>
              <w:top w:val="single" w:sz="4" w:space="0" w:color="000000"/>
              <w:left w:val="single" w:sz="4" w:space="0" w:color="000000"/>
            </w:tcBorders>
            <w:shd w:val="clear" w:color="auto" w:fill="auto"/>
          </w:tcPr>
          <w:p w:rsidR="00E25576" w:rsidRPr="00F5151F" w:rsidRDefault="00E25576" w:rsidP="00FB7F30">
            <w:pPr>
              <w:tabs>
                <w:tab w:val="left" w:pos="750"/>
              </w:tabs>
              <w:snapToGrid w:val="0"/>
              <w:rPr>
                <w:b/>
                <w:sz w:val="24"/>
                <w:szCs w:val="24"/>
                <w:lang w:val="ro-RO"/>
              </w:rPr>
            </w:pPr>
            <w:r w:rsidRPr="00F5151F">
              <w:rPr>
                <w:b/>
                <w:sz w:val="24"/>
                <w:szCs w:val="24"/>
                <w:lang w:val="ro-RO"/>
              </w:rPr>
              <w:tab/>
            </w:r>
          </w:p>
          <w:p w:rsidR="00E25576" w:rsidRPr="00F5151F" w:rsidRDefault="00E25576" w:rsidP="00FB7F30">
            <w:pPr>
              <w:tabs>
                <w:tab w:val="left" w:pos="765"/>
              </w:tabs>
              <w:rPr>
                <w:b/>
                <w:sz w:val="24"/>
                <w:szCs w:val="24"/>
                <w:lang w:val="ro-RO"/>
              </w:rPr>
            </w:pPr>
            <w:r w:rsidRPr="00F5151F">
              <w:rPr>
                <w:b/>
                <w:sz w:val="24"/>
                <w:szCs w:val="24"/>
                <w:lang w:val="ro-RO"/>
              </w:rPr>
              <w:tab/>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 xml:space="preserve">    60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9.0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8.5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29.05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2000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1126.25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615"/>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3</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0.05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300"/>
        </w:trPr>
        <w:tc>
          <w:tcPr>
            <w:tcW w:w="1103" w:type="dxa"/>
            <w:vMerge/>
            <w:tcBorders>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0.05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MART.</w:t>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hanging="18"/>
              <w:rPr>
                <w:b/>
                <w:sz w:val="24"/>
                <w:szCs w:val="24"/>
                <w:lang w:val="ro-RO"/>
              </w:rPr>
            </w:pP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6.5-8.5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7.88</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val="restart"/>
            <w:tcBorders>
              <w:top w:val="single" w:sz="4" w:space="0" w:color="000000"/>
              <w:left w:val="single" w:sz="4" w:space="0" w:color="000000"/>
            </w:tcBorders>
            <w:shd w:val="clear" w:color="auto" w:fill="auto"/>
          </w:tcPr>
          <w:p w:rsidR="00E25576" w:rsidRPr="00F5151F" w:rsidRDefault="00E25576" w:rsidP="00FB7F30">
            <w:pPr>
              <w:tabs>
                <w:tab w:val="left" w:pos="750"/>
              </w:tabs>
              <w:snapToGrid w:val="0"/>
              <w:rPr>
                <w:b/>
                <w:sz w:val="24"/>
                <w:szCs w:val="24"/>
                <w:lang w:val="ro-RO"/>
              </w:rPr>
            </w:pPr>
            <w:r w:rsidRPr="00F5151F">
              <w:rPr>
                <w:b/>
                <w:sz w:val="24"/>
                <w:szCs w:val="24"/>
                <w:lang w:val="ro-RO"/>
              </w:rPr>
              <w:tab/>
            </w:r>
          </w:p>
          <w:p w:rsidR="00E25576" w:rsidRPr="00F5151F" w:rsidRDefault="00E25576" w:rsidP="00FB7F30">
            <w:pPr>
              <w:tabs>
                <w:tab w:val="left" w:pos="765"/>
              </w:tabs>
              <w:rPr>
                <w:b/>
                <w:sz w:val="24"/>
                <w:szCs w:val="24"/>
                <w:lang w:val="ro-RO"/>
              </w:rPr>
            </w:pPr>
            <w:r w:rsidRPr="00F5151F">
              <w:rPr>
                <w:b/>
                <w:sz w:val="24"/>
                <w:szCs w:val="24"/>
                <w:lang w:val="ro-RO"/>
              </w:rPr>
              <w:tab/>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 xml:space="preserve">    60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10.02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8.9</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27.92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2000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1284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645"/>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3</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0.12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315"/>
        </w:trPr>
        <w:tc>
          <w:tcPr>
            <w:tcW w:w="1103" w:type="dxa"/>
            <w:vMerge/>
            <w:tcBorders>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0.08</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APR.</w:t>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hanging="18"/>
              <w:rPr>
                <w:b/>
                <w:sz w:val="24"/>
                <w:szCs w:val="24"/>
                <w:lang w:val="ro-RO"/>
              </w:rPr>
            </w:pP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6.5-8.5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8.0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val="restart"/>
            <w:tcBorders>
              <w:top w:val="single" w:sz="4" w:space="0" w:color="000000"/>
              <w:left w:val="single" w:sz="4" w:space="0" w:color="000000"/>
            </w:tcBorders>
            <w:shd w:val="clear" w:color="auto" w:fill="auto"/>
          </w:tcPr>
          <w:p w:rsidR="00E25576" w:rsidRPr="00F5151F" w:rsidRDefault="00E25576" w:rsidP="00FB7F30">
            <w:pPr>
              <w:tabs>
                <w:tab w:val="left" w:pos="750"/>
              </w:tabs>
              <w:snapToGrid w:val="0"/>
              <w:rPr>
                <w:b/>
                <w:sz w:val="24"/>
                <w:szCs w:val="24"/>
                <w:lang w:val="ro-RO"/>
              </w:rPr>
            </w:pPr>
            <w:r w:rsidRPr="00F5151F">
              <w:rPr>
                <w:b/>
                <w:sz w:val="24"/>
                <w:szCs w:val="24"/>
                <w:lang w:val="ro-RO"/>
              </w:rPr>
              <w:tab/>
            </w:r>
          </w:p>
          <w:p w:rsidR="00E25576" w:rsidRPr="00F5151F" w:rsidRDefault="00E25576" w:rsidP="00FB7F30">
            <w:pPr>
              <w:tabs>
                <w:tab w:val="left" w:pos="765"/>
              </w:tabs>
              <w:rPr>
                <w:b/>
                <w:sz w:val="24"/>
                <w:szCs w:val="24"/>
                <w:lang w:val="ro-RO"/>
              </w:rPr>
            </w:pPr>
            <w:r w:rsidRPr="00F5151F">
              <w:rPr>
                <w:b/>
                <w:sz w:val="24"/>
                <w:szCs w:val="24"/>
                <w:lang w:val="ro-RO"/>
              </w:rPr>
              <w:tab/>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 xml:space="preserve">    60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11.15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9.15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30.3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2000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946.25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615"/>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3</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0.12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345"/>
        </w:trPr>
        <w:tc>
          <w:tcPr>
            <w:tcW w:w="1103" w:type="dxa"/>
            <w:vMerge/>
            <w:tcBorders>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0.075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MAI</w:t>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hanging="18"/>
              <w:rPr>
                <w:b/>
                <w:sz w:val="24"/>
                <w:szCs w:val="24"/>
                <w:lang w:val="ro-RO"/>
              </w:rPr>
            </w:pP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6.5-8.5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8.02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val="restart"/>
            <w:tcBorders>
              <w:top w:val="single" w:sz="4" w:space="0" w:color="000000"/>
              <w:left w:val="single" w:sz="4" w:space="0" w:color="000000"/>
            </w:tcBorders>
            <w:shd w:val="clear" w:color="auto" w:fill="auto"/>
          </w:tcPr>
          <w:p w:rsidR="00E25576" w:rsidRPr="00F5151F" w:rsidRDefault="00E25576" w:rsidP="00FB7F30">
            <w:pPr>
              <w:tabs>
                <w:tab w:val="left" w:pos="750"/>
              </w:tabs>
              <w:snapToGrid w:val="0"/>
              <w:rPr>
                <w:b/>
                <w:sz w:val="24"/>
                <w:szCs w:val="24"/>
                <w:lang w:val="ro-RO"/>
              </w:rPr>
            </w:pPr>
            <w:r w:rsidRPr="00F5151F">
              <w:rPr>
                <w:b/>
                <w:sz w:val="24"/>
                <w:szCs w:val="24"/>
                <w:lang w:val="ro-RO"/>
              </w:rPr>
              <w:tab/>
            </w:r>
          </w:p>
          <w:p w:rsidR="00E25576" w:rsidRPr="00F5151F" w:rsidRDefault="00E25576" w:rsidP="00FB7F30">
            <w:pPr>
              <w:tabs>
                <w:tab w:val="left" w:pos="765"/>
              </w:tabs>
              <w:rPr>
                <w:b/>
                <w:sz w:val="24"/>
                <w:szCs w:val="24"/>
                <w:lang w:val="ro-RO"/>
              </w:rPr>
            </w:pPr>
            <w:r w:rsidRPr="00F5151F">
              <w:rPr>
                <w:b/>
                <w:sz w:val="24"/>
                <w:szCs w:val="24"/>
                <w:lang w:val="ro-RO"/>
              </w:rPr>
              <w:tab/>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 xml:space="preserve">    60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10.32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9.12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30.6</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2000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1134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660"/>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3</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0.1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300"/>
        </w:trPr>
        <w:tc>
          <w:tcPr>
            <w:tcW w:w="1103" w:type="dxa"/>
            <w:vMerge/>
            <w:tcBorders>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0.044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lastRenderedPageBreak/>
              <w:t>IUNIE</w:t>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hanging="18"/>
              <w:rPr>
                <w:b/>
                <w:sz w:val="24"/>
                <w:szCs w:val="24"/>
                <w:lang w:val="ro-RO"/>
              </w:rPr>
            </w:pP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6.5-8.5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 xml:space="preserve"> 7.97</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val="restart"/>
            <w:tcBorders>
              <w:top w:val="single" w:sz="4" w:space="0" w:color="000000"/>
              <w:left w:val="single" w:sz="4" w:space="0" w:color="000000"/>
            </w:tcBorders>
            <w:shd w:val="clear" w:color="auto" w:fill="auto"/>
          </w:tcPr>
          <w:p w:rsidR="00E25576" w:rsidRPr="00F5151F" w:rsidRDefault="00E25576" w:rsidP="00FB7F30">
            <w:pPr>
              <w:tabs>
                <w:tab w:val="left" w:pos="750"/>
              </w:tabs>
              <w:snapToGrid w:val="0"/>
              <w:rPr>
                <w:b/>
                <w:sz w:val="24"/>
                <w:szCs w:val="24"/>
                <w:lang w:val="ro-RO"/>
              </w:rPr>
            </w:pPr>
            <w:r w:rsidRPr="00F5151F">
              <w:rPr>
                <w:b/>
                <w:sz w:val="24"/>
                <w:szCs w:val="24"/>
                <w:lang w:val="ro-RO"/>
              </w:rPr>
              <w:tab/>
            </w:r>
          </w:p>
          <w:p w:rsidR="00E25576" w:rsidRPr="00F5151F" w:rsidRDefault="00E25576" w:rsidP="00FB7F30">
            <w:pPr>
              <w:tabs>
                <w:tab w:val="left" w:pos="765"/>
              </w:tabs>
              <w:rPr>
                <w:b/>
                <w:sz w:val="24"/>
                <w:szCs w:val="24"/>
                <w:lang w:val="ro-RO"/>
              </w:rPr>
            </w:pPr>
            <w:r w:rsidRPr="00F5151F">
              <w:rPr>
                <w:b/>
                <w:sz w:val="24"/>
                <w:szCs w:val="24"/>
                <w:lang w:val="ro-RO"/>
              </w:rPr>
              <w:tab/>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 xml:space="preserve">    60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10.8</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10.25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31.25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2000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1186.25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690"/>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3</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0.0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420"/>
        </w:trPr>
        <w:tc>
          <w:tcPr>
            <w:tcW w:w="1103" w:type="dxa"/>
            <w:vMerge/>
            <w:tcBorders>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0.1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IULIE</w:t>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hanging="18"/>
              <w:rPr>
                <w:b/>
                <w:sz w:val="24"/>
                <w:szCs w:val="24"/>
                <w:lang w:val="ro-RO"/>
              </w:rPr>
            </w:pP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6.5-8.5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8.12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val="restart"/>
            <w:tcBorders>
              <w:top w:val="single" w:sz="4" w:space="0" w:color="000000"/>
              <w:left w:val="single" w:sz="4" w:space="0" w:color="000000"/>
            </w:tcBorders>
            <w:shd w:val="clear" w:color="auto" w:fill="auto"/>
          </w:tcPr>
          <w:p w:rsidR="00E25576" w:rsidRPr="00F5151F" w:rsidRDefault="00E25576" w:rsidP="00FB7F30">
            <w:pPr>
              <w:tabs>
                <w:tab w:val="left" w:pos="750"/>
              </w:tabs>
              <w:snapToGrid w:val="0"/>
              <w:rPr>
                <w:b/>
                <w:sz w:val="24"/>
                <w:szCs w:val="24"/>
                <w:lang w:val="ro-RO"/>
              </w:rPr>
            </w:pPr>
            <w:r w:rsidRPr="00F5151F">
              <w:rPr>
                <w:b/>
                <w:sz w:val="24"/>
                <w:szCs w:val="24"/>
                <w:lang w:val="ro-RO"/>
              </w:rPr>
              <w:tab/>
            </w:r>
          </w:p>
          <w:p w:rsidR="00E25576" w:rsidRPr="00F5151F" w:rsidRDefault="00E25576" w:rsidP="00FB7F30">
            <w:pPr>
              <w:tabs>
                <w:tab w:val="left" w:pos="765"/>
              </w:tabs>
              <w:rPr>
                <w:b/>
                <w:sz w:val="24"/>
                <w:szCs w:val="24"/>
                <w:lang w:val="ro-RO"/>
              </w:rPr>
            </w:pPr>
            <w:r w:rsidRPr="00F5151F">
              <w:rPr>
                <w:b/>
                <w:sz w:val="24"/>
                <w:szCs w:val="24"/>
                <w:lang w:val="ro-RO"/>
              </w:rPr>
              <w:tab/>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 xml:space="preserve">    60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7.55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11.2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38.3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2000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1133.75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540"/>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3</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0.007</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85"/>
        </w:trPr>
        <w:tc>
          <w:tcPr>
            <w:tcW w:w="1103" w:type="dxa"/>
            <w:vMerge/>
            <w:tcBorders>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0.007</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AUG.</w:t>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hanging="18"/>
              <w:rPr>
                <w:b/>
                <w:sz w:val="24"/>
                <w:szCs w:val="24"/>
                <w:lang w:val="ro-RO"/>
              </w:rPr>
            </w:pP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6.5-8.5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8.06</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val="restart"/>
            <w:tcBorders>
              <w:top w:val="single" w:sz="4" w:space="0" w:color="000000"/>
              <w:left w:val="single" w:sz="4" w:space="0" w:color="000000"/>
            </w:tcBorders>
            <w:shd w:val="clear" w:color="auto" w:fill="auto"/>
          </w:tcPr>
          <w:p w:rsidR="00E25576" w:rsidRPr="00F5151F" w:rsidRDefault="00E25576" w:rsidP="00FB7F30">
            <w:pPr>
              <w:tabs>
                <w:tab w:val="left" w:pos="750"/>
              </w:tabs>
              <w:snapToGrid w:val="0"/>
              <w:rPr>
                <w:b/>
                <w:sz w:val="24"/>
                <w:szCs w:val="24"/>
                <w:lang w:val="ro-RO"/>
              </w:rPr>
            </w:pPr>
            <w:r w:rsidRPr="00F5151F">
              <w:rPr>
                <w:b/>
                <w:sz w:val="24"/>
                <w:szCs w:val="24"/>
                <w:lang w:val="ro-RO"/>
              </w:rPr>
              <w:tab/>
            </w:r>
          </w:p>
          <w:p w:rsidR="00E25576" w:rsidRPr="00F5151F" w:rsidRDefault="00E25576" w:rsidP="00FB7F30">
            <w:pPr>
              <w:tabs>
                <w:tab w:val="left" w:pos="765"/>
              </w:tabs>
              <w:rPr>
                <w:b/>
                <w:sz w:val="24"/>
                <w:szCs w:val="24"/>
                <w:lang w:val="ro-RO"/>
              </w:rPr>
            </w:pPr>
            <w:r w:rsidRPr="00F5151F">
              <w:rPr>
                <w:b/>
                <w:sz w:val="24"/>
                <w:szCs w:val="24"/>
                <w:lang w:val="ro-RO"/>
              </w:rPr>
              <w:tab/>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 xml:space="preserve">    60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8.76</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14.82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47.54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2000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1142.4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630"/>
        </w:trPr>
        <w:tc>
          <w:tcPr>
            <w:tcW w:w="1103" w:type="dxa"/>
            <w:vMerge/>
            <w:tcBorders>
              <w:left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3</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0.01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315"/>
        </w:trPr>
        <w:tc>
          <w:tcPr>
            <w:tcW w:w="1103" w:type="dxa"/>
            <w:vMerge/>
            <w:tcBorders>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0.01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SEPT.</w:t>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hanging="18"/>
              <w:rPr>
                <w:b/>
                <w:sz w:val="24"/>
                <w:szCs w:val="24"/>
                <w:lang w:val="ro-RO"/>
              </w:rPr>
            </w:pP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6.5-8.5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8.05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val="restart"/>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50"/>
              </w:tabs>
              <w:snapToGrid w:val="0"/>
              <w:rPr>
                <w:b/>
                <w:sz w:val="24"/>
                <w:szCs w:val="24"/>
                <w:lang w:val="ro-RO"/>
              </w:rPr>
            </w:pPr>
            <w:r w:rsidRPr="00F5151F">
              <w:rPr>
                <w:b/>
                <w:sz w:val="24"/>
                <w:szCs w:val="24"/>
                <w:lang w:val="ro-RO"/>
              </w:rPr>
              <w:tab/>
            </w:r>
          </w:p>
          <w:p w:rsidR="00E25576" w:rsidRPr="00F5151F" w:rsidRDefault="00E25576" w:rsidP="00FB7F30">
            <w:pPr>
              <w:tabs>
                <w:tab w:val="left" w:pos="765"/>
              </w:tabs>
              <w:rPr>
                <w:b/>
                <w:sz w:val="24"/>
                <w:szCs w:val="24"/>
                <w:lang w:val="ro-RO"/>
              </w:rPr>
            </w:pPr>
            <w:r w:rsidRPr="00F5151F">
              <w:rPr>
                <w:b/>
                <w:sz w:val="24"/>
                <w:szCs w:val="24"/>
                <w:lang w:val="ro-RO"/>
              </w:rPr>
              <w:tab/>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 xml:space="preserve">    60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12.3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11.55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35.65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405"/>
        </w:trPr>
        <w:tc>
          <w:tcPr>
            <w:tcW w:w="1103" w:type="dxa"/>
            <w:vMerge/>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2000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1113.75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423"/>
        </w:trPr>
        <w:tc>
          <w:tcPr>
            <w:tcW w:w="1103" w:type="dxa"/>
            <w:vMerge/>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18" w:hanging="18"/>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3</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0,01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558"/>
        </w:trPr>
        <w:tc>
          <w:tcPr>
            <w:tcW w:w="1103" w:type="dxa"/>
            <w:vMerge/>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0.01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OCT.</w:t>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hanging="18"/>
              <w:rPr>
                <w:b/>
                <w:sz w:val="24"/>
                <w:szCs w:val="24"/>
                <w:lang w:val="ro-RO"/>
              </w:rPr>
            </w:pP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6.5-8.5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8.01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val="restart"/>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50"/>
              </w:tabs>
              <w:snapToGrid w:val="0"/>
              <w:rPr>
                <w:b/>
                <w:sz w:val="24"/>
                <w:szCs w:val="24"/>
                <w:lang w:val="ro-RO"/>
              </w:rPr>
            </w:pPr>
            <w:r w:rsidRPr="00F5151F">
              <w:rPr>
                <w:b/>
                <w:sz w:val="24"/>
                <w:szCs w:val="24"/>
                <w:lang w:val="ro-RO"/>
              </w:rPr>
              <w:tab/>
            </w:r>
          </w:p>
          <w:p w:rsidR="00E25576" w:rsidRPr="00F5151F" w:rsidRDefault="00E25576" w:rsidP="00FB7F30">
            <w:pPr>
              <w:tabs>
                <w:tab w:val="left" w:pos="765"/>
              </w:tabs>
              <w:rPr>
                <w:b/>
                <w:sz w:val="24"/>
                <w:szCs w:val="24"/>
                <w:lang w:val="ro-RO"/>
              </w:rPr>
            </w:pPr>
            <w:r w:rsidRPr="00F5151F">
              <w:rPr>
                <w:b/>
                <w:sz w:val="24"/>
                <w:szCs w:val="24"/>
                <w:lang w:val="ro-RO"/>
              </w:rPr>
              <w:lastRenderedPageBreak/>
              <w:tab/>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lastRenderedPageBreak/>
              <w:t>MAR.SUSPENSIE</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 xml:space="preserve">    60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14.45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11.77</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35.67</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405"/>
        </w:trPr>
        <w:tc>
          <w:tcPr>
            <w:tcW w:w="1103" w:type="dxa"/>
            <w:vMerge/>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2000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1289</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423"/>
        </w:trPr>
        <w:tc>
          <w:tcPr>
            <w:tcW w:w="1103" w:type="dxa"/>
            <w:vMerge/>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3</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0,01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558"/>
        </w:trPr>
        <w:tc>
          <w:tcPr>
            <w:tcW w:w="1103" w:type="dxa"/>
            <w:vMerge/>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0.01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NOV.</w:t>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hanging="18"/>
              <w:rPr>
                <w:b/>
                <w:sz w:val="24"/>
                <w:szCs w:val="24"/>
                <w:lang w:val="ro-RO"/>
              </w:rPr>
            </w:pP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6.5-8.5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8.0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val="restart"/>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50"/>
              </w:tabs>
              <w:snapToGrid w:val="0"/>
              <w:rPr>
                <w:b/>
                <w:sz w:val="24"/>
                <w:szCs w:val="24"/>
                <w:lang w:val="ro-RO"/>
              </w:rPr>
            </w:pPr>
            <w:r w:rsidRPr="00F5151F">
              <w:rPr>
                <w:b/>
                <w:sz w:val="24"/>
                <w:szCs w:val="24"/>
                <w:lang w:val="ro-RO"/>
              </w:rPr>
              <w:tab/>
            </w:r>
          </w:p>
          <w:p w:rsidR="00E25576" w:rsidRPr="00F5151F" w:rsidRDefault="00E25576" w:rsidP="00FB7F30">
            <w:pPr>
              <w:tabs>
                <w:tab w:val="left" w:pos="765"/>
              </w:tabs>
              <w:rPr>
                <w:b/>
                <w:sz w:val="24"/>
                <w:szCs w:val="24"/>
                <w:lang w:val="ro-RO"/>
              </w:rPr>
            </w:pPr>
            <w:r w:rsidRPr="00F5151F">
              <w:rPr>
                <w:b/>
                <w:sz w:val="24"/>
                <w:szCs w:val="24"/>
                <w:lang w:val="ro-RO"/>
              </w:rPr>
              <w:tab/>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 xml:space="preserve">    60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12.78</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11.78</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36.64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405"/>
        </w:trPr>
        <w:tc>
          <w:tcPr>
            <w:tcW w:w="1103" w:type="dxa"/>
            <w:vMerge/>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2000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1084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423"/>
        </w:trPr>
        <w:tc>
          <w:tcPr>
            <w:tcW w:w="1103" w:type="dxa"/>
            <w:vMerge/>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3</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0,1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558"/>
        </w:trPr>
        <w:tc>
          <w:tcPr>
            <w:tcW w:w="1103" w:type="dxa"/>
            <w:vMerge/>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0.084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DEC.</w:t>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hanging="18"/>
              <w:rPr>
                <w:b/>
                <w:sz w:val="24"/>
                <w:szCs w:val="24"/>
                <w:lang w:val="ro-RO"/>
              </w:rPr>
            </w:pP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6.5-8.5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8.05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val="restart"/>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50"/>
              </w:tabs>
              <w:snapToGrid w:val="0"/>
              <w:rPr>
                <w:b/>
                <w:sz w:val="24"/>
                <w:szCs w:val="24"/>
                <w:lang w:val="ro-RO"/>
              </w:rPr>
            </w:pPr>
            <w:r w:rsidRPr="00F5151F">
              <w:rPr>
                <w:b/>
                <w:sz w:val="24"/>
                <w:szCs w:val="24"/>
                <w:lang w:val="ro-RO"/>
              </w:rPr>
              <w:tab/>
            </w:r>
          </w:p>
          <w:p w:rsidR="00E25576" w:rsidRPr="00F5151F" w:rsidRDefault="00E25576" w:rsidP="00FB7F30">
            <w:pPr>
              <w:tabs>
                <w:tab w:val="left" w:pos="765"/>
              </w:tabs>
              <w:rPr>
                <w:b/>
                <w:sz w:val="24"/>
                <w:szCs w:val="24"/>
                <w:lang w:val="ro-RO"/>
              </w:rPr>
            </w:pPr>
            <w:r w:rsidRPr="00F5151F">
              <w:rPr>
                <w:b/>
                <w:sz w:val="24"/>
                <w:szCs w:val="24"/>
                <w:lang w:val="ro-RO"/>
              </w:rPr>
              <w:tab/>
            </w: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 xml:space="preserve">    60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10.62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16.8 </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271"/>
        </w:trPr>
        <w:tc>
          <w:tcPr>
            <w:tcW w:w="1103" w:type="dxa"/>
            <w:vMerge/>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125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49.27</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405"/>
        </w:trPr>
        <w:tc>
          <w:tcPr>
            <w:tcW w:w="1103" w:type="dxa"/>
            <w:vMerge/>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2000</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rPr>
                <w:b/>
                <w:sz w:val="24"/>
                <w:szCs w:val="24"/>
                <w:lang w:val="ro-RO"/>
              </w:rPr>
            </w:pPr>
            <w:r w:rsidRPr="00F5151F">
              <w:rPr>
                <w:b/>
                <w:sz w:val="24"/>
                <w:szCs w:val="24"/>
                <w:lang w:val="ro-RO"/>
              </w:rPr>
              <w:t xml:space="preserve">           1142.5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423"/>
        </w:trPr>
        <w:tc>
          <w:tcPr>
            <w:tcW w:w="1103" w:type="dxa"/>
            <w:vMerge/>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3</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0,01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r w:rsidR="00E25576" w:rsidRPr="00F5151F" w:rsidTr="00017924">
        <w:trPr>
          <w:trHeight w:val="558"/>
        </w:trPr>
        <w:tc>
          <w:tcPr>
            <w:tcW w:w="1103" w:type="dxa"/>
            <w:vMerge/>
            <w:tcBorders>
              <w:top w:val="single" w:sz="4" w:space="0" w:color="000000"/>
              <w:left w:val="single" w:sz="4" w:space="0" w:color="000000"/>
              <w:bottom w:val="single" w:sz="4" w:space="0" w:color="000000"/>
            </w:tcBorders>
            <w:shd w:val="clear" w:color="auto" w:fill="auto"/>
          </w:tcPr>
          <w:p w:rsidR="00E25576" w:rsidRPr="00F5151F" w:rsidRDefault="00E25576" w:rsidP="00FB7F30">
            <w:pPr>
              <w:tabs>
                <w:tab w:val="left" w:pos="765"/>
              </w:tabs>
              <w:snapToGrid w:val="0"/>
              <w:rPr>
                <w:b/>
                <w:sz w:val="24"/>
                <w:szCs w:val="24"/>
                <w:lang w:val="ro-RO"/>
              </w:rPr>
            </w:pPr>
          </w:p>
        </w:tc>
        <w:tc>
          <w:tcPr>
            <w:tcW w:w="2294"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rPr>
                <w:b/>
                <w:sz w:val="24"/>
                <w:szCs w:val="24"/>
                <w:lang w:val="ro-RO"/>
              </w:rPr>
            </w:pPr>
            <w:r w:rsidRPr="00F5151F">
              <w:rPr>
                <w:b/>
                <w:sz w:val="24"/>
                <w:szCs w:val="24"/>
                <w:lang w:val="ro-RO"/>
              </w:rPr>
              <w:t>mg/l</w:t>
            </w:r>
          </w:p>
        </w:tc>
        <w:tc>
          <w:tcPr>
            <w:tcW w:w="2383"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jc w:val="center"/>
              <w:rPr>
                <w:b/>
                <w:sz w:val="24"/>
                <w:szCs w:val="24"/>
                <w:lang w:val="ro-RO"/>
              </w:rPr>
            </w:pPr>
            <w:r w:rsidRPr="00F5151F">
              <w:rPr>
                <w:b/>
                <w:sz w:val="24"/>
                <w:szCs w:val="24"/>
                <w:lang w:val="ro-RO"/>
              </w:rPr>
              <w:t>5</w:t>
            </w:r>
          </w:p>
        </w:tc>
        <w:tc>
          <w:tcPr>
            <w:tcW w:w="2126" w:type="dxa"/>
            <w:tcBorders>
              <w:top w:val="single" w:sz="4" w:space="0" w:color="000000"/>
              <w:left w:val="single" w:sz="4" w:space="0" w:color="000000"/>
              <w:bottom w:val="single" w:sz="4" w:space="0" w:color="000000"/>
            </w:tcBorders>
            <w:shd w:val="clear" w:color="auto" w:fill="auto"/>
          </w:tcPr>
          <w:p w:rsidR="00E25576" w:rsidRPr="00F5151F" w:rsidRDefault="00E25576" w:rsidP="00FB7F30">
            <w:pPr>
              <w:snapToGrid w:val="0"/>
              <w:ind w:left="0" w:firstLine="720"/>
              <w:rPr>
                <w:b/>
                <w:sz w:val="24"/>
                <w:szCs w:val="24"/>
                <w:lang w:val="ro-RO"/>
              </w:rPr>
            </w:pPr>
            <w:r w:rsidRPr="00F5151F">
              <w:rPr>
                <w:b/>
                <w:sz w:val="24"/>
                <w:szCs w:val="24"/>
                <w:lang w:val="ro-RO"/>
              </w:rPr>
              <w:t>0.01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E25576" w:rsidRPr="00F5151F" w:rsidRDefault="00E25576" w:rsidP="00FB7F30">
            <w:pPr>
              <w:snapToGrid w:val="0"/>
              <w:rPr>
                <w:b/>
                <w:sz w:val="24"/>
                <w:szCs w:val="24"/>
                <w:lang w:val="ro-RO"/>
              </w:rPr>
            </w:pPr>
          </w:p>
        </w:tc>
      </w:tr>
    </w:tbl>
    <w:p w:rsidR="00E25576" w:rsidRPr="00F5151F" w:rsidRDefault="00E25576" w:rsidP="00140156">
      <w:pPr>
        <w:shd w:val="clear" w:color="auto" w:fill="FFFFFF"/>
        <w:tabs>
          <w:tab w:val="left" w:pos="360"/>
          <w:tab w:val="left" w:pos="720"/>
          <w:tab w:val="left" w:pos="1800"/>
        </w:tabs>
        <w:spacing w:after="0"/>
        <w:ind w:right="71"/>
        <w:rPr>
          <w:i/>
          <w:sz w:val="24"/>
          <w:szCs w:val="24"/>
          <w:highlight w:val="white"/>
          <w:lang w:val="ro-RO"/>
        </w:rPr>
      </w:pPr>
    </w:p>
    <w:p w:rsidR="00E25576" w:rsidRPr="00F5151F" w:rsidRDefault="00E25576" w:rsidP="00140156">
      <w:pPr>
        <w:shd w:val="clear" w:color="auto" w:fill="FFFFFF"/>
        <w:tabs>
          <w:tab w:val="left" w:pos="360"/>
          <w:tab w:val="left" w:pos="720"/>
          <w:tab w:val="left" w:pos="1800"/>
        </w:tabs>
        <w:spacing w:after="0"/>
        <w:ind w:right="71"/>
        <w:rPr>
          <w:i/>
          <w:sz w:val="24"/>
          <w:szCs w:val="24"/>
          <w:highlight w:val="white"/>
          <w:lang w:val="ro-RO"/>
        </w:rPr>
      </w:pPr>
    </w:p>
    <w:p w:rsidR="00E25576" w:rsidRPr="00F5151F" w:rsidRDefault="00FB7F30" w:rsidP="00140156">
      <w:pPr>
        <w:shd w:val="clear" w:color="auto" w:fill="FFFFFF"/>
        <w:tabs>
          <w:tab w:val="left" w:pos="360"/>
          <w:tab w:val="left" w:pos="720"/>
          <w:tab w:val="left" w:pos="1800"/>
        </w:tabs>
        <w:spacing w:after="0"/>
        <w:ind w:right="71"/>
        <w:rPr>
          <w:i/>
          <w:sz w:val="24"/>
          <w:szCs w:val="24"/>
          <w:highlight w:val="white"/>
          <w:lang w:val="ro-RO"/>
        </w:rPr>
      </w:pPr>
      <w:r w:rsidRPr="00F5151F">
        <w:rPr>
          <w:i/>
          <w:sz w:val="24"/>
          <w:szCs w:val="24"/>
          <w:highlight w:val="white"/>
          <w:lang w:val="ro-RO"/>
        </w:rPr>
        <w:t>2019</w:t>
      </w:r>
    </w:p>
    <w:p w:rsidR="00E25576" w:rsidRPr="00F5151F" w:rsidRDefault="00E25576" w:rsidP="00140156">
      <w:pPr>
        <w:shd w:val="clear" w:color="auto" w:fill="FFFFFF"/>
        <w:tabs>
          <w:tab w:val="left" w:pos="360"/>
          <w:tab w:val="left" w:pos="720"/>
          <w:tab w:val="left" w:pos="1800"/>
        </w:tabs>
        <w:spacing w:after="0"/>
        <w:ind w:right="71"/>
        <w:rPr>
          <w:i/>
          <w:sz w:val="24"/>
          <w:szCs w:val="24"/>
          <w:highlight w:val="white"/>
          <w:lang w:val="ro-RO"/>
        </w:rPr>
      </w:pPr>
    </w:p>
    <w:tbl>
      <w:tblPr>
        <w:tblW w:w="10478" w:type="dxa"/>
        <w:tblInd w:w="-20" w:type="dxa"/>
        <w:tblLayout w:type="fixed"/>
        <w:tblLook w:val="0000"/>
      </w:tblPr>
      <w:tblGrid>
        <w:gridCol w:w="1388"/>
        <w:gridCol w:w="2157"/>
        <w:gridCol w:w="1098"/>
        <w:gridCol w:w="2505"/>
        <w:gridCol w:w="2229"/>
        <w:gridCol w:w="1101"/>
      </w:tblGrid>
      <w:tr w:rsidR="00A47EA8" w:rsidRPr="00F5151F" w:rsidTr="00E43D93">
        <w:trPr>
          <w:trHeight w:val="271"/>
        </w:trPr>
        <w:tc>
          <w:tcPr>
            <w:tcW w:w="1388" w:type="dxa"/>
            <w:tcBorders>
              <w:top w:val="single" w:sz="4" w:space="0" w:color="000000"/>
              <w:left w:val="single" w:sz="4" w:space="0" w:color="000000"/>
              <w:bottom w:val="single" w:sz="4" w:space="0" w:color="000000"/>
            </w:tcBorders>
            <w:shd w:val="clear" w:color="auto" w:fill="auto"/>
          </w:tcPr>
          <w:p w:rsidR="00A47EA8" w:rsidRPr="00F5151F" w:rsidRDefault="00A47EA8" w:rsidP="00A47EA8">
            <w:pPr>
              <w:snapToGrid w:val="0"/>
              <w:rPr>
                <w:b/>
                <w:sz w:val="24"/>
                <w:szCs w:val="24"/>
                <w:lang w:val="ro-RO"/>
              </w:rPr>
            </w:pPr>
            <w:r w:rsidRPr="00F5151F">
              <w:rPr>
                <w:b/>
                <w:sz w:val="24"/>
                <w:szCs w:val="24"/>
                <w:lang w:val="ro-RO"/>
              </w:rPr>
              <w:t>LUNA</w:t>
            </w:r>
          </w:p>
        </w:tc>
        <w:tc>
          <w:tcPr>
            <w:tcW w:w="2157" w:type="dxa"/>
            <w:tcBorders>
              <w:top w:val="single" w:sz="4" w:space="0" w:color="000000"/>
              <w:left w:val="single" w:sz="4" w:space="0" w:color="000000"/>
              <w:bottom w:val="single" w:sz="4" w:space="0" w:color="000000"/>
            </w:tcBorders>
            <w:shd w:val="clear" w:color="auto" w:fill="auto"/>
          </w:tcPr>
          <w:p w:rsidR="00A47EA8" w:rsidRPr="00F5151F" w:rsidRDefault="00A47EA8" w:rsidP="00A47EA8">
            <w:pPr>
              <w:snapToGrid w:val="0"/>
              <w:rPr>
                <w:b/>
                <w:sz w:val="24"/>
                <w:szCs w:val="24"/>
                <w:lang w:val="ro-RO"/>
              </w:rPr>
            </w:pPr>
            <w:r w:rsidRPr="00F5151F">
              <w:rPr>
                <w:b/>
                <w:sz w:val="24"/>
                <w:szCs w:val="24"/>
                <w:lang w:val="ro-RO"/>
              </w:rPr>
              <w:t>INDICATOR</w:t>
            </w:r>
          </w:p>
        </w:tc>
        <w:tc>
          <w:tcPr>
            <w:tcW w:w="1098" w:type="dxa"/>
            <w:tcBorders>
              <w:top w:val="single" w:sz="4" w:space="0" w:color="000000"/>
              <w:left w:val="single" w:sz="4" w:space="0" w:color="000000"/>
              <w:bottom w:val="single" w:sz="4" w:space="0" w:color="000000"/>
            </w:tcBorders>
            <w:shd w:val="clear" w:color="auto" w:fill="auto"/>
          </w:tcPr>
          <w:p w:rsidR="00A47EA8" w:rsidRPr="00F5151F" w:rsidRDefault="00A47EA8" w:rsidP="00A47EA8">
            <w:pPr>
              <w:snapToGrid w:val="0"/>
              <w:rPr>
                <w:b/>
                <w:sz w:val="24"/>
                <w:szCs w:val="24"/>
                <w:lang w:val="ro-RO"/>
              </w:rPr>
            </w:pPr>
            <w:r w:rsidRPr="00F5151F">
              <w:rPr>
                <w:b/>
                <w:sz w:val="24"/>
                <w:szCs w:val="24"/>
                <w:lang w:val="ro-RO"/>
              </w:rPr>
              <w:t>UM</w:t>
            </w:r>
          </w:p>
        </w:tc>
        <w:tc>
          <w:tcPr>
            <w:tcW w:w="2505" w:type="dxa"/>
            <w:tcBorders>
              <w:top w:val="single" w:sz="4" w:space="0" w:color="000000"/>
              <w:left w:val="single" w:sz="4" w:space="0" w:color="000000"/>
              <w:bottom w:val="single" w:sz="4" w:space="0" w:color="000000"/>
            </w:tcBorders>
            <w:shd w:val="clear" w:color="auto" w:fill="auto"/>
          </w:tcPr>
          <w:p w:rsidR="00A47EA8" w:rsidRPr="00F5151F" w:rsidRDefault="00A47EA8" w:rsidP="00A47EA8">
            <w:pPr>
              <w:snapToGrid w:val="0"/>
              <w:ind w:left="0"/>
              <w:rPr>
                <w:b/>
                <w:sz w:val="24"/>
                <w:szCs w:val="24"/>
                <w:lang w:val="ro-RO"/>
              </w:rPr>
            </w:pPr>
            <w:r w:rsidRPr="00F5151F">
              <w:rPr>
                <w:b/>
                <w:sz w:val="24"/>
                <w:szCs w:val="24"/>
                <w:lang w:val="ro-RO"/>
              </w:rPr>
              <w:t>VAL.MAX.ADMISE</w:t>
            </w:r>
          </w:p>
        </w:tc>
        <w:tc>
          <w:tcPr>
            <w:tcW w:w="2229" w:type="dxa"/>
            <w:tcBorders>
              <w:top w:val="single" w:sz="4" w:space="0" w:color="000000"/>
              <w:left w:val="single" w:sz="4" w:space="0" w:color="000000"/>
              <w:bottom w:val="single" w:sz="4" w:space="0" w:color="000000"/>
            </w:tcBorders>
            <w:shd w:val="clear" w:color="auto" w:fill="auto"/>
          </w:tcPr>
          <w:p w:rsidR="00A47EA8" w:rsidRPr="00F5151F" w:rsidRDefault="00A47EA8" w:rsidP="00A47EA8">
            <w:pPr>
              <w:snapToGrid w:val="0"/>
              <w:ind w:left="0"/>
              <w:rPr>
                <w:b/>
                <w:sz w:val="24"/>
                <w:szCs w:val="24"/>
                <w:lang w:val="ro-RO"/>
              </w:rPr>
            </w:pPr>
            <w:r w:rsidRPr="00F5151F">
              <w:rPr>
                <w:b/>
                <w:sz w:val="24"/>
                <w:szCs w:val="24"/>
                <w:lang w:val="ro-RO"/>
              </w:rPr>
              <w:t>VAL.OBTINUTA</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A47EA8" w:rsidRPr="00F5151F" w:rsidRDefault="00A47EA8" w:rsidP="00A47EA8">
            <w:pPr>
              <w:snapToGrid w:val="0"/>
              <w:rPr>
                <w:b/>
                <w:sz w:val="24"/>
                <w:szCs w:val="24"/>
                <w:lang w:val="ro-RO"/>
              </w:rPr>
            </w:pPr>
            <w:r w:rsidRPr="00F5151F">
              <w:rPr>
                <w:b/>
                <w:sz w:val="24"/>
                <w:szCs w:val="24"/>
                <w:lang w:val="ro-RO"/>
              </w:rPr>
              <w:t>OBS.</w:t>
            </w:r>
          </w:p>
        </w:tc>
      </w:tr>
      <w:tr w:rsidR="00813413" w:rsidRPr="00F5151F" w:rsidTr="00E43D93">
        <w:trPr>
          <w:trHeight w:val="271"/>
        </w:trPr>
        <w:tc>
          <w:tcPr>
            <w:tcW w:w="1388" w:type="dxa"/>
            <w:tcBorders>
              <w:top w:val="single" w:sz="4" w:space="0" w:color="000000"/>
              <w:left w:val="single" w:sz="4" w:space="0" w:color="000000"/>
              <w:bottom w:val="single" w:sz="4" w:space="0" w:color="000000"/>
            </w:tcBorders>
            <w:shd w:val="clear" w:color="auto" w:fill="auto"/>
          </w:tcPr>
          <w:p w:rsidR="00813413" w:rsidRPr="00F5151F" w:rsidRDefault="00813413" w:rsidP="00A47EA8">
            <w:pPr>
              <w:snapToGrid w:val="0"/>
              <w:rPr>
                <w:b/>
                <w:sz w:val="24"/>
                <w:szCs w:val="24"/>
                <w:lang w:val="ro-RO"/>
              </w:rPr>
            </w:pPr>
            <w:r w:rsidRPr="00F5151F">
              <w:rPr>
                <w:b/>
                <w:sz w:val="24"/>
                <w:szCs w:val="24"/>
                <w:lang w:val="ro-RO"/>
              </w:rPr>
              <w:t>martie</w:t>
            </w: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rPr>
                <w:b/>
                <w:sz w:val="24"/>
                <w:szCs w:val="24"/>
                <w:lang w:val="ro-RO"/>
              </w:rPr>
            </w:pPr>
            <w:r w:rsidRPr="00F5151F">
              <w:rPr>
                <w:b/>
                <w:sz w:val="24"/>
                <w:szCs w:val="24"/>
                <w:lang w:val="ro-RO"/>
              </w:rPr>
              <w:t>pH</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A47EA8">
            <w:pPr>
              <w:snapToGrid w:val="0"/>
              <w:rPr>
                <w:b/>
                <w:sz w:val="24"/>
                <w:szCs w:val="24"/>
                <w:lang w:val="ro-RO"/>
              </w:rPr>
            </w:pP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6.5-8.5</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jc w:val="center"/>
              <w:rPr>
                <w:b/>
                <w:sz w:val="24"/>
                <w:szCs w:val="24"/>
                <w:lang w:val="ro-RO"/>
              </w:rPr>
            </w:pPr>
            <w:r w:rsidRPr="00F5151F">
              <w:rPr>
                <w:b/>
                <w:sz w:val="24"/>
                <w:szCs w:val="24"/>
                <w:lang w:val="ro-RO"/>
              </w:rPr>
              <w:t>7.9</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271"/>
        </w:trPr>
        <w:tc>
          <w:tcPr>
            <w:tcW w:w="1388" w:type="dxa"/>
            <w:vMerge w:val="restart"/>
            <w:tcBorders>
              <w:top w:val="single" w:sz="4" w:space="0" w:color="000000"/>
              <w:left w:val="single" w:sz="4" w:space="0" w:color="000000"/>
            </w:tcBorders>
            <w:shd w:val="clear" w:color="auto" w:fill="auto"/>
          </w:tcPr>
          <w:p w:rsidR="00813413" w:rsidRPr="00F5151F" w:rsidRDefault="00813413" w:rsidP="00A47EA8">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MAR.SUSPENSIE</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pP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firstLine="720"/>
              <w:jc w:val="center"/>
              <w:rPr>
                <w:b/>
                <w:sz w:val="24"/>
                <w:szCs w:val="24"/>
                <w:lang w:val="ro-RO"/>
              </w:rPr>
            </w:pPr>
            <w:r w:rsidRPr="00F5151F">
              <w:rPr>
                <w:b/>
                <w:sz w:val="24"/>
                <w:szCs w:val="24"/>
                <w:lang w:val="ro-RO"/>
              </w:rPr>
              <w:t>60</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jc w:val="center"/>
              <w:rPr>
                <w:b/>
                <w:sz w:val="24"/>
                <w:szCs w:val="24"/>
                <w:lang w:val="ro-RO"/>
              </w:rPr>
            </w:pPr>
            <w:r w:rsidRPr="00F5151F">
              <w:rPr>
                <w:b/>
                <w:sz w:val="24"/>
                <w:szCs w:val="24"/>
                <w:lang w:val="ro-RO"/>
              </w:rPr>
              <w:t>2.4</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271"/>
        </w:trPr>
        <w:tc>
          <w:tcPr>
            <w:tcW w:w="1388" w:type="dxa"/>
            <w:vMerge/>
            <w:tcBorders>
              <w:left w:val="single" w:sz="4" w:space="0" w:color="000000"/>
            </w:tcBorders>
            <w:shd w:val="clear" w:color="auto" w:fill="auto"/>
          </w:tcPr>
          <w:p w:rsidR="00813413" w:rsidRPr="00F5151F" w:rsidRDefault="00813413" w:rsidP="00A47EA8">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CCO-Cr</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pP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125</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jc w:val="center"/>
              <w:rPr>
                <w:b/>
                <w:sz w:val="24"/>
                <w:szCs w:val="24"/>
                <w:lang w:val="ro-RO"/>
              </w:rPr>
            </w:pPr>
            <w:r w:rsidRPr="00F5151F">
              <w:rPr>
                <w:b/>
                <w:sz w:val="24"/>
                <w:szCs w:val="24"/>
                <w:lang w:val="ro-RO"/>
              </w:rPr>
              <w:t>&lt;10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271"/>
        </w:trPr>
        <w:tc>
          <w:tcPr>
            <w:tcW w:w="1388" w:type="dxa"/>
            <w:vMerge/>
            <w:tcBorders>
              <w:left w:val="single" w:sz="4" w:space="0" w:color="000000"/>
            </w:tcBorders>
            <w:shd w:val="clear" w:color="auto" w:fill="auto"/>
          </w:tcPr>
          <w:p w:rsidR="00813413" w:rsidRPr="00F5151F" w:rsidRDefault="00813413" w:rsidP="00A47EA8">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REZIDUU FIX</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pP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200</w:t>
            </w:r>
            <w:r w:rsidR="003B616C" w:rsidRPr="00F5151F">
              <w:rPr>
                <w:b/>
                <w:sz w:val="24"/>
                <w:szCs w:val="24"/>
                <w:lang w:val="ro-RO"/>
              </w:rPr>
              <w:t>0</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jc w:val="center"/>
              <w:rPr>
                <w:b/>
                <w:sz w:val="24"/>
                <w:szCs w:val="24"/>
                <w:lang w:val="ro-RO"/>
              </w:rPr>
            </w:pPr>
            <w:r w:rsidRPr="00F5151F">
              <w:rPr>
                <w:b/>
                <w:sz w:val="24"/>
                <w:szCs w:val="24"/>
                <w:lang w:val="ro-RO"/>
              </w:rPr>
              <w:t>1119</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271"/>
        </w:trPr>
        <w:tc>
          <w:tcPr>
            <w:tcW w:w="1388" w:type="dxa"/>
            <w:vMerge/>
            <w:tcBorders>
              <w:left w:val="single" w:sz="4" w:space="0" w:color="000000"/>
            </w:tcBorders>
            <w:shd w:val="clear" w:color="auto" w:fill="auto"/>
          </w:tcPr>
          <w:p w:rsidR="00813413" w:rsidRPr="00F5151F" w:rsidRDefault="00813413" w:rsidP="00A47EA8">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AZOT AMONIACAL</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pP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3</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jc w:val="center"/>
              <w:rPr>
                <w:b/>
                <w:sz w:val="24"/>
                <w:szCs w:val="24"/>
                <w:lang w:val="ro-RO"/>
              </w:rPr>
            </w:pPr>
            <w:r w:rsidRPr="00F5151F">
              <w:rPr>
                <w:b/>
                <w:sz w:val="24"/>
                <w:szCs w:val="24"/>
                <w:lang w:val="ro-RO"/>
              </w:rPr>
              <w:t>3</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271"/>
        </w:trPr>
        <w:tc>
          <w:tcPr>
            <w:tcW w:w="1388" w:type="dxa"/>
            <w:vMerge/>
            <w:tcBorders>
              <w:left w:val="single" w:sz="4" w:space="0" w:color="000000"/>
            </w:tcBorders>
            <w:shd w:val="clear" w:color="auto" w:fill="auto"/>
          </w:tcPr>
          <w:p w:rsidR="00813413" w:rsidRPr="00F5151F" w:rsidRDefault="00813413" w:rsidP="00A47EA8">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Substante extractibile</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pP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20</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jc w:val="center"/>
              <w:rPr>
                <w:b/>
                <w:sz w:val="24"/>
                <w:szCs w:val="24"/>
                <w:lang w:val="ro-RO"/>
              </w:rPr>
            </w:pPr>
            <w:r w:rsidRPr="00F5151F">
              <w:rPr>
                <w:b/>
                <w:sz w:val="24"/>
                <w:szCs w:val="24"/>
                <w:lang w:val="ro-RO"/>
              </w:rPr>
              <w:t>-</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271"/>
        </w:trPr>
        <w:tc>
          <w:tcPr>
            <w:tcW w:w="1388" w:type="dxa"/>
            <w:vMerge/>
            <w:tcBorders>
              <w:left w:val="single" w:sz="4" w:space="0" w:color="000000"/>
            </w:tcBorders>
            <w:shd w:val="clear" w:color="auto" w:fill="auto"/>
          </w:tcPr>
          <w:p w:rsidR="00813413" w:rsidRPr="00F5151F" w:rsidRDefault="00813413" w:rsidP="00A47EA8">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FIER TOTAL</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pP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5</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jc w:val="center"/>
              <w:rPr>
                <w:b/>
                <w:sz w:val="24"/>
                <w:szCs w:val="24"/>
                <w:lang w:val="ro-RO"/>
              </w:rPr>
            </w:pPr>
            <w:r w:rsidRPr="00F5151F">
              <w:rPr>
                <w:b/>
                <w:sz w:val="24"/>
                <w:szCs w:val="24"/>
                <w:lang w:val="ro-RO"/>
              </w:rPr>
              <w:t>5</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271"/>
        </w:trPr>
        <w:tc>
          <w:tcPr>
            <w:tcW w:w="1388" w:type="dxa"/>
            <w:vMerge/>
            <w:tcBorders>
              <w:left w:val="single" w:sz="4" w:space="0" w:color="000000"/>
              <w:bottom w:val="single" w:sz="4" w:space="0" w:color="000000"/>
            </w:tcBorders>
            <w:shd w:val="clear" w:color="auto" w:fill="auto"/>
          </w:tcPr>
          <w:p w:rsidR="00813413" w:rsidRPr="00F5151F" w:rsidRDefault="00813413" w:rsidP="00A47EA8">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mangan</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pP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1</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jc w:val="center"/>
              <w:rPr>
                <w:b/>
                <w:sz w:val="24"/>
                <w:szCs w:val="24"/>
                <w:lang w:val="ro-RO"/>
              </w:rPr>
            </w:pPr>
            <w:r w:rsidRPr="00F5151F">
              <w:rPr>
                <w:b/>
                <w:sz w:val="24"/>
                <w:szCs w:val="24"/>
                <w:lang w:val="ro-RO"/>
              </w:rPr>
              <w:t>1</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271"/>
        </w:trPr>
        <w:tc>
          <w:tcPr>
            <w:tcW w:w="1388" w:type="dxa"/>
            <w:tcBorders>
              <w:top w:val="single" w:sz="4" w:space="0" w:color="000000"/>
              <w:left w:val="single" w:sz="4" w:space="0" w:color="000000"/>
              <w:bottom w:val="single" w:sz="4" w:space="0" w:color="000000"/>
            </w:tcBorders>
            <w:shd w:val="clear" w:color="auto" w:fill="auto"/>
          </w:tcPr>
          <w:p w:rsidR="00813413" w:rsidRPr="00F5151F" w:rsidRDefault="00813413" w:rsidP="00A47EA8">
            <w:pPr>
              <w:snapToGrid w:val="0"/>
              <w:rPr>
                <w:b/>
                <w:sz w:val="24"/>
                <w:szCs w:val="24"/>
                <w:lang w:val="ro-RO"/>
              </w:rPr>
            </w:pPr>
            <w:r w:rsidRPr="00F5151F">
              <w:rPr>
                <w:b/>
                <w:sz w:val="24"/>
                <w:szCs w:val="24"/>
                <w:lang w:val="ro-RO"/>
              </w:rPr>
              <w:t>iunie</w:t>
            </w: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rPr>
                <w:b/>
                <w:sz w:val="24"/>
                <w:szCs w:val="24"/>
                <w:lang w:val="ro-RO"/>
              </w:rPr>
            </w:pPr>
            <w:r w:rsidRPr="00F5151F">
              <w:rPr>
                <w:b/>
                <w:sz w:val="24"/>
                <w:szCs w:val="24"/>
                <w:lang w:val="ro-RO"/>
              </w:rPr>
              <w:t>pH</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A47EA8">
            <w:pPr>
              <w:snapToGrid w:val="0"/>
              <w:rPr>
                <w:b/>
                <w:sz w:val="24"/>
                <w:szCs w:val="24"/>
                <w:lang w:val="ro-RO"/>
              </w:rPr>
            </w:pP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6.5-8.5</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jc w:val="center"/>
              <w:rPr>
                <w:b/>
                <w:sz w:val="24"/>
                <w:szCs w:val="24"/>
                <w:lang w:val="ro-RO"/>
              </w:rPr>
            </w:pPr>
            <w:r w:rsidRPr="00F5151F">
              <w:rPr>
                <w:b/>
                <w:sz w:val="24"/>
                <w:szCs w:val="24"/>
                <w:lang w:val="ro-RO"/>
              </w:rPr>
              <w:t>7.5</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271"/>
        </w:trPr>
        <w:tc>
          <w:tcPr>
            <w:tcW w:w="1388" w:type="dxa"/>
            <w:vMerge w:val="restart"/>
            <w:tcBorders>
              <w:top w:val="single" w:sz="4" w:space="0" w:color="000000"/>
              <w:left w:val="single" w:sz="4" w:space="0" w:color="000000"/>
            </w:tcBorders>
            <w:shd w:val="clear" w:color="auto" w:fill="auto"/>
          </w:tcPr>
          <w:p w:rsidR="00813413" w:rsidRPr="00F5151F" w:rsidRDefault="00813413" w:rsidP="00A47EA8">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MAR.SUSPENSIE</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pP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firstLine="720"/>
              <w:jc w:val="center"/>
              <w:rPr>
                <w:b/>
                <w:sz w:val="24"/>
                <w:szCs w:val="24"/>
                <w:lang w:val="ro-RO"/>
              </w:rPr>
            </w:pPr>
            <w:r w:rsidRPr="00F5151F">
              <w:rPr>
                <w:b/>
                <w:sz w:val="24"/>
                <w:szCs w:val="24"/>
                <w:lang w:val="ro-RO"/>
              </w:rPr>
              <w:t>60</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jc w:val="center"/>
              <w:rPr>
                <w:b/>
                <w:sz w:val="24"/>
                <w:szCs w:val="24"/>
                <w:lang w:val="ro-RO"/>
              </w:rPr>
            </w:pPr>
            <w:r w:rsidRPr="00F5151F">
              <w:rPr>
                <w:b/>
                <w:sz w:val="24"/>
                <w:szCs w:val="24"/>
                <w:lang w:val="ro-RO"/>
              </w:rPr>
              <w:t>4</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271"/>
        </w:trPr>
        <w:tc>
          <w:tcPr>
            <w:tcW w:w="1388" w:type="dxa"/>
            <w:vMerge/>
            <w:tcBorders>
              <w:left w:val="single" w:sz="4" w:space="0" w:color="000000"/>
            </w:tcBorders>
            <w:shd w:val="clear" w:color="auto" w:fill="auto"/>
          </w:tcPr>
          <w:p w:rsidR="00813413" w:rsidRPr="00F5151F" w:rsidRDefault="00813413" w:rsidP="00A47EA8">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CCO-Cr</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pP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125</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jc w:val="center"/>
              <w:rPr>
                <w:b/>
                <w:sz w:val="24"/>
                <w:szCs w:val="24"/>
                <w:lang w:val="ro-RO"/>
              </w:rPr>
            </w:pPr>
            <w:r w:rsidRPr="00F5151F">
              <w:rPr>
                <w:b/>
                <w:sz w:val="24"/>
                <w:szCs w:val="24"/>
                <w:lang w:val="ro-RO"/>
              </w:rPr>
              <w:t>&lt;30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271"/>
        </w:trPr>
        <w:tc>
          <w:tcPr>
            <w:tcW w:w="1388" w:type="dxa"/>
            <w:vMerge/>
            <w:tcBorders>
              <w:left w:val="single" w:sz="4" w:space="0" w:color="000000"/>
            </w:tcBorders>
            <w:shd w:val="clear" w:color="auto" w:fill="auto"/>
          </w:tcPr>
          <w:p w:rsidR="00813413" w:rsidRPr="00F5151F" w:rsidRDefault="00813413" w:rsidP="00A47EA8">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REZIDUU FIX</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pP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200</w:t>
            </w:r>
            <w:r w:rsidR="003B616C" w:rsidRPr="00F5151F">
              <w:rPr>
                <w:b/>
                <w:sz w:val="24"/>
                <w:szCs w:val="24"/>
                <w:lang w:val="ro-RO"/>
              </w:rPr>
              <w:t>0</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jc w:val="center"/>
              <w:rPr>
                <w:b/>
                <w:sz w:val="24"/>
                <w:szCs w:val="24"/>
                <w:lang w:val="ro-RO"/>
              </w:rPr>
            </w:pPr>
            <w:r w:rsidRPr="00F5151F">
              <w:rPr>
                <w:b/>
                <w:sz w:val="24"/>
                <w:szCs w:val="24"/>
                <w:lang w:val="ro-RO"/>
              </w:rPr>
              <w:t>410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271"/>
        </w:trPr>
        <w:tc>
          <w:tcPr>
            <w:tcW w:w="1388" w:type="dxa"/>
            <w:vMerge/>
            <w:tcBorders>
              <w:left w:val="single" w:sz="4" w:space="0" w:color="000000"/>
            </w:tcBorders>
            <w:shd w:val="clear" w:color="auto" w:fill="auto"/>
          </w:tcPr>
          <w:p w:rsidR="00813413" w:rsidRPr="00F5151F" w:rsidRDefault="00813413" w:rsidP="00A47EA8">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AZOT AMONIACAL</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pP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3</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jc w:val="center"/>
              <w:rPr>
                <w:b/>
                <w:sz w:val="24"/>
                <w:szCs w:val="24"/>
                <w:lang w:val="ro-RO"/>
              </w:rPr>
            </w:pPr>
            <w:r w:rsidRPr="00F5151F">
              <w:rPr>
                <w:b/>
                <w:sz w:val="24"/>
                <w:szCs w:val="24"/>
                <w:lang w:val="ro-RO"/>
              </w:rPr>
              <w:t>0.22</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271"/>
        </w:trPr>
        <w:tc>
          <w:tcPr>
            <w:tcW w:w="1388" w:type="dxa"/>
            <w:vMerge/>
            <w:tcBorders>
              <w:left w:val="single" w:sz="4" w:space="0" w:color="000000"/>
            </w:tcBorders>
            <w:shd w:val="clear" w:color="auto" w:fill="auto"/>
          </w:tcPr>
          <w:p w:rsidR="00813413" w:rsidRPr="00F5151F" w:rsidRDefault="00813413" w:rsidP="00A47EA8">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Substante extractibile</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pP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20</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jc w:val="center"/>
              <w:rPr>
                <w:b/>
                <w:sz w:val="24"/>
                <w:szCs w:val="24"/>
                <w:lang w:val="ro-RO"/>
              </w:rPr>
            </w:pPr>
            <w:r w:rsidRPr="00F5151F">
              <w:rPr>
                <w:b/>
                <w:sz w:val="24"/>
                <w:szCs w:val="24"/>
                <w:lang w:val="ro-RO"/>
              </w:rPr>
              <w:t>&lt;20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271"/>
        </w:trPr>
        <w:tc>
          <w:tcPr>
            <w:tcW w:w="1388" w:type="dxa"/>
            <w:vMerge/>
            <w:tcBorders>
              <w:left w:val="single" w:sz="4" w:space="0" w:color="000000"/>
            </w:tcBorders>
            <w:shd w:val="clear" w:color="auto" w:fill="auto"/>
          </w:tcPr>
          <w:p w:rsidR="00813413" w:rsidRPr="00F5151F" w:rsidRDefault="00813413" w:rsidP="00A47EA8">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FIER TOTAL</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pP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5</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jc w:val="center"/>
              <w:rPr>
                <w:b/>
                <w:sz w:val="24"/>
                <w:szCs w:val="24"/>
                <w:lang w:val="ro-RO"/>
              </w:rPr>
            </w:pPr>
            <w:r w:rsidRPr="00F5151F">
              <w:rPr>
                <w:b/>
                <w:sz w:val="24"/>
                <w:szCs w:val="24"/>
                <w:lang w:val="ro-RO"/>
              </w:rPr>
              <w:t>0.042</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271"/>
        </w:trPr>
        <w:tc>
          <w:tcPr>
            <w:tcW w:w="1388" w:type="dxa"/>
            <w:vMerge/>
            <w:tcBorders>
              <w:left w:val="single" w:sz="4" w:space="0" w:color="000000"/>
              <w:bottom w:val="single" w:sz="4" w:space="0" w:color="000000"/>
            </w:tcBorders>
            <w:shd w:val="clear" w:color="auto" w:fill="auto"/>
          </w:tcPr>
          <w:p w:rsidR="00813413" w:rsidRPr="00F5151F" w:rsidRDefault="00813413" w:rsidP="00A47EA8">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mangan</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pP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1</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jc w:val="center"/>
              <w:rPr>
                <w:b/>
                <w:sz w:val="24"/>
                <w:szCs w:val="24"/>
                <w:lang w:val="ro-RO"/>
              </w:rPr>
            </w:pPr>
            <w:r w:rsidRPr="00F5151F">
              <w:rPr>
                <w:b/>
                <w:sz w:val="24"/>
                <w:szCs w:val="24"/>
                <w:lang w:val="ro-RO"/>
              </w:rPr>
              <w:t>0.102</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271"/>
        </w:trPr>
        <w:tc>
          <w:tcPr>
            <w:tcW w:w="1388" w:type="dxa"/>
            <w:tcBorders>
              <w:top w:val="single" w:sz="4" w:space="0" w:color="000000"/>
              <w:left w:val="single" w:sz="4" w:space="0" w:color="000000"/>
              <w:bottom w:val="single" w:sz="4" w:space="0" w:color="000000"/>
            </w:tcBorders>
            <w:shd w:val="clear" w:color="auto" w:fill="auto"/>
          </w:tcPr>
          <w:p w:rsidR="00813413" w:rsidRPr="00F5151F" w:rsidRDefault="00813413" w:rsidP="00FB7F30">
            <w:pPr>
              <w:snapToGrid w:val="0"/>
              <w:rPr>
                <w:b/>
                <w:sz w:val="24"/>
                <w:szCs w:val="24"/>
                <w:lang w:val="ro-RO"/>
              </w:rPr>
            </w:pPr>
            <w:r w:rsidRPr="00F5151F">
              <w:rPr>
                <w:b/>
                <w:sz w:val="24"/>
                <w:szCs w:val="24"/>
                <w:lang w:val="ro-RO"/>
              </w:rPr>
              <w:t>oct.</w:t>
            </w: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B7F30">
            <w:pPr>
              <w:snapToGrid w:val="0"/>
              <w:rPr>
                <w:b/>
                <w:sz w:val="24"/>
                <w:szCs w:val="24"/>
                <w:lang w:val="ro-RO"/>
              </w:rPr>
            </w:pPr>
            <w:r w:rsidRPr="00F5151F">
              <w:rPr>
                <w:b/>
                <w:sz w:val="24"/>
                <w:szCs w:val="24"/>
                <w:lang w:val="ro-RO"/>
              </w:rPr>
              <w:t>pH</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FB7F30">
            <w:pPr>
              <w:snapToGrid w:val="0"/>
              <w:rPr>
                <w:b/>
                <w:sz w:val="24"/>
                <w:szCs w:val="24"/>
                <w:lang w:val="ro-RO"/>
              </w:rPr>
            </w:pP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6.5-8.5</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firstLine="720"/>
              <w:jc w:val="center"/>
              <w:rPr>
                <w:b/>
                <w:sz w:val="24"/>
                <w:szCs w:val="24"/>
                <w:lang w:val="ro-RO"/>
              </w:rPr>
            </w:pPr>
            <w:r w:rsidRPr="00F5151F">
              <w:rPr>
                <w:b/>
                <w:sz w:val="24"/>
                <w:szCs w:val="24"/>
                <w:lang w:val="ro-RO"/>
              </w:rPr>
              <w:t>7.1</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B7F30">
            <w:pPr>
              <w:snapToGrid w:val="0"/>
              <w:rPr>
                <w:b/>
                <w:sz w:val="24"/>
                <w:szCs w:val="24"/>
                <w:lang w:val="ro-RO"/>
              </w:rPr>
            </w:pPr>
          </w:p>
        </w:tc>
      </w:tr>
      <w:tr w:rsidR="00813413" w:rsidRPr="00F5151F" w:rsidTr="00E43D93">
        <w:trPr>
          <w:trHeight w:val="271"/>
        </w:trPr>
        <w:tc>
          <w:tcPr>
            <w:tcW w:w="1388" w:type="dxa"/>
            <w:vMerge w:val="restart"/>
            <w:tcBorders>
              <w:top w:val="single" w:sz="4" w:space="0" w:color="000000"/>
              <w:left w:val="single" w:sz="4" w:space="0" w:color="000000"/>
            </w:tcBorders>
            <w:shd w:val="clear" w:color="auto" w:fill="auto"/>
          </w:tcPr>
          <w:p w:rsidR="00813413" w:rsidRPr="00F5151F" w:rsidRDefault="00813413" w:rsidP="00FB7F3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B7F30">
            <w:pPr>
              <w:snapToGrid w:val="0"/>
              <w:ind w:left="0"/>
              <w:rPr>
                <w:b/>
                <w:sz w:val="24"/>
                <w:szCs w:val="24"/>
                <w:lang w:val="ro-RO"/>
              </w:rPr>
            </w:pPr>
            <w:r w:rsidRPr="00F5151F">
              <w:rPr>
                <w:b/>
                <w:sz w:val="24"/>
                <w:szCs w:val="24"/>
                <w:lang w:val="ro-RO"/>
              </w:rPr>
              <w:t>MAR.SUSPENSIE</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FB7F30">
            <w:pPr>
              <w:snapToGrid w:val="0"/>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firstLine="720"/>
              <w:jc w:val="center"/>
              <w:rPr>
                <w:b/>
                <w:sz w:val="24"/>
                <w:szCs w:val="24"/>
                <w:lang w:val="ro-RO"/>
              </w:rPr>
            </w:pPr>
            <w:r w:rsidRPr="00F5151F">
              <w:rPr>
                <w:b/>
                <w:sz w:val="24"/>
                <w:szCs w:val="24"/>
                <w:lang w:val="ro-RO"/>
              </w:rPr>
              <w:t>60</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firstLine="720"/>
              <w:jc w:val="center"/>
              <w:rPr>
                <w:b/>
                <w:sz w:val="24"/>
                <w:szCs w:val="24"/>
                <w:lang w:val="ro-RO"/>
              </w:rPr>
            </w:pPr>
            <w:r w:rsidRPr="00F5151F">
              <w:rPr>
                <w:b/>
                <w:sz w:val="24"/>
                <w:szCs w:val="24"/>
                <w:lang w:val="ro-RO"/>
              </w:rPr>
              <w:t>&lt;4.2</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B7F30">
            <w:pPr>
              <w:snapToGrid w:val="0"/>
              <w:rPr>
                <w:b/>
                <w:sz w:val="24"/>
                <w:szCs w:val="24"/>
                <w:lang w:val="ro-RO"/>
              </w:rPr>
            </w:pPr>
          </w:p>
        </w:tc>
      </w:tr>
      <w:tr w:rsidR="00813413" w:rsidRPr="00F5151F" w:rsidTr="00E43D93">
        <w:trPr>
          <w:trHeight w:val="271"/>
        </w:trPr>
        <w:tc>
          <w:tcPr>
            <w:tcW w:w="1388" w:type="dxa"/>
            <w:vMerge/>
            <w:tcBorders>
              <w:left w:val="single" w:sz="4" w:space="0" w:color="000000"/>
            </w:tcBorders>
            <w:shd w:val="clear" w:color="auto" w:fill="auto"/>
          </w:tcPr>
          <w:p w:rsidR="00813413" w:rsidRPr="00F5151F" w:rsidRDefault="00813413" w:rsidP="00FB7F3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B7F30">
            <w:pPr>
              <w:snapToGrid w:val="0"/>
              <w:ind w:left="0"/>
              <w:rPr>
                <w:b/>
                <w:sz w:val="24"/>
                <w:szCs w:val="24"/>
                <w:lang w:val="ro-RO"/>
              </w:rPr>
            </w:pPr>
            <w:r w:rsidRPr="00F5151F">
              <w:rPr>
                <w:b/>
                <w:sz w:val="24"/>
                <w:szCs w:val="24"/>
                <w:lang w:val="ro-RO"/>
              </w:rPr>
              <w:t>CCO-Cr</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FB7F30">
            <w:pPr>
              <w:snapToGrid w:val="0"/>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125</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firstLine="720"/>
              <w:jc w:val="center"/>
              <w:rPr>
                <w:b/>
                <w:sz w:val="24"/>
                <w:szCs w:val="24"/>
                <w:lang w:val="ro-RO"/>
              </w:rPr>
            </w:pPr>
            <w:r w:rsidRPr="00F5151F">
              <w:rPr>
                <w:b/>
                <w:sz w:val="24"/>
                <w:szCs w:val="24"/>
                <w:lang w:val="ro-RO"/>
              </w:rPr>
              <w:t>&lt;30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B7F30">
            <w:pPr>
              <w:snapToGrid w:val="0"/>
              <w:rPr>
                <w:b/>
                <w:sz w:val="24"/>
                <w:szCs w:val="24"/>
                <w:lang w:val="ro-RO"/>
              </w:rPr>
            </w:pPr>
          </w:p>
        </w:tc>
      </w:tr>
      <w:tr w:rsidR="00813413" w:rsidRPr="00F5151F" w:rsidTr="00E43D93">
        <w:trPr>
          <w:trHeight w:val="271"/>
        </w:trPr>
        <w:tc>
          <w:tcPr>
            <w:tcW w:w="1388" w:type="dxa"/>
            <w:vMerge/>
            <w:tcBorders>
              <w:left w:val="single" w:sz="4" w:space="0" w:color="000000"/>
            </w:tcBorders>
            <w:shd w:val="clear" w:color="auto" w:fill="auto"/>
          </w:tcPr>
          <w:p w:rsidR="00813413" w:rsidRPr="00F5151F" w:rsidRDefault="00813413" w:rsidP="00FB7F3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B7F30">
            <w:pPr>
              <w:snapToGrid w:val="0"/>
              <w:ind w:left="0"/>
              <w:rPr>
                <w:b/>
                <w:sz w:val="24"/>
                <w:szCs w:val="24"/>
                <w:lang w:val="ro-RO"/>
              </w:rPr>
            </w:pPr>
            <w:r w:rsidRPr="00F5151F">
              <w:rPr>
                <w:b/>
                <w:sz w:val="24"/>
                <w:szCs w:val="24"/>
                <w:lang w:val="ro-RO"/>
              </w:rPr>
              <w:t>REZIDUU FIX</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FB7F30">
            <w:pPr>
              <w:snapToGrid w:val="0"/>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200</w:t>
            </w:r>
            <w:r w:rsidR="003B616C" w:rsidRPr="00F5151F">
              <w:rPr>
                <w:b/>
                <w:sz w:val="24"/>
                <w:szCs w:val="24"/>
                <w:lang w:val="ro-RO"/>
              </w:rPr>
              <w:t>0</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firstLine="720"/>
              <w:jc w:val="center"/>
              <w:rPr>
                <w:b/>
                <w:sz w:val="24"/>
                <w:szCs w:val="24"/>
                <w:lang w:val="ro-RO"/>
              </w:rPr>
            </w:pPr>
            <w:r w:rsidRPr="00F5151F">
              <w:rPr>
                <w:b/>
                <w:sz w:val="24"/>
                <w:szCs w:val="24"/>
                <w:lang w:val="ro-RO"/>
              </w:rPr>
              <w:t>680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B7F30">
            <w:pPr>
              <w:snapToGrid w:val="0"/>
              <w:rPr>
                <w:b/>
                <w:sz w:val="24"/>
                <w:szCs w:val="24"/>
                <w:lang w:val="ro-RO"/>
              </w:rPr>
            </w:pPr>
          </w:p>
        </w:tc>
      </w:tr>
      <w:tr w:rsidR="00813413" w:rsidRPr="00F5151F" w:rsidTr="00E43D93">
        <w:trPr>
          <w:trHeight w:val="271"/>
        </w:trPr>
        <w:tc>
          <w:tcPr>
            <w:tcW w:w="1388" w:type="dxa"/>
            <w:vMerge/>
            <w:tcBorders>
              <w:left w:val="single" w:sz="4" w:space="0" w:color="000000"/>
            </w:tcBorders>
            <w:shd w:val="clear" w:color="auto" w:fill="auto"/>
          </w:tcPr>
          <w:p w:rsidR="00813413" w:rsidRPr="00F5151F" w:rsidRDefault="00813413" w:rsidP="00FB7F3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B7F30">
            <w:pPr>
              <w:snapToGrid w:val="0"/>
              <w:ind w:left="0"/>
              <w:rPr>
                <w:b/>
                <w:sz w:val="24"/>
                <w:szCs w:val="24"/>
                <w:lang w:val="ro-RO"/>
              </w:rPr>
            </w:pPr>
            <w:r w:rsidRPr="00F5151F">
              <w:rPr>
                <w:b/>
                <w:sz w:val="24"/>
                <w:szCs w:val="24"/>
                <w:lang w:val="ro-RO"/>
              </w:rPr>
              <w:t>AZOT AMONIACAL</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FB7F30">
            <w:pPr>
              <w:snapToGrid w:val="0"/>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3</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firstLine="720"/>
              <w:jc w:val="center"/>
              <w:rPr>
                <w:b/>
                <w:sz w:val="24"/>
                <w:szCs w:val="24"/>
                <w:lang w:val="ro-RO"/>
              </w:rPr>
            </w:pPr>
            <w:r w:rsidRPr="00F5151F">
              <w:rPr>
                <w:b/>
                <w:sz w:val="24"/>
                <w:szCs w:val="24"/>
                <w:lang w:val="ro-RO"/>
              </w:rPr>
              <w:t>0.12</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B7F30">
            <w:pPr>
              <w:snapToGrid w:val="0"/>
              <w:rPr>
                <w:b/>
                <w:sz w:val="24"/>
                <w:szCs w:val="24"/>
                <w:lang w:val="ro-RO"/>
              </w:rPr>
            </w:pPr>
          </w:p>
        </w:tc>
      </w:tr>
      <w:tr w:rsidR="00813413" w:rsidRPr="00F5151F" w:rsidTr="00E43D93">
        <w:trPr>
          <w:trHeight w:val="271"/>
        </w:trPr>
        <w:tc>
          <w:tcPr>
            <w:tcW w:w="1388" w:type="dxa"/>
            <w:vMerge/>
            <w:tcBorders>
              <w:left w:val="single" w:sz="4" w:space="0" w:color="000000"/>
            </w:tcBorders>
            <w:shd w:val="clear" w:color="auto" w:fill="auto"/>
          </w:tcPr>
          <w:p w:rsidR="00813413" w:rsidRPr="00F5151F" w:rsidRDefault="00813413" w:rsidP="00FB7F3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B7F30">
            <w:pPr>
              <w:snapToGrid w:val="0"/>
              <w:ind w:left="0"/>
              <w:rPr>
                <w:b/>
                <w:sz w:val="24"/>
                <w:szCs w:val="24"/>
                <w:lang w:val="ro-RO"/>
              </w:rPr>
            </w:pPr>
            <w:r w:rsidRPr="00F5151F">
              <w:rPr>
                <w:b/>
                <w:sz w:val="24"/>
                <w:szCs w:val="24"/>
                <w:lang w:val="ro-RO"/>
              </w:rPr>
              <w:t>Substante extractibile</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FB7F30">
            <w:pPr>
              <w:snapToGrid w:val="0"/>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20</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firstLine="720"/>
              <w:jc w:val="center"/>
              <w:rPr>
                <w:b/>
                <w:sz w:val="24"/>
                <w:szCs w:val="24"/>
                <w:lang w:val="ro-RO"/>
              </w:rPr>
            </w:pPr>
            <w:r w:rsidRPr="00F5151F">
              <w:rPr>
                <w:b/>
                <w:sz w:val="24"/>
                <w:szCs w:val="24"/>
                <w:lang w:val="ro-RO"/>
              </w:rPr>
              <w:t>&lt;20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B7F30">
            <w:pPr>
              <w:snapToGrid w:val="0"/>
              <w:rPr>
                <w:b/>
                <w:sz w:val="24"/>
                <w:szCs w:val="24"/>
                <w:lang w:val="ro-RO"/>
              </w:rPr>
            </w:pPr>
          </w:p>
        </w:tc>
      </w:tr>
      <w:tr w:rsidR="00813413" w:rsidRPr="00F5151F" w:rsidTr="00E43D93">
        <w:trPr>
          <w:trHeight w:val="271"/>
        </w:trPr>
        <w:tc>
          <w:tcPr>
            <w:tcW w:w="1388" w:type="dxa"/>
            <w:vMerge/>
            <w:tcBorders>
              <w:left w:val="single" w:sz="4" w:space="0" w:color="000000"/>
            </w:tcBorders>
            <w:shd w:val="clear" w:color="auto" w:fill="auto"/>
          </w:tcPr>
          <w:p w:rsidR="00813413" w:rsidRPr="00F5151F" w:rsidRDefault="00813413" w:rsidP="00FB7F3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B7F30">
            <w:pPr>
              <w:snapToGrid w:val="0"/>
              <w:ind w:left="0"/>
              <w:rPr>
                <w:b/>
                <w:sz w:val="24"/>
                <w:szCs w:val="24"/>
                <w:lang w:val="ro-RO"/>
              </w:rPr>
            </w:pPr>
            <w:r w:rsidRPr="00F5151F">
              <w:rPr>
                <w:b/>
                <w:sz w:val="24"/>
                <w:szCs w:val="24"/>
                <w:lang w:val="ro-RO"/>
              </w:rPr>
              <w:t>FIER TOTAL</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FB7F30">
            <w:pPr>
              <w:snapToGrid w:val="0"/>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5</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firstLine="720"/>
              <w:jc w:val="center"/>
              <w:rPr>
                <w:b/>
                <w:sz w:val="24"/>
                <w:szCs w:val="24"/>
                <w:lang w:val="ro-RO"/>
              </w:rPr>
            </w:pPr>
            <w:r w:rsidRPr="00F5151F">
              <w:rPr>
                <w:b/>
                <w:sz w:val="24"/>
                <w:szCs w:val="24"/>
                <w:lang w:val="ro-RO"/>
              </w:rPr>
              <w:t>0.052</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B7F30">
            <w:pPr>
              <w:snapToGrid w:val="0"/>
              <w:rPr>
                <w:b/>
                <w:sz w:val="24"/>
                <w:szCs w:val="24"/>
                <w:lang w:val="ro-RO"/>
              </w:rPr>
            </w:pPr>
          </w:p>
        </w:tc>
      </w:tr>
      <w:tr w:rsidR="00813413" w:rsidRPr="00F5151F" w:rsidTr="00E43D93">
        <w:trPr>
          <w:trHeight w:val="271"/>
        </w:trPr>
        <w:tc>
          <w:tcPr>
            <w:tcW w:w="1388" w:type="dxa"/>
            <w:vMerge/>
            <w:tcBorders>
              <w:left w:val="single" w:sz="4" w:space="0" w:color="000000"/>
              <w:bottom w:val="single" w:sz="4" w:space="0" w:color="000000"/>
            </w:tcBorders>
            <w:shd w:val="clear" w:color="auto" w:fill="auto"/>
          </w:tcPr>
          <w:p w:rsidR="00813413" w:rsidRPr="00F5151F" w:rsidRDefault="00813413" w:rsidP="00A47EA8">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B7F30">
            <w:pPr>
              <w:snapToGrid w:val="0"/>
              <w:ind w:left="0"/>
              <w:rPr>
                <w:b/>
                <w:sz w:val="24"/>
                <w:szCs w:val="24"/>
                <w:lang w:val="ro-RO"/>
              </w:rPr>
            </w:pPr>
            <w:r w:rsidRPr="00F5151F">
              <w:rPr>
                <w:b/>
                <w:sz w:val="24"/>
                <w:szCs w:val="24"/>
                <w:lang w:val="ro-RO"/>
              </w:rPr>
              <w:t>mangan</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FB7F30">
            <w:pPr>
              <w:snapToGrid w:val="0"/>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1</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3B616C" w:rsidP="00813413">
            <w:pPr>
              <w:snapToGrid w:val="0"/>
              <w:ind w:left="0"/>
              <w:jc w:val="center"/>
              <w:rPr>
                <w:b/>
                <w:sz w:val="24"/>
                <w:szCs w:val="24"/>
                <w:lang w:val="ro-RO"/>
              </w:rPr>
            </w:pPr>
            <w:r w:rsidRPr="00F5151F">
              <w:rPr>
                <w:b/>
                <w:sz w:val="24"/>
                <w:szCs w:val="24"/>
                <w:lang w:val="ro-RO"/>
              </w:rPr>
              <w:t xml:space="preserve">          </w:t>
            </w:r>
            <w:r w:rsidR="00813413" w:rsidRPr="00F5151F">
              <w:rPr>
                <w:b/>
                <w:sz w:val="24"/>
                <w:szCs w:val="24"/>
                <w:lang w:val="ro-RO"/>
              </w:rPr>
              <w:t>0.186</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271"/>
        </w:trPr>
        <w:tc>
          <w:tcPr>
            <w:tcW w:w="1388" w:type="dxa"/>
            <w:vMerge w:val="restart"/>
            <w:tcBorders>
              <w:top w:val="single" w:sz="4" w:space="0" w:color="000000"/>
              <w:left w:val="single" w:sz="4" w:space="0" w:color="000000"/>
              <w:right w:val="single" w:sz="4" w:space="0" w:color="auto"/>
            </w:tcBorders>
            <w:shd w:val="clear" w:color="auto" w:fill="auto"/>
          </w:tcPr>
          <w:p w:rsidR="00813413" w:rsidRPr="00F5151F" w:rsidRDefault="00813413" w:rsidP="00A47EA8">
            <w:pPr>
              <w:tabs>
                <w:tab w:val="left" w:pos="750"/>
              </w:tabs>
              <w:snapToGrid w:val="0"/>
              <w:rPr>
                <w:b/>
                <w:sz w:val="24"/>
                <w:szCs w:val="24"/>
                <w:lang w:val="ro-RO"/>
              </w:rPr>
            </w:pPr>
            <w:r w:rsidRPr="00F5151F">
              <w:rPr>
                <w:b/>
                <w:sz w:val="24"/>
                <w:szCs w:val="24"/>
                <w:lang w:val="ro-RO"/>
              </w:rPr>
              <w:tab/>
            </w:r>
          </w:p>
          <w:p w:rsidR="00813413" w:rsidRPr="00F5151F" w:rsidRDefault="00813413" w:rsidP="00A47EA8">
            <w:pPr>
              <w:tabs>
                <w:tab w:val="left" w:pos="765"/>
              </w:tabs>
              <w:rPr>
                <w:b/>
                <w:sz w:val="24"/>
                <w:szCs w:val="24"/>
                <w:lang w:val="ro-RO"/>
              </w:rPr>
            </w:pPr>
            <w:r w:rsidRPr="00F5151F">
              <w:rPr>
                <w:b/>
                <w:sz w:val="24"/>
                <w:szCs w:val="24"/>
                <w:lang w:val="ro-RO"/>
              </w:rPr>
              <w:tab/>
            </w:r>
          </w:p>
          <w:p w:rsidR="00813413" w:rsidRPr="00F5151F" w:rsidRDefault="00813413" w:rsidP="00FB7F30">
            <w:pPr>
              <w:snapToGrid w:val="0"/>
              <w:rPr>
                <w:b/>
                <w:sz w:val="24"/>
                <w:szCs w:val="24"/>
                <w:lang w:val="ro-RO"/>
              </w:rPr>
            </w:pPr>
            <w:r w:rsidRPr="00F5151F">
              <w:rPr>
                <w:b/>
                <w:sz w:val="24"/>
                <w:szCs w:val="24"/>
                <w:lang w:val="ro-RO"/>
              </w:rPr>
              <w:t>Dec.</w:t>
            </w:r>
          </w:p>
          <w:p w:rsidR="00813413" w:rsidRPr="00F5151F" w:rsidRDefault="00813413" w:rsidP="00FB7F30">
            <w:pPr>
              <w:tabs>
                <w:tab w:val="left" w:pos="750"/>
              </w:tabs>
              <w:snapToGrid w:val="0"/>
              <w:rPr>
                <w:b/>
                <w:sz w:val="24"/>
                <w:szCs w:val="24"/>
                <w:lang w:val="ro-RO"/>
              </w:rPr>
            </w:pPr>
            <w:r w:rsidRPr="00F5151F">
              <w:rPr>
                <w:b/>
                <w:sz w:val="24"/>
                <w:szCs w:val="24"/>
                <w:lang w:val="ro-RO"/>
              </w:rPr>
              <w:tab/>
            </w:r>
          </w:p>
          <w:p w:rsidR="00813413" w:rsidRPr="00F5151F" w:rsidRDefault="00813413" w:rsidP="00FB7F30">
            <w:pPr>
              <w:tabs>
                <w:tab w:val="left" w:pos="765"/>
              </w:tabs>
              <w:rPr>
                <w:b/>
                <w:sz w:val="24"/>
                <w:szCs w:val="24"/>
                <w:lang w:val="ro-RO"/>
              </w:rPr>
            </w:pPr>
            <w:r w:rsidRPr="00F5151F">
              <w:rPr>
                <w:b/>
                <w:sz w:val="24"/>
                <w:szCs w:val="24"/>
                <w:lang w:val="ro-RO"/>
              </w:rPr>
              <w:tab/>
            </w:r>
          </w:p>
        </w:tc>
        <w:tc>
          <w:tcPr>
            <w:tcW w:w="2157" w:type="dxa"/>
            <w:tcBorders>
              <w:top w:val="single" w:sz="4" w:space="0" w:color="000000"/>
              <w:left w:val="single" w:sz="4" w:space="0" w:color="auto"/>
              <w:bottom w:val="single" w:sz="4" w:space="0" w:color="000000"/>
            </w:tcBorders>
            <w:shd w:val="clear" w:color="auto" w:fill="auto"/>
          </w:tcPr>
          <w:p w:rsidR="00813413" w:rsidRPr="00F5151F" w:rsidRDefault="00813413" w:rsidP="00A47EA8">
            <w:pPr>
              <w:snapToGrid w:val="0"/>
              <w:rPr>
                <w:b/>
                <w:sz w:val="24"/>
                <w:szCs w:val="24"/>
                <w:lang w:val="ro-RO"/>
              </w:rPr>
            </w:pPr>
            <w:r w:rsidRPr="00F5151F">
              <w:rPr>
                <w:b/>
                <w:sz w:val="24"/>
                <w:szCs w:val="24"/>
                <w:lang w:val="ro-RO"/>
              </w:rPr>
              <w:t>pH</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A47EA8">
            <w:pPr>
              <w:snapToGrid w:val="0"/>
              <w:rPr>
                <w:b/>
                <w:sz w:val="24"/>
                <w:szCs w:val="24"/>
                <w:lang w:val="ro-RO"/>
              </w:rPr>
            </w:pP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6.5-8.5</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firstLine="720"/>
              <w:jc w:val="center"/>
              <w:rPr>
                <w:b/>
                <w:sz w:val="24"/>
                <w:szCs w:val="24"/>
                <w:lang w:val="ro-RO"/>
              </w:rPr>
            </w:pPr>
            <w:r w:rsidRPr="00F5151F">
              <w:rPr>
                <w:b/>
                <w:sz w:val="24"/>
                <w:szCs w:val="24"/>
                <w:lang w:val="ro-RO"/>
              </w:rPr>
              <w:t>7.1</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271"/>
        </w:trPr>
        <w:tc>
          <w:tcPr>
            <w:tcW w:w="1388" w:type="dxa"/>
            <w:vMerge/>
            <w:tcBorders>
              <w:left w:val="single" w:sz="4" w:space="0" w:color="000000"/>
              <w:right w:val="single" w:sz="4" w:space="0" w:color="auto"/>
            </w:tcBorders>
            <w:shd w:val="clear" w:color="auto" w:fill="auto"/>
          </w:tcPr>
          <w:p w:rsidR="00813413" w:rsidRPr="00F5151F" w:rsidRDefault="00813413" w:rsidP="00FB7F30">
            <w:pPr>
              <w:tabs>
                <w:tab w:val="left" w:pos="765"/>
              </w:tabs>
              <w:rPr>
                <w:b/>
                <w:sz w:val="24"/>
                <w:szCs w:val="24"/>
                <w:lang w:val="ro-RO"/>
              </w:rPr>
            </w:pPr>
          </w:p>
        </w:tc>
        <w:tc>
          <w:tcPr>
            <w:tcW w:w="2157" w:type="dxa"/>
            <w:tcBorders>
              <w:top w:val="single" w:sz="4" w:space="0" w:color="000000"/>
              <w:left w:val="single" w:sz="4" w:space="0" w:color="auto"/>
              <w:bottom w:val="single" w:sz="4" w:space="0" w:color="000000"/>
            </w:tcBorders>
            <w:shd w:val="clear" w:color="auto" w:fill="auto"/>
          </w:tcPr>
          <w:p w:rsidR="00813413" w:rsidRPr="00F5151F" w:rsidRDefault="00813413" w:rsidP="00FB7F30">
            <w:pPr>
              <w:snapToGrid w:val="0"/>
              <w:ind w:left="0"/>
              <w:rPr>
                <w:b/>
                <w:sz w:val="24"/>
                <w:szCs w:val="24"/>
                <w:lang w:val="ro-RO"/>
              </w:rPr>
            </w:pPr>
            <w:r w:rsidRPr="00F5151F">
              <w:rPr>
                <w:b/>
                <w:sz w:val="24"/>
                <w:szCs w:val="24"/>
                <w:lang w:val="ro-RO"/>
              </w:rPr>
              <w:t>MAR.SUSPENSIE</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A47EA8">
            <w:pPr>
              <w:snapToGrid w:val="0"/>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firstLine="720"/>
              <w:jc w:val="center"/>
              <w:rPr>
                <w:b/>
                <w:sz w:val="24"/>
                <w:szCs w:val="24"/>
                <w:lang w:val="ro-RO"/>
              </w:rPr>
            </w:pPr>
            <w:r w:rsidRPr="00F5151F">
              <w:rPr>
                <w:b/>
                <w:sz w:val="24"/>
                <w:szCs w:val="24"/>
                <w:lang w:val="ro-RO"/>
              </w:rPr>
              <w:t>60</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&lt;4</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271"/>
        </w:trPr>
        <w:tc>
          <w:tcPr>
            <w:tcW w:w="1388" w:type="dxa"/>
            <w:vMerge/>
            <w:tcBorders>
              <w:left w:val="single" w:sz="4" w:space="0" w:color="000000"/>
              <w:right w:val="single" w:sz="4" w:space="0" w:color="auto"/>
            </w:tcBorders>
            <w:shd w:val="clear" w:color="auto" w:fill="auto"/>
          </w:tcPr>
          <w:p w:rsidR="00813413" w:rsidRPr="00F5151F" w:rsidRDefault="00813413" w:rsidP="00FB7F30">
            <w:pPr>
              <w:tabs>
                <w:tab w:val="left" w:pos="765"/>
              </w:tabs>
              <w:rPr>
                <w:b/>
                <w:sz w:val="24"/>
                <w:szCs w:val="24"/>
                <w:lang w:val="ro-RO"/>
              </w:rPr>
            </w:pPr>
          </w:p>
        </w:tc>
        <w:tc>
          <w:tcPr>
            <w:tcW w:w="2157" w:type="dxa"/>
            <w:tcBorders>
              <w:top w:val="single" w:sz="4" w:space="0" w:color="000000"/>
              <w:left w:val="single" w:sz="4" w:space="0" w:color="auto"/>
              <w:bottom w:val="single" w:sz="4" w:space="0" w:color="000000"/>
            </w:tcBorders>
            <w:shd w:val="clear" w:color="auto" w:fill="auto"/>
          </w:tcPr>
          <w:p w:rsidR="00813413" w:rsidRPr="00F5151F" w:rsidRDefault="00813413" w:rsidP="00FB7F30">
            <w:pPr>
              <w:snapToGrid w:val="0"/>
              <w:ind w:left="0"/>
              <w:rPr>
                <w:b/>
                <w:sz w:val="24"/>
                <w:szCs w:val="24"/>
                <w:lang w:val="ro-RO"/>
              </w:rPr>
            </w:pPr>
            <w:r w:rsidRPr="00F5151F">
              <w:rPr>
                <w:b/>
                <w:sz w:val="24"/>
                <w:szCs w:val="24"/>
                <w:lang w:val="ro-RO"/>
              </w:rPr>
              <w:t>CCO-Cr</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A47EA8">
            <w:pPr>
              <w:snapToGrid w:val="0"/>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125</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27.92</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271"/>
        </w:trPr>
        <w:tc>
          <w:tcPr>
            <w:tcW w:w="1388" w:type="dxa"/>
            <w:vMerge/>
            <w:tcBorders>
              <w:left w:val="single" w:sz="4" w:space="0" w:color="000000"/>
              <w:right w:val="single" w:sz="4" w:space="0" w:color="auto"/>
            </w:tcBorders>
            <w:shd w:val="clear" w:color="auto" w:fill="auto"/>
          </w:tcPr>
          <w:p w:rsidR="00813413" w:rsidRPr="00F5151F" w:rsidRDefault="00813413" w:rsidP="00FB7F30">
            <w:pPr>
              <w:tabs>
                <w:tab w:val="left" w:pos="765"/>
              </w:tabs>
              <w:rPr>
                <w:b/>
                <w:sz w:val="24"/>
                <w:szCs w:val="24"/>
                <w:lang w:val="ro-RO"/>
              </w:rPr>
            </w:pPr>
          </w:p>
        </w:tc>
        <w:tc>
          <w:tcPr>
            <w:tcW w:w="2157" w:type="dxa"/>
            <w:tcBorders>
              <w:top w:val="single" w:sz="4" w:space="0" w:color="000000"/>
              <w:left w:val="single" w:sz="4" w:space="0" w:color="auto"/>
              <w:bottom w:val="single" w:sz="4" w:space="0" w:color="000000"/>
            </w:tcBorders>
            <w:shd w:val="clear" w:color="auto" w:fill="auto"/>
          </w:tcPr>
          <w:p w:rsidR="00813413" w:rsidRPr="00F5151F" w:rsidRDefault="00813413" w:rsidP="00FB7F30">
            <w:pPr>
              <w:snapToGrid w:val="0"/>
              <w:ind w:left="0"/>
              <w:rPr>
                <w:b/>
                <w:sz w:val="24"/>
                <w:szCs w:val="24"/>
                <w:lang w:val="ro-RO"/>
              </w:rPr>
            </w:pPr>
            <w:r w:rsidRPr="00F5151F">
              <w:rPr>
                <w:b/>
                <w:sz w:val="24"/>
                <w:szCs w:val="24"/>
                <w:lang w:val="ro-RO"/>
              </w:rPr>
              <w:t>REZIDUU FIX</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A47EA8">
            <w:pPr>
              <w:snapToGrid w:val="0"/>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200</w:t>
            </w:r>
            <w:r w:rsidR="003B616C" w:rsidRPr="00F5151F">
              <w:rPr>
                <w:b/>
                <w:sz w:val="24"/>
                <w:szCs w:val="24"/>
                <w:lang w:val="ro-RO"/>
              </w:rPr>
              <w:t>0</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1284</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645"/>
        </w:trPr>
        <w:tc>
          <w:tcPr>
            <w:tcW w:w="1388" w:type="dxa"/>
            <w:vMerge/>
            <w:tcBorders>
              <w:left w:val="single" w:sz="4" w:space="0" w:color="000000"/>
              <w:right w:val="single" w:sz="4" w:space="0" w:color="auto"/>
            </w:tcBorders>
            <w:shd w:val="clear" w:color="auto" w:fill="auto"/>
          </w:tcPr>
          <w:p w:rsidR="00813413" w:rsidRPr="00F5151F" w:rsidRDefault="00813413" w:rsidP="00FB7F30">
            <w:pPr>
              <w:tabs>
                <w:tab w:val="left" w:pos="765"/>
              </w:tabs>
              <w:rPr>
                <w:b/>
                <w:sz w:val="24"/>
                <w:szCs w:val="24"/>
                <w:lang w:val="ro-RO"/>
              </w:rPr>
            </w:pPr>
          </w:p>
        </w:tc>
        <w:tc>
          <w:tcPr>
            <w:tcW w:w="2157" w:type="dxa"/>
            <w:tcBorders>
              <w:top w:val="single" w:sz="4" w:space="0" w:color="000000"/>
              <w:left w:val="single" w:sz="4" w:space="0" w:color="auto"/>
              <w:bottom w:val="single" w:sz="4" w:space="0" w:color="000000"/>
            </w:tcBorders>
            <w:shd w:val="clear" w:color="auto" w:fill="auto"/>
          </w:tcPr>
          <w:p w:rsidR="00813413" w:rsidRPr="00F5151F" w:rsidRDefault="00813413" w:rsidP="00FB7F30">
            <w:pPr>
              <w:snapToGrid w:val="0"/>
              <w:ind w:left="0"/>
              <w:rPr>
                <w:b/>
                <w:sz w:val="24"/>
                <w:szCs w:val="24"/>
                <w:lang w:val="ro-RO"/>
              </w:rPr>
            </w:pPr>
            <w:r w:rsidRPr="00F5151F">
              <w:rPr>
                <w:b/>
                <w:sz w:val="24"/>
                <w:szCs w:val="24"/>
                <w:lang w:val="ro-RO"/>
              </w:rPr>
              <w:t>AZOT AMONIACAL</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A47EA8">
            <w:pPr>
              <w:snapToGrid w:val="0"/>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3</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firstLine="720"/>
              <w:jc w:val="center"/>
              <w:rPr>
                <w:b/>
                <w:sz w:val="24"/>
                <w:szCs w:val="24"/>
                <w:lang w:val="ro-RO"/>
              </w:rPr>
            </w:pPr>
            <w:r w:rsidRPr="00F5151F">
              <w:rPr>
                <w:b/>
                <w:sz w:val="24"/>
                <w:szCs w:val="24"/>
                <w:lang w:val="ro-RO"/>
              </w:rPr>
              <w:t>&lt;0.1</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645"/>
        </w:trPr>
        <w:tc>
          <w:tcPr>
            <w:tcW w:w="1388" w:type="dxa"/>
            <w:vMerge/>
            <w:tcBorders>
              <w:left w:val="single" w:sz="4" w:space="0" w:color="000000"/>
              <w:right w:val="single" w:sz="4" w:space="0" w:color="auto"/>
            </w:tcBorders>
            <w:shd w:val="clear" w:color="auto" w:fill="auto"/>
          </w:tcPr>
          <w:p w:rsidR="00813413" w:rsidRPr="00F5151F" w:rsidRDefault="00813413" w:rsidP="00FB7F30">
            <w:pPr>
              <w:tabs>
                <w:tab w:val="left" w:pos="765"/>
              </w:tabs>
              <w:rPr>
                <w:b/>
                <w:sz w:val="24"/>
                <w:szCs w:val="24"/>
                <w:lang w:val="ro-RO"/>
              </w:rPr>
            </w:pPr>
          </w:p>
        </w:tc>
        <w:tc>
          <w:tcPr>
            <w:tcW w:w="2157" w:type="dxa"/>
            <w:tcBorders>
              <w:top w:val="single" w:sz="4" w:space="0" w:color="000000"/>
              <w:left w:val="single" w:sz="4" w:space="0" w:color="auto"/>
              <w:bottom w:val="single" w:sz="4" w:space="0" w:color="000000"/>
            </w:tcBorders>
            <w:shd w:val="clear" w:color="auto" w:fill="auto"/>
          </w:tcPr>
          <w:p w:rsidR="00813413" w:rsidRPr="00F5151F" w:rsidRDefault="00813413" w:rsidP="00FB7F30">
            <w:pPr>
              <w:snapToGrid w:val="0"/>
              <w:ind w:left="0"/>
              <w:rPr>
                <w:b/>
                <w:sz w:val="24"/>
                <w:szCs w:val="24"/>
                <w:lang w:val="ro-RO"/>
              </w:rPr>
            </w:pPr>
            <w:r w:rsidRPr="00F5151F">
              <w:rPr>
                <w:b/>
                <w:sz w:val="24"/>
                <w:szCs w:val="24"/>
                <w:lang w:val="ro-RO"/>
              </w:rPr>
              <w:t>Substante extractibile</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A47EA8">
            <w:pPr>
              <w:snapToGrid w:val="0"/>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20</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firstLine="720"/>
              <w:jc w:val="center"/>
              <w:rPr>
                <w:b/>
                <w:sz w:val="24"/>
                <w:szCs w:val="24"/>
                <w:lang w:val="ro-RO"/>
              </w:rPr>
            </w:pPr>
            <w:r w:rsidRPr="00F5151F">
              <w:rPr>
                <w:b/>
                <w:sz w:val="24"/>
                <w:szCs w:val="24"/>
                <w:lang w:val="ro-RO"/>
              </w:rPr>
              <w:t>&lt;20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315"/>
        </w:trPr>
        <w:tc>
          <w:tcPr>
            <w:tcW w:w="1388" w:type="dxa"/>
            <w:vMerge/>
            <w:tcBorders>
              <w:left w:val="single" w:sz="4" w:space="0" w:color="000000"/>
              <w:right w:val="single" w:sz="4" w:space="0" w:color="auto"/>
            </w:tcBorders>
            <w:shd w:val="clear" w:color="auto" w:fill="auto"/>
          </w:tcPr>
          <w:p w:rsidR="00813413" w:rsidRPr="00F5151F" w:rsidRDefault="00813413" w:rsidP="00FB7F30">
            <w:pPr>
              <w:tabs>
                <w:tab w:val="left" w:pos="765"/>
              </w:tabs>
              <w:rPr>
                <w:b/>
                <w:sz w:val="24"/>
                <w:szCs w:val="24"/>
                <w:lang w:val="ro-RO"/>
              </w:rPr>
            </w:pPr>
          </w:p>
        </w:tc>
        <w:tc>
          <w:tcPr>
            <w:tcW w:w="2157" w:type="dxa"/>
            <w:tcBorders>
              <w:top w:val="single" w:sz="4" w:space="0" w:color="000000"/>
              <w:left w:val="single" w:sz="4" w:space="0" w:color="auto"/>
              <w:bottom w:val="single" w:sz="4" w:space="0" w:color="000000"/>
            </w:tcBorders>
            <w:shd w:val="clear" w:color="auto" w:fill="auto"/>
          </w:tcPr>
          <w:p w:rsidR="00813413" w:rsidRPr="00F5151F" w:rsidRDefault="00813413" w:rsidP="00FB7F30">
            <w:pPr>
              <w:snapToGrid w:val="0"/>
              <w:ind w:left="0"/>
              <w:rPr>
                <w:b/>
                <w:sz w:val="24"/>
                <w:szCs w:val="24"/>
                <w:lang w:val="ro-RO"/>
              </w:rPr>
            </w:pPr>
            <w:r w:rsidRPr="00F5151F">
              <w:rPr>
                <w:b/>
                <w:sz w:val="24"/>
                <w:szCs w:val="24"/>
                <w:lang w:val="ro-RO"/>
              </w:rPr>
              <w:t>FIER TOTAL</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A47EA8">
            <w:pPr>
              <w:snapToGrid w:val="0"/>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5</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firstLine="720"/>
              <w:jc w:val="center"/>
              <w:rPr>
                <w:b/>
                <w:sz w:val="24"/>
                <w:szCs w:val="24"/>
                <w:lang w:val="ro-RO"/>
              </w:rPr>
            </w:pPr>
            <w:r w:rsidRPr="00F5151F">
              <w:rPr>
                <w:b/>
                <w:sz w:val="24"/>
                <w:szCs w:val="24"/>
                <w:lang w:val="ro-RO"/>
              </w:rPr>
              <w:t>0.02</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r w:rsidR="00813413" w:rsidRPr="00F5151F" w:rsidTr="00E43D93">
        <w:trPr>
          <w:trHeight w:val="315"/>
        </w:trPr>
        <w:tc>
          <w:tcPr>
            <w:tcW w:w="1388" w:type="dxa"/>
            <w:vMerge/>
            <w:tcBorders>
              <w:left w:val="single" w:sz="4" w:space="0" w:color="000000"/>
              <w:bottom w:val="single" w:sz="4" w:space="0" w:color="auto"/>
              <w:right w:val="single" w:sz="4" w:space="0" w:color="auto"/>
            </w:tcBorders>
            <w:shd w:val="clear" w:color="auto" w:fill="auto"/>
          </w:tcPr>
          <w:p w:rsidR="00813413" w:rsidRPr="00F5151F" w:rsidRDefault="00813413" w:rsidP="00FB7F30">
            <w:pPr>
              <w:tabs>
                <w:tab w:val="left" w:pos="765"/>
              </w:tabs>
              <w:rPr>
                <w:b/>
                <w:sz w:val="24"/>
                <w:szCs w:val="24"/>
                <w:lang w:val="ro-RO"/>
              </w:rPr>
            </w:pPr>
          </w:p>
        </w:tc>
        <w:tc>
          <w:tcPr>
            <w:tcW w:w="2157" w:type="dxa"/>
            <w:tcBorders>
              <w:top w:val="single" w:sz="4" w:space="0" w:color="000000"/>
              <w:left w:val="single" w:sz="4" w:space="0" w:color="auto"/>
              <w:bottom w:val="single" w:sz="4" w:space="0" w:color="000000"/>
            </w:tcBorders>
            <w:shd w:val="clear" w:color="auto" w:fill="auto"/>
          </w:tcPr>
          <w:p w:rsidR="00813413" w:rsidRPr="00F5151F" w:rsidRDefault="00813413" w:rsidP="00FB7F30">
            <w:pPr>
              <w:snapToGrid w:val="0"/>
              <w:ind w:left="0"/>
              <w:rPr>
                <w:b/>
                <w:sz w:val="24"/>
                <w:szCs w:val="24"/>
                <w:lang w:val="ro-RO"/>
              </w:rPr>
            </w:pPr>
            <w:r w:rsidRPr="00F5151F">
              <w:rPr>
                <w:b/>
                <w:sz w:val="24"/>
                <w:szCs w:val="24"/>
                <w:lang w:val="ro-RO"/>
              </w:rPr>
              <w:t>mangan</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A47EA8">
            <w:pPr>
              <w:snapToGrid w:val="0"/>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jc w:val="center"/>
              <w:rPr>
                <w:b/>
                <w:sz w:val="24"/>
                <w:szCs w:val="24"/>
                <w:lang w:val="ro-RO"/>
              </w:rPr>
            </w:pPr>
            <w:r w:rsidRPr="00F5151F">
              <w:rPr>
                <w:b/>
                <w:sz w:val="24"/>
                <w:szCs w:val="24"/>
                <w:lang w:val="ro-RO"/>
              </w:rPr>
              <w:t>1</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813413">
            <w:pPr>
              <w:snapToGrid w:val="0"/>
              <w:ind w:left="0" w:firstLine="720"/>
              <w:jc w:val="center"/>
              <w:rPr>
                <w:b/>
                <w:sz w:val="24"/>
                <w:szCs w:val="24"/>
                <w:lang w:val="ro-RO"/>
              </w:rPr>
            </w:pPr>
            <w:r w:rsidRPr="00F5151F">
              <w:rPr>
                <w:b/>
                <w:sz w:val="24"/>
                <w:szCs w:val="24"/>
                <w:lang w:val="ro-RO"/>
              </w:rPr>
              <w:t>0.082</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A47EA8">
            <w:pPr>
              <w:snapToGrid w:val="0"/>
              <w:rPr>
                <w:b/>
                <w:sz w:val="24"/>
                <w:szCs w:val="24"/>
                <w:lang w:val="ro-RO"/>
              </w:rPr>
            </w:pPr>
          </w:p>
        </w:tc>
      </w:tr>
    </w:tbl>
    <w:p w:rsidR="00A47EA8" w:rsidRPr="00F5151F" w:rsidRDefault="00A47EA8" w:rsidP="00140156">
      <w:pPr>
        <w:shd w:val="clear" w:color="auto" w:fill="FFFFFF"/>
        <w:tabs>
          <w:tab w:val="left" w:pos="360"/>
          <w:tab w:val="left" w:pos="720"/>
          <w:tab w:val="left" w:pos="1800"/>
        </w:tabs>
        <w:spacing w:after="0"/>
        <w:ind w:right="71"/>
        <w:rPr>
          <w:i/>
          <w:sz w:val="24"/>
          <w:szCs w:val="24"/>
          <w:highlight w:val="white"/>
          <w:lang w:val="ro-RO"/>
        </w:rPr>
      </w:pPr>
    </w:p>
    <w:p w:rsidR="00813413" w:rsidRPr="00F5151F" w:rsidRDefault="00813413" w:rsidP="00140156">
      <w:pPr>
        <w:shd w:val="clear" w:color="auto" w:fill="FFFFFF"/>
        <w:spacing w:after="0"/>
        <w:ind w:right="-107"/>
        <w:rPr>
          <w:sz w:val="24"/>
          <w:szCs w:val="24"/>
          <w:highlight w:val="white"/>
          <w:shd w:val="clear" w:color="auto" w:fill="FFFF00"/>
          <w:lang w:val="ro-RO"/>
        </w:rPr>
      </w:pPr>
      <w:r w:rsidRPr="00F5151F">
        <w:rPr>
          <w:sz w:val="24"/>
          <w:szCs w:val="24"/>
          <w:highlight w:val="white"/>
          <w:shd w:val="clear" w:color="auto" w:fill="FFFF00"/>
          <w:lang w:val="ro-RO"/>
        </w:rPr>
        <w:t>2020</w:t>
      </w:r>
    </w:p>
    <w:tbl>
      <w:tblPr>
        <w:tblW w:w="0" w:type="auto"/>
        <w:tblInd w:w="-20" w:type="dxa"/>
        <w:tblLayout w:type="fixed"/>
        <w:tblLook w:val="0000"/>
      </w:tblPr>
      <w:tblGrid>
        <w:gridCol w:w="1388"/>
        <w:gridCol w:w="2157"/>
        <w:gridCol w:w="1098"/>
        <w:gridCol w:w="2505"/>
        <w:gridCol w:w="2229"/>
        <w:gridCol w:w="1777"/>
      </w:tblGrid>
      <w:tr w:rsidR="00813413" w:rsidRPr="00F5151F" w:rsidTr="00FE3147">
        <w:trPr>
          <w:trHeight w:val="271"/>
        </w:trPr>
        <w:tc>
          <w:tcPr>
            <w:tcW w:w="1388"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rPr>
                <w:b/>
                <w:sz w:val="24"/>
                <w:szCs w:val="24"/>
                <w:lang w:val="ro-RO"/>
              </w:rPr>
            </w:pPr>
            <w:r w:rsidRPr="00F5151F">
              <w:rPr>
                <w:b/>
                <w:sz w:val="24"/>
                <w:szCs w:val="24"/>
                <w:lang w:val="ro-RO"/>
              </w:rPr>
              <w:t>LUNA</w:t>
            </w: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rPr>
                <w:b/>
                <w:sz w:val="24"/>
                <w:szCs w:val="24"/>
                <w:lang w:val="ro-RO"/>
              </w:rPr>
            </w:pPr>
            <w:r w:rsidRPr="00F5151F">
              <w:rPr>
                <w:b/>
                <w:sz w:val="24"/>
                <w:szCs w:val="24"/>
                <w:lang w:val="ro-RO"/>
              </w:rPr>
              <w:t>INDICATOR</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rPr>
                <w:b/>
                <w:sz w:val="24"/>
                <w:szCs w:val="24"/>
                <w:lang w:val="ro-RO"/>
              </w:rPr>
            </w:pPr>
            <w:r w:rsidRPr="00F5151F">
              <w:rPr>
                <w:b/>
                <w:sz w:val="24"/>
                <w:szCs w:val="24"/>
                <w:lang w:val="ro-RO"/>
              </w:rPr>
              <w:t>UM</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VAL.MAX.ADMISE</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VAL.OBTINUTA</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E3147">
            <w:pPr>
              <w:snapToGrid w:val="0"/>
              <w:rPr>
                <w:b/>
                <w:sz w:val="24"/>
                <w:szCs w:val="24"/>
                <w:lang w:val="ro-RO"/>
              </w:rPr>
            </w:pPr>
            <w:r w:rsidRPr="00F5151F">
              <w:rPr>
                <w:b/>
                <w:sz w:val="24"/>
                <w:szCs w:val="24"/>
                <w:lang w:val="ro-RO"/>
              </w:rPr>
              <w:t>OBS.</w:t>
            </w:r>
          </w:p>
        </w:tc>
      </w:tr>
      <w:tr w:rsidR="003B616C" w:rsidRPr="00F5151F" w:rsidTr="00FE3147">
        <w:trPr>
          <w:trHeight w:val="271"/>
        </w:trPr>
        <w:tc>
          <w:tcPr>
            <w:tcW w:w="1388" w:type="dxa"/>
            <w:tcBorders>
              <w:top w:val="single" w:sz="4" w:space="0" w:color="000000"/>
              <w:left w:val="single" w:sz="4" w:space="0" w:color="000000"/>
              <w:bottom w:val="single" w:sz="4" w:space="0" w:color="000000"/>
            </w:tcBorders>
            <w:shd w:val="clear" w:color="auto" w:fill="auto"/>
          </w:tcPr>
          <w:p w:rsidR="003B616C" w:rsidRPr="00F5151F" w:rsidRDefault="003B616C" w:rsidP="00FE3147">
            <w:pPr>
              <w:snapToGrid w:val="0"/>
              <w:rPr>
                <w:b/>
                <w:sz w:val="24"/>
                <w:szCs w:val="24"/>
                <w:lang w:val="ro-RO"/>
              </w:rPr>
            </w:pPr>
            <w:r w:rsidRPr="00F5151F">
              <w:rPr>
                <w:b/>
                <w:sz w:val="24"/>
                <w:szCs w:val="24"/>
                <w:lang w:val="ro-RO"/>
              </w:rPr>
              <w:t>martie</w:t>
            </w:r>
          </w:p>
        </w:tc>
        <w:tc>
          <w:tcPr>
            <w:tcW w:w="2157" w:type="dxa"/>
            <w:tcBorders>
              <w:top w:val="single" w:sz="4" w:space="0" w:color="000000"/>
              <w:left w:val="single" w:sz="4" w:space="0" w:color="000000"/>
              <w:bottom w:val="single" w:sz="4" w:space="0" w:color="000000"/>
            </w:tcBorders>
            <w:shd w:val="clear" w:color="auto" w:fill="auto"/>
          </w:tcPr>
          <w:p w:rsidR="003B616C" w:rsidRPr="00F5151F" w:rsidRDefault="003B616C" w:rsidP="00FE3147">
            <w:pPr>
              <w:snapToGrid w:val="0"/>
              <w:rPr>
                <w:b/>
                <w:sz w:val="24"/>
                <w:szCs w:val="24"/>
                <w:lang w:val="ro-RO"/>
              </w:rPr>
            </w:pPr>
            <w:r w:rsidRPr="00F5151F">
              <w:rPr>
                <w:b/>
                <w:sz w:val="24"/>
                <w:szCs w:val="24"/>
                <w:lang w:val="ro-RO"/>
              </w:rPr>
              <w:t>pH</w:t>
            </w:r>
          </w:p>
        </w:tc>
        <w:tc>
          <w:tcPr>
            <w:tcW w:w="1098"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jc w:val="center"/>
              <w:rPr>
                <w:b/>
                <w:sz w:val="24"/>
                <w:szCs w:val="24"/>
                <w:lang w:val="ro-RO"/>
              </w:rPr>
            </w:pPr>
          </w:p>
        </w:tc>
        <w:tc>
          <w:tcPr>
            <w:tcW w:w="2505"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jc w:val="center"/>
              <w:rPr>
                <w:b/>
                <w:sz w:val="24"/>
                <w:szCs w:val="24"/>
                <w:lang w:val="ro-RO"/>
              </w:rPr>
            </w:pPr>
            <w:r w:rsidRPr="00F5151F">
              <w:rPr>
                <w:b/>
                <w:sz w:val="24"/>
                <w:szCs w:val="24"/>
                <w:lang w:val="ro-RO"/>
              </w:rPr>
              <w:t>6.5-8.5</w:t>
            </w:r>
          </w:p>
        </w:tc>
        <w:tc>
          <w:tcPr>
            <w:tcW w:w="2229"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ind w:left="0" w:firstLine="720"/>
              <w:jc w:val="center"/>
              <w:rPr>
                <w:b/>
                <w:sz w:val="24"/>
                <w:szCs w:val="24"/>
                <w:lang w:val="ro-RO"/>
              </w:rPr>
            </w:pPr>
            <w:r w:rsidRPr="00F5151F">
              <w:rPr>
                <w:b/>
                <w:sz w:val="24"/>
                <w:szCs w:val="24"/>
                <w:lang w:val="ro-RO"/>
              </w:rPr>
              <w:t>6.8</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3B616C" w:rsidRPr="00F5151F" w:rsidRDefault="003B616C" w:rsidP="00FE3147">
            <w:pPr>
              <w:snapToGrid w:val="0"/>
              <w:rPr>
                <w:b/>
                <w:sz w:val="24"/>
                <w:szCs w:val="24"/>
                <w:lang w:val="ro-RO"/>
              </w:rPr>
            </w:pPr>
          </w:p>
        </w:tc>
      </w:tr>
      <w:tr w:rsidR="003B616C" w:rsidRPr="00F5151F" w:rsidTr="00FE3147">
        <w:trPr>
          <w:trHeight w:val="271"/>
        </w:trPr>
        <w:tc>
          <w:tcPr>
            <w:tcW w:w="1388" w:type="dxa"/>
            <w:vMerge w:val="restart"/>
            <w:tcBorders>
              <w:top w:val="single" w:sz="4" w:space="0" w:color="000000"/>
              <w:left w:val="single" w:sz="4" w:space="0" w:color="000000"/>
            </w:tcBorders>
            <w:shd w:val="clear" w:color="auto" w:fill="auto"/>
          </w:tcPr>
          <w:p w:rsidR="003B616C" w:rsidRPr="00F5151F" w:rsidRDefault="003B616C" w:rsidP="00FE3147">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3B616C" w:rsidRPr="00F5151F" w:rsidRDefault="003B616C" w:rsidP="00FE3147">
            <w:pPr>
              <w:snapToGrid w:val="0"/>
              <w:ind w:left="0"/>
              <w:rPr>
                <w:b/>
                <w:sz w:val="24"/>
                <w:szCs w:val="24"/>
                <w:lang w:val="ro-RO"/>
              </w:rPr>
            </w:pPr>
            <w:r w:rsidRPr="00F5151F">
              <w:rPr>
                <w:b/>
                <w:sz w:val="24"/>
                <w:szCs w:val="24"/>
                <w:lang w:val="ro-RO"/>
              </w:rPr>
              <w:t>MAR.SUSPENSIE</w:t>
            </w:r>
          </w:p>
        </w:tc>
        <w:tc>
          <w:tcPr>
            <w:tcW w:w="1098"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jc w:val="cente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ind w:left="0" w:firstLine="720"/>
              <w:jc w:val="center"/>
              <w:rPr>
                <w:b/>
                <w:sz w:val="24"/>
                <w:szCs w:val="24"/>
                <w:lang w:val="ro-RO"/>
              </w:rPr>
            </w:pPr>
            <w:r w:rsidRPr="00F5151F">
              <w:rPr>
                <w:b/>
                <w:sz w:val="24"/>
                <w:szCs w:val="24"/>
                <w:lang w:val="ro-RO"/>
              </w:rPr>
              <w:t>60</w:t>
            </w:r>
          </w:p>
        </w:tc>
        <w:tc>
          <w:tcPr>
            <w:tcW w:w="2229"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ind w:left="0" w:firstLine="720"/>
              <w:jc w:val="center"/>
              <w:rPr>
                <w:b/>
                <w:sz w:val="24"/>
                <w:szCs w:val="24"/>
                <w:lang w:val="ro-RO"/>
              </w:rPr>
            </w:pPr>
            <w:r w:rsidRPr="00F5151F">
              <w:rPr>
                <w:b/>
                <w:sz w:val="24"/>
                <w:szCs w:val="24"/>
                <w:lang w:val="ro-RO"/>
              </w:rPr>
              <w:t>&lt;4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3B616C" w:rsidRPr="00F5151F" w:rsidRDefault="003B616C" w:rsidP="00FE3147">
            <w:pPr>
              <w:snapToGrid w:val="0"/>
              <w:rPr>
                <w:b/>
                <w:sz w:val="24"/>
                <w:szCs w:val="24"/>
                <w:lang w:val="ro-RO"/>
              </w:rPr>
            </w:pPr>
          </w:p>
        </w:tc>
      </w:tr>
      <w:tr w:rsidR="003B616C" w:rsidRPr="00F5151F" w:rsidTr="00FE3147">
        <w:trPr>
          <w:trHeight w:val="271"/>
        </w:trPr>
        <w:tc>
          <w:tcPr>
            <w:tcW w:w="1388" w:type="dxa"/>
            <w:vMerge/>
            <w:tcBorders>
              <w:left w:val="single" w:sz="4" w:space="0" w:color="000000"/>
            </w:tcBorders>
            <w:shd w:val="clear" w:color="auto" w:fill="auto"/>
          </w:tcPr>
          <w:p w:rsidR="003B616C" w:rsidRPr="00F5151F" w:rsidRDefault="003B616C" w:rsidP="00FE3147">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3B616C" w:rsidRPr="00F5151F" w:rsidRDefault="003B616C" w:rsidP="00FE3147">
            <w:pPr>
              <w:snapToGrid w:val="0"/>
              <w:ind w:left="0"/>
              <w:rPr>
                <w:b/>
                <w:sz w:val="24"/>
                <w:szCs w:val="24"/>
                <w:lang w:val="ro-RO"/>
              </w:rPr>
            </w:pPr>
            <w:r w:rsidRPr="00F5151F">
              <w:rPr>
                <w:b/>
                <w:sz w:val="24"/>
                <w:szCs w:val="24"/>
                <w:lang w:val="ro-RO"/>
              </w:rPr>
              <w:t>CCO-Cr</w:t>
            </w:r>
          </w:p>
        </w:tc>
        <w:tc>
          <w:tcPr>
            <w:tcW w:w="1098"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jc w:val="cente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jc w:val="center"/>
              <w:rPr>
                <w:b/>
                <w:sz w:val="24"/>
                <w:szCs w:val="24"/>
                <w:lang w:val="ro-RO"/>
              </w:rPr>
            </w:pPr>
            <w:r w:rsidRPr="00F5151F">
              <w:rPr>
                <w:b/>
                <w:sz w:val="24"/>
                <w:szCs w:val="24"/>
                <w:lang w:val="ro-RO"/>
              </w:rPr>
              <w:t>125</w:t>
            </w:r>
          </w:p>
        </w:tc>
        <w:tc>
          <w:tcPr>
            <w:tcW w:w="2229"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ind w:left="0" w:firstLine="720"/>
              <w:jc w:val="center"/>
              <w:rPr>
                <w:b/>
                <w:sz w:val="24"/>
                <w:szCs w:val="24"/>
                <w:lang w:val="ro-RO"/>
              </w:rPr>
            </w:pPr>
            <w:r w:rsidRPr="00F5151F">
              <w:rPr>
                <w:b/>
                <w:sz w:val="24"/>
                <w:szCs w:val="24"/>
                <w:lang w:val="ro-RO"/>
              </w:rPr>
              <w:t>&lt;30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3B616C" w:rsidRPr="00F5151F" w:rsidRDefault="003B616C" w:rsidP="00FE3147">
            <w:pPr>
              <w:snapToGrid w:val="0"/>
              <w:rPr>
                <w:b/>
                <w:sz w:val="24"/>
                <w:szCs w:val="24"/>
                <w:lang w:val="ro-RO"/>
              </w:rPr>
            </w:pPr>
          </w:p>
        </w:tc>
      </w:tr>
      <w:tr w:rsidR="003B616C" w:rsidRPr="00F5151F" w:rsidTr="00FE3147">
        <w:trPr>
          <w:trHeight w:val="271"/>
        </w:trPr>
        <w:tc>
          <w:tcPr>
            <w:tcW w:w="1388" w:type="dxa"/>
            <w:vMerge/>
            <w:tcBorders>
              <w:left w:val="single" w:sz="4" w:space="0" w:color="000000"/>
            </w:tcBorders>
            <w:shd w:val="clear" w:color="auto" w:fill="auto"/>
          </w:tcPr>
          <w:p w:rsidR="003B616C" w:rsidRPr="00F5151F" w:rsidRDefault="003B616C" w:rsidP="00FE3147">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3B616C" w:rsidRPr="00F5151F" w:rsidRDefault="003B616C" w:rsidP="00FE3147">
            <w:pPr>
              <w:snapToGrid w:val="0"/>
              <w:ind w:left="0"/>
              <w:rPr>
                <w:b/>
                <w:sz w:val="24"/>
                <w:szCs w:val="24"/>
                <w:lang w:val="ro-RO"/>
              </w:rPr>
            </w:pPr>
            <w:r w:rsidRPr="00F5151F">
              <w:rPr>
                <w:b/>
                <w:sz w:val="24"/>
                <w:szCs w:val="24"/>
                <w:lang w:val="ro-RO"/>
              </w:rPr>
              <w:t>REZIDUU FIX</w:t>
            </w:r>
          </w:p>
        </w:tc>
        <w:tc>
          <w:tcPr>
            <w:tcW w:w="1098"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jc w:val="cente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jc w:val="center"/>
              <w:rPr>
                <w:b/>
                <w:sz w:val="24"/>
                <w:szCs w:val="24"/>
                <w:lang w:val="ro-RO"/>
              </w:rPr>
            </w:pPr>
            <w:r w:rsidRPr="00F5151F">
              <w:rPr>
                <w:b/>
                <w:sz w:val="24"/>
                <w:szCs w:val="24"/>
                <w:lang w:val="ro-RO"/>
              </w:rPr>
              <w:t>2000</w:t>
            </w:r>
          </w:p>
        </w:tc>
        <w:tc>
          <w:tcPr>
            <w:tcW w:w="2229"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ind w:left="0" w:firstLine="720"/>
              <w:jc w:val="center"/>
              <w:rPr>
                <w:b/>
                <w:sz w:val="24"/>
                <w:szCs w:val="24"/>
                <w:lang w:val="ro-RO"/>
              </w:rPr>
            </w:pPr>
            <w:r w:rsidRPr="00F5151F">
              <w:rPr>
                <w:b/>
                <w:sz w:val="24"/>
                <w:szCs w:val="24"/>
                <w:lang w:val="ro-RO"/>
              </w:rPr>
              <w:t>480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3B616C" w:rsidRPr="00F5151F" w:rsidRDefault="003B616C" w:rsidP="00FE3147">
            <w:pPr>
              <w:snapToGrid w:val="0"/>
              <w:rPr>
                <w:b/>
                <w:sz w:val="24"/>
                <w:szCs w:val="24"/>
                <w:lang w:val="ro-RO"/>
              </w:rPr>
            </w:pPr>
          </w:p>
        </w:tc>
      </w:tr>
      <w:tr w:rsidR="003B616C" w:rsidRPr="00F5151F" w:rsidTr="00FE3147">
        <w:trPr>
          <w:trHeight w:val="271"/>
        </w:trPr>
        <w:tc>
          <w:tcPr>
            <w:tcW w:w="1388" w:type="dxa"/>
            <w:vMerge/>
            <w:tcBorders>
              <w:left w:val="single" w:sz="4" w:space="0" w:color="000000"/>
            </w:tcBorders>
            <w:shd w:val="clear" w:color="auto" w:fill="auto"/>
          </w:tcPr>
          <w:p w:rsidR="003B616C" w:rsidRPr="00F5151F" w:rsidRDefault="003B616C" w:rsidP="00FE3147">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3B616C" w:rsidRPr="00F5151F" w:rsidRDefault="003B616C" w:rsidP="00FE3147">
            <w:pPr>
              <w:snapToGrid w:val="0"/>
              <w:ind w:left="0"/>
              <w:rPr>
                <w:b/>
                <w:sz w:val="24"/>
                <w:szCs w:val="24"/>
                <w:lang w:val="ro-RO"/>
              </w:rPr>
            </w:pPr>
            <w:r w:rsidRPr="00F5151F">
              <w:rPr>
                <w:b/>
                <w:sz w:val="24"/>
                <w:szCs w:val="24"/>
                <w:lang w:val="ro-RO"/>
              </w:rPr>
              <w:t>AZOT AMONIACAL</w:t>
            </w:r>
          </w:p>
        </w:tc>
        <w:tc>
          <w:tcPr>
            <w:tcW w:w="1098"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jc w:val="cente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jc w:val="center"/>
              <w:rPr>
                <w:b/>
                <w:sz w:val="24"/>
                <w:szCs w:val="24"/>
                <w:lang w:val="ro-RO"/>
              </w:rPr>
            </w:pPr>
            <w:r w:rsidRPr="00F5151F">
              <w:rPr>
                <w:b/>
                <w:sz w:val="24"/>
                <w:szCs w:val="24"/>
                <w:lang w:val="ro-RO"/>
              </w:rPr>
              <w:t>3</w:t>
            </w:r>
          </w:p>
        </w:tc>
        <w:tc>
          <w:tcPr>
            <w:tcW w:w="2229"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ind w:left="0" w:firstLine="720"/>
              <w:jc w:val="center"/>
              <w:rPr>
                <w:b/>
                <w:sz w:val="24"/>
                <w:szCs w:val="24"/>
                <w:lang w:val="ro-RO"/>
              </w:rPr>
            </w:pPr>
            <w:r w:rsidRPr="00F5151F">
              <w:rPr>
                <w:b/>
                <w:sz w:val="24"/>
                <w:szCs w:val="24"/>
                <w:lang w:val="ro-RO"/>
              </w:rPr>
              <w:t>&lt;0.1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3B616C" w:rsidRPr="00F5151F" w:rsidRDefault="003B616C" w:rsidP="00FE3147">
            <w:pPr>
              <w:snapToGrid w:val="0"/>
              <w:rPr>
                <w:b/>
                <w:sz w:val="24"/>
                <w:szCs w:val="24"/>
                <w:lang w:val="ro-RO"/>
              </w:rPr>
            </w:pPr>
          </w:p>
        </w:tc>
      </w:tr>
      <w:tr w:rsidR="003B616C" w:rsidRPr="00F5151F" w:rsidTr="00FE3147">
        <w:trPr>
          <w:trHeight w:val="271"/>
        </w:trPr>
        <w:tc>
          <w:tcPr>
            <w:tcW w:w="1388" w:type="dxa"/>
            <w:vMerge/>
            <w:tcBorders>
              <w:left w:val="single" w:sz="4" w:space="0" w:color="000000"/>
            </w:tcBorders>
            <w:shd w:val="clear" w:color="auto" w:fill="auto"/>
          </w:tcPr>
          <w:p w:rsidR="003B616C" w:rsidRPr="00F5151F" w:rsidRDefault="003B616C" w:rsidP="00FE3147">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3B616C" w:rsidRPr="00F5151F" w:rsidRDefault="003B616C" w:rsidP="00FE3147">
            <w:pPr>
              <w:snapToGrid w:val="0"/>
              <w:ind w:left="0"/>
              <w:rPr>
                <w:b/>
                <w:sz w:val="24"/>
                <w:szCs w:val="24"/>
                <w:lang w:val="ro-RO"/>
              </w:rPr>
            </w:pPr>
            <w:r w:rsidRPr="00F5151F">
              <w:rPr>
                <w:b/>
                <w:sz w:val="24"/>
                <w:szCs w:val="24"/>
                <w:lang w:val="ro-RO"/>
              </w:rPr>
              <w:t>Substante extractibile</w:t>
            </w:r>
          </w:p>
        </w:tc>
        <w:tc>
          <w:tcPr>
            <w:tcW w:w="1098"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jc w:val="cente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jc w:val="center"/>
              <w:rPr>
                <w:b/>
                <w:sz w:val="24"/>
                <w:szCs w:val="24"/>
                <w:lang w:val="ro-RO"/>
              </w:rPr>
            </w:pPr>
            <w:r w:rsidRPr="00F5151F">
              <w:rPr>
                <w:b/>
                <w:sz w:val="24"/>
                <w:szCs w:val="24"/>
                <w:lang w:val="ro-RO"/>
              </w:rPr>
              <w:t>20</w:t>
            </w:r>
          </w:p>
        </w:tc>
        <w:tc>
          <w:tcPr>
            <w:tcW w:w="2229"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ind w:left="0" w:firstLine="720"/>
              <w:jc w:val="center"/>
              <w:rPr>
                <w:b/>
                <w:sz w:val="24"/>
                <w:szCs w:val="24"/>
                <w:lang w:val="ro-RO"/>
              </w:rPr>
            </w:pPr>
            <w:r w:rsidRPr="00F5151F">
              <w:rPr>
                <w:b/>
                <w:sz w:val="24"/>
                <w:szCs w:val="24"/>
                <w:lang w:val="ro-RO"/>
              </w:rPr>
              <w:t>&lt;20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3B616C" w:rsidRPr="00F5151F" w:rsidRDefault="003B616C" w:rsidP="00FE3147">
            <w:pPr>
              <w:snapToGrid w:val="0"/>
              <w:rPr>
                <w:b/>
                <w:sz w:val="24"/>
                <w:szCs w:val="24"/>
                <w:lang w:val="ro-RO"/>
              </w:rPr>
            </w:pPr>
          </w:p>
        </w:tc>
      </w:tr>
      <w:tr w:rsidR="003B616C" w:rsidRPr="00F5151F" w:rsidTr="00FE3147">
        <w:trPr>
          <w:trHeight w:val="271"/>
        </w:trPr>
        <w:tc>
          <w:tcPr>
            <w:tcW w:w="1388" w:type="dxa"/>
            <w:vMerge/>
            <w:tcBorders>
              <w:left w:val="single" w:sz="4" w:space="0" w:color="000000"/>
            </w:tcBorders>
            <w:shd w:val="clear" w:color="auto" w:fill="auto"/>
          </w:tcPr>
          <w:p w:rsidR="003B616C" w:rsidRPr="00F5151F" w:rsidRDefault="003B616C" w:rsidP="00FE3147">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3B616C" w:rsidRPr="00F5151F" w:rsidRDefault="003B616C" w:rsidP="00FE3147">
            <w:pPr>
              <w:snapToGrid w:val="0"/>
              <w:ind w:left="0"/>
              <w:rPr>
                <w:b/>
                <w:sz w:val="24"/>
                <w:szCs w:val="24"/>
                <w:lang w:val="ro-RO"/>
              </w:rPr>
            </w:pPr>
            <w:r w:rsidRPr="00F5151F">
              <w:rPr>
                <w:b/>
                <w:sz w:val="24"/>
                <w:szCs w:val="24"/>
                <w:lang w:val="ro-RO"/>
              </w:rPr>
              <w:t>FIER TOTAL</w:t>
            </w:r>
          </w:p>
        </w:tc>
        <w:tc>
          <w:tcPr>
            <w:tcW w:w="1098"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jc w:val="cente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jc w:val="center"/>
              <w:rPr>
                <w:b/>
                <w:sz w:val="24"/>
                <w:szCs w:val="24"/>
                <w:lang w:val="ro-RO"/>
              </w:rPr>
            </w:pPr>
            <w:r w:rsidRPr="00F5151F">
              <w:rPr>
                <w:b/>
                <w:sz w:val="24"/>
                <w:szCs w:val="24"/>
                <w:lang w:val="ro-RO"/>
              </w:rPr>
              <w:t>5</w:t>
            </w:r>
          </w:p>
        </w:tc>
        <w:tc>
          <w:tcPr>
            <w:tcW w:w="2229"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ind w:left="0" w:firstLine="720"/>
              <w:jc w:val="center"/>
              <w:rPr>
                <w:b/>
                <w:sz w:val="24"/>
                <w:szCs w:val="24"/>
                <w:lang w:val="ro-RO"/>
              </w:rPr>
            </w:pPr>
            <w:r w:rsidRPr="00F5151F">
              <w:rPr>
                <w:b/>
                <w:sz w:val="24"/>
                <w:szCs w:val="24"/>
                <w:lang w:val="ro-RO"/>
              </w:rPr>
              <w:t>0.042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3B616C" w:rsidRPr="00F5151F" w:rsidRDefault="003B616C" w:rsidP="00FE3147">
            <w:pPr>
              <w:snapToGrid w:val="0"/>
              <w:rPr>
                <w:b/>
                <w:sz w:val="24"/>
                <w:szCs w:val="24"/>
                <w:lang w:val="ro-RO"/>
              </w:rPr>
            </w:pPr>
          </w:p>
        </w:tc>
      </w:tr>
      <w:tr w:rsidR="003B616C" w:rsidRPr="00F5151F" w:rsidTr="00FE3147">
        <w:trPr>
          <w:trHeight w:val="271"/>
        </w:trPr>
        <w:tc>
          <w:tcPr>
            <w:tcW w:w="1388" w:type="dxa"/>
            <w:vMerge/>
            <w:tcBorders>
              <w:left w:val="single" w:sz="4" w:space="0" w:color="000000"/>
              <w:bottom w:val="single" w:sz="4" w:space="0" w:color="000000"/>
            </w:tcBorders>
            <w:shd w:val="clear" w:color="auto" w:fill="auto"/>
          </w:tcPr>
          <w:p w:rsidR="003B616C" w:rsidRPr="00F5151F" w:rsidRDefault="003B616C" w:rsidP="00FE3147">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3B616C" w:rsidRPr="00F5151F" w:rsidRDefault="003B616C" w:rsidP="00FE3147">
            <w:pPr>
              <w:snapToGrid w:val="0"/>
              <w:ind w:left="0"/>
              <w:rPr>
                <w:b/>
                <w:sz w:val="24"/>
                <w:szCs w:val="24"/>
                <w:lang w:val="ro-RO"/>
              </w:rPr>
            </w:pPr>
            <w:r w:rsidRPr="00F5151F">
              <w:rPr>
                <w:b/>
                <w:sz w:val="24"/>
                <w:szCs w:val="24"/>
                <w:lang w:val="ro-RO"/>
              </w:rPr>
              <w:t>mangan</w:t>
            </w:r>
          </w:p>
        </w:tc>
        <w:tc>
          <w:tcPr>
            <w:tcW w:w="1098"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jc w:val="cente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jc w:val="center"/>
              <w:rPr>
                <w:b/>
                <w:sz w:val="24"/>
                <w:szCs w:val="24"/>
                <w:lang w:val="ro-RO"/>
              </w:rPr>
            </w:pPr>
            <w:r w:rsidRPr="00F5151F">
              <w:rPr>
                <w:b/>
                <w:sz w:val="24"/>
                <w:szCs w:val="24"/>
                <w:lang w:val="ro-RO"/>
              </w:rPr>
              <w:t>1</w:t>
            </w:r>
          </w:p>
        </w:tc>
        <w:tc>
          <w:tcPr>
            <w:tcW w:w="2229"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ind w:left="0"/>
              <w:jc w:val="center"/>
              <w:rPr>
                <w:b/>
                <w:sz w:val="24"/>
                <w:szCs w:val="24"/>
                <w:lang w:val="ro-RO"/>
              </w:rPr>
            </w:pPr>
            <w:r w:rsidRPr="00F5151F">
              <w:rPr>
                <w:b/>
                <w:sz w:val="24"/>
                <w:szCs w:val="24"/>
                <w:lang w:val="ro-RO"/>
              </w:rPr>
              <w:t>0.102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3B616C" w:rsidRPr="00F5151F" w:rsidRDefault="003B616C" w:rsidP="00FE3147">
            <w:pPr>
              <w:snapToGrid w:val="0"/>
              <w:rPr>
                <w:b/>
                <w:sz w:val="24"/>
                <w:szCs w:val="24"/>
                <w:lang w:val="ro-RO"/>
              </w:rPr>
            </w:pPr>
          </w:p>
        </w:tc>
      </w:tr>
      <w:tr w:rsidR="003B616C" w:rsidRPr="00F5151F" w:rsidTr="00FE3147">
        <w:trPr>
          <w:trHeight w:val="271"/>
        </w:trPr>
        <w:tc>
          <w:tcPr>
            <w:tcW w:w="1388" w:type="dxa"/>
            <w:tcBorders>
              <w:top w:val="single" w:sz="4" w:space="0" w:color="000000"/>
              <w:left w:val="single" w:sz="4" w:space="0" w:color="000000"/>
              <w:bottom w:val="single" w:sz="4" w:space="0" w:color="000000"/>
            </w:tcBorders>
            <w:shd w:val="clear" w:color="auto" w:fill="auto"/>
          </w:tcPr>
          <w:p w:rsidR="003B616C" w:rsidRPr="00F5151F" w:rsidRDefault="003B616C" w:rsidP="00FE3147">
            <w:pPr>
              <w:snapToGrid w:val="0"/>
              <w:rPr>
                <w:b/>
                <w:sz w:val="24"/>
                <w:szCs w:val="24"/>
                <w:lang w:val="ro-RO"/>
              </w:rPr>
            </w:pPr>
            <w:r w:rsidRPr="00F5151F">
              <w:rPr>
                <w:b/>
                <w:sz w:val="24"/>
                <w:szCs w:val="24"/>
                <w:lang w:val="ro-RO"/>
              </w:rPr>
              <w:t>iunie</w:t>
            </w:r>
          </w:p>
        </w:tc>
        <w:tc>
          <w:tcPr>
            <w:tcW w:w="2157" w:type="dxa"/>
            <w:tcBorders>
              <w:top w:val="single" w:sz="4" w:space="0" w:color="000000"/>
              <w:left w:val="single" w:sz="4" w:space="0" w:color="000000"/>
              <w:bottom w:val="single" w:sz="4" w:space="0" w:color="000000"/>
            </w:tcBorders>
            <w:shd w:val="clear" w:color="auto" w:fill="auto"/>
          </w:tcPr>
          <w:p w:rsidR="003B616C" w:rsidRPr="00F5151F" w:rsidRDefault="003B616C" w:rsidP="00FE3147">
            <w:pPr>
              <w:snapToGrid w:val="0"/>
              <w:rPr>
                <w:b/>
                <w:sz w:val="24"/>
                <w:szCs w:val="24"/>
                <w:lang w:val="ro-RO"/>
              </w:rPr>
            </w:pPr>
            <w:r w:rsidRPr="00F5151F">
              <w:rPr>
                <w:b/>
                <w:sz w:val="24"/>
                <w:szCs w:val="24"/>
                <w:lang w:val="ro-RO"/>
              </w:rPr>
              <w:t>pH</w:t>
            </w:r>
          </w:p>
        </w:tc>
        <w:tc>
          <w:tcPr>
            <w:tcW w:w="1098"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jc w:val="center"/>
              <w:rPr>
                <w:b/>
                <w:sz w:val="24"/>
                <w:szCs w:val="24"/>
                <w:lang w:val="ro-RO"/>
              </w:rPr>
            </w:pPr>
          </w:p>
        </w:tc>
        <w:tc>
          <w:tcPr>
            <w:tcW w:w="2505"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jc w:val="center"/>
              <w:rPr>
                <w:b/>
                <w:sz w:val="24"/>
                <w:szCs w:val="24"/>
                <w:lang w:val="ro-RO"/>
              </w:rPr>
            </w:pPr>
            <w:r w:rsidRPr="00F5151F">
              <w:rPr>
                <w:b/>
                <w:sz w:val="24"/>
                <w:szCs w:val="24"/>
                <w:lang w:val="ro-RO"/>
              </w:rPr>
              <w:t>6.5-8.5</w:t>
            </w:r>
          </w:p>
        </w:tc>
        <w:tc>
          <w:tcPr>
            <w:tcW w:w="2229"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ind w:left="0" w:firstLine="720"/>
              <w:jc w:val="center"/>
              <w:rPr>
                <w:b/>
                <w:sz w:val="24"/>
                <w:szCs w:val="24"/>
                <w:lang w:val="ro-RO"/>
              </w:rPr>
            </w:pPr>
            <w:r w:rsidRPr="00F5151F">
              <w:rPr>
                <w:b/>
                <w:sz w:val="24"/>
                <w:szCs w:val="24"/>
                <w:lang w:val="ro-RO"/>
              </w:rPr>
              <w:t>7.1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3B616C" w:rsidRPr="00F5151F" w:rsidRDefault="003B616C" w:rsidP="00FE3147">
            <w:pPr>
              <w:snapToGrid w:val="0"/>
              <w:rPr>
                <w:b/>
                <w:sz w:val="24"/>
                <w:szCs w:val="24"/>
                <w:lang w:val="ro-RO"/>
              </w:rPr>
            </w:pPr>
          </w:p>
        </w:tc>
      </w:tr>
      <w:tr w:rsidR="003B616C" w:rsidRPr="00F5151F" w:rsidTr="00FE3147">
        <w:trPr>
          <w:trHeight w:val="271"/>
        </w:trPr>
        <w:tc>
          <w:tcPr>
            <w:tcW w:w="1388" w:type="dxa"/>
            <w:vMerge w:val="restart"/>
            <w:tcBorders>
              <w:top w:val="single" w:sz="4" w:space="0" w:color="000000"/>
              <w:left w:val="single" w:sz="4" w:space="0" w:color="000000"/>
            </w:tcBorders>
            <w:shd w:val="clear" w:color="auto" w:fill="auto"/>
          </w:tcPr>
          <w:p w:rsidR="003B616C" w:rsidRPr="00F5151F" w:rsidRDefault="003B616C" w:rsidP="00FE3147">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3B616C" w:rsidRPr="00F5151F" w:rsidRDefault="003B616C" w:rsidP="00FE3147">
            <w:pPr>
              <w:snapToGrid w:val="0"/>
              <w:ind w:left="0"/>
              <w:rPr>
                <w:b/>
                <w:sz w:val="24"/>
                <w:szCs w:val="24"/>
                <w:lang w:val="ro-RO"/>
              </w:rPr>
            </w:pPr>
            <w:r w:rsidRPr="00F5151F">
              <w:rPr>
                <w:b/>
                <w:sz w:val="24"/>
                <w:szCs w:val="24"/>
                <w:lang w:val="ro-RO"/>
              </w:rPr>
              <w:t>MAR.SUSPENSIE</w:t>
            </w:r>
          </w:p>
        </w:tc>
        <w:tc>
          <w:tcPr>
            <w:tcW w:w="1098"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jc w:val="cente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ind w:left="0" w:firstLine="720"/>
              <w:jc w:val="center"/>
              <w:rPr>
                <w:b/>
                <w:sz w:val="24"/>
                <w:szCs w:val="24"/>
                <w:lang w:val="ro-RO"/>
              </w:rPr>
            </w:pPr>
            <w:r w:rsidRPr="00F5151F">
              <w:rPr>
                <w:b/>
                <w:sz w:val="24"/>
                <w:szCs w:val="24"/>
                <w:lang w:val="ro-RO"/>
              </w:rPr>
              <w:t>60</w:t>
            </w:r>
          </w:p>
        </w:tc>
        <w:tc>
          <w:tcPr>
            <w:tcW w:w="2229"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ind w:left="0" w:firstLine="720"/>
              <w:jc w:val="center"/>
              <w:rPr>
                <w:b/>
                <w:sz w:val="24"/>
                <w:szCs w:val="24"/>
                <w:lang w:val="ro-RO"/>
              </w:rPr>
            </w:pPr>
            <w:r w:rsidRPr="00F5151F">
              <w:rPr>
                <w:b/>
                <w:sz w:val="24"/>
                <w:szCs w:val="24"/>
                <w:lang w:val="ro-RO"/>
              </w:rPr>
              <w:t>&lt;4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3B616C" w:rsidRPr="00F5151F" w:rsidRDefault="003B616C" w:rsidP="00FE3147">
            <w:pPr>
              <w:snapToGrid w:val="0"/>
              <w:rPr>
                <w:b/>
                <w:sz w:val="24"/>
                <w:szCs w:val="24"/>
                <w:lang w:val="ro-RO"/>
              </w:rPr>
            </w:pPr>
          </w:p>
        </w:tc>
      </w:tr>
      <w:tr w:rsidR="003B616C" w:rsidRPr="00F5151F" w:rsidTr="00FE3147">
        <w:trPr>
          <w:trHeight w:val="271"/>
        </w:trPr>
        <w:tc>
          <w:tcPr>
            <w:tcW w:w="1388" w:type="dxa"/>
            <w:vMerge/>
            <w:tcBorders>
              <w:left w:val="single" w:sz="4" w:space="0" w:color="000000"/>
            </w:tcBorders>
            <w:shd w:val="clear" w:color="auto" w:fill="auto"/>
          </w:tcPr>
          <w:p w:rsidR="003B616C" w:rsidRPr="00F5151F" w:rsidRDefault="003B616C" w:rsidP="00FE3147">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3B616C" w:rsidRPr="00F5151F" w:rsidRDefault="003B616C" w:rsidP="00FE3147">
            <w:pPr>
              <w:snapToGrid w:val="0"/>
              <w:ind w:left="0"/>
              <w:rPr>
                <w:b/>
                <w:sz w:val="24"/>
                <w:szCs w:val="24"/>
                <w:lang w:val="ro-RO"/>
              </w:rPr>
            </w:pPr>
            <w:r w:rsidRPr="00F5151F">
              <w:rPr>
                <w:b/>
                <w:sz w:val="24"/>
                <w:szCs w:val="24"/>
                <w:lang w:val="ro-RO"/>
              </w:rPr>
              <w:t>CCO-Cr</w:t>
            </w:r>
          </w:p>
        </w:tc>
        <w:tc>
          <w:tcPr>
            <w:tcW w:w="1098"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jc w:val="cente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jc w:val="center"/>
              <w:rPr>
                <w:b/>
                <w:sz w:val="24"/>
                <w:szCs w:val="24"/>
                <w:lang w:val="ro-RO"/>
              </w:rPr>
            </w:pPr>
            <w:r w:rsidRPr="00F5151F">
              <w:rPr>
                <w:b/>
                <w:sz w:val="24"/>
                <w:szCs w:val="24"/>
                <w:lang w:val="ro-RO"/>
              </w:rPr>
              <w:t>125</w:t>
            </w:r>
          </w:p>
        </w:tc>
        <w:tc>
          <w:tcPr>
            <w:tcW w:w="2229"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ind w:left="0" w:firstLine="720"/>
              <w:jc w:val="center"/>
              <w:rPr>
                <w:b/>
                <w:sz w:val="24"/>
                <w:szCs w:val="24"/>
                <w:lang w:val="ro-RO"/>
              </w:rPr>
            </w:pPr>
            <w:r w:rsidRPr="00F5151F">
              <w:rPr>
                <w:b/>
                <w:sz w:val="24"/>
                <w:szCs w:val="24"/>
                <w:lang w:val="ro-RO"/>
              </w:rPr>
              <w:t>&lt;30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3B616C" w:rsidRPr="00F5151F" w:rsidRDefault="003B616C" w:rsidP="00FE3147">
            <w:pPr>
              <w:snapToGrid w:val="0"/>
              <w:rPr>
                <w:b/>
                <w:sz w:val="24"/>
                <w:szCs w:val="24"/>
                <w:lang w:val="ro-RO"/>
              </w:rPr>
            </w:pPr>
          </w:p>
        </w:tc>
      </w:tr>
      <w:tr w:rsidR="003B616C" w:rsidRPr="00F5151F" w:rsidTr="00FE3147">
        <w:trPr>
          <w:trHeight w:val="271"/>
        </w:trPr>
        <w:tc>
          <w:tcPr>
            <w:tcW w:w="1388" w:type="dxa"/>
            <w:vMerge/>
            <w:tcBorders>
              <w:left w:val="single" w:sz="4" w:space="0" w:color="000000"/>
            </w:tcBorders>
            <w:shd w:val="clear" w:color="auto" w:fill="auto"/>
          </w:tcPr>
          <w:p w:rsidR="003B616C" w:rsidRPr="00F5151F" w:rsidRDefault="003B616C" w:rsidP="00FE3147">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3B616C" w:rsidRPr="00F5151F" w:rsidRDefault="003B616C" w:rsidP="00FE3147">
            <w:pPr>
              <w:snapToGrid w:val="0"/>
              <w:ind w:left="0"/>
              <w:rPr>
                <w:b/>
                <w:sz w:val="24"/>
                <w:szCs w:val="24"/>
                <w:lang w:val="ro-RO"/>
              </w:rPr>
            </w:pPr>
            <w:r w:rsidRPr="00F5151F">
              <w:rPr>
                <w:b/>
                <w:sz w:val="24"/>
                <w:szCs w:val="24"/>
                <w:lang w:val="ro-RO"/>
              </w:rPr>
              <w:t>REZIDUU FIX</w:t>
            </w:r>
          </w:p>
        </w:tc>
        <w:tc>
          <w:tcPr>
            <w:tcW w:w="1098"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jc w:val="cente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jc w:val="center"/>
              <w:rPr>
                <w:b/>
                <w:sz w:val="24"/>
                <w:szCs w:val="24"/>
                <w:lang w:val="ro-RO"/>
              </w:rPr>
            </w:pPr>
            <w:r w:rsidRPr="00F5151F">
              <w:rPr>
                <w:b/>
                <w:sz w:val="24"/>
                <w:szCs w:val="24"/>
                <w:lang w:val="ro-RO"/>
              </w:rPr>
              <w:t>2000</w:t>
            </w:r>
          </w:p>
        </w:tc>
        <w:tc>
          <w:tcPr>
            <w:tcW w:w="2229"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ind w:left="0" w:firstLine="720"/>
              <w:jc w:val="center"/>
              <w:rPr>
                <w:b/>
                <w:sz w:val="24"/>
                <w:szCs w:val="24"/>
                <w:lang w:val="ro-RO"/>
              </w:rPr>
            </w:pPr>
            <w:r w:rsidRPr="00F5151F">
              <w:rPr>
                <w:b/>
                <w:sz w:val="24"/>
                <w:szCs w:val="24"/>
                <w:lang w:val="ro-RO"/>
              </w:rPr>
              <w:t>520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3B616C" w:rsidRPr="00F5151F" w:rsidRDefault="003B616C" w:rsidP="00FE3147">
            <w:pPr>
              <w:snapToGrid w:val="0"/>
              <w:rPr>
                <w:b/>
                <w:sz w:val="24"/>
                <w:szCs w:val="24"/>
                <w:lang w:val="ro-RO"/>
              </w:rPr>
            </w:pPr>
          </w:p>
        </w:tc>
      </w:tr>
      <w:tr w:rsidR="003B616C" w:rsidRPr="00F5151F" w:rsidTr="00FE3147">
        <w:trPr>
          <w:trHeight w:val="271"/>
        </w:trPr>
        <w:tc>
          <w:tcPr>
            <w:tcW w:w="1388" w:type="dxa"/>
            <w:vMerge/>
            <w:tcBorders>
              <w:left w:val="single" w:sz="4" w:space="0" w:color="000000"/>
            </w:tcBorders>
            <w:shd w:val="clear" w:color="auto" w:fill="auto"/>
          </w:tcPr>
          <w:p w:rsidR="003B616C" w:rsidRPr="00F5151F" w:rsidRDefault="003B616C" w:rsidP="00FE3147">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3B616C" w:rsidRPr="00F5151F" w:rsidRDefault="003B616C" w:rsidP="00FE3147">
            <w:pPr>
              <w:snapToGrid w:val="0"/>
              <w:ind w:left="0"/>
              <w:rPr>
                <w:b/>
                <w:sz w:val="24"/>
                <w:szCs w:val="24"/>
                <w:lang w:val="ro-RO"/>
              </w:rPr>
            </w:pPr>
            <w:r w:rsidRPr="00F5151F">
              <w:rPr>
                <w:b/>
                <w:sz w:val="24"/>
                <w:szCs w:val="24"/>
                <w:lang w:val="ro-RO"/>
              </w:rPr>
              <w:t>AZOT AMONIACAL</w:t>
            </w:r>
          </w:p>
        </w:tc>
        <w:tc>
          <w:tcPr>
            <w:tcW w:w="1098"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jc w:val="cente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jc w:val="center"/>
              <w:rPr>
                <w:b/>
                <w:sz w:val="24"/>
                <w:szCs w:val="24"/>
                <w:lang w:val="ro-RO"/>
              </w:rPr>
            </w:pPr>
            <w:r w:rsidRPr="00F5151F">
              <w:rPr>
                <w:b/>
                <w:sz w:val="24"/>
                <w:szCs w:val="24"/>
                <w:lang w:val="ro-RO"/>
              </w:rPr>
              <w:t>3</w:t>
            </w:r>
          </w:p>
        </w:tc>
        <w:tc>
          <w:tcPr>
            <w:tcW w:w="2229"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ind w:left="0" w:firstLine="720"/>
              <w:jc w:val="center"/>
              <w:rPr>
                <w:b/>
                <w:sz w:val="24"/>
                <w:szCs w:val="24"/>
                <w:lang w:val="ro-RO"/>
              </w:rPr>
            </w:pPr>
            <w:r w:rsidRPr="00F5151F">
              <w:rPr>
                <w:b/>
                <w:sz w:val="24"/>
                <w:szCs w:val="24"/>
                <w:lang w:val="ro-RO"/>
              </w:rPr>
              <w:t>&lt;0.1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3B616C" w:rsidRPr="00F5151F" w:rsidRDefault="003B616C" w:rsidP="00FE3147">
            <w:pPr>
              <w:snapToGrid w:val="0"/>
              <w:rPr>
                <w:b/>
                <w:sz w:val="24"/>
                <w:szCs w:val="24"/>
                <w:lang w:val="ro-RO"/>
              </w:rPr>
            </w:pPr>
          </w:p>
        </w:tc>
      </w:tr>
      <w:tr w:rsidR="003B616C" w:rsidRPr="00F5151F" w:rsidTr="00FE3147">
        <w:trPr>
          <w:trHeight w:val="271"/>
        </w:trPr>
        <w:tc>
          <w:tcPr>
            <w:tcW w:w="1388" w:type="dxa"/>
            <w:vMerge/>
            <w:tcBorders>
              <w:left w:val="single" w:sz="4" w:space="0" w:color="000000"/>
            </w:tcBorders>
            <w:shd w:val="clear" w:color="auto" w:fill="auto"/>
          </w:tcPr>
          <w:p w:rsidR="003B616C" w:rsidRPr="00F5151F" w:rsidRDefault="003B616C" w:rsidP="00FE3147">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3B616C" w:rsidRPr="00F5151F" w:rsidRDefault="003B616C" w:rsidP="00FE3147">
            <w:pPr>
              <w:snapToGrid w:val="0"/>
              <w:ind w:left="0"/>
              <w:rPr>
                <w:b/>
                <w:sz w:val="24"/>
                <w:szCs w:val="24"/>
                <w:lang w:val="ro-RO"/>
              </w:rPr>
            </w:pPr>
            <w:r w:rsidRPr="00F5151F">
              <w:rPr>
                <w:b/>
                <w:sz w:val="24"/>
                <w:szCs w:val="24"/>
                <w:lang w:val="ro-RO"/>
              </w:rPr>
              <w:t>Substante extractibile</w:t>
            </w:r>
          </w:p>
        </w:tc>
        <w:tc>
          <w:tcPr>
            <w:tcW w:w="1098"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jc w:val="cente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jc w:val="center"/>
              <w:rPr>
                <w:b/>
                <w:sz w:val="24"/>
                <w:szCs w:val="24"/>
                <w:lang w:val="ro-RO"/>
              </w:rPr>
            </w:pPr>
            <w:r w:rsidRPr="00F5151F">
              <w:rPr>
                <w:b/>
                <w:sz w:val="24"/>
                <w:szCs w:val="24"/>
                <w:lang w:val="ro-RO"/>
              </w:rPr>
              <w:t>20</w:t>
            </w:r>
          </w:p>
        </w:tc>
        <w:tc>
          <w:tcPr>
            <w:tcW w:w="2229"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ind w:left="0" w:firstLine="720"/>
              <w:jc w:val="center"/>
              <w:rPr>
                <w:b/>
                <w:sz w:val="24"/>
                <w:szCs w:val="24"/>
                <w:lang w:val="ro-RO"/>
              </w:rPr>
            </w:pPr>
            <w:r w:rsidRPr="00F5151F">
              <w:rPr>
                <w:b/>
                <w:sz w:val="24"/>
                <w:szCs w:val="24"/>
                <w:lang w:val="ro-RO"/>
              </w:rPr>
              <w:t>&lt;20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3B616C" w:rsidRPr="00F5151F" w:rsidRDefault="003B616C" w:rsidP="00FE3147">
            <w:pPr>
              <w:snapToGrid w:val="0"/>
              <w:rPr>
                <w:b/>
                <w:sz w:val="24"/>
                <w:szCs w:val="24"/>
                <w:lang w:val="ro-RO"/>
              </w:rPr>
            </w:pPr>
          </w:p>
        </w:tc>
      </w:tr>
      <w:tr w:rsidR="003B616C" w:rsidRPr="00F5151F" w:rsidTr="00FE3147">
        <w:trPr>
          <w:trHeight w:val="271"/>
        </w:trPr>
        <w:tc>
          <w:tcPr>
            <w:tcW w:w="1388" w:type="dxa"/>
            <w:vMerge/>
            <w:tcBorders>
              <w:left w:val="single" w:sz="4" w:space="0" w:color="000000"/>
            </w:tcBorders>
            <w:shd w:val="clear" w:color="auto" w:fill="auto"/>
          </w:tcPr>
          <w:p w:rsidR="003B616C" w:rsidRPr="00F5151F" w:rsidRDefault="003B616C" w:rsidP="00FE3147">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3B616C" w:rsidRPr="00F5151F" w:rsidRDefault="003B616C" w:rsidP="00FE3147">
            <w:pPr>
              <w:snapToGrid w:val="0"/>
              <w:ind w:left="0"/>
              <w:rPr>
                <w:b/>
                <w:sz w:val="24"/>
                <w:szCs w:val="24"/>
                <w:lang w:val="ro-RO"/>
              </w:rPr>
            </w:pPr>
            <w:r w:rsidRPr="00F5151F">
              <w:rPr>
                <w:b/>
                <w:sz w:val="24"/>
                <w:szCs w:val="24"/>
                <w:lang w:val="ro-RO"/>
              </w:rPr>
              <w:t>FIER TOTAL</w:t>
            </w:r>
          </w:p>
        </w:tc>
        <w:tc>
          <w:tcPr>
            <w:tcW w:w="1098"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jc w:val="cente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jc w:val="center"/>
              <w:rPr>
                <w:b/>
                <w:sz w:val="24"/>
                <w:szCs w:val="24"/>
                <w:lang w:val="ro-RO"/>
              </w:rPr>
            </w:pPr>
            <w:r w:rsidRPr="00F5151F">
              <w:rPr>
                <w:b/>
                <w:sz w:val="24"/>
                <w:szCs w:val="24"/>
                <w:lang w:val="ro-RO"/>
              </w:rPr>
              <w:t>5</w:t>
            </w:r>
          </w:p>
        </w:tc>
        <w:tc>
          <w:tcPr>
            <w:tcW w:w="2229"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ind w:left="0" w:firstLine="720"/>
              <w:jc w:val="center"/>
              <w:rPr>
                <w:b/>
                <w:sz w:val="24"/>
                <w:szCs w:val="24"/>
                <w:lang w:val="ro-RO"/>
              </w:rPr>
            </w:pPr>
            <w:r w:rsidRPr="00F5151F">
              <w:rPr>
                <w:b/>
                <w:sz w:val="24"/>
                <w:szCs w:val="24"/>
                <w:lang w:val="ro-RO"/>
              </w:rPr>
              <w:t>0.058</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3B616C" w:rsidRPr="00F5151F" w:rsidRDefault="003B616C" w:rsidP="00FE3147">
            <w:pPr>
              <w:snapToGrid w:val="0"/>
              <w:rPr>
                <w:b/>
                <w:sz w:val="24"/>
                <w:szCs w:val="24"/>
                <w:lang w:val="ro-RO"/>
              </w:rPr>
            </w:pPr>
          </w:p>
        </w:tc>
      </w:tr>
      <w:tr w:rsidR="003B616C" w:rsidRPr="00F5151F" w:rsidTr="00FE3147">
        <w:trPr>
          <w:trHeight w:val="271"/>
        </w:trPr>
        <w:tc>
          <w:tcPr>
            <w:tcW w:w="1388" w:type="dxa"/>
            <w:vMerge/>
            <w:tcBorders>
              <w:left w:val="single" w:sz="4" w:space="0" w:color="000000"/>
              <w:bottom w:val="single" w:sz="4" w:space="0" w:color="000000"/>
            </w:tcBorders>
            <w:shd w:val="clear" w:color="auto" w:fill="auto"/>
          </w:tcPr>
          <w:p w:rsidR="003B616C" w:rsidRPr="00F5151F" w:rsidRDefault="003B616C" w:rsidP="00FE3147">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3B616C" w:rsidRPr="00F5151F" w:rsidRDefault="003B616C" w:rsidP="00FE3147">
            <w:pPr>
              <w:snapToGrid w:val="0"/>
              <w:ind w:left="0"/>
              <w:rPr>
                <w:b/>
                <w:sz w:val="24"/>
                <w:szCs w:val="24"/>
                <w:lang w:val="ro-RO"/>
              </w:rPr>
            </w:pPr>
            <w:r w:rsidRPr="00F5151F">
              <w:rPr>
                <w:b/>
                <w:sz w:val="24"/>
                <w:szCs w:val="24"/>
                <w:lang w:val="ro-RO"/>
              </w:rPr>
              <w:t>mangan</w:t>
            </w:r>
          </w:p>
        </w:tc>
        <w:tc>
          <w:tcPr>
            <w:tcW w:w="1098"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jc w:val="center"/>
              <w:rPr>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jc w:val="center"/>
              <w:rPr>
                <w:b/>
                <w:sz w:val="24"/>
                <w:szCs w:val="24"/>
                <w:lang w:val="ro-RO"/>
              </w:rPr>
            </w:pPr>
            <w:r w:rsidRPr="00F5151F">
              <w:rPr>
                <w:b/>
                <w:sz w:val="24"/>
                <w:szCs w:val="24"/>
                <w:lang w:val="ro-RO"/>
              </w:rPr>
              <w:t>1</w:t>
            </w:r>
          </w:p>
        </w:tc>
        <w:tc>
          <w:tcPr>
            <w:tcW w:w="2229" w:type="dxa"/>
            <w:tcBorders>
              <w:top w:val="single" w:sz="4" w:space="0" w:color="000000"/>
              <w:left w:val="single" w:sz="4" w:space="0" w:color="000000"/>
              <w:bottom w:val="single" w:sz="4" w:space="0" w:color="000000"/>
            </w:tcBorders>
            <w:shd w:val="clear" w:color="auto" w:fill="auto"/>
          </w:tcPr>
          <w:p w:rsidR="003B616C" w:rsidRPr="00F5151F" w:rsidRDefault="003B616C" w:rsidP="00681DBC">
            <w:pPr>
              <w:snapToGrid w:val="0"/>
              <w:ind w:left="0"/>
              <w:jc w:val="center"/>
              <w:rPr>
                <w:b/>
                <w:sz w:val="24"/>
                <w:szCs w:val="24"/>
                <w:lang w:val="ro-RO"/>
              </w:rPr>
            </w:pPr>
            <w:r w:rsidRPr="00F5151F">
              <w:rPr>
                <w:b/>
                <w:sz w:val="24"/>
                <w:szCs w:val="24"/>
                <w:lang w:val="ro-RO"/>
              </w:rPr>
              <w:t>0.208</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3B616C" w:rsidRPr="00F5151F" w:rsidRDefault="003B616C" w:rsidP="00FE3147">
            <w:pPr>
              <w:snapToGrid w:val="0"/>
              <w:rPr>
                <w:b/>
                <w:sz w:val="24"/>
                <w:szCs w:val="24"/>
                <w:lang w:val="ro-RO"/>
              </w:rPr>
            </w:pPr>
          </w:p>
        </w:tc>
      </w:tr>
      <w:tr w:rsidR="00813413" w:rsidRPr="00F5151F" w:rsidTr="00FE3147">
        <w:trPr>
          <w:trHeight w:val="271"/>
        </w:trPr>
        <w:tc>
          <w:tcPr>
            <w:tcW w:w="1388" w:type="dxa"/>
            <w:tcBorders>
              <w:top w:val="single" w:sz="4" w:space="0" w:color="000000"/>
              <w:left w:val="single" w:sz="4" w:space="0" w:color="000000"/>
              <w:bottom w:val="single" w:sz="4" w:space="0" w:color="000000"/>
            </w:tcBorders>
            <w:shd w:val="clear" w:color="auto" w:fill="auto"/>
          </w:tcPr>
          <w:p w:rsidR="00813413" w:rsidRPr="00F5151F" w:rsidRDefault="003B616C" w:rsidP="00FE3147">
            <w:pPr>
              <w:snapToGrid w:val="0"/>
              <w:rPr>
                <w:b/>
                <w:sz w:val="24"/>
                <w:szCs w:val="24"/>
                <w:lang w:val="ro-RO"/>
              </w:rPr>
            </w:pPr>
            <w:r w:rsidRPr="00F5151F">
              <w:rPr>
                <w:b/>
                <w:sz w:val="24"/>
                <w:szCs w:val="24"/>
                <w:lang w:val="ro-RO"/>
              </w:rPr>
              <w:t>sept</w:t>
            </w:r>
            <w:r w:rsidR="00813413" w:rsidRPr="00F5151F">
              <w:rPr>
                <w:b/>
                <w:sz w:val="24"/>
                <w:szCs w:val="24"/>
                <w:lang w:val="ro-RO"/>
              </w:rPr>
              <w:t>.</w:t>
            </w: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rPr>
                <w:b/>
                <w:sz w:val="24"/>
                <w:szCs w:val="24"/>
                <w:lang w:val="ro-RO"/>
              </w:rPr>
            </w:pPr>
            <w:r w:rsidRPr="00F5151F">
              <w:rPr>
                <w:b/>
                <w:sz w:val="24"/>
                <w:szCs w:val="24"/>
                <w:lang w:val="ro-RO"/>
              </w:rPr>
              <w:t>pH</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6.5-8.5</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3B616C" w:rsidP="00681DBC">
            <w:pPr>
              <w:snapToGrid w:val="0"/>
              <w:ind w:left="0" w:firstLine="720"/>
              <w:jc w:val="center"/>
              <w:rPr>
                <w:b/>
                <w:sz w:val="24"/>
                <w:szCs w:val="24"/>
                <w:lang w:val="ro-RO"/>
              </w:rPr>
            </w:pPr>
            <w:r w:rsidRPr="00F5151F">
              <w:rPr>
                <w:b/>
                <w:sz w:val="24"/>
                <w:szCs w:val="24"/>
                <w:lang w:val="ro-RO"/>
              </w:rPr>
              <w:t>7.2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E3147">
            <w:pPr>
              <w:snapToGrid w:val="0"/>
              <w:rPr>
                <w:b/>
                <w:sz w:val="24"/>
                <w:szCs w:val="24"/>
                <w:lang w:val="ro-RO"/>
              </w:rPr>
            </w:pPr>
          </w:p>
        </w:tc>
      </w:tr>
      <w:tr w:rsidR="00813413" w:rsidRPr="00F5151F" w:rsidTr="00FE3147">
        <w:trPr>
          <w:trHeight w:val="271"/>
        </w:trPr>
        <w:tc>
          <w:tcPr>
            <w:tcW w:w="1388" w:type="dxa"/>
            <w:vMerge w:val="restart"/>
            <w:tcBorders>
              <w:top w:val="single" w:sz="4" w:space="0" w:color="000000"/>
              <w:left w:val="single" w:sz="4" w:space="0" w:color="000000"/>
            </w:tcBorders>
            <w:shd w:val="clear" w:color="auto" w:fill="auto"/>
          </w:tcPr>
          <w:p w:rsidR="00813413" w:rsidRPr="00F5151F" w:rsidRDefault="00813413" w:rsidP="00FE3147">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MAR.SUSPENSIE</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ind w:left="0" w:firstLine="720"/>
              <w:jc w:val="center"/>
              <w:rPr>
                <w:b/>
                <w:sz w:val="24"/>
                <w:szCs w:val="24"/>
                <w:lang w:val="ro-RO"/>
              </w:rPr>
            </w:pPr>
            <w:r w:rsidRPr="00F5151F">
              <w:rPr>
                <w:b/>
                <w:sz w:val="24"/>
                <w:szCs w:val="24"/>
                <w:lang w:val="ro-RO"/>
              </w:rPr>
              <w:t>60</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3B616C" w:rsidP="00681DBC">
            <w:pPr>
              <w:snapToGrid w:val="0"/>
              <w:ind w:left="0" w:firstLine="720"/>
              <w:jc w:val="center"/>
              <w:rPr>
                <w:b/>
                <w:sz w:val="24"/>
                <w:szCs w:val="24"/>
                <w:lang w:val="ro-RO"/>
              </w:rPr>
            </w:pPr>
            <w:r w:rsidRPr="00F5151F">
              <w:rPr>
                <w:b/>
                <w:sz w:val="24"/>
                <w:szCs w:val="24"/>
                <w:lang w:val="ro-RO"/>
              </w:rPr>
              <w:t>&lt;4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E3147">
            <w:pPr>
              <w:snapToGrid w:val="0"/>
              <w:rPr>
                <w:b/>
                <w:sz w:val="24"/>
                <w:szCs w:val="24"/>
                <w:lang w:val="ro-RO"/>
              </w:rPr>
            </w:pPr>
          </w:p>
        </w:tc>
      </w:tr>
      <w:tr w:rsidR="00813413" w:rsidRPr="00F5151F" w:rsidTr="00FE3147">
        <w:trPr>
          <w:trHeight w:val="271"/>
        </w:trPr>
        <w:tc>
          <w:tcPr>
            <w:tcW w:w="1388" w:type="dxa"/>
            <w:vMerge/>
            <w:tcBorders>
              <w:left w:val="single" w:sz="4" w:space="0" w:color="000000"/>
            </w:tcBorders>
            <w:shd w:val="clear" w:color="auto" w:fill="auto"/>
          </w:tcPr>
          <w:p w:rsidR="00813413" w:rsidRPr="00F5151F" w:rsidRDefault="00813413" w:rsidP="00FE3147">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CCO-Cr</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125</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3B616C" w:rsidP="00681DBC">
            <w:pPr>
              <w:snapToGrid w:val="0"/>
              <w:ind w:left="0" w:firstLine="720"/>
              <w:jc w:val="center"/>
              <w:rPr>
                <w:b/>
                <w:sz w:val="24"/>
                <w:szCs w:val="24"/>
                <w:lang w:val="ro-RO"/>
              </w:rPr>
            </w:pPr>
            <w:r w:rsidRPr="00F5151F">
              <w:rPr>
                <w:b/>
                <w:sz w:val="24"/>
                <w:szCs w:val="24"/>
                <w:lang w:val="ro-RO"/>
              </w:rPr>
              <w:t>&lt;30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E3147">
            <w:pPr>
              <w:snapToGrid w:val="0"/>
              <w:rPr>
                <w:b/>
                <w:sz w:val="24"/>
                <w:szCs w:val="24"/>
                <w:lang w:val="ro-RO"/>
              </w:rPr>
            </w:pPr>
          </w:p>
        </w:tc>
      </w:tr>
      <w:tr w:rsidR="00813413" w:rsidRPr="00F5151F" w:rsidTr="00FE3147">
        <w:trPr>
          <w:trHeight w:val="271"/>
        </w:trPr>
        <w:tc>
          <w:tcPr>
            <w:tcW w:w="1388" w:type="dxa"/>
            <w:vMerge/>
            <w:tcBorders>
              <w:left w:val="single" w:sz="4" w:space="0" w:color="000000"/>
            </w:tcBorders>
            <w:shd w:val="clear" w:color="auto" w:fill="auto"/>
          </w:tcPr>
          <w:p w:rsidR="00813413" w:rsidRPr="00F5151F" w:rsidRDefault="00813413" w:rsidP="00FE3147">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REZIDUU FIX</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200</w:t>
            </w:r>
            <w:r w:rsidR="003B616C" w:rsidRPr="00F5151F">
              <w:rPr>
                <w:b/>
                <w:sz w:val="24"/>
                <w:szCs w:val="24"/>
                <w:lang w:val="ro-RO"/>
              </w:rPr>
              <w:t>0</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3B616C" w:rsidP="00681DBC">
            <w:pPr>
              <w:snapToGrid w:val="0"/>
              <w:ind w:left="0" w:firstLine="720"/>
              <w:jc w:val="center"/>
              <w:rPr>
                <w:b/>
                <w:sz w:val="24"/>
                <w:szCs w:val="24"/>
                <w:lang w:val="ro-RO"/>
              </w:rPr>
            </w:pPr>
            <w:r w:rsidRPr="00F5151F">
              <w:rPr>
                <w:b/>
                <w:sz w:val="24"/>
                <w:szCs w:val="24"/>
                <w:lang w:val="ro-RO"/>
              </w:rPr>
              <w:t>510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E3147">
            <w:pPr>
              <w:snapToGrid w:val="0"/>
              <w:rPr>
                <w:b/>
                <w:sz w:val="24"/>
                <w:szCs w:val="24"/>
                <w:lang w:val="ro-RO"/>
              </w:rPr>
            </w:pPr>
          </w:p>
        </w:tc>
      </w:tr>
      <w:tr w:rsidR="00813413" w:rsidRPr="00F5151F" w:rsidTr="00FE3147">
        <w:trPr>
          <w:trHeight w:val="271"/>
        </w:trPr>
        <w:tc>
          <w:tcPr>
            <w:tcW w:w="1388" w:type="dxa"/>
            <w:vMerge/>
            <w:tcBorders>
              <w:left w:val="single" w:sz="4" w:space="0" w:color="000000"/>
            </w:tcBorders>
            <w:shd w:val="clear" w:color="auto" w:fill="auto"/>
          </w:tcPr>
          <w:p w:rsidR="00813413" w:rsidRPr="00F5151F" w:rsidRDefault="00813413" w:rsidP="00FE3147">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AZOT AMONIACAL</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3</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3B616C" w:rsidP="00681DBC">
            <w:pPr>
              <w:snapToGrid w:val="0"/>
              <w:ind w:left="0" w:firstLine="720"/>
              <w:jc w:val="center"/>
              <w:rPr>
                <w:b/>
                <w:sz w:val="24"/>
                <w:szCs w:val="24"/>
                <w:lang w:val="ro-RO"/>
              </w:rPr>
            </w:pPr>
            <w:r w:rsidRPr="00F5151F">
              <w:rPr>
                <w:b/>
                <w:sz w:val="24"/>
                <w:szCs w:val="24"/>
                <w:lang w:val="ro-RO"/>
              </w:rPr>
              <w:t>&lt;0.1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E3147">
            <w:pPr>
              <w:snapToGrid w:val="0"/>
              <w:rPr>
                <w:b/>
                <w:sz w:val="24"/>
                <w:szCs w:val="24"/>
                <w:lang w:val="ro-RO"/>
              </w:rPr>
            </w:pPr>
          </w:p>
        </w:tc>
      </w:tr>
      <w:tr w:rsidR="00813413" w:rsidRPr="00F5151F" w:rsidTr="00FE3147">
        <w:trPr>
          <w:trHeight w:val="271"/>
        </w:trPr>
        <w:tc>
          <w:tcPr>
            <w:tcW w:w="1388" w:type="dxa"/>
            <w:vMerge/>
            <w:tcBorders>
              <w:left w:val="single" w:sz="4" w:space="0" w:color="000000"/>
            </w:tcBorders>
            <w:shd w:val="clear" w:color="auto" w:fill="auto"/>
          </w:tcPr>
          <w:p w:rsidR="00813413" w:rsidRPr="00F5151F" w:rsidRDefault="00813413" w:rsidP="00FE3147">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Substante extractibile</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20</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3B616C" w:rsidP="00681DBC">
            <w:pPr>
              <w:snapToGrid w:val="0"/>
              <w:ind w:left="0" w:firstLine="720"/>
              <w:jc w:val="center"/>
              <w:rPr>
                <w:b/>
                <w:sz w:val="24"/>
                <w:szCs w:val="24"/>
                <w:lang w:val="ro-RO"/>
              </w:rPr>
            </w:pPr>
            <w:r w:rsidRPr="00F5151F">
              <w:rPr>
                <w:b/>
                <w:sz w:val="24"/>
                <w:szCs w:val="24"/>
                <w:lang w:val="ro-RO"/>
              </w:rPr>
              <w:t>&lt;20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E3147">
            <w:pPr>
              <w:snapToGrid w:val="0"/>
              <w:rPr>
                <w:b/>
                <w:sz w:val="24"/>
                <w:szCs w:val="24"/>
                <w:lang w:val="ro-RO"/>
              </w:rPr>
            </w:pPr>
          </w:p>
        </w:tc>
      </w:tr>
      <w:tr w:rsidR="00813413" w:rsidRPr="00F5151F" w:rsidTr="00FE3147">
        <w:trPr>
          <w:trHeight w:val="271"/>
        </w:trPr>
        <w:tc>
          <w:tcPr>
            <w:tcW w:w="1388" w:type="dxa"/>
            <w:vMerge/>
            <w:tcBorders>
              <w:left w:val="single" w:sz="4" w:space="0" w:color="000000"/>
            </w:tcBorders>
            <w:shd w:val="clear" w:color="auto" w:fill="auto"/>
          </w:tcPr>
          <w:p w:rsidR="00813413" w:rsidRPr="00F5151F" w:rsidRDefault="00813413" w:rsidP="00FE3147">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FIER TOTAL</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5</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3B616C" w:rsidP="00681DBC">
            <w:pPr>
              <w:snapToGrid w:val="0"/>
              <w:ind w:left="0" w:firstLine="720"/>
              <w:jc w:val="center"/>
              <w:rPr>
                <w:b/>
                <w:sz w:val="24"/>
                <w:szCs w:val="24"/>
                <w:lang w:val="ro-RO"/>
              </w:rPr>
            </w:pPr>
            <w:r w:rsidRPr="00F5151F">
              <w:rPr>
                <w:b/>
                <w:sz w:val="24"/>
                <w:szCs w:val="24"/>
                <w:lang w:val="ro-RO"/>
              </w:rPr>
              <w:t>0.054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E3147">
            <w:pPr>
              <w:snapToGrid w:val="0"/>
              <w:rPr>
                <w:b/>
                <w:sz w:val="24"/>
                <w:szCs w:val="24"/>
                <w:lang w:val="ro-RO"/>
              </w:rPr>
            </w:pPr>
          </w:p>
        </w:tc>
      </w:tr>
      <w:tr w:rsidR="00813413" w:rsidRPr="00F5151F" w:rsidTr="00FE3147">
        <w:trPr>
          <w:trHeight w:val="271"/>
        </w:trPr>
        <w:tc>
          <w:tcPr>
            <w:tcW w:w="1388" w:type="dxa"/>
            <w:vMerge/>
            <w:tcBorders>
              <w:left w:val="single" w:sz="4" w:space="0" w:color="000000"/>
              <w:bottom w:val="single" w:sz="4" w:space="0" w:color="000000"/>
            </w:tcBorders>
            <w:shd w:val="clear" w:color="auto" w:fill="auto"/>
          </w:tcPr>
          <w:p w:rsidR="00813413" w:rsidRPr="00F5151F" w:rsidRDefault="00813413" w:rsidP="00FE3147">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mangan</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1</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3B616C" w:rsidP="00681DBC">
            <w:pPr>
              <w:snapToGrid w:val="0"/>
              <w:ind w:left="0"/>
              <w:jc w:val="center"/>
              <w:rPr>
                <w:b/>
                <w:sz w:val="24"/>
                <w:szCs w:val="24"/>
                <w:lang w:val="ro-RO"/>
              </w:rPr>
            </w:pPr>
            <w:r w:rsidRPr="00F5151F">
              <w:rPr>
                <w:b/>
                <w:sz w:val="24"/>
                <w:szCs w:val="24"/>
                <w:lang w:val="ro-RO"/>
              </w:rPr>
              <w:t>0.112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E3147">
            <w:pPr>
              <w:snapToGrid w:val="0"/>
              <w:rPr>
                <w:b/>
                <w:sz w:val="24"/>
                <w:szCs w:val="24"/>
                <w:lang w:val="ro-RO"/>
              </w:rPr>
            </w:pPr>
          </w:p>
        </w:tc>
      </w:tr>
      <w:tr w:rsidR="00813413" w:rsidRPr="00F5151F" w:rsidTr="00FE3147">
        <w:trPr>
          <w:trHeight w:val="271"/>
        </w:trPr>
        <w:tc>
          <w:tcPr>
            <w:tcW w:w="1388" w:type="dxa"/>
            <w:vMerge w:val="restart"/>
            <w:tcBorders>
              <w:top w:val="single" w:sz="4" w:space="0" w:color="000000"/>
              <w:left w:val="single" w:sz="4" w:space="0" w:color="000000"/>
            </w:tcBorders>
            <w:shd w:val="clear" w:color="auto" w:fill="auto"/>
          </w:tcPr>
          <w:p w:rsidR="00813413" w:rsidRPr="00F5151F" w:rsidRDefault="00813413" w:rsidP="00FE3147">
            <w:pPr>
              <w:tabs>
                <w:tab w:val="left" w:pos="750"/>
              </w:tabs>
              <w:snapToGrid w:val="0"/>
              <w:rPr>
                <w:b/>
                <w:sz w:val="24"/>
                <w:szCs w:val="24"/>
                <w:lang w:val="ro-RO"/>
              </w:rPr>
            </w:pPr>
            <w:r w:rsidRPr="00F5151F">
              <w:rPr>
                <w:b/>
                <w:sz w:val="24"/>
                <w:szCs w:val="24"/>
                <w:lang w:val="ro-RO"/>
              </w:rPr>
              <w:tab/>
            </w:r>
          </w:p>
          <w:p w:rsidR="00813413" w:rsidRPr="00F5151F" w:rsidRDefault="00813413" w:rsidP="00FE3147">
            <w:pPr>
              <w:tabs>
                <w:tab w:val="left" w:pos="765"/>
              </w:tabs>
              <w:rPr>
                <w:b/>
                <w:sz w:val="24"/>
                <w:szCs w:val="24"/>
                <w:lang w:val="ro-RO"/>
              </w:rPr>
            </w:pPr>
            <w:r w:rsidRPr="00F5151F">
              <w:rPr>
                <w:b/>
                <w:sz w:val="24"/>
                <w:szCs w:val="24"/>
                <w:lang w:val="ro-RO"/>
              </w:rPr>
              <w:tab/>
            </w:r>
          </w:p>
          <w:p w:rsidR="00813413" w:rsidRPr="00F5151F" w:rsidRDefault="00813413" w:rsidP="00FE3147">
            <w:pPr>
              <w:snapToGrid w:val="0"/>
              <w:rPr>
                <w:b/>
                <w:sz w:val="24"/>
                <w:szCs w:val="24"/>
                <w:lang w:val="ro-RO"/>
              </w:rPr>
            </w:pPr>
            <w:r w:rsidRPr="00F5151F">
              <w:rPr>
                <w:b/>
                <w:sz w:val="24"/>
                <w:szCs w:val="24"/>
                <w:lang w:val="ro-RO"/>
              </w:rPr>
              <w:t>Dec.</w:t>
            </w:r>
          </w:p>
          <w:p w:rsidR="00813413" w:rsidRPr="00F5151F" w:rsidRDefault="00813413" w:rsidP="00FE3147">
            <w:pPr>
              <w:tabs>
                <w:tab w:val="left" w:pos="750"/>
              </w:tabs>
              <w:snapToGrid w:val="0"/>
              <w:rPr>
                <w:b/>
                <w:sz w:val="24"/>
                <w:szCs w:val="24"/>
                <w:lang w:val="ro-RO"/>
              </w:rPr>
            </w:pPr>
            <w:r w:rsidRPr="00F5151F">
              <w:rPr>
                <w:b/>
                <w:sz w:val="24"/>
                <w:szCs w:val="24"/>
                <w:lang w:val="ro-RO"/>
              </w:rPr>
              <w:tab/>
            </w:r>
          </w:p>
          <w:p w:rsidR="00813413" w:rsidRPr="00F5151F" w:rsidRDefault="00813413" w:rsidP="00FE3147">
            <w:pPr>
              <w:tabs>
                <w:tab w:val="left" w:pos="765"/>
              </w:tabs>
              <w:rPr>
                <w:b/>
                <w:sz w:val="24"/>
                <w:szCs w:val="24"/>
                <w:lang w:val="ro-RO"/>
              </w:rPr>
            </w:pPr>
            <w:r w:rsidRPr="00F5151F">
              <w:rPr>
                <w:b/>
                <w:sz w:val="24"/>
                <w:szCs w:val="24"/>
                <w:lang w:val="ro-RO"/>
              </w:rPr>
              <w:tab/>
            </w:r>
          </w:p>
        </w:tc>
        <w:tc>
          <w:tcPr>
            <w:tcW w:w="2157" w:type="dxa"/>
            <w:tcBorders>
              <w:top w:val="single" w:sz="4" w:space="0" w:color="000000"/>
              <w:left w:val="single" w:sz="4" w:space="0" w:color="000000"/>
              <w:bottom w:val="single" w:sz="4" w:space="0" w:color="000000"/>
            </w:tcBorders>
            <w:shd w:val="clear" w:color="auto" w:fill="auto"/>
          </w:tcPr>
          <w:p w:rsidR="00813413" w:rsidRPr="00F5151F" w:rsidRDefault="00813413" w:rsidP="00FE3147">
            <w:pPr>
              <w:snapToGrid w:val="0"/>
              <w:rPr>
                <w:b/>
                <w:sz w:val="24"/>
                <w:szCs w:val="24"/>
                <w:lang w:val="ro-RO"/>
              </w:rPr>
            </w:pPr>
            <w:r w:rsidRPr="00F5151F">
              <w:rPr>
                <w:b/>
                <w:sz w:val="24"/>
                <w:szCs w:val="24"/>
                <w:lang w:val="ro-RO"/>
              </w:rPr>
              <w:t>pH</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6.5-8.5</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ind w:left="0" w:firstLine="720"/>
              <w:jc w:val="center"/>
              <w:rPr>
                <w:b/>
                <w:sz w:val="24"/>
                <w:szCs w:val="24"/>
                <w:lang w:val="ro-RO"/>
              </w:rPr>
            </w:pPr>
            <w:r w:rsidRPr="00F5151F">
              <w:rPr>
                <w:b/>
                <w:sz w:val="24"/>
                <w:szCs w:val="24"/>
                <w:lang w:val="ro-RO"/>
              </w:rPr>
              <w:t>7</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E3147">
            <w:pPr>
              <w:snapToGrid w:val="0"/>
              <w:rPr>
                <w:b/>
                <w:sz w:val="24"/>
                <w:szCs w:val="24"/>
                <w:lang w:val="ro-RO"/>
              </w:rPr>
            </w:pPr>
          </w:p>
        </w:tc>
      </w:tr>
      <w:tr w:rsidR="00813413" w:rsidRPr="00F5151F" w:rsidTr="00FE3147">
        <w:trPr>
          <w:trHeight w:val="271"/>
        </w:trPr>
        <w:tc>
          <w:tcPr>
            <w:tcW w:w="1388" w:type="dxa"/>
            <w:vMerge/>
            <w:tcBorders>
              <w:left w:val="single" w:sz="4" w:space="0" w:color="000000"/>
            </w:tcBorders>
            <w:shd w:val="clear" w:color="auto" w:fill="auto"/>
          </w:tcPr>
          <w:p w:rsidR="00813413" w:rsidRPr="00F5151F" w:rsidRDefault="00813413" w:rsidP="00FE3147">
            <w:pPr>
              <w:tabs>
                <w:tab w:val="left" w:pos="765"/>
              </w:tabs>
              <w:rPr>
                <w:b/>
                <w:sz w:val="24"/>
                <w:szCs w:val="24"/>
                <w:lang w:val="ro-RO"/>
              </w:rPr>
            </w:pPr>
          </w:p>
        </w:tc>
        <w:tc>
          <w:tcPr>
            <w:tcW w:w="2157" w:type="dxa"/>
            <w:tcBorders>
              <w:top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MAR.SUSPENSIE</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ind w:left="0" w:firstLine="720"/>
              <w:jc w:val="center"/>
              <w:rPr>
                <w:b/>
                <w:sz w:val="24"/>
                <w:szCs w:val="24"/>
                <w:lang w:val="ro-RO"/>
              </w:rPr>
            </w:pPr>
            <w:r w:rsidRPr="00F5151F">
              <w:rPr>
                <w:b/>
                <w:sz w:val="24"/>
                <w:szCs w:val="24"/>
                <w:lang w:val="ro-RO"/>
              </w:rPr>
              <w:t>60</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3B616C" w:rsidP="00681DBC">
            <w:pPr>
              <w:snapToGrid w:val="0"/>
              <w:jc w:val="center"/>
              <w:rPr>
                <w:b/>
                <w:sz w:val="24"/>
                <w:szCs w:val="24"/>
                <w:lang w:val="ro-RO"/>
              </w:rPr>
            </w:pPr>
            <w:r w:rsidRPr="00F5151F">
              <w:rPr>
                <w:b/>
                <w:sz w:val="24"/>
                <w:szCs w:val="24"/>
                <w:lang w:val="ro-RO"/>
              </w:rPr>
              <w:t>&lt;</w:t>
            </w:r>
            <w:r w:rsidR="00813413" w:rsidRPr="00F5151F">
              <w:rPr>
                <w:b/>
                <w:sz w:val="24"/>
                <w:szCs w:val="24"/>
                <w:lang w:val="ro-RO"/>
              </w:rPr>
              <w:t>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E3147">
            <w:pPr>
              <w:snapToGrid w:val="0"/>
              <w:rPr>
                <w:b/>
                <w:sz w:val="24"/>
                <w:szCs w:val="24"/>
                <w:lang w:val="ro-RO"/>
              </w:rPr>
            </w:pPr>
          </w:p>
        </w:tc>
      </w:tr>
      <w:tr w:rsidR="00813413" w:rsidRPr="00F5151F" w:rsidTr="00FE3147">
        <w:trPr>
          <w:trHeight w:val="271"/>
        </w:trPr>
        <w:tc>
          <w:tcPr>
            <w:tcW w:w="1388" w:type="dxa"/>
            <w:vMerge/>
            <w:tcBorders>
              <w:left w:val="single" w:sz="4" w:space="0" w:color="000000"/>
            </w:tcBorders>
            <w:shd w:val="clear" w:color="auto" w:fill="auto"/>
          </w:tcPr>
          <w:p w:rsidR="00813413" w:rsidRPr="00F5151F" w:rsidRDefault="00813413" w:rsidP="00FE3147">
            <w:pPr>
              <w:tabs>
                <w:tab w:val="left" w:pos="765"/>
              </w:tabs>
              <w:rPr>
                <w:b/>
                <w:sz w:val="24"/>
                <w:szCs w:val="24"/>
                <w:lang w:val="ro-RO"/>
              </w:rPr>
            </w:pPr>
          </w:p>
        </w:tc>
        <w:tc>
          <w:tcPr>
            <w:tcW w:w="2157" w:type="dxa"/>
            <w:tcBorders>
              <w:top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CCO-Cr</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125</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&lt;</w:t>
            </w:r>
            <w:r w:rsidR="003B616C" w:rsidRPr="00F5151F">
              <w:rPr>
                <w:b/>
                <w:sz w:val="24"/>
                <w:szCs w:val="24"/>
                <w:lang w:val="ro-RO"/>
              </w:rPr>
              <w:t>3</w:t>
            </w:r>
            <w:r w:rsidRPr="00F5151F">
              <w:rPr>
                <w:b/>
                <w:sz w:val="24"/>
                <w:szCs w:val="24"/>
                <w:lang w:val="ro-RO"/>
              </w:rPr>
              <w:t>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E3147">
            <w:pPr>
              <w:snapToGrid w:val="0"/>
              <w:rPr>
                <w:b/>
                <w:sz w:val="24"/>
                <w:szCs w:val="24"/>
                <w:lang w:val="ro-RO"/>
              </w:rPr>
            </w:pPr>
          </w:p>
        </w:tc>
      </w:tr>
      <w:tr w:rsidR="00813413" w:rsidRPr="00F5151F" w:rsidTr="00FE3147">
        <w:trPr>
          <w:trHeight w:val="271"/>
        </w:trPr>
        <w:tc>
          <w:tcPr>
            <w:tcW w:w="1388" w:type="dxa"/>
            <w:vMerge/>
            <w:tcBorders>
              <w:left w:val="single" w:sz="4" w:space="0" w:color="000000"/>
            </w:tcBorders>
            <w:shd w:val="clear" w:color="auto" w:fill="auto"/>
          </w:tcPr>
          <w:p w:rsidR="00813413" w:rsidRPr="00F5151F" w:rsidRDefault="00813413" w:rsidP="00FE3147">
            <w:pPr>
              <w:tabs>
                <w:tab w:val="left" w:pos="765"/>
              </w:tabs>
              <w:rPr>
                <w:b/>
                <w:sz w:val="24"/>
                <w:szCs w:val="24"/>
                <w:lang w:val="ro-RO"/>
              </w:rPr>
            </w:pPr>
          </w:p>
        </w:tc>
        <w:tc>
          <w:tcPr>
            <w:tcW w:w="2157" w:type="dxa"/>
            <w:tcBorders>
              <w:top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REZIDUU FIX</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200</w:t>
            </w:r>
            <w:r w:rsidR="003B616C" w:rsidRPr="00F5151F">
              <w:rPr>
                <w:b/>
                <w:sz w:val="24"/>
                <w:szCs w:val="24"/>
                <w:lang w:val="ro-RO"/>
              </w:rPr>
              <w:t>0</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3B616C" w:rsidP="00681DBC">
            <w:pPr>
              <w:snapToGrid w:val="0"/>
              <w:jc w:val="center"/>
              <w:rPr>
                <w:b/>
                <w:sz w:val="24"/>
                <w:szCs w:val="24"/>
                <w:lang w:val="ro-RO"/>
              </w:rPr>
            </w:pPr>
            <w:r w:rsidRPr="00F5151F">
              <w:rPr>
                <w:b/>
                <w:sz w:val="24"/>
                <w:szCs w:val="24"/>
                <w:lang w:val="ro-RO"/>
              </w:rPr>
              <w:t>640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E3147">
            <w:pPr>
              <w:snapToGrid w:val="0"/>
              <w:rPr>
                <w:b/>
                <w:sz w:val="24"/>
                <w:szCs w:val="24"/>
                <w:lang w:val="ro-RO"/>
              </w:rPr>
            </w:pPr>
          </w:p>
        </w:tc>
      </w:tr>
      <w:tr w:rsidR="00813413" w:rsidRPr="00F5151F" w:rsidTr="00FE3147">
        <w:trPr>
          <w:trHeight w:val="645"/>
        </w:trPr>
        <w:tc>
          <w:tcPr>
            <w:tcW w:w="1388" w:type="dxa"/>
            <w:vMerge/>
            <w:tcBorders>
              <w:left w:val="single" w:sz="4" w:space="0" w:color="000000"/>
            </w:tcBorders>
            <w:shd w:val="clear" w:color="auto" w:fill="auto"/>
          </w:tcPr>
          <w:p w:rsidR="00813413" w:rsidRPr="00F5151F" w:rsidRDefault="00813413" w:rsidP="00FE3147">
            <w:pPr>
              <w:tabs>
                <w:tab w:val="left" w:pos="765"/>
              </w:tabs>
              <w:rPr>
                <w:b/>
                <w:sz w:val="24"/>
                <w:szCs w:val="24"/>
                <w:lang w:val="ro-RO"/>
              </w:rPr>
            </w:pPr>
          </w:p>
        </w:tc>
        <w:tc>
          <w:tcPr>
            <w:tcW w:w="2157" w:type="dxa"/>
            <w:tcBorders>
              <w:top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AZOT AMONIACAL</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3</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3B616C" w:rsidP="00681DBC">
            <w:pPr>
              <w:snapToGrid w:val="0"/>
              <w:ind w:left="0" w:firstLine="720"/>
              <w:jc w:val="center"/>
              <w:rPr>
                <w:b/>
                <w:sz w:val="24"/>
                <w:szCs w:val="24"/>
                <w:lang w:val="ro-RO"/>
              </w:rPr>
            </w:pPr>
            <w:r w:rsidRPr="00F5151F">
              <w:rPr>
                <w:b/>
                <w:sz w:val="24"/>
                <w:szCs w:val="24"/>
                <w:lang w:val="ro-RO"/>
              </w:rPr>
              <w:t>0.13</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E3147">
            <w:pPr>
              <w:snapToGrid w:val="0"/>
              <w:rPr>
                <w:b/>
                <w:sz w:val="24"/>
                <w:szCs w:val="24"/>
                <w:lang w:val="ro-RO"/>
              </w:rPr>
            </w:pPr>
          </w:p>
        </w:tc>
      </w:tr>
      <w:tr w:rsidR="00813413" w:rsidRPr="00F5151F" w:rsidTr="00FE3147">
        <w:trPr>
          <w:trHeight w:val="645"/>
        </w:trPr>
        <w:tc>
          <w:tcPr>
            <w:tcW w:w="1388" w:type="dxa"/>
            <w:vMerge/>
            <w:tcBorders>
              <w:left w:val="single" w:sz="4" w:space="0" w:color="000000"/>
            </w:tcBorders>
            <w:shd w:val="clear" w:color="auto" w:fill="auto"/>
          </w:tcPr>
          <w:p w:rsidR="00813413" w:rsidRPr="00F5151F" w:rsidRDefault="00813413" w:rsidP="00FE3147">
            <w:pPr>
              <w:tabs>
                <w:tab w:val="left" w:pos="765"/>
              </w:tabs>
              <w:rPr>
                <w:b/>
                <w:sz w:val="24"/>
                <w:szCs w:val="24"/>
                <w:lang w:val="ro-RO"/>
              </w:rPr>
            </w:pPr>
          </w:p>
        </w:tc>
        <w:tc>
          <w:tcPr>
            <w:tcW w:w="2157" w:type="dxa"/>
            <w:tcBorders>
              <w:top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Substante extractibile</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20</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3B616C" w:rsidP="00681DBC">
            <w:pPr>
              <w:snapToGrid w:val="0"/>
              <w:ind w:left="0" w:firstLine="720"/>
              <w:jc w:val="center"/>
              <w:rPr>
                <w:b/>
                <w:sz w:val="24"/>
                <w:szCs w:val="24"/>
                <w:lang w:val="ro-RO"/>
              </w:rPr>
            </w:pPr>
            <w:r w:rsidRPr="00F5151F">
              <w:rPr>
                <w:b/>
                <w:sz w:val="24"/>
                <w:szCs w:val="24"/>
                <w:lang w:val="ro-RO"/>
              </w:rPr>
              <w:t>&lt;20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E3147">
            <w:pPr>
              <w:snapToGrid w:val="0"/>
              <w:rPr>
                <w:b/>
                <w:sz w:val="24"/>
                <w:szCs w:val="24"/>
                <w:lang w:val="ro-RO"/>
              </w:rPr>
            </w:pPr>
          </w:p>
        </w:tc>
      </w:tr>
      <w:tr w:rsidR="00813413" w:rsidRPr="00F5151F" w:rsidTr="00FE3147">
        <w:trPr>
          <w:trHeight w:val="315"/>
        </w:trPr>
        <w:tc>
          <w:tcPr>
            <w:tcW w:w="1388" w:type="dxa"/>
            <w:vMerge/>
            <w:tcBorders>
              <w:left w:val="single" w:sz="4" w:space="0" w:color="000000"/>
            </w:tcBorders>
            <w:shd w:val="clear" w:color="auto" w:fill="auto"/>
          </w:tcPr>
          <w:p w:rsidR="00813413" w:rsidRPr="00F5151F" w:rsidRDefault="00813413" w:rsidP="00FE3147">
            <w:pPr>
              <w:tabs>
                <w:tab w:val="left" w:pos="765"/>
              </w:tabs>
              <w:rPr>
                <w:b/>
                <w:sz w:val="24"/>
                <w:szCs w:val="24"/>
                <w:lang w:val="ro-RO"/>
              </w:rPr>
            </w:pPr>
          </w:p>
        </w:tc>
        <w:tc>
          <w:tcPr>
            <w:tcW w:w="2157" w:type="dxa"/>
            <w:tcBorders>
              <w:top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FIER TOTAL</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5</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3B616C" w:rsidP="00681DBC">
            <w:pPr>
              <w:snapToGrid w:val="0"/>
              <w:ind w:left="0" w:firstLine="720"/>
              <w:jc w:val="center"/>
              <w:rPr>
                <w:b/>
                <w:sz w:val="24"/>
                <w:szCs w:val="24"/>
                <w:lang w:val="ro-RO"/>
              </w:rPr>
            </w:pPr>
            <w:r w:rsidRPr="00F5151F">
              <w:rPr>
                <w:b/>
                <w:sz w:val="24"/>
                <w:szCs w:val="24"/>
                <w:lang w:val="ro-RO"/>
              </w:rPr>
              <w:t>0.052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E3147">
            <w:pPr>
              <w:snapToGrid w:val="0"/>
              <w:rPr>
                <w:b/>
                <w:sz w:val="24"/>
                <w:szCs w:val="24"/>
                <w:lang w:val="ro-RO"/>
              </w:rPr>
            </w:pPr>
          </w:p>
        </w:tc>
      </w:tr>
      <w:tr w:rsidR="00813413" w:rsidRPr="00F5151F" w:rsidTr="00FE3147">
        <w:trPr>
          <w:trHeight w:val="315"/>
        </w:trPr>
        <w:tc>
          <w:tcPr>
            <w:tcW w:w="1388" w:type="dxa"/>
            <w:vMerge/>
            <w:tcBorders>
              <w:left w:val="single" w:sz="4" w:space="0" w:color="000000"/>
              <w:bottom w:val="single" w:sz="4" w:space="0" w:color="auto"/>
            </w:tcBorders>
            <w:shd w:val="clear" w:color="auto" w:fill="auto"/>
          </w:tcPr>
          <w:p w:rsidR="00813413" w:rsidRPr="00F5151F" w:rsidRDefault="00813413" w:rsidP="00FE3147">
            <w:pPr>
              <w:tabs>
                <w:tab w:val="left" w:pos="765"/>
              </w:tabs>
              <w:rPr>
                <w:b/>
                <w:sz w:val="24"/>
                <w:szCs w:val="24"/>
                <w:lang w:val="ro-RO"/>
              </w:rPr>
            </w:pPr>
          </w:p>
        </w:tc>
        <w:tc>
          <w:tcPr>
            <w:tcW w:w="2157" w:type="dxa"/>
            <w:tcBorders>
              <w:top w:val="single" w:sz="4" w:space="0" w:color="000000"/>
              <w:bottom w:val="single" w:sz="4" w:space="0" w:color="000000"/>
            </w:tcBorders>
            <w:shd w:val="clear" w:color="auto" w:fill="auto"/>
          </w:tcPr>
          <w:p w:rsidR="00813413" w:rsidRPr="00F5151F" w:rsidRDefault="00813413" w:rsidP="00FE3147">
            <w:pPr>
              <w:snapToGrid w:val="0"/>
              <w:ind w:left="0"/>
              <w:rPr>
                <w:b/>
                <w:sz w:val="24"/>
                <w:szCs w:val="24"/>
                <w:lang w:val="ro-RO"/>
              </w:rPr>
            </w:pPr>
            <w:r w:rsidRPr="00F5151F">
              <w:rPr>
                <w:b/>
                <w:sz w:val="24"/>
                <w:szCs w:val="24"/>
                <w:lang w:val="ro-RO"/>
              </w:rPr>
              <w:t>mangan</w:t>
            </w:r>
          </w:p>
        </w:tc>
        <w:tc>
          <w:tcPr>
            <w:tcW w:w="1098"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mg/l</w:t>
            </w:r>
          </w:p>
        </w:tc>
        <w:tc>
          <w:tcPr>
            <w:tcW w:w="2505" w:type="dxa"/>
            <w:tcBorders>
              <w:top w:val="single" w:sz="4" w:space="0" w:color="000000"/>
              <w:left w:val="single" w:sz="4" w:space="0" w:color="000000"/>
              <w:bottom w:val="single" w:sz="4" w:space="0" w:color="000000"/>
            </w:tcBorders>
            <w:shd w:val="clear" w:color="auto" w:fill="auto"/>
          </w:tcPr>
          <w:p w:rsidR="00813413" w:rsidRPr="00F5151F" w:rsidRDefault="00813413" w:rsidP="00681DBC">
            <w:pPr>
              <w:snapToGrid w:val="0"/>
              <w:jc w:val="center"/>
              <w:rPr>
                <w:b/>
                <w:sz w:val="24"/>
                <w:szCs w:val="24"/>
                <w:lang w:val="ro-RO"/>
              </w:rPr>
            </w:pPr>
            <w:r w:rsidRPr="00F5151F">
              <w:rPr>
                <w:b/>
                <w:sz w:val="24"/>
                <w:szCs w:val="24"/>
                <w:lang w:val="ro-RO"/>
              </w:rPr>
              <w:t>1</w:t>
            </w:r>
          </w:p>
        </w:tc>
        <w:tc>
          <w:tcPr>
            <w:tcW w:w="2229" w:type="dxa"/>
            <w:tcBorders>
              <w:top w:val="single" w:sz="4" w:space="0" w:color="000000"/>
              <w:left w:val="single" w:sz="4" w:space="0" w:color="000000"/>
              <w:bottom w:val="single" w:sz="4" w:space="0" w:color="000000"/>
            </w:tcBorders>
            <w:shd w:val="clear" w:color="auto" w:fill="auto"/>
          </w:tcPr>
          <w:p w:rsidR="00813413" w:rsidRPr="00F5151F" w:rsidRDefault="003B616C" w:rsidP="00681DBC">
            <w:pPr>
              <w:snapToGrid w:val="0"/>
              <w:ind w:left="0" w:firstLine="720"/>
              <w:jc w:val="center"/>
              <w:rPr>
                <w:b/>
                <w:sz w:val="24"/>
                <w:szCs w:val="24"/>
                <w:lang w:val="ro-RO"/>
              </w:rPr>
            </w:pPr>
            <w:r w:rsidRPr="00F5151F">
              <w:rPr>
                <w:b/>
                <w:sz w:val="24"/>
                <w:szCs w:val="24"/>
                <w:lang w:val="ro-RO"/>
              </w:rPr>
              <w:t>0.064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813413" w:rsidRPr="00F5151F" w:rsidRDefault="00813413" w:rsidP="00FE3147">
            <w:pPr>
              <w:snapToGrid w:val="0"/>
              <w:rPr>
                <w:b/>
                <w:sz w:val="24"/>
                <w:szCs w:val="24"/>
                <w:lang w:val="ro-RO"/>
              </w:rPr>
            </w:pPr>
          </w:p>
        </w:tc>
      </w:tr>
    </w:tbl>
    <w:p w:rsidR="00813413" w:rsidRPr="00F5151F" w:rsidRDefault="00813413" w:rsidP="00140156">
      <w:pPr>
        <w:shd w:val="clear" w:color="auto" w:fill="FFFFFF"/>
        <w:spacing w:after="0"/>
        <w:ind w:right="-107"/>
        <w:rPr>
          <w:sz w:val="24"/>
          <w:szCs w:val="24"/>
          <w:highlight w:val="white"/>
          <w:shd w:val="clear" w:color="auto" w:fill="FFFF00"/>
          <w:lang w:val="ro-RO"/>
        </w:rPr>
      </w:pPr>
    </w:p>
    <w:p w:rsidR="00140156" w:rsidRPr="00F5151F" w:rsidRDefault="006778DA" w:rsidP="00681DBC">
      <w:pPr>
        <w:shd w:val="clear" w:color="auto" w:fill="FFFFFF"/>
        <w:spacing w:after="0"/>
        <w:ind w:left="0" w:right="-897"/>
        <w:rPr>
          <w:sz w:val="24"/>
          <w:szCs w:val="24"/>
          <w:highlight w:val="white"/>
          <w:lang w:val="ro-RO"/>
        </w:rPr>
      </w:pPr>
      <w:r w:rsidRPr="00F5151F">
        <w:rPr>
          <w:sz w:val="24"/>
          <w:szCs w:val="24"/>
          <w:highlight w:val="white"/>
          <w:shd w:val="clear" w:color="auto" w:fill="FFFF00"/>
          <w:lang w:val="ro-RO"/>
        </w:rPr>
        <w:t xml:space="preserve">Asa cum </w:t>
      </w:r>
      <w:r w:rsidR="00D52C0D" w:rsidRPr="00F5151F">
        <w:rPr>
          <w:sz w:val="24"/>
          <w:szCs w:val="24"/>
          <w:highlight w:val="white"/>
          <w:shd w:val="clear" w:color="auto" w:fill="FFFF00"/>
          <w:lang w:val="ro-RO"/>
        </w:rPr>
        <w:t>se observa din monitorizaile ef</w:t>
      </w:r>
      <w:r w:rsidRPr="00F5151F">
        <w:rPr>
          <w:sz w:val="24"/>
          <w:szCs w:val="24"/>
          <w:highlight w:val="white"/>
          <w:shd w:val="clear" w:color="auto" w:fill="FFFF00"/>
          <w:lang w:val="ro-RO"/>
        </w:rPr>
        <w:t xml:space="preserve">ectuate , nu exista depasiri ale valorilor din NTPA 001 /2005. </w:t>
      </w: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2"/>
        <w:shd w:val="clear" w:color="auto" w:fill="FFFFFF"/>
        <w:tabs>
          <w:tab w:val="clear" w:pos="709"/>
          <w:tab w:val="num" w:pos="720"/>
        </w:tabs>
        <w:ind w:left="0"/>
        <w:rPr>
          <w:highlight w:val="white"/>
          <w:lang w:val="ro-RO"/>
        </w:rPr>
      </w:pPr>
      <w:bookmarkStart w:id="132" w:name="__RefHeading___Toc130800777"/>
      <w:r w:rsidRPr="00F5151F">
        <w:rPr>
          <w:highlight w:val="white"/>
          <w:lang w:val="ro-RO"/>
        </w:rPr>
        <w:t>Monitorizarea si raportarea emisiilor in apa subterana</w:t>
      </w:r>
      <w:bookmarkEnd w:id="132"/>
      <w:r w:rsidRPr="00F5151F">
        <w:rPr>
          <w:highlight w:val="white"/>
          <w:lang w:val="ro-RO"/>
        </w:rPr>
        <w:t xml:space="preserve"> </w:t>
      </w:r>
    </w:p>
    <w:p w:rsidR="00140156" w:rsidRPr="00F5151F" w:rsidRDefault="00140156" w:rsidP="00140156">
      <w:pPr>
        <w:shd w:val="clear" w:color="auto" w:fill="FFFFFF"/>
        <w:spacing w:after="0"/>
        <w:ind w:left="360"/>
        <w:rPr>
          <w:i/>
          <w:sz w:val="24"/>
          <w:szCs w:val="24"/>
          <w:highlight w:val="white"/>
          <w:lang w:val="ro-RO"/>
        </w:rPr>
      </w:pPr>
      <w:r w:rsidRPr="00F5151F">
        <w:rPr>
          <w:sz w:val="24"/>
          <w:szCs w:val="24"/>
          <w:highlight w:val="white"/>
          <w:lang w:val="ro-RO"/>
        </w:rPr>
        <w:t>Sursele de ape subterane sunt:</w:t>
      </w:r>
    </w:p>
    <w:p w:rsidR="00140156" w:rsidRPr="00F5151F" w:rsidRDefault="00140156" w:rsidP="00A634DB">
      <w:pPr>
        <w:numPr>
          <w:ilvl w:val="0"/>
          <w:numId w:val="86"/>
        </w:numPr>
        <w:shd w:val="clear" w:color="auto" w:fill="FFFFFF"/>
        <w:autoSpaceDE w:val="0"/>
        <w:spacing w:after="0"/>
        <w:jc w:val="left"/>
        <w:rPr>
          <w:i/>
          <w:sz w:val="24"/>
          <w:szCs w:val="24"/>
          <w:highlight w:val="white"/>
          <w:lang w:val="ro-RO"/>
        </w:rPr>
      </w:pPr>
      <w:r w:rsidRPr="00F5151F">
        <w:rPr>
          <w:i/>
          <w:sz w:val="24"/>
          <w:szCs w:val="24"/>
          <w:highlight w:val="white"/>
          <w:lang w:val="ro-RO"/>
        </w:rPr>
        <w:t>Puturile piezometrice</w:t>
      </w:r>
      <w:r w:rsidRPr="00F5151F">
        <w:rPr>
          <w:sz w:val="24"/>
          <w:szCs w:val="24"/>
          <w:highlight w:val="white"/>
          <w:lang w:val="ro-RO"/>
        </w:rPr>
        <w:t xml:space="preserve"> (</w:t>
      </w:r>
      <w:r w:rsidRPr="00F5151F">
        <w:rPr>
          <w:b/>
          <w:sz w:val="24"/>
          <w:szCs w:val="24"/>
          <w:highlight w:val="white"/>
          <w:lang w:val="ro-RO"/>
        </w:rPr>
        <w:t>P1-P18</w:t>
      </w:r>
      <w:r w:rsidRPr="00F5151F">
        <w:rPr>
          <w:sz w:val="24"/>
          <w:szCs w:val="24"/>
          <w:highlight w:val="white"/>
          <w:lang w:val="ro-RO"/>
        </w:rPr>
        <w:t>) din incinta centralei;</w:t>
      </w:r>
    </w:p>
    <w:p w:rsidR="00140156" w:rsidRPr="00F5151F" w:rsidRDefault="00140156" w:rsidP="00140156">
      <w:pPr>
        <w:shd w:val="clear" w:color="auto" w:fill="FFFFFF"/>
        <w:spacing w:after="0"/>
        <w:rPr>
          <w:b/>
          <w:highlight w:val="white"/>
          <w:shd w:val="clear" w:color="auto" w:fill="FFFF00"/>
          <w:lang w:val="ro-RO"/>
        </w:rPr>
      </w:pPr>
      <w:r w:rsidRPr="00F5151F">
        <w:rPr>
          <w:sz w:val="24"/>
          <w:szCs w:val="24"/>
          <w:highlight w:val="white"/>
          <w:shd w:val="clear" w:color="auto" w:fill="FFFF00"/>
          <w:lang w:val="ro-RO"/>
        </w:rPr>
        <w:t>Conform autorizatiei de gospodarire a apelor si a autorizatiei integrate de mediu , pentru apele subterane din incinta amplasamentului sunt impuse urmatoarele monitorizari:</w:t>
      </w:r>
    </w:p>
    <w:p w:rsidR="00140156" w:rsidRPr="00F5151F" w:rsidRDefault="00140156" w:rsidP="00140156">
      <w:pPr>
        <w:pStyle w:val="Style5"/>
        <w:widowControl/>
        <w:spacing w:line="240" w:lineRule="auto"/>
        <w:ind w:firstLine="655"/>
        <w:jc w:val="left"/>
        <w:rPr>
          <w:rStyle w:val="FontStyle23"/>
          <w:color w:val="auto"/>
          <w:sz w:val="24"/>
          <w:szCs w:val="24"/>
          <w:highlight w:val="white"/>
          <w:shd w:val="clear" w:color="auto" w:fill="FFFF00"/>
          <w:lang w:val="ro-RO"/>
        </w:rPr>
      </w:pPr>
      <w:r w:rsidRPr="00F5151F">
        <w:rPr>
          <w:b/>
          <w:highlight w:val="white"/>
          <w:shd w:val="clear" w:color="auto" w:fill="FFFF00"/>
          <w:lang w:val="ro-RO"/>
        </w:rPr>
        <w:t xml:space="preserve">A)       </w:t>
      </w:r>
      <w:r w:rsidRPr="00F5151F">
        <w:rPr>
          <w:rStyle w:val="FontStyle23"/>
          <w:color w:val="auto"/>
          <w:sz w:val="24"/>
          <w:szCs w:val="24"/>
          <w:highlight w:val="white"/>
          <w:shd w:val="clear" w:color="auto" w:fill="FFFF00"/>
          <w:lang w:val="ro-RO"/>
        </w:rPr>
        <w:t>In scopul controlului calitatii apei freatice din zona incintei amplasamentului CET Arad sunt executate 18 puturi de observatie (P1-P18) cu adancimi cuprinse intre 9 si 10 m, amplasate astfel:</w:t>
      </w:r>
    </w:p>
    <w:p w:rsidR="00140156" w:rsidRPr="00F5151F" w:rsidRDefault="00140156" w:rsidP="00A634DB">
      <w:pPr>
        <w:pStyle w:val="Style14"/>
        <w:widowControl/>
        <w:numPr>
          <w:ilvl w:val="0"/>
          <w:numId w:val="120"/>
        </w:numPr>
        <w:tabs>
          <w:tab w:val="left" w:pos="122"/>
        </w:tabs>
        <w:rPr>
          <w:highlight w:val="white"/>
          <w:shd w:val="clear" w:color="auto" w:fill="FFFF00"/>
          <w:lang w:val="ro-RO"/>
        </w:rPr>
      </w:pPr>
      <w:r w:rsidRPr="00F5151F">
        <w:rPr>
          <w:rStyle w:val="FontStyle23"/>
          <w:color w:val="auto"/>
          <w:sz w:val="24"/>
          <w:szCs w:val="24"/>
          <w:highlight w:val="white"/>
          <w:shd w:val="clear" w:color="auto" w:fill="FFFF00"/>
          <w:lang w:val="ro-RO"/>
        </w:rPr>
        <w:t>P1-P9 amplasate in jurul cazanului de 420 t/h astfel, cele mai importante fiind amplasate astfel:</w:t>
      </w:r>
    </w:p>
    <w:p w:rsidR="00140156" w:rsidRPr="00F5151F" w:rsidRDefault="00140156" w:rsidP="00A634DB">
      <w:pPr>
        <w:pStyle w:val="Style7"/>
        <w:widowControl/>
        <w:numPr>
          <w:ilvl w:val="0"/>
          <w:numId w:val="121"/>
        </w:numPr>
        <w:tabs>
          <w:tab w:val="left" w:pos="914"/>
        </w:tabs>
        <w:spacing w:line="240" w:lineRule="auto"/>
        <w:ind w:left="785"/>
        <w:jc w:val="left"/>
        <w:rPr>
          <w:rStyle w:val="FontStyle23"/>
          <w:color w:val="auto"/>
          <w:sz w:val="24"/>
          <w:szCs w:val="24"/>
          <w:highlight w:val="white"/>
          <w:shd w:val="clear" w:color="auto" w:fill="FFFF00"/>
          <w:lang w:val="ro-RO"/>
        </w:rPr>
      </w:pPr>
      <w:r w:rsidRPr="00F5151F">
        <w:rPr>
          <w:rStyle w:val="FontStyle23"/>
          <w:color w:val="auto"/>
          <w:sz w:val="24"/>
          <w:szCs w:val="24"/>
          <w:highlight w:val="white"/>
          <w:shd w:val="clear" w:color="auto" w:fill="FFFF00"/>
          <w:lang w:val="ro-RO"/>
        </w:rPr>
        <w:t>PI- langa statia de tratare a apei;</w:t>
      </w:r>
    </w:p>
    <w:p w:rsidR="00140156" w:rsidRPr="00F5151F" w:rsidRDefault="00140156" w:rsidP="00A634DB">
      <w:pPr>
        <w:pStyle w:val="Style7"/>
        <w:widowControl/>
        <w:numPr>
          <w:ilvl w:val="0"/>
          <w:numId w:val="121"/>
        </w:numPr>
        <w:tabs>
          <w:tab w:val="left" w:pos="914"/>
        </w:tabs>
        <w:spacing w:line="240" w:lineRule="auto"/>
        <w:ind w:left="785"/>
        <w:jc w:val="left"/>
        <w:rPr>
          <w:rStyle w:val="FontStyle23"/>
          <w:color w:val="auto"/>
          <w:sz w:val="24"/>
          <w:szCs w:val="24"/>
          <w:highlight w:val="white"/>
          <w:shd w:val="clear" w:color="auto" w:fill="FFFF00"/>
          <w:lang w:val="ro-RO"/>
        </w:rPr>
      </w:pPr>
      <w:r w:rsidRPr="00F5151F">
        <w:rPr>
          <w:rStyle w:val="FontStyle23"/>
          <w:color w:val="auto"/>
          <w:sz w:val="24"/>
          <w:szCs w:val="24"/>
          <w:highlight w:val="white"/>
          <w:shd w:val="clear" w:color="auto" w:fill="FFFF00"/>
          <w:lang w:val="ro-RO"/>
        </w:rPr>
        <w:t>P2- larnga rezervoarele de apa de incendiu, bazinul de apa pluviala</w:t>
      </w:r>
    </w:p>
    <w:p w:rsidR="00140156" w:rsidRPr="00F5151F" w:rsidRDefault="00140156" w:rsidP="00A634DB">
      <w:pPr>
        <w:pStyle w:val="Style7"/>
        <w:widowControl/>
        <w:numPr>
          <w:ilvl w:val="0"/>
          <w:numId w:val="121"/>
        </w:numPr>
        <w:tabs>
          <w:tab w:val="left" w:pos="914"/>
        </w:tabs>
        <w:spacing w:line="240" w:lineRule="auto"/>
        <w:ind w:left="785"/>
        <w:jc w:val="left"/>
        <w:rPr>
          <w:rStyle w:val="FontStyle23"/>
          <w:color w:val="auto"/>
          <w:sz w:val="24"/>
          <w:szCs w:val="24"/>
          <w:highlight w:val="white"/>
          <w:shd w:val="clear" w:color="auto" w:fill="FFFF00"/>
          <w:lang w:val="ro-RO"/>
        </w:rPr>
      </w:pPr>
      <w:r w:rsidRPr="00F5151F">
        <w:rPr>
          <w:rStyle w:val="FontStyle23"/>
          <w:color w:val="auto"/>
          <w:sz w:val="24"/>
          <w:szCs w:val="24"/>
          <w:highlight w:val="white"/>
          <w:shd w:val="clear" w:color="auto" w:fill="FFFF00"/>
          <w:lang w:val="ro-RO"/>
        </w:rPr>
        <w:t>P3- langa banda de transport carbune si pompele Bagger</w:t>
      </w:r>
    </w:p>
    <w:p w:rsidR="00140156" w:rsidRPr="00F5151F" w:rsidRDefault="00140156" w:rsidP="00A634DB">
      <w:pPr>
        <w:pStyle w:val="Style7"/>
        <w:widowControl/>
        <w:numPr>
          <w:ilvl w:val="0"/>
          <w:numId w:val="121"/>
        </w:numPr>
        <w:tabs>
          <w:tab w:val="left" w:pos="914"/>
        </w:tabs>
        <w:spacing w:line="240" w:lineRule="auto"/>
        <w:ind w:left="785"/>
        <w:jc w:val="left"/>
        <w:rPr>
          <w:rStyle w:val="FontStyle23"/>
          <w:color w:val="auto"/>
          <w:sz w:val="24"/>
          <w:szCs w:val="24"/>
          <w:highlight w:val="white"/>
          <w:shd w:val="clear" w:color="auto" w:fill="FFFF00"/>
          <w:lang w:val="ro-RO"/>
        </w:rPr>
      </w:pPr>
      <w:r w:rsidRPr="00F5151F">
        <w:rPr>
          <w:rStyle w:val="FontStyle23"/>
          <w:color w:val="auto"/>
          <w:sz w:val="24"/>
          <w:szCs w:val="24"/>
          <w:highlight w:val="white"/>
          <w:shd w:val="clear" w:color="auto" w:fill="FFFF00"/>
          <w:lang w:val="ro-RO"/>
        </w:rPr>
        <w:t>P9- langa pompele Bagger;</w:t>
      </w:r>
    </w:p>
    <w:p w:rsidR="00140156" w:rsidRPr="00F5151F" w:rsidRDefault="00140156" w:rsidP="00A634DB">
      <w:pPr>
        <w:pStyle w:val="Style14"/>
        <w:widowControl/>
        <w:numPr>
          <w:ilvl w:val="0"/>
          <w:numId w:val="120"/>
        </w:numPr>
        <w:tabs>
          <w:tab w:val="left" w:pos="122"/>
        </w:tabs>
        <w:rPr>
          <w:rStyle w:val="FontStyle23"/>
          <w:color w:val="auto"/>
          <w:sz w:val="24"/>
          <w:szCs w:val="24"/>
          <w:highlight w:val="white"/>
          <w:shd w:val="clear" w:color="auto" w:fill="FFFF00"/>
          <w:lang w:val="ro-RO"/>
        </w:rPr>
      </w:pPr>
      <w:r w:rsidRPr="00F5151F">
        <w:rPr>
          <w:rStyle w:val="FontStyle23"/>
          <w:color w:val="auto"/>
          <w:sz w:val="24"/>
          <w:szCs w:val="24"/>
          <w:highlight w:val="white"/>
          <w:shd w:val="clear" w:color="auto" w:fill="FFFF00"/>
          <w:lang w:val="ro-RO"/>
        </w:rPr>
        <w:t>P10-P12 amplasate in jurul depozitului de carbune;</w:t>
      </w:r>
    </w:p>
    <w:p w:rsidR="00140156" w:rsidRPr="00F5151F" w:rsidRDefault="00140156" w:rsidP="00A634DB">
      <w:pPr>
        <w:pStyle w:val="Style14"/>
        <w:widowControl/>
        <w:numPr>
          <w:ilvl w:val="0"/>
          <w:numId w:val="120"/>
        </w:numPr>
        <w:tabs>
          <w:tab w:val="left" w:pos="122"/>
        </w:tabs>
        <w:rPr>
          <w:rStyle w:val="FontStyle23"/>
          <w:color w:val="auto"/>
          <w:sz w:val="24"/>
          <w:szCs w:val="24"/>
          <w:highlight w:val="white"/>
          <w:shd w:val="clear" w:color="auto" w:fill="FFFF00"/>
          <w:lang w:val="ro-RO"/>
        </w:rPr>
      </w:pPr>
      <w:r w:rsidRPr="00F5151F">
        <w:rPr>
          <w:rStyle w:val="FontStyle23"/>
          <w:color w:val="auto"/>
          <w:sz w:val="24"/>
          <w:szCs w:val="24"/>
          <w:highlight w:val="white"/>
          <w:shd w:val="clear" w:color="auto" w:fill="FFFF00"/>
          <w:lang w:val="ro-RO"/>
        </w:rPr>
        <w:t>P13-P18 amplasate in jurul instalatiei de demineralizare si langa cazanele de 2x100 t/h.</w:t>
      </w:r>
    </w:p>
    <w:p w:rsidR="00140156" w:rsidRPr="00F5151F" w:rsidRDefault="00140156" w:rsidP="00140156">
      <w:pPr>
        <w:pStyle w:val="Style11"/>
        <w:widowControl/>
        <w:rPr>
          <w:rFonts w:ascii="Times New Roman" w:hAnsi="Times New Roman" w:cs="Times New Roman"/>
          <w:highlight w:val="white"/>
          <w:shd w:val="clear" w:color="auto" w:fill="FFFF00"/>
          <w:lang w:val="ro-RO"/>
        </w:rPr>
      </w:pPr>
      <w:r w:rsidRPr="00F5151F">
        <w:rPr>
          <w:rStyle w:val="FontStyle23"/>
          <w:color w:val="auto"/>
          <w:sz w:val="24"/>
          <w:szCs w:val="24"/>
          <w:highlight w:val="white"/>
          <w:shd w:val="clear" w:color="auto" w:fill="FFFF00"/>
          <w:lang w:val="ro-RO"/>
        </w:rPr>
        <w:t>Pentru probele de apa prelevate din forajele de observatie se vor efectua analize chimice pentru urmatorii indicatori:</w:t>
      </w:r>
    </w:p>
    <w:p w:rsidR="00140156" w:rsidRPr="00F5151F" w:rsidRDefault="00140156" w:rsidP="00140156">
      <w:pPr>
        <w:spacing w:after="0"/>
        <w:rPr>
          <w:sz w:val="24"/>
          <w:szCs w:val="24"/>
          <w:highlight w:val="white"/>
          <w:shd w:val="clear" w:color="auto" w:fill="FFFF00"/>
          <w:lang w:val="ro-RO"/>
        </w:rPr>
      </w:pPr>
    </w:p>
    <w:tbl>
      <w:tblPr>
        <w:tblW w:w="9360" w:type="dxa"/>
        <w:tblInd w:w="40" w:type="dxa"/>
        <w:tblLayout w:type="fixed"/>
        <w:tblCellMar>
          <w:left w:w="40" w:type="dxa"/>
          <w:right w:w="40" w:type="dxa"/>
        </w:tblCellMar>
        <w:tblLook w:val="0000"/>
      </w:tblPr>
      <w:tblGrid>
        <w:gridCol w:w="4651"/>
        <w:gridCol w:w="4709"/>
      </w:tblGrid>
      <w:tr w:rsidR="009E5715" w:rsidRPr="00F5151F" w:rsidTr="00FE3147">
        <w:tc>
          <w:tcPr>
            <w:tcW w:w="4651" w:type="dxa"/>
            <w:tcBorders>
              <w:top w:val="single" w:sz="4" w:space="0" w:color="000000"/>
              <w:left w:val="single" w:sz="4" w:space="0" w:color="000000"/>
              <w:bottom w:val="single" w:sz="4" w:space="0" w:color="000000"/>
            </w:tcBorders>
            <w:shd w:val="clear" w:color="auto" w:fill="auto"/>
          </w:tcPr>
          <w:p w:rsidR="009E5715" w:rsidRPr="00F5151F" w:rsidRDefault="009E5715" w:rsidP="00FE3147">
            <w:pPr>
              <w:pStyle w:val="Style17"/>
              <w:widowControl/>
              <w:rPr>
                <w:rStyle w:val="FontStyle24"/>
                <w:color w:val="auto"/>
                <w:sz w:val="24"/>
                <w:szCs w:val="24"/>
                <w:highlight w:val="white"/>
                <w:shd w:val="clear" w:color="auto" w:fill="FFFF00"/>
                <w:lang w:val="ro-RO"/>
              </w:rPr>
            </w:pPr>
            <w:r w:rsidRPr="00F5151F">
              <w:rPr>
                <w:rStyle w:val="FontStyle24"/>
                <w:color w:val="auto"/>
                <w:sz w:val="24"/>
                <w:szCs w:val="24"/>
                <w:highlight w:val="white"/>
                <w:shd w:val="clear" w:color="auto" w:fill="FFFF00"/>
                <w:lang w:val="ro-RO"/>
              </w:rPr>
              <w:t>INDICATOR</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rsidR="009E5715" w:rsidRPr="00F5151F" w:rsidRDefault="009E5715" w:rsidP="00FE3147">
            <w:pPr>
              <w:pStyle w:val="Style17"/>
              <w:widowControl/>
              <w:rPr>
                <w:highlight w:val="white"/>
                <w:lang w:val="ro-RO"/>
              </w:rPr>
            </w:pPr>
            <w:r w:rsidRPr="00F5151F">
              <w:rPr>
                <w:rStyle w:val="FontStyle24"/>
                <w:color w:val="auto"/>
                <w:sz w:val="24"/>
                <w:szCs w:val="24"/>
                <w:highlight w:val="white"/>
                <w:shd w:val="clear" w:color="auto" w:fill="FFFF00"/>
                <w:lang w:val="ro-RO"/>
              </w:rPr>
              <w:t>FRECVENTA DE DETERMINARE</w:t>
            </w:r>
          </w:p>
        </w:tc>
      </w:tr>
      <w:tr w:rsidR="009E5715" w:rsidRPr="00F5151F" w:rsidTr="00FE3147">
        <w:tc>
          <w:tcPr>
            <w:tcW w:w="4651" w:type="dxa"/>
            <w:tcBorders>
              <w:top w:val="single" w:sz="4" w:space="0" w:color="000000"/>
              <w:left w:val="single" w:sz="4" w:space="0" w:color="000000"/>
              <w:bottom w:val="single" w:sz="4" w:space="0" w:color="000000"/>
            </w:tcBorders>
            <w:shd w:val="clear" w:color="auto" w:fill="auto"/>
          </w:tcPr>
          <w:p w:rsidR="009E5715" w:rsidRPr="00F5151F" w:rsidRDefault="009E5715" w:rsidP="00FE3147">
            <w:pPr>
              <w:pStyle w:val="Style8"/>
              <w:widowControl/>
              <w:spacing w:line="240" w:lineRule="auto"/>
              <w:rPr>
                <w:highlight w:val="white"/>
                <w:shd w:val="clear" w:color="auto" w:fill="FFFF00"/>
                <w:lang w:val="ro-RO"/>
              </w:rPr>
            </w:pPr>
            <w:r w:rsidRPr="00F5151F">
              <w:rPr>
                <w:rStyle w:val="FontStyle23"/>
                <w:color w:val="auto"/>
                <w:sz w:val="24"/>
                <w:szCs w:val="24"/>
                <w:highlight w:val="white"/>
                <w:shd w:val="clear" w:color="auto" w:fill="FFFF00"/>
                <w:lang w:val="ro-RO"/>
              </w:rPr>
              <w:t>PH</w:t>
            </w:r>
          </w:p>
        </w:tc>
        <w:tc>
          <w:tcPr>
            <w:tcW w:w="4709" w:type="dxa"/>
            <w:tcBorders>
              <w:top w:val="single" w:sz="4" w:space="0" w:color="000000"/>
              <w:left w:val="single" w:sz="4" w:space="0" w:color="000000"/>
              <w:right w:val="single" w:sz="4" w:space="0" w:color="000000"/>
            </w:tcBorders>
            <w:shd w:val="clear" w:color="auto" w:fill="auto"/>
          </w:tcPr>
          <w:p w:rsidR="009E5715" w:rsidRPr="00F5151F" w:rsidRDefault="009E5715" w:rsidP="00FE3147">
            <w:pPr>
              <w:pStyle w:val="Style18"/>
              <w:widowControl/>
              <w:snapToGrid w:val="0"/>
              <w:rPr>
                <w:highlight w:val="white"/>
                <w:shd w:val="clear" w:color="auto" w:fill="FFFF00"/>
                <w:lang w:val="ro-RO"/>
              </w:rPr>
            </w:pPr>
          </w:p>
        </w:tc>
      </w:tr>
      <w:tr w:rsidR="009E5715" w:rsidRPr="00F5151F" w:rsidTr="00FE3147">
        <w:tc>
          <w:tcPr>
            <w:tcW w:w="4651" w:type="dxa"/>
            <w:tcBorders>
              <w:top w:val="single" w:sz="4" w:space="0" w:color="000000"/>
              <w:left w:val="single" w:sz="4" w:space="0" w:color="000000"/>
              <w:bottom w:val="single" w:sz="4" w:space="0" w:color="000000"/>
            </w:tcBorders>
            <w:shd w:val="clear" w:color="auto" w:fill="auto"/>
          </w:tcPr>
          <w:p w:rsidR="009E5715" w:rsidRPr="00F5151F" w:rsidRDefault="009E5715"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Reziduu fix</w:t>
            </w:r>
          </w:p>
        </w:tc>
        <w:tc>
          <w:tcPr>
            <w:tcW w:w="4709" w:type="dxa"/>
            <w:tcBorders>
              <w:left w:val="single" w:sz="4" w:space="0" w:color="000000"/>
              <w:right w:val="single" w:sz="4" w:space="0" w:color="000000"/>
            </w:tcBorders>
            <w:shd w:val="clear" w:color="auto" w:fill="auto"/>
          </w:tcPr>
          <w:p w:rsidR="009E5715" w:rsidRPr="00F5151F" w:rsidRDefault="009E5715" w:rsidP="00FE3147">
            <w:pPr>
              <w:pStyle w:val="Style18"/>
              <w:widowControl/>
              <w:snapToGrid w:val="0"/>
              <w:rPr>
                <w:highlight w:val="white"/>
                <w:shd w:val="clear" w:color="auto" w:fill="FFFF00"/>
                <w:lang w:val="ro-RO"/>
              </w:rPr>
            </w:pPr>
          </w:p>
        </w:tc>
      </w:tr>
      <w:tr w:rsidR="009E5715" w:rsidRPr="00F5151F" w:rsidTr="00FE3147">
        <w:tc>
          <w:tcPr>
            <w:tcW w:w="4651" w:type="dxa"/>
            <w:tcBorders>
              <w:top w:val="single" w:sz="4" w:space="0" w:color="000000"/>
              <w:left w:val="single" w:sz="4" w:space="0" w:color="000000"/>
              <w:bottom w:val="single" w:sz="4" w:space="0" w:color="000000"/>
            </w:tcBorders>
            <w:shd w:val="clear" w:color="auto" w:fill="auto"/>
          </w:tcPr>
          <w:p w:rsidR="009E5715" w:rsidRPr="00F5151F" w:rsidRDefault="009E5715"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Calciu </w:t>
            </w:r>
          </w:p>
        </w:tc>
        <w:tc>
          <w:tcPr>
            <w:tcW w:w="4709" w:type="dxa"/>
            <w:tcBorders>
              <w:left w:val="single" w:sz="4" w:space="0" w:color="000000"/>
              <w:right w:val="single" w:sz="4" w:space="0" w:color="000000"/>
            </w:tcBorders>
            <w:shd w:val="clear" w:color="auto" w:fill="auto"/>
          </w:tcPr>
          <w:p w:rsidR="009E5715" w:rsidRPr="00F5151F" w:rsidRDefault="009E5715" w:rsidP="00FE3147">
            <w:pPr>
              <w:pStyle w:val="Style18"/>
              <w:widowControl/>
              <w:snapToGrid w:val="0"/>
              <w:rPr>
                <w:highlight w:val="white"/>
                <w:shd w:val="clear" w:color="auto" w:fill="FFFF00"/>
                <w:lang w:val="ro-RO"/>
              </w:rPr>
            </w:pPr>
          </w:p>
        </w:tc>
      </w:tr>
      <w:tr w:rsidR="009E5715" w:rsidRPr="00F5151F" w:rsidTr="00FE3147">
        <w:tc>
          <w:tcPr>
            <w:tcW w:w="4651" w:type="dxa"/>
            <w:tcBorders>
              <w:top w:val="single" w:sz="4" w:space="0" w:color="000000"/>
              <w:left w:val="single" w:sz="4" w:space="0" w:color="000000"/>
              <w:bottom w:val="single" w:sz="4" w:space="0" w:color="000000"/>
            </w:tcBorders>
            <w:shd w:val="clear" w:color="auto" w:fill="auto"/>
          </w:tcPr>
          <w:p w:rsidR="009E5715" w:rsidRPr="00F5151F" w:rsidRDefault="009E5715"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Magneziu </w:t>
            </w:r>
          </w:p>
        </w:tc>
        <w:tc>
          <w:tcPr>
            <w:tcW w:w="4709" w:type="dxa"/>
            <w:tcBorders>
              <w:left w:val="single" w:sz="4" w:space="0" w:color="000000"/>
              <w:right w:val="single" w:sz="4" w:space="0" w:color="000000"/>
            </w:tcBorders>
            <w:shd w:val="clear" w:color="auto" w:fill="auto"/>
          </w:tcPr>
          <w:p w:rsidR="009E5715" w:rsidRPr="00F5151F" w:rsidRDefault="009E5715" w:rsidP="00FE3147">
            <w:pPr>
              <w:pStyle w:val="Style14"/>
              <w:widowControl/>
              <w:rPr>
                <w:rStyle w:val="FontStyle32"/>
                <w:color w:val="auto"/>
                <w:sz w:val="24"/>
                <w:szCs w:val="24"/>
                <w:lang w:val="ro-RO"/>
              </w:rPr>
            </w:pPr>
            <w:r w:rsidRPr="00F5151F">
              <w:rPr>
                <w:rStyle w:val="FontStyle32"/>
                <w:color w:val="auto"/>
                <w:sz w:val="24"/>
                <w:szCs w:val="24"/>
                <w:lang w:val="ro-RO"/>
              </w:rPr>
              <w:t>Semestrial,</w:t>
            </w:r>
          </w:p>
        </w:tc>
      </w:tr>
      <w:tr w:rsidR="009E5715" w:rsidRPr="00F5151F" w:rsidTr="00FE3147">
        <w:tc>
          <w:tcPr>
            <w:tcW w:w="4651" w:type="dxa"/>
            <w:tcBorders>
              <w:top w:val="single" w:sz="4" w:space="0" w:color="000000"/>
              <w:left w:val="single" w:sz="4" w:space="0" w:color="000000"/>
              <w:bottom w:val="single" w:sz="4" w:space="0" w:color="000000"/>
            </w:tcBorders>
            <w:shd w:val="clear" w:color="auto" w:fill="auto"/>
          </w:tcPr>
          <w:p w:rsidR="009E5715" w:rsidRPr="00F5151F" w:rsidRDefault="009E5715"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Sodiu </w:t>
            </w:r>
          </w:p>
        </w:tc>
        <w:tc>
          <w:tcPr>
            <w:tcW w:w="4709" w:type="dxa"/>
            <w:tcBorders>
              <w:left w:val="single" w:sz="4" w:space="0" w:color="000000"/>
              <w:right w:val="single" w:sz="4" w:space="0" w:color="000000"/>
            </w:tcBorders>
            <w:shd w:val="clear" w:color="auto" w:fill="auto"/>
          </w:tcPr>
          <w:p w:rsidR="009E5715" w:rsidRPr="00F5151F" w:rsidRDefault="009E5715" w:rsidP="00FE3147">
            <w:pPr>
              <w:pStyle w:val="Style18"/>
              <w:widowControl/>
              <w:rPr>
                <w:lang w:val="ro-RO"/>
              </w:rPr>
            </w:pPr>
          </w:p>
        </w:tc>
      </w:tr>
      <w:tr w:rsidR="009E5715" w:rsidRPr="00F5151F" w:rsidTr="00FE3147">
        <w:tc>
          <w:tcPr>
            <w:tcW w:w="4651" w:type="dxa"/>
            <w:tcBorders>
              <w:top w:val="single" w:sz="4" w:space="0" w:color="000000"/>
              <w:left w:val="single" w:sz="4" w:space="0" w:color="000000"/>
              <w:bottom w:val="single" w:sz="4" w:space="0" w:color="000000"/>
            </w:tcBorders>
            <w:shd w:val="clear" w:color="auto" w:fill="auto"/>
          </w:tcPr>
          <w:p w:rsidR="009E5715" w:rsidRPr="00F5151F" w:rsidRDefault="009E5715"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CCOCr</w:t>
            </w:r>
          </w:p>
        </w:tc>
        <w:tc>
          <w:tcPr>
            <w:tcW w:w="4709" w:type="dxa"/>
            <w:tcBorders>
              <w:left w:val="single" w:sz="4" w:space="0" w:color="000000"/>
              <w:right w:val="single" w:sz="4" w:space="0" w:color="000000"/>
            </w:tcBorders>
            <w:shd w:val="clear" w:color="auto" w:fill="auto"/>
          </w:tcPr>
          <w:p w:rsidR="009E5715" w:rsidRPr="00F5151F" w:rsidRDefault="009E5715" w:rsidP="00FE3147">
            <w:pPr>
              <w:pStyle w:val="Style14"/>
              <w:widowControl/>
              <w:rPr>
                <w:rStyle w:val="FontStyle32"/>
                <w:color w:val="auto"/>
                <w:sz w:val="24"/>
                <w:szCs w:val="24"/>
                <w:lang w:val="ro-RO"/>
              </w:rPr>
            </w:pPr>
            <w:r w:rsidRPr="00F5151F">
              <w:rPr>
                <w:rStyle w:val="FontStyle32"/>
                <w:color w:val="auto"/>
                <w:sz w:val="24"/>
                <w:szCs w:val="24"/>
                <w:lang w:val="ro-RO"/>
              </w:rPr>
              <w:t>din cel putin 3 foraje: 1 foraj amplasat</w:t>
            </w:r>
          </w:p>
        </w:tc>
      </w:tr>
      <w:tr w:rsidR="009E5715" w:rsidRPr="00F5151F" w:rsidTr="00FE3147">
        <w:tc>
          <w:tcPr>
            <w:tcW w:w="4651" w:type="dxa"/>
            <w:tcBorders>
              <w:top w:val="single" w:sz="4" w:space="0" w:color="000000"/>
              <w:left w:val="single" w:sz="4" w:space="0" w:color="000000"/>
              <w:bottom w:val="single" w:sz="4" w:space="0" w:color="000000"/>
            </w:tcBorders>
            <w:shd w:val="clear" w:color="auto" w:fill="auto"/>
          </w:tcPr>
          <w:p w:rsidR="009E5715" w:rsidRPr="00F5151F" w:rsidRDefault="009E5715"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Amoniu </w:t>
            </w:r>
          </w:p>
        </w:tc>
        <w:tc>
          <w:tcPr>
            <w:tcW w:w="4709" w:type="dxa"/>
            <w:tcBorders>
              <w:left w:val="single" w:sz="4" w:space="0" w:color="000000"/>
              <w:right w:val="single" w:sz="4" w:space="0" w:color="000000"/>
            </w:tcBorders>
            <w:shd w:val="clear" w:color="auto" w:fill="auto"/>
          </w:tcPr>
          <w:p w:rsidR="009E5715" w:rsidRPr="00F5151F" w:rsidRDefault="009E5715" w:rsidP="00FE3147">
            <w:pPr>
              <w:pStyle w:val="Style14"/>
              <w:widowControl/>
              <w:rPr>
                <w:rStyle w:val="FontStyle32"/>
                <w:color w:val="auto"/>
                <w:sz w:val="24"/>
                <w:szCs w:val="24"/>
                <w:lang w:val="ro-RO"/>
              </w:rPr>
            </w:pPr>
            <w:r w:rsidRPr="00F5151F">
              <w:rPr>
                <w:rStyle w:val="FontStyle32"/>
                <w:color w:val="auto"/>
                <w:sz w:val="24"/>
                <w:szCs w:val="24"/>
                <w:lang w:val="ro-RO"/>
              </w:rPr>
              <w:t>amonte si 2 foraje aval, pe sensul de</w:t>
            </w:r>
          </w:p>
        </w:tc>
      </w:tr>
      <w:tr w:rsidR="009E5715" w:rsidRPr="00F5151F" w:rsidTr="00FE3147">
        <w:tc>
          <w:tcPr>
            <w:tcW w:w="4651" w:type="dxa"/>
            <w:tcBorders>
              <w:top w:val="single" w:sz="4" w:space="0" w:color="000000"/>
              <w:left w:val="single" w:sz="4" w:space="0" w:color="000000"/>
              <w:bottom w:val="single" w:sz="4" w:space="0" w:color="000000"/>
            </w:tcBorders>
            <w:shd w:val="clear" w:color="auto" w:fill="auto"/>
          </w:tcPr>
          <w:p w:rsidR="009E5715" w:rsidRPr="00F5151F" w:rsidRDefault="009E5715"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Sulfati</w:t>
            </w:r>
          </w:p>
        </w:tc>
        <w:tc>
          <w:tcPr>
            <w:tcW w:w="4709" w:type="dxa"/>
            <w:tcBorders>
              <w:left w:val="single" w:sz="4" w:space="0" w:color="000000"/>
              <w:right w:val="single" w:sz="4" w:space="0" w:color="000000"/>
            </w:tcBorders>
            <w:shd w:val="clear" w:color="auto" w:fill="auto"/>
          </w:tcPr>
          <w:p w:rsidR="009E5715" w:rsidRPr="00F5151F" w:rsidRDefault="009E5715" w:rsidP="00FE3147">
            <w:pPr>
              <w:pStyle w:val="Style14"/>
              <w:widowControl/>
              <w:rPr>
                <w:rStyle w:val="FontStyle32"/>
                <w:color w:val="auto"/>
                <w:sz w:val="24"/>
                <w:szCs w:val="24"/>
                <w:lang w:val="ro-RO"/>
              </w:rPr>
            </w:pPr>
            <w:r w:rsidRPr="00F5151F">
              <w:rPr>
                <w:rStyle w:val="FontStyle32"/>
                <w:color w:val="auto"/>
                <w:sz w:val="24"/>
                <w:szCs w:val="24"/>
                <w:lang w:val="ro-RO"/>
              </w:rPr>
              <w:t>curgere a apelor subterane</w:t>
            </w:r>
          </w:p>
        </w:tc>
      </w:tr>
      <w:tr w:rsidR="009E5715" w:rsidRPr="00F5151F" w:rsidTr="00FE3147">
        <w:tc>
          <w:tcPr>
            <w:tcW w:w="4651" w:type="dxa"/>
            <w:tcBorders>
              <w:top w:val="single" w:sz="4" w:space="0" w:color="000000"/>
              <w:left w:val="single" w:sz="4" w:space="0" w:color="000000"/>
              <w:bottom w:val="single" w:sz="4" w:space="0" w:color="000000"/>
            </w:tcBorders>
            <w:shd w:val="clear" w:color="auto" w:fill="auto"/>
          </w:tcPr>
          <w:p w:rsidR="009E5715" w:rsidRPr="00F5151F" w:rsidRDefault="009E5715"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Cloruri </w:t>
            </w:r>
          </w:p>
        </w:tc>
        <w:tc>
          <w:tcPr>
            <w:tcW w:w="4709" w:type="dxa"/>
            <w:tcBorders>
              <w:left w:val="single" w:sz="4" w:space="0" w:color="000000"/>
              <w:right w:val="single" w:sz="4" w:space="0" w:color="000000"/>
            </w:tcBorders>
            <w:shd w:val="clear" w:color="auto" w:fill="auto"/>
          </w:tcPr>
          <w:p w:rsidR="009E5715" w:rsidRPr="00F5151F" w:rsidRDefault="009E5715" w:rsidP="00FE3147">
            <w:pPr>
              <w:pStyle w:val="Style18"/>
              <w:widowControl/>
              <w:rPr>
                <w:lang w:val="ro-RO"/>
              </w:rPr>
            </w:pPr>
          </w:p>
        </w:tc>
      </w:tr>
      <w:tr w:rsidR="009E5715" w:rsidRPr="00F5151F" w:rsidTr="00FE3147">
        <w:tc>
          <w:tcPr>
            <w:tcW w:w="4651" w:type="dxa"/>
            <w:tcBorders>
              <w:top w:val="single" w:sz="4" w:space="0" w:color="000000"/>
              <w:left w:val="single" w:sz="4" w:space="0" w:color="000000"/>
              <w:bottom w:val="single" w:sz="4" w:space="0" w:color="000000"/>
            </w:tcBorders>
            <w:shd w:val="clear" w:color="auto" w:fill="auto"/>
          </w:tcPr>
          <w:p w:rsidR="009E5715" w:rsidRPr="00F5151F" w:rsidRDefault="009E5715"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Plumb </w:t>
            </w:r>
          </w:p>
        </w:tc>
        <w:tc>
          <w:tcPr>
            <w:tcW w:w="4709" w:type="dxa"/>
            <w:tcBorders>
              <w:left w:val="single" w:sz="4" w:space="0" w:color="000000"/>
              <w:right w:val="single" w:sz="4" w:space="0" w:color="000000"/>
            </w:tcBorders>
            <w:shd w:val="clear" w:color="auto" w:fill="auto"/>
          </w:tcPr>
          <w:p w:rsidR="009E5715" w:rsidRPr="00F5151F" w:rsidRDefault="009E5715" w:rsidP="009E5715">
            <w:pPr>
              <w:shd w:val="clear" w:color="auto" w:fill="FFFFFF"/>
              <w:spacing w:after="0"/>
              <w:ind w:left="0"/>
              <w:rPr>
                <w:sz w:val="24"/>
                <w:szCs w:val="24"/>
                <w:highlight w:val="white"/>
                <w:lang w:val="ro-RO"/>
              </w:rPr>
            </w:pPr>
            <w:r w:rsidRPr="00F5151F">
              <w:rPr>
                <w:sz w:val="24"/>
                <w:szCs w:val="24"/>
                <w:highlight w:val="white"/>
                <w:lang w:val="ro-RO"/>
              </w:rPr>
              <w:t>Analizele se preleveaza din forajele PO</w:t>
            </w:r>
            <w:r w:rsidR="00D37F43" w:rsidRPr="00F5151F">
              <w:rPr>
                <w:sz w:val="24"/>
                <w:szCs w:val="24"/>
                <w:highlight w:val="white"/>
                <w:lang w:val="ro-RO"/>
              </w:rPr>
              <w:t>1</w:t>
            </w:r>
            <w:r w:rsidRPr="00F5151F">
              <w:rPr>
                <w:sz w:val="24"/>
                <w:szCs w:val="24"/>
                <w:highlight w:val="white"/>
                <w:lang w:val="ro-RO"/>
              </w:rPr>
              <w:t>-Put 1, PO</w:t>
            </w:r>
            <w:r w:rsidR="00D37F43" w:rsidRPr="00F5151F">
              <w:rPr>
                <w:sz w:val="24"/>
                <w:szCs w:val="24"/>
                <w:highlight w:val="white"/>
                <w:lang w:val="ro-RO"/>
              </w:rPr>
              <w:t>2</w:t>
            </w:r>
            <w:r w:rsidRPr="00F5151F">
              <w:rPr>
                <w:sz w:val="24"/>
                <w:szCs w:val="24"/>
                <w:highlight w:val="white"/>
                <w:lang w:val="ro-RO"/>
              </w:rPr>
              <w:t>-Put 2 si PO</w:t>
            </w:r>
            <w:r w:rsidR="00D37F43" w:rsidRPr="00F5151F">
              <w:rPr>
                <w:sz w:val="24"/>
                <w:szCs w:val="24"/>
                <w:highlight w:val="white"/>
                <w:lang w:val="ro-RO"/>
              </w:rPr>
              <w:t>14</w:t>
            </w:r>
            <w:r w:rsidRPr="00F5151F">
              <w:rPr>
                <w:sz w:val="24"/>
                <w:szCs w:val="24"/>
                <w:highlight w:val="white"/>
                <w:lang w:val="ro-RO"/>
              </w:rPr>
              <w:t xml:space="preserve">-Put </w:t>
            </w:r>
            <w:r w:rsidR="005C437E" w:rsidRPr="00F5151F">
              <w:rPr>
                <w:sz w:val="24"/>
                <w:szCs w:val="24"/>
                <w:highlight w:val="white"/>
                <w:lang w:val="ro-RO"/>
              </w:rPr>
              <w:t>14</w:t>
            </w:r>
            <w:r w:rsidRPr="00F5151F">
              <w:rPr>
                <w:sz w:val="24"/>
                <w:szCs w:val="24"/>
                <w:highlight w:val="white"/>
                <w:lang w:val="ro-RO"/>
              </w:rPr>
              <w:t>.</w:t>
            </w:r>
          </w:p>
          <w:p w:rsidR="009E5715" w:rsidRPr="00F5151F" w:rsidRDefault="009E5715" w:rsidP="00FE3147">
            <w:pPr>
              <w:pStyle w:val="Style18"/>
              <w:widowControl/>
              <w:snapToGrid w:val="0"/>
              <w:rPr>
                <w:highlight w:val="white"/>
                <w:shd w:val="clear" w:color="auto" w:fill="FFFF00"/>
                <w:lang w:val="ro-RO"/>
              </w:rPr>
            </w:pPr>
          </w:p>
        </w:tc>
      </w:tr>
      <w:tr w:rsidR="009E5715" w:rsidRPr="00F5151F" w:rsidTr="00FE3147">
        <w:tc>
          <w:tcPr>
            <w:tcW w:w="4651" w:type="dxa"/>
            <w:tcBorders>
              <w:top w:val="single" w:sz="4" w:space="0" w:color="000000"/>
              <w:left w:val="single" w:sz="4" w:space="0" w:color="000000"/>
              <w:bottom w:val="single" w:sz="4" w:space="0" w:color="000000"/>
            </w:tcBorders>
            <w:shd w:val="clear" w:color="auto" w:fill="auto"/>
          </w:tcPr>
          <w:p w:rsidR="009E5715" w:rsidRPr="00F5151F" w:rsidRDefault="009E5715"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Arsen </w:t>
            </w:r>
          </w:p>
        </w:tc>
        <w:tc>
          <w:tcPr>
            <w:tcW w:w="4709" w:type="dxa"/>
            <w:tcBorders>
              <w:left w:val="single" w:sz="4" w:space="0" w:color="000000"/>
              <w:right w:val="single" w:sz="4" w:space="0" w:color="000000"/>
            </w:tcBorders>
            <w:shd w:val="clear" w:color="auto" w:fill="auto"/>
          </w:tcPr>
          <w:p w:rsidR="009E5715" w:rsidRPr="00F5151F" w:rsidRDefault="009E5715" w:rsidP="00FE3147">
            <w:pPr>
              <w:pStyle w:val="Style18"/>
              <w:widowControl/>
              <w:snapToGrid w:val="0"/>
              <w:rPr>
                <w:highlight w:val="white"/>
                <w:shd w:val="clear" w:color="auto" w:fill="FFFF00"/>
                <w:lang w:val="ro-RO"/>
              </w:rPr>
            </w:pPr>
          </w:p>
        </w:tc>
      </w:tr>
      <w:tr w:rsidR="009E5715" w:rsidRPr="00F5151F" w:rsidTr="00FE3147">
        <w:tc>
          <w:tcPr>
            <w:tcW w:w="4651" w:type="dxa"/>
            <w:tcBorders>
              <w:top w:val="single" w:sz="4" w:space="0" w:color="000000"/>
              <w:left w:val="single" w:sz="4" w:space="0" w:color="000000"/>
              <w:bottom w:val="single" w:sz="4" w:space="0" w:color="000000"/>
            </w:tcBorders>
            <w:shd w:val="clear" w:color="auto" w:fill="auto"/>
          </w:tcPr>
          <w:p w:rsidR="009E5715" w:rsidRPr="00F5151F" w:rsidRDefault="009E5715"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Mercur </w:t>
            </w:r>
          </w:p>
        </w:tc>
        <w:tc>
          <w:tcPr>
            <w:tcW w:w="4709" w:type="dxa"/>
            <w:tcBorders>
              <w:left w:val="single" w:sz="4" w:space="0" w:color="000000"/>
              <w:right w:val="single" w:sz="4" w:space="0" w:color="000000"/>
            </w:tcBorders>
            <w:shd w:val="clear" w:color="auto" w:fill="auto"/>
          </w:tcPr>
          <w:p w:rsidR="009E5715" w:rsidRPr="00F5151F" w:rsidRDefault="009E5715" w:rsidP="00FE3147">
            <w:pPr>
              <w:pStyle w:val="Style18"/>
              <w:widowControl/>
              <w:snapToGrid w:val="0"/>
              <w:rPr>
                <w:highlight w:val="white"/>
                <w:shd w:val="clear" w:color="auto" w:fill="FFFF00"/>
                <w:lang w:val="ro-RO"/>
              </w:rPr>
            </w:pPr>
          </w:p>
        </w:tc>
      </w:tr>
      <w:tr w:rsidR="009E5715" w:rsidRPr="00F5151F" w:rsidTr="00FE3147">
        <w:tc>
          <w:tcPr>
            <w:tcW w:w="4651" w:type="dxa"/>
            <w:tcBorders>
              <w:top w:val="single" w:sz="4" w:space="0" w:color="000000"/>
              <w:left w:val="single" w:sz="4" w:space="0" w:color="000000"/>
              <w:bottom w:val="single" w:sz="4" w:space="0" w:color="000000"/>
            </w:tcBorders>
            <w:shd w:val="clear" w:color="auto" w:fill="auto"/>
          </w:tcPr>
          <w:p w:rsidR="009E5715" w:rsidRPr="00F5151F" w:rsidRDefault="009E5715"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Produse petroliere</w:t>
            </w:r>
          </w:p>
        </w:tc>
        <w:tc>
          <w:tcPr>
            <w:tcW w:w="4709" w:type="dxa"/>
            <w:tcBorders>
              <w:left w:val="single" w:sz="4" w:space="0" w:color="000000"/>
              <w:bottom w:val="single" w:sz="4" w:space="0" w:color="000000"/>
              <w:right w:val="single" w:sz="4" w:space="0" w:color="000000"/>
            </w:tcBorders>
            <w:shd w:val="clear" w:color="auto" w:fill="auto"/>
          </w:tcPr>
          <w:p w:rsidR="009E5715" w:rsidRPr="00F5151F" w:rsidRDefault="009E5715" w:rsidP="00FE3147">
            <w:pPr>
              <w:pStyle w:val="Style18"/>
              <w:widowControl/>
              <w:snapToGrid w:val="0"/>
              <w:rPr>
                <w:highlight w:val="white"/>
                <w:shd w:val="clear" w:color="auto" w:fill="FFFF00"/>
                <w:lang w:val="ro-RO"/>
              </w:rPr>
            </w:pPr>
          </w:p>
        </w:tc>
      </w:tr>
    </w:tbl>
    <w:p w:rsidR="00140156" w:rsidRPr="00F5151F" w:rsidRDefault="00140156" w:rsidP="00681DBC">
      <w:pPr>
        <w:pStyle w:val="Style11"/>
        <w:widowControl/>
        <w:ind w:right="-472"/>
        <w:jc w:val="both"/>
        <w:rPr>
          <w:rFonts w:ascii="Times New Roman" w:hAnsi="Times New Roman" w:cs="Times New Roman"/>
          <w:b/>
          <w:highlight w:val="white"/>
          <w:lang w:val="ro-RO"/>
        </w:rPr>
      </w:pPr>
      <w:r w:rsidRPr="00F5151F">
        <w:rPr>
          <w:rStyle w:val="FontStyle23"/>
          <w:color w:val="auto"/>
          <w:sz w:val="24"/>
          <w:szCs w:val="24"/>
          <w:highlight w:val="white"/>
          <w:shd w:val="clear" w:color="auto" w:fill="FFFF00"/>
          <w:lang w:val="ro-RO"/>
        </w:rPr>
        <w:t>Analizele se vor efectua intr-un laborator chimic dotat cu aparatura specifica pentru toti indicatorii mentionati. Rezultatele analizelor de laborator se vor centraliza si se vor pune la dispozitia organelor de gospodarire a apelor</w:t>
      </w:r>
      <w:r w:rsidRPr="00F5151F">
        <w:rPr>
          <w:rStyle w:val="FontStyle23"/>
          <w:color w:val="auto"/>
          <w:sz w:val="24"/>
          <w:szCs w:val="24"/>
          <w:highlight w:val="white"/>
          <w:lang w:val="ro-RO"/>
        </w:rPr>
        <w:t xml:space="preserve">. </w:t>
      </w:r>
    </w:p>
    <w:p w:rsidR="00140156" w:rsidRPr="00F5151F" w:rsidRDefault="00140156" w:rsidP="00681DBC">
      <w:pPr>
        <w:shd w:val="clear" w:color="auto" w:fill="FFFFFF"/>
        <w:spacing w:after="0"/>
        <w:ind w:right="-472"/>
        <w:rPr>
          <w:rStyle w:val="FontStyle24"/>
          <w:color w:val="auto"/>
          <w:sz w:val="24"/>
          <w:szCs w:val="24"/>
          <w:highlight w:val="white"/>
          <w:shd w:val="clear" w:color="auto" w:fill="FFFF00"/>
          <w:lang w:val="ro-RO"/>
        </w:rPr>
      </w:pPr>
      <w:r w:rsidRPr="00F5151F">
        <w:rPr>
          <w:b/>
          <w:sz w:val="24"/>
          <w:szCs w:val="24"/>
          <w:highlight w:val="white"/>
          <w:lang w:val="ro-RO"/>
        </w:rPr>
        <w:t xml:space="preserve">                                                                                                                  </w:t>
      </w:r>
    </w:p>
    <w:p w:rsidR="00140156" w:rsidRPr="00F5151F" w:rsidRDefault="00140156" w:rsidP="00140156">
      <w:pPr>
        <w:pStyle w:val="Style11"/>
        <w:widowControl/>
        <w:rPr>
          <w:rFonts w:ascii="Times New Roman" w:hAnsi="Times New Roman" w:cs="Times New Roman"/>
          <w:highlight w:val="white"/>
          <w:lang w:val="ro-RO"/>
        </w:rPr>
      </w:pPr>
    </w:p>
    <w:p w:rsidR="00140156" w:rsidRPr="00F5151F" w:rsidRDefault="00140156" w:rsidP="00681DBC">
      <w:pPr>
        <w:pStyle w:val="Style11"/>
        <w:widowControl/>
        <w:ind w:right="-472"/>
        <w:rPr>
          <w:rFonts w:ascii="Times New Roman" w:hAnsi="Times New Roman" w:cs="Times New Roman"/>
          <w:highlight w:val="white"/>
          <w:lang w:val="ro-RO"/>
        </w:rPr>
      </w:pPr>
      <w:r w:rsidRPr="00F5151F">
        <w:rPr>
          <w:rStyle w:val="FontStyle23"/>
          <w:color w:val="auto"/>
          <w:sz w:val="24"/>
          <w:szCs w:val="24"/>
          <w:highlight w:val="white"/>
          <w:shd w:val="clear" w:color="auto" w:fill="FFFF00"/>
          <w:lang w:val="ro-RO"/>
        </w:rPr>
        <w:lastRenderedPageBreak/>
        <w:t xml:space="preserve">Analizele se vor efectua intr-un laborator chimic dotat cu aparatura specifica pentru </w:t>
      </w:r>
      <w:r w:rsidR="006778DA" w:rsidRPr="00F5151F">
        <w:rPr>
          <w:rStyle w:val="FontStyle23"/>
          <w:color w:val="auto"/>
          <w:sz w:val="24"/>
          <w:szCs w:val="24"/>
          <w:highlight w:val="white"/>
          <w:shd w:val="clear" w:color="auto" w:fill="FFFF00"/>
          <w:lang w:val="ro-RO"/>
        </w:rPr>
        <w:t>toti indicatorii mentionat</w:t>
      </w:r>
      <w:r w:rsidRPr="00F5151F">
        <w:rPr>
          <w:rStyle w:val="FontStyle23"/>
          <w:color w:val="auto"/>
          <w:sz w:val="24"/>
          <w:szCs w:val="24"/>
          <w:highlight w:val="white"/>
          <w:shd w:val="clear" w:color="auto" w:fill="FFFF00"/>
          <w:lang w:val="ro-RO"/>
        </w:rPr>
        <w:t>i. Rezuitatele analizelor de laborator se vor centr</w:t>
      </w:r>
      <w:r w:rsidR="006778DA" w:rsidRPr="00F5151F">
        <w:rPr>
          <w:rStyle w:val="FontStyle23"/>
          <w:color w:val="auto"/>
          <w:sz w:val="24"/>
          <w:szCs w:val="24"/>
          <w:highlight w:val="white"/>
          <w:shd w:val="clear" w:color="auto" w:fill="FFFF00"/>
          <w:lang w:val="ro-RO"/>
        </w:rPr>
        <w:t>aliza si se vor pune la dispozit</w:t>
      </w:r>
      <w:r w:rsidRPr="00F5151F">
        <w:rPr>
          <w:rStyle w:val="FontStyle23"/>
          <w:color w:val="auto"/>
          <w:sz w:val="24"/>
          <w:szCs w:val="24"/>
          <w:highlight w:val="white"/>
          <w:shd w:val="clear" w:color="auto" w:fill="FFFF00"/>
          <w:lang w:val="ro-RO"/>
        </w:rPr>
        <w:t>ia organelor de gospodarire a apelor.</w:t>
      </w:r>
      <w:r w:rsidRPr="00F5151F">
        <w:rPr>
          <w:rStyle w:val="FontStyle23"/>
          <w:color w:val="auto"/>
          <w:sz w:val="24"/>
          <w:szCs w:val="24"/>
          <w:highlight w:val="white"/>
          <w:lang w:val="ro-RO"/>
        </w:rPr>
        <w:t xml:space="preserve"> </w:t>
      </w:r>
    </w:p>
    <w:p w:rsidR="00140156" w:rsidRPr="00F5151F" w:rsidRDefault="00140156" w:rsidP="00681DBC">
      <w:pPr>
        <w:shd w:val="clear" w:color="auto" w:fill="FFFFFF"/>
        <w:spacing w:after="0"/>
        <w:ind w:left="0" w:right="-472"/>
        <w:rPr>
          <w:sz w:val="24"/>
          <w:szCs w:val="24"/>
          <w:highlight w:val="white"/>
          <w:shd w:val="clear" w:color="auto" w:fill="FFFF00"/>
          <w:lang w:val="ro-RO"/>
        </w:rPr>
      </w:pPr>
      <w:r w:rsidRPr="00F5151F">
        <w:rPr>
          <w:sz w:val="24"/>
          <w:szCs w:val="24"/>
          <w:highlight w:val="white"/>
          <w:lang w:val="ro-RO"/>
        </w:rPr>
        <w:t xml:space="preserve">Monitorizarea factorului de mediu </w:t>
      </w:r>
      <w:r w:rsidRPr="00F5151F">
        <w:rPr>
          <w:i/>
          <w:sz w:val="24"/>
          <w:szCs w:val="24"/>
          <w:highlight w:val="white"/>
          <w:lang w:val="ro-RO"/>
        </w:rPr>
        <w:t>apa</w:t>
      </w:r>
      <w:r w:rsidRPr="00F5151F">
        <w:rPr>
          <w:sz w:val="24"/>
          <w:szCs w:val="24"/>
          <w:highlight w:val="white"/>
          <w:lang w:val="ro-RO"/>
        </w:rPr>
        <w:t xml:space="preserve"> se  face conform standardelor in vigoare, cu laboratoare acreditate.</w:t>
      </w:r>
      <w:r w:rsidR="006778DA" w:rsidRPr="00F5151F">
        <w:rPr>
          <w:sz w:val="24"/>
          <w:szCs w:val="24"/>
          <w:highlight w:val="white"/>
          <w:lang w:val="ro-RO"/>
        </w:rPr>
        <w:t xml:space="preserve">In autorizatia de gospodarire </w:t>
      </w:r>
    </w:p>
    <w:p w:rsidR="00140156" w:rsidRPr="00F5151F" w:rsidRDefault="00140156" w:rsidP="00E265FE">
      <w:pPr>
        <w:spacing w:after="0"/>
        <w:ind w:left="0" w:right="-472"/>
        <w:rPr>
          <w:sz w:val="24"/>
          <w:szCs w:val="24"/>
          <w:highlight w:val="white"/>
          <w:lang w:val="ro-RO"/>
        </w:rPr>
      </w:pPr>
      <w:r w:rsidRPr="00F5151F">
        <w:rPr>
          <w:sz w:val="24"/>
          <w:szCs w:val="24"/>
          <w:highlight w:val="white"/>
          <w:lang w:val="ro-RO"/>
        </w:rPr>
        <w:t>Dete</w:t>
      </w:r>
      <w:r w:rsidR="006778DA" w:rsidRPr="00F5151F">
        <w:rPr>
          <w:sz w:val="24"/>
          <w:szCs w:val="24"/>
          <w:highlight w:val="white"/>
          <w:lang w:val="ro-RO"/>
        </w:rPr>
        <w:t>rminarile</w:t>
      </w:r>
      <w:r w:rsidR="00C306CA" w:rsidRPr="00F5151F">
        <w:rPr>
          <w:sz w:val="24"/>
          <w:szCs w:val="24"/>
          <w:highlight w:val="white"/>
          <w:lang w:val="ro-RO"/>
        </w:rPr>
        <w:t xml:space="preserve"> efectuate in perioada 2018-2021</w:t>
      </w:r>
      <w:r w:rsidRPr="00F5151F">
        <w:rPr>
          <w:sz w:val="24"/>
          <w:szCs w:val="24"/>
          <w:highlight w:val="white"/>
          <w:lang w:val="ro-RO"/>
        </w:rPr>
        <w:t xml:space="preserve"> sunt </w:t>
      </w:r>
      <w:r w:rsidR="006778DA" w:rsidRPr="00F5151F">
        <w:rPr>
          <w:sz w:val="24"/>
          <w:szCs w:val="24"/>
          <w:highlight w:val="white"/>
          <w:lang w:val="ro-RO"/>
        </w:rPr>
        <w:t>redate in tabelel de mai jos:</w:t>
      </w:r>
    </w:p>
    <w:p w:rsidR="009E5715" w:rsidRPr="00F5151F" w:rsidRDefault="009E5715" w:rsidP="00140156">
      <w:pPr>
        <w:shd w:val="clear" w:color="auto" w:fill="FFFFFF"/>
        <w:spacing w:after="0"/>
        <w:rPr>
          <w:sz w:val="24"/>
          <w:szCs w:val="24"/>
          <w:highlight w:val="white"/>
          <w:shd w:val="clear" w:color="auto" w:fill="FFFF00"/>
          <w:lang w:val="ro-RO"/>
        </w:rPr>
      </w:pPr>
    </w:p>
    <w:tbl>
      <w:tblPr>
        <w:tblW w:w="9229" w:type="dxa"/>
        <w:tblInd w:w="-20" w:type="dxa"/>
        <w:tblLayout w:type="fixed"/>
        <w:tblLook w:val="0000"/>
      </w:tblPr>
      <w:tblGrid>
        <w:gridCol w:w="1388"/>
        <w:gridCol w:w="1888"/>
        <w:gridCol w:w="992"/>
        <w:gridCol w:w="1701"/>
        <w:gridCol w:w="1701"/>
        <w:gridCol w:w="1559"/>
      </w:tblGrid>
      <w:tr w:rsidR="009E5715" w:rsidRPr="00F5151F" w:rsidTr="00681DBC">
        <w:trPr>
          <w:trHeight w:val="271"/>
        </w:trPr>
        <w:tc>
          <w:tcPr>
            <w:tcW w:w="1388" w:type="dxa"/>
            <w:tcBorders>
              <w:top w:val="single" w:sz="4" w:space="0" w:color="000000"/>
              <w:left w:val="single" w:sz="4" w:space="0" w:color="000000"/>
              <w:bottom w:val="single" w:sz="4" w:space="0" w:color="000000"/>
            </w:tcBorders>
            <w:shd w:val="clear" w:color="auto" w:fill="auto"/>
          </w:tcPr>
          <w:p w:rsidR="009E5715" w:rsidRPr="00F5151F" w:rsidRDefault="009E5715" w:rsidP="00FE3147">
            <w:pPr>
              <w:snapToGrid w:val="0"/>
              <w:rPr>
                <w:b/>
                <w:sz w:val="24"/>
                <w:szCs w:val="24"/>
                <w:lang w:val="ro-RO"/>
              </w:rPr>
            </w:pPr>
            <w:r w:rsidRPr="00F5151F">
              <w:rPr>
                <w:b/>
                <w:sz w:val="24"/>
                <w:szCs w:val="24"/>
                <w:lang w:val="ro-RO"/>
              </w:rPr>
              <w:t>anul</w:t>
            </w:r>
          </w:p>
        </w:tc>
        <w:tc>
          <w:tcPr>
            <w:tcW w:w="1888" w:type="dxa"/>
            <w:tcBorders>
              <w:top w:val="single" w:sz="4" w:space="0" w:color="000000"/>
              <w:left w:val="single" w:sz="4" w:space="0" w:color="000000"/>
              <w:bottom w:val="single" w:sz="4" w:space="0" w:color="000000"/>
            </w:tcBorders>
            <w:shd w:val="clear" w:color="auto" w:fill="auto"/>
          </w:tcPr>
          <w:p w:rsidR="009E5715" w:rsidRPr="00F5151F" w:rsidRDefault="009E5715" w:rsidP="008600E0">
            <w:pPr>
              <w:snapToGrid w:val="0"/>
              <w:ind w:left="0"/>
              <w:rPr>
                <w:b/>
                <w:sz w:val="24"/>
                <w:szCs w:val="24"/>
                <w:lang w:val="ro-RO"/>
              </w:rPr>
            </w:pPr>
            <w:r w:rsidRPr="00F5151F">
              <w:rPr>
                <w:b/>
                <w:sz w:val="24"/>
                <w:szCs w:val="24"/>
                <w:lang w:val="ro-RO"/>
              </w:rPr>
              <w:t>INDICATOR</w:t>
            </w:r>
          </w:p>
        </w:tc>
        <w:tc>
          <w:tcPr>
            <w:tcW w:w="992" w:type="dxa"/>
            <w:tcBorders>
              <w:top w:val="single" w:sz="4" w:space="0" w:color="000000"/>
              <w:left w:val="single" w:sz="4" w:space="0" w:color="000000"/>
              <w:bottom w:val="single" w:sz="4" w:space="0" w:color="000000"/>
            </w:tcBorders>
            <w:shd w:val="clear" w:color="auto" w:fill="auto"/>
          </w:tcPr>
          <w:p w:rsidR="009E5715" w:rsidRPr="00F5151F" w:rsidRDefault="009E5715" w:rsidP="00FE3147">
            <w:pPr>
              <w:snapToGrid w:val="0"/>
              <w:rPr>
                <w:b/>
                <w:sz w:val="24"/>
                <w:szCs w:val="24"/>
                <w:lang w:val="ro-RO"/>
              </w:rPr>
            </w:pPr>
            <w:r w:rsidRPr="00F5151F">
              <w:rPr>
                <w:b/>
                <w:sz w:val="24"/>
                <w:szCs w:val="24"/>
                <w:lang w:val="ro-RO"/>
              </w:rPr>
              <w:t>UM</w:t>
            </w:r>
          </w:p>
        </w:tc>
        <w:tc>
          <w:tcPr>
            <w:tcW w:w="1701" w:type="dxa"/>
            <w:tcBorders>
              <w:top w:val="single" w:sz="4" w:space="0" w:color="000000"/>
              <w:left w:val="single" w:sz="4" w:space="0" w:color="000000"/>
              <w:bottom w:val="single" w:sz="4" w:space="0" w:color="000000"/>
            </w:tcBorders>
            <w:shd w:val="clear" w:color="auto" w:fill="auto"/>
          </w:tcPr>
          <w:p w:rsidR="009E5715" w:rsidRPr="00F5151F" w:rsidRDefault="009E5715" w:rsidP="00FE3147">
            <w:pPr>
              <w:snapToGrid w:val="0"/>
              <w:ind w:left="0"/>
              <w:rPr>
                <w:b/>
                <w:sz w:val="24"/>
                <w:szCs w:val="24"/>
                <w:lang w:val="ro-RO"/>
              </w:rPr>
            </w:pPr>
            <w:r w:rsidRPr="00F5151F">
              <w:rPr>
                <w:b/>
                <w:sz w:val="24"/>
                <w:szCs w:val="24"/>
                <w:lang w:val="ro-RO"/>
              </w:rPr>
              <w:t xml:space="preserve">      PO –</w:t>
            </w:r>
            <w:r w:rsidR="00FE3147" w:rsidRPr="00F5151F">
              <w:rPr>
                <w:b/>
                <w:sz w:val="24"/>
                <w:szCs w:val="24"/>
                <w:lang w:val="ro-RO"/>
              </w:rPr>
              <w:t>P</w:t>
            </w:r>
            <w:r w:rsidRPr="00F5151F">
              <w:rPr>
                <w:b/>
                <w:sz w:val="24"/>
                <w:szCs w:val="24"/>
                <w:lang w:val="ro-RO"/>
              </w:rPr>
              <w:t xml:space="preserve"> 1</w:t>
            </w:r>
          </w:p>
        </w:tc>
        <w:tc>
          <w:tcPr>
            <w:tcW w:w="1701" w:type="dxa"/>
            <w:tcBorders>
              <w:top w:val="single" w:sz="4" w:space="0" w:color="000000"/>
              <w:left w:val="single" w:sz="4" w:space="0" w:color="000000"/>
              <w:bottom w:val="single" w:sz="4" w:space="0" w:color="000000"/>
            </w:tcBorders>
            <w:shd w:val="clear" w:color="auto" w:fill="auto"/>
          </w:tcPr>
          <w:p w:rsidR="009E5715" w:rsidRPr="00F5151F" w:rsidRDefault="009E5715" w:rsidP="00FE3147">
            <w:pPr>
              <w:snapToGrid w:val="0"/>
              <w:ind w:left="0"/>
              <w:rPr>
                <w:b/>
                <w:sz w:val="24"/>
                <w:szCs w:val="24"/>
                <w:lang w:val="ro-RO"/>
              </w:rPr>
            </w:pPr>
            <w:r w:rsidRPr="00F5151F">
              <w:rPr>
                <w:b/>
                <w:sz w:val="24"/>
                <w:szCs w:val="24"/>
                <w:lang w:val="ro-RO"/>
              </w:rPr>
              <w:t>PO –</w:t>
            </w:r>
            <w:r w:rsidR="00FE3147" w:rsidRPr="00F5151F">
              <w:rPr>
                <w:b/>
                <w:sz w:val="24"/>
                <w:szCs w:val="24"/>
                <w:lang w:val="ro-RO"/>
              </w:rPr>
              <w:t>P</w:t>
            </w:r>
            <w:r w:rsidRPr="00F5151F">
              <w:rPr>
                <w:b/>
                <w:sz w:val="24"/>
                <w:szCs w:val="24"/>
                <w:lang w:val="ro-RO"/>
              </w:rPr>
              <w:t xml:space="preserve"> 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E5715" w:rsidRPr="00F5151F" w:rsidRDefault="009E5715" w:rsidP="00FE3147">
            <w:pPr>
              <w:snapToGrid w:val="0"/>
              <w:rPr>
                <w:b/>
                <w:sz w:val="24"/>
                <w:szCs w:val="24"/>
                <w:lang w:val="ro-RO"/>
              </w:rPr>
            </w:pPr>
            <w:r w:rsidRPr="00F5151F">
              <w:rPr>
                <w:b/>
                <w:sz w:val="24"/>
                <w:szCs w:val="24"/>
                <w:lang w:val="ro-RO"/>
              </w:rPr>
              <w:t>PO –</w:t>
            </w:r>
            <w:r w:rsidR="00FE3147" w:rsidRPr="00F5151F">
              <w:rPr>
                <w:b/>
                <w:sz w:val="24"/>
                <w:szCs w:val="24"/>
                <w:lang w:val="ro-RO"/>
              </w:rPr>
              <w:t>P14</w:t>
            </w:r>
          </w:p>
        </w:tc>
      </w:tr>
      <w:tr w:rsidR="009E5715" w:rsidRPr="00F5151F" w:rsidTr="00681DBC">
        <w:trPr>
          <w:trHeight w:val="271"/>
        </w:trPr>
        <w:tc>
          <w:tcPr>
            <w:tcW w:w="1388" w:type="dxa"/>
            <w:tcBorders>
              <w:top w:val="single" w:sz="4" w:space="0" w:color="000000"/>
              <w:left w:val="single" w:sz="4" w:space="0" w:color="000000"/>
              <w:bottom w:val="single" w:sz="4" w:space="0" w:color="000000"/>
            </w:tcBorders>
            <w:shd w:val="clear" w:color="auto" w:fill="auto"/>
          </w:tcPr>
          <w:p w:rsidR="009E5715" w:rsidRPr="00F5151F" w:rsidRDefault="00FE3147" w:rsidP="00FE3147">
            <w:pPr>
              <w:snapToGrid w:val="0"/>
              <w:ind w:left="0"/>
              <w:rPr>
                <w:b/>
                <w:sz w:val="24"/>
                <w:szCs w:val="24"/>
                <w:lang w:val="ro-RO"/>
              </w:rPr>
            </w:pPr>
            <w:r w:rsidRPr="00F5151F">
              <w:rPr>
                <w:b/>
                <w:sz w:val="24"/>
                <w:szCs w:val="24"/>
                <w:lang w:val="ro-RO"/>
              </w:rPr>
              <w:t>16.04.2018</w:t>
            </w:r>
          </w:p>
        </w:tc>
        <w:tc>
          <w:tcPr>
            <w:tcW w:w="1888" w:type="dxa"/>
            <w:tcBorders>
              <w:top w:val="single" w:sz="4" w:space="0" w:color="000000"/>
              <w:left w:val="single" w:sz="4" w:space="0" w:color="000000"/>
              <w:bottom w:val="single" w:sz="4" w:space="0" w:color="000000"/>
            </w:tcBorders>
            <w:shd w:val="clear" w:color="auto" w:fill="auto"/>
          </w:tcPr>
          <w:p w:rsidR="009E5715" w:rsidRPr="00F5151F" w:rsidRDefault="009E5715" w:rsidP="00FE3147">
            <w:pPr>
              <w:pStyle w:val="Style8"/>
              <w:widowControl/>
              <w:spacing w:line="240" w:lineRule="auto"/>
              <w:rPr>
                <w:highlight w:val="white"/>
                <w:shd w:val="clear" w:color="auto" w:fill="FFFF00"/>
                <w:lang w:val="ro-RO"/>
              </w:rPr>
            </w:pPr>
            <w:r w:rsidRPr="00F5151F">
              <w:rPr>
                <w:rStyle w:val="FontStyle23"/>
                <w:color w:val="auto"/>
                <w:sz w:val="24"/>
                <w:szCs w:val="24"/>
                <w:highlight w:val="white"/>
                <w:shd w:val="clear" w:color="auto" w:fill="FFFF00"/>
                <w:lang w:val="ro-RO"/>
              </w:rPr>
              <w:t>PH</w:t>
            </w:r>
          </w:p>
        </w:tc>
        <w:tc>
          <w:tcPr>
            <w:tcW w:w="992" w:type="dxa"/>
            <w:tcBorders>
              <w:top w:val="single" w:sz="4" w:space="0" w:color="000000"/>
              <w:left w:val="single" w:sz="4" w:space="0" w:color="000000"/>
              <w:bottom w:val="single" w:sz="4" w:space="0" w:color="000000"/>
            </w:tcBorders>
            <w:shd w:val="clear" w:color="auto" w:fill="auto"/>
          </w:tcPr>
          <w:p w:rsidR="009E5715" w:rsidRPr="00F5151F" w:rsidRDefault="00532876" w:rsidP="00FE3147">
            <w:pPr>
              <w:snapToGrid w:val="0"/>
              <w:rPr>
                <w:b/>
                <w:sz w:val="24"/>
                <w:szCs w:val="24"/>
                <w:lang w:val="ro-RO"/>
              </w:rPr>
            </w:pPr>
            <w:r w:rsidRPr="00F5151F">
              <w:rPr>
                <w:b/>
                <w:sz w:val="24"/>
                <w:szCs w:val="24"/>
                <w:lang w:val="ro-RO"/>
              </w:rPr>
              <w:t>Unit pH</w:t>
            </w:r>
          </w:p>
        </w:tc>
        <w:tc>
          <w:tcPr>
            <w:tcW w:w="1701" w:type="dxa"/>
            <w:tcBorders>
              <w:top w:val="single" w:sz="4" w:space="0" w:color="000000"/>
              <w:left w:val="single" w:sz="4" w:space="0" w:color="000000"/>
              <w:bottom w:val="single" w:sz="4" w:space="0" w:color="000000"/>
            </w:tcBorders>
            <w:shd w:val="clear" w:color="auto" w:fill="auto"/>
          </w:tcPr>
          <w:p w:rsidR="009E5715" w:rsidRPr="00F5151F" w:rsidRDefault="00FE3147" w:rsidP="00FE3147">
            <w:pPr>
              <w:snapToGrid w:val="0"/>
              <w:jc w:val="center"/>
              <w:rPr>
                <w:b/>
                <w:sz w:val="24"/>
                <w:szCs w:val="24"/>
                <w:lang w:val="ro-RO"/>
              </w:rPr>
            </w:pPr>
            <w:r w:rsidRPr="00F5151F">
              <w:rPr>
                <w:b/>
                <w:sz w:val="24"/>
                <w:szCs w:val="24"/>
                <w:lang w:val="ro-RO"/>
              </w:rPr>
              <w:t>7.2</w:t>
            </w:r>
          </w:p>
        </w:tc>
        <w:tc>
          <w:tcPr>
            <w:tcW w:w="1701" w:type="dxa"/>
            <w:tcBorders>
              <w:top w:val="single" w:sz="4" w:space="0" w:color="000000"/>
              <w:left w:val="single" w:sz="4" w:space="0" w:color="000000"/>
              <w:bottom w:val="single" w:sz="4" w:space="0" w:color="000000"/>
            </w:tcBorders>
            <w:shd w:val="clear" w:color="auto" w:fill="auto"/>
          </w:tcPr>
          <w:p w:rsidR="009E5715" w:rsidRPr="00F5151F" w:rsidRDefault="00FE3147" w:rsidP="00FE3147">
            <w:pPr>
              <w:snapToGrid w:val="0"/>
              <w:ind w:left="0"/>
              <w:jc w:val="center"/>
              <w:rPr>
                <w:b/>
                <w:sz w:val="24"/>
                <w:szCs w:val="24"/>
                <w:lang w:val="ro-RO"/>
              </w:rPr>
            </w:pPr>
            <w:r w:rsidRPr="00F5151F">
              <w:rPr>
                <w:b/>
                <w:sz w:val="24"/>
                <w:szCs w:val="24"/>
                <w:lang w:val="ro-RO"/>
              </w:rPr>
              <w:t>7.4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E5715" w:rsidRPr="00F5151F" w:rsidRDefault="00FE3147" w:rsidP="00FE3147">
            <w:pPr>
              <w:snapToGrid w:val="0"/>
              <w:rPr>
                <w:b/>
                <w:sz w:val="24"/>
                <w:szCs w:val="24"/>
                <w:lang w:val="ro-RO"/>
              </w:rPr>
            </w:pPr>
            <w:r w:rsidRPr="00F5151F">
              <w:rPr>
                <w:b/>
                <w:sz w:val="24"/>
                <w:szCs w:val="24"/>
                <w:lang w:val="ro-RO"/>
              </w:rPr>
              <w:t>7.0</w:t>
            </w:r>
          </w:p>
        </w:tc>
      </w:tr>
      <w:tr w:rsidR="00532876" w:rsidRPr="00F5151F" w:rsidTr="00681DBC">
        <w:trPr>
          <w:trHeight w:val="271"/>
        </w:trPr>
        <w:tc>
          <w:tcPr>
            <w:tcW w:w="1388" w:type="dxa"/>
            <w:vMerge w:val="restart"/>
            <w:tcBorders>
              <w:top w:val="single" w:sz="4" w:space="0" w:color="000000"/>
              <w:left w:val="single" w:sz="4" w:space="0" w:color="000000"/>
            </w:tcBorders>
            <w:shd w:val="clear" w:color="auto" w:fill="auto"/>
          </w:tcPr>
          <w:p w:rsidR="00532876" w:rsidRPr="00F5151F" w:rsidRDefault="00532876"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Reziduu fix</w:t>
            </w:r>
          </w:p>
        </w:tc>
        <w:tc>
          <w:tcPr>
            <w:tcW w:w="992"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ind w:left="0" w:firstLine="720"/>
              <w:jc w:val="center"/>
              <w:rPr>
                <w:b/>
                <w:sz w:val="24"/>
                <w:szCs w:val="24"/>
                <w:lang w:val="ro-RO"/>
              </w:rPr>
            </w:pPr>
            <w:r w:rsidRPr="00F5151F">
              <w:rPr>
                <w:b/>
                <w:sz w:val="24"/>
                <w:szCs w:val="24"/>
                <w:lang w:val="ro-RO"/>
              </w:rPr>
              <w:t>316</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ind w:left="0"/>
              <w:jc w:val="center"/>
              <w:rPr>
                <w:b/>
                <w:sz w:val="24"/>
                <w:szCs w:val="24"/>
                <w:lang w:val="ro-RO"/>
              </w:rPr>
            </w:pPr>
            <w:r w:rsidRPr="00F5151F">
              <w:rPr>
                <w:b/>
                <w:sz w:val="24"/>
                <w:szCs w:val="24"/>
                <w:lang w:val="ro-RO"/>
              </w:rPr>
              <w:t>354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2876" w:rsidRPr="00F5151F" w:rsidRDefault="00532876" w:rsidP="00FE3147">
            <w:pPr>
              <w:snapToGrid w:val="0"/>
              <w:rPr>
                <w:b/>
                <w:sz w:val="24"/>
                <w:szCs w:val="24"/>
                <w:lang w:val="ro-RO"/>
              </w:rPr>
            </w:pPr>
            <w:r w:rsidRPr="00F5151F">
              <w:rPr>
                <w:b/>
                <w:sz w:val="24"/>
                <w:szCs w:val="24"/>
                <w:lang w:val="ro-RO"/>
              </w:rPr>
              <w:t>292</w:t>
            </w:r>
          </w:p>
        </w:tc>
      </w:tr>
      <w:tr w:rsidR="00532876" w:rsidRPr="00F5151F" w:rsidTr="00681DBC">
        <w:trPr>
          <w:trHeight w:val="271"/>
        </w:trPr>
        <w:tc>
          <w:tcPr>
            <w:tcW w:w="1388" w:type="dxa"/>
            <w:vMerge/>
            <w:tcBorders>
              <w:left w:val="single" w:sz="4" w:space="0" w:color="000000"/>
            </w:tcBorders>
            <w:shd w:val="clear" w:color="auto" w:fill="auto"/>
          </w:tcPr>
          <w:p w:rsidR="00532876" w:rsidRPr="00F5151F" w:rsidRDefault="00532876"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Calciu </w:t>
            </w:r>
          </w:p>
        </w:tc>
        <w:tc>
          <w:tcPr>
            <w:tcW w:w="992"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jc w:val="center"/>
              <w:rPr>
                <w:b/>
                <w:sz w:val="24"/>
                <w:szCs w:val="24"/>
                <w:lang w:val="ro-RO"/>
              </w:rPr>
            </w:pPr>
            <w:r w:rsidRPr="00F5151F">
              <w:rPr>
                <w:b/>
                <w:sz w:val="24"/>
                <w:szCs w:val="24"/>
                <w:lang w:val="ro-RO"/>
              </w:rPr>
              <w:t>18.3</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ind w:left="0"/>
              <w:jc w:val="center"/>
              <w:rPr>
                <w:b/>
                <w:sz w:val="24"/>
                <w:szCs w:val="24"/>
                <w:lang w:val="ro-RO"/>
              </w:rPr>
            </w:pPr>
            <w:r w:rsidRPr="00F5151F">
              <w:rPr>
                <w:b/>
                <w:sz w:val="24"/>
                <w:szCs w:val="24"/>
                <w:lang w:val="ro-RO"/>
              </w:rPr>
              <w:t>19.4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2876" w:rsidRPr="00F5151F" w:rsidRDefault="00532876" w:rsidP="00FE3147">
            <w:pPr>
              <w:snapToGrid w:val="0"/>
              <w:rPr>
                <w:b/>
                <w:sz w:val="24"/>
                <w:szCs w:val="24"/>
                <w:lang w:val="ro-RO"/>
              </w:rPr>
            </w:pPr>
            <w:r w:rsidRPr="00F5151F">
              <w:rPr>
                <w:b/>
                <w:sz w:val="24"/>
                <w:szCs w:val="24"/>
                <w:lang w:val="ro-RO"/>
              </w:rPr>
              <w:t>17.9</w:t>
            </w:r>
          </w:p>
        </w:tc>
      </w:tr>
      <w:tr w:rsidR="00532876" w:rsidRPr="00F5151F" w:rsidTr="00681DBC">
        <w:trPr>
          <w:trHeight w:val="271"/>
        </w:trPr>
        <w:tc>
          <w:tcPr>
            <w:tcW w:w="1388" w:type="dxa"/>
            <w:vMerge/>
            <w:tcBorders>
              <w:left w:val="single" w:sz="4" w:space="0" w:color="000000"/>
            </w:tcBorders>
            <w:shd w:val="clear" w:color="auto" w:fill="auto"/>
          </w:tcPr>
          <w:p w:rsidR="00532876" w:rsidRPr="00F5151F" w:rsidRDefault="00532876"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Magneziu </w:t>
            </w:r>
          </w:p>
        </w:tc>
        <w:tc>
          <w:tcPr>
            <w:tcW w:w="992"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jc w:val="center"/>
              <w:rPr>
                <w:b/>
                <w:sz w:val="24"/>
                <w:szCs w:val="24"/>
                <w:lang w:val="ro-RO"/>
              </w:rPr>
            </w:pPr>
            <w:r w:rsidRPr="00F5151F">
              <w:rPr>
                <w:b/>
                <w:sz w:val="24"/>
                <w:szCs w:val="24"/>
                <w:lang w:val="ro-RO"/>
              </w:rPr>
              <w:t>0.96</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ind w:left="0"/>
              <w:jc w:val="center"/>
              <w:rPr>
                <w:b/>
                <w:sz w:val="24"/>
                <w:szCs w:val="24"/>
                <w:lang w:val="ro-RO"/>
              </w:rPr>
            </w:pPr>
            <w:r w:rsidRPr="00F5151F">
              <w:rPr>
                <w:b/>
                <w:sz w:val="24"/>
                <w:szCs w:val="24"/>
                <w:lang w:val="ro-RO"/>
              </w:rPr>
              <w:t>1.02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2876" w:rsidRPr="00F5151F" w:rsidRDefault="00532876" w:rsidP="00FE3147">
            <w:pPr>
              <w:snapToGrid w:val="0"/>
              <w:rPr>
                <w:b/>
                <w:sz w:val="24"/>
                <w:szCs w:val="24"/>
                <w:lang w:val="ro-RO"/>
              </w:rPr>
            </w:pPr>
            <w:r w:rsidRPr="00F5151F">
              <w:rPr>
                <w:b/>
                <w:sz w:val="24"/>
                <w:szCs w:val="24"/>
                <w:lang w:val="ro-RO"/>
              </w:rPr>
              <w:t>0.94</w:t>
            </w:r>
          </w:p>
        </w:tc>
      </w:tr>
      <w:tr w:rsidR="00532876" w:rsidRPr="00F5151F" w:rsidTr="00681DBC">
        <w:trPr>
          <w:trHeight w:val="271"/>
        </w:trPr>
        <w:tc>
          <w:tcPr>
            <w:tcW w:w="1388" w:type="dxa"/>
            <w:vMerge/>
            <w:tcBorders>
              <w:left w:val="single" w:sz="4" w:space="0" w:color="000000"/>
            </w:tcBorders>
            <w:shd w:val="clear" w:color="auto" w:fill="auto"/>
          </w:tcPr>
          <w:p w:rsidR="00532876" w:rsidRPr="00F5151F" w:rsidRDefault="00532876"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Sodiu </w:t>
            </w:r>
          </w:p>
        </w:tc>
        <w:tc>
          <w:tcPr>
            <w:tcW w:w="992"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jc w:val="center"/>
              <w:rPr>
                <w:b/>
                <w:sz w:val="24"/>
                <w:szCs w:val="24"/>
                <w:lang w:val="ro-RO"/>
              </w:rPr>
            </w:pPr>
            <w:r w:rsidRPr="00F5151F">
              <w:rPr>
                <w:b/>
                <w:sz w:val="24"/>
                <w:szCs w:val="24"/>
                <w:lang w:val="ro-RO"/>
              </w:rPr>
              <w:t>62.9</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ind w:left="0"/>
              <w:jc w:val="center"/>
              <w:rPr>
                <w:b/>
                <w:sz w:val="24"/>
                <w:szCs w:val="24"/>
                <w:lang w:val="ro-RO"/>
              </w:rPr>
            </w:pPr>
            <w:r w:rsidRPr="00F5151F">
              <w:rPr>
                <w:b/>
                <w:sz w:val="24"/>
                <w:szCs w:val="24"/>
                <w:lang w:val="ro-RO"/>
              </w:rPr>
              <w:t>82.9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2876" w:rsidRPr="00F5151F" w:rsidRDefault="00532876" w:rsidP="00FE3147">
            <w:pPr>
              <w:snapToGrid w:val="0"/>
              <w:rPr>
                <w:b/>
                <w:sz w:val="24"/>
                <w:szCs w:val="24"/>
                <w:lang w:val="ro-RO"/>
              </w:rPr>
            </w:pPr>
            <w:r w:rsidRPr="00F5151F">
              <w:rPr>
                <w:b/>
                <w:sz w:val="24"/>
                <w:szCs w:val="24"/>
                <w:lang w:val="ro-RO"/>
              </w:rPr>
              <w:t>153</w:t>
            </w:r>
          </w:p>
        </w:tc>
      </w:tr>
      <w:tr w:rsidR="00532876" w:rsidRPr="00F5151F" w:rsidTr="00681DBC">
        <w:trPr>
          <w:trHeight w:val="271"/>
        </w:trPr>
        <w:tc>
          <w:tcPr>
            <w:tcW w:w="1388" w:type="dxa"/>
            <w:vMerge/>
            <w:tcBorders>
              <w:left w:val="single" w:sz="4" w:space="0" w:color="000000"/>
            </w:tcBorders>
            <w:shd w:val="clear" w:color="auto" w:fill="auto"/>
          </w:tcPr>
          <w:p w:rsidR="00532876" w:rsidRPr="00F5151F" w:rsidRDefault="00532876"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CCOCr</w:t>
            </w:r>
          </w:p>
        </w:tc>
        <w:tc>
          <w:tcPr>
            <w:tcW w:w="992"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jc w:val="center"/>
              <w:rPr>
                <w:b/>
                <w:sz w:val="24"/>
                <w:szCs w:val="24"/>
                <w:lang w:val="ro-RO"/>
              </w:rPr>
            </w:pPr>
            <w:r w:rsidRPr="00F5151F">
              <w:rPr>
                <w:b/>
                <w:sz w:val="24"/>
                <w:szCs w:val="24"/>
                <w:lang w:val="ro-RO"/>
              </w:rPr>
              <w:t>&lt;30</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pPr>
              <w:rPr>
                <w:lang w:val="ro-RO"/>
              </w:rPr>
            </w:pPr>
            <w:r w:rsidRPr="00F5151F">
              <w:rPr>
                <w:b/>
                <w:sz w:val="24"/>
                <w:szCs w:val="24"/>
                <w:lang w:val="ro-RO"/>
              </w:rPr>
              <w:t>&lt;30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2876" w:rsidRPr="00F5151F" w:rsidRDefault="00532876">
            <w:pPr>
              <w:rPr>
                <w:lang w:val="ro-RO"/>
              </w:rPr>
            </w:pPr>
            <w:r w:rsidRPr="00F5151F">
              <w:rPr>
                <w:b/>
                <w:sz w:val="24"/>
                <w:szCs w:val="24"/>
                <w:lang w:val="ro-RO"/>
              </w:rPr>
              <w:t>&lt;30</w:t>
            </w:r>
          </w:p>
        </w:tc>
      </w:tr>
      <w:tr w:rsidR="00532876" w:rsidRPr="00F5151F" w:rsidTr="00681DBC">
        <w:trPr>
          <w:trHeight w:val="271"/>
        </w:trPr>
        <w:tc>
          <w:tcPr>
            <w:tcW w:w="1388" w:type="dxa"/>
            <w:vMerge/>
            <w:tcBorders>
              <w:left w:val="single" w:sz="4" w:space="0" w:color="000000"/>
            </w:tcBorders>
            <w:shd w:val="clear" w:color="auto" w:fill="auto"/>
          </w:tcPr>
          <w:p w:rsidR="00532876" w:rsidRPr="00F5151F" w:rsidRDefault="00532876"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Amoniu </w:t>
            </w:r>
          </w:p>
        </w:tc>
        <w:tc>
          <w:tcPr>
            <w:tcW w:w="992"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jc w:val="center"/>
              <w:rPr>
                <w:b/>
                <w:sz w:val="24"/>
                <w:szCs w:val="24"/>
                <w:lang w:val="ro-RO"/>
              </w:rPr>
            </w:pPr>
            <w:r w:rsidRPr="00F5151F">
              <w:rPr>
                <w:b/>
                <w:sz w:val="24"/>
                <w:szCs w:val="24"/>
                <w:lang w:val="ro-RO"/>
              </w:rPr>
              <w:t>0.232</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ind w:left="0"/>
              <w:jc w:val="center"/>
              <w:rPr>
                <w:b/>
                <w:sz w:val="24"/>
                <w:szCs w:val="24"/>
                <w:lang w:val="ro-RO"/>
              </w:rPr>
            </w:pPr>
            <w:r w:rsidRPr="00F5151F">
              <w:rPr>
                <w:b/>
                <w:sz w:val="24"/>
                <w:szCs w:val="24"/>
                <w:lang w:val="ro-RO"/>
              </w:rPr>
              <w:t>0.317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2876" w:rsidRPr="00F5151F" w:rsidRDefault="00532876" w:rsidP="00FE3147">
            <w:pPr>
              <w:snapToGrid w:val="0"/>
              <w:rPr>
                <w:b/>
                <w:sz w:val="24"/>
                <w:szCs w:val="24"/>
                <w:lang w:val="ro-RO"/>
              </w:rPr>
            </w:pPr>
            <w:r w:rsidRPr="00F5151F">
              <w:rPr>
                <w:b/>
                <w:sz w:val="24"/>
                <w:szCs w:val="24"/>
                <w:lang w:val="ro-RO"/>
              </w:rPr>
              <w:t>0.284</w:t>
            </w:r>
          </w:p>
        </w:tc>
      </w:tr>
      <w:tr w:rsidR="00532876" w:rsidRPr="00F5151F" w:rsidTr="00681DBC">
        <w:trPr>
          <w:trHeight w:val="271"/>
        </w:trPr>
        <w:tc>
          <w:tcPr>
            <w:tcW w:w="1388" w:type="dxa"/>
            <w:vMerge/>
            <w:tcBorders>
              <w:left w:val="single" w:sz="4" w:space="0" w:color="000000"/>
            </w:tcBorders>
            <w:shd w:val="clear" w:color="auto" w:fill="auto"/>
          </w:tcPr>
          <w:p w:rsidR="00532876" w:rsidRPr="00F5151F" w:rsidRDefault="00532876"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fier</w:t>
            </w:r>
          </w:p>
        </w:tc>
        <w:tc>
          <w:tcPr>
            <w:tcW w:w="992"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jc w:val="center"/>
              <w:rPr>
                <w:b/>
                <w:sz w:val="24"/>
                <w:szCs w:val="24"/>
                <w:lang w:val="ro-RO"/>
              </w:rPr>
            </w:pPr>
            <w:r w:rsidRPr="00F5151F">
              <w:rPr>
                <w:b/>
                <w:sz w:val="24"/>
                <w:szCs w:val="24"/>
                <w:lang w:val="ro-RO"/>
              </w:rPr>
              <w:t>0.377</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ind w:left="0"/>
              <w:jc w:val="center"/>
              <w:rPr>
                <w:b/>
                <w:sz w:val="24"/>
                <w:szCs w:val="24"/>
                <w:lang w:val="ro-RO"/>
              </w:rPr>
            </w:pPr>
            <w:r w:rsidRPr="00F5151F">
              <w:rPr>
                <w:b/>
                <w:sz w:val="24"/>
                <w:szCs w:val="24"/>
                <w:lang w:val="ro-RO"/>
              </w:rPr>
              <w:t>1.81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2876" w:rsidRPr="00F5151F" w:rsidRDefault="00532876" w:rsidP="00FE3147">
            <w:pPr>
              <w:snapToGrid w:val="0"/>
              <w:rPr>
                <w:b/>
                <w:sz w:val="24"/>
                <w:szCs w:val="24"/>
                <w:lang w:val="ro-RO"/>
              </w:rPr>
            </w:pPr>
            <w:r w:rsidRPr="00F5151F">
              <w:rPr>
                <w:b/>
                <w:sz w:val="24"/>
                <w:szCs w:val="24"/>
                <w:lang w:val="ro-RO"/>
              </w:rPr>
              <w:t>&lt;0.12</w:t>
            </w:r>
          </w:p>
        </w:tc>
      </w:tr>
      <w:tr w:rsidR="00532876" w:rsidRPr="00F5151F" w:rsidTr="00681DBC">
        <w:trPr>
          <w:trHeight w:val="271"/>
        </w:trPr>
        <w:tc>
          <w:tcPr>
            <w:tcW w:w="1388" w:type="dxa"/>
            <w:vMerge/>
            <w:tcBorders>
              <w:left w:val="single" w:sz="4" w:space="0" w:color="000000"/>
            </w:tcBorders>
            <w:shd w:val="clear" w:color="auto" w:fill="auto"/>
          </w:tcPr>
          <w:p w:rsidR="00532876" w:rsidRPr="00F5151F" w:rsidRDefault="00532876"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azotati</w:t>
            </w:r>
          </w:p>
        </w:tc>
        <w:tc>
          <w:tcPr>
            <w:tcW w:w="992"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jc w:val="center"/>
              <w:rPr>
                <w:b/>
                <w:sz w:val="24"/>
                <w:szCs w:val="24"/>
                <w:lang w:val="ro-RO"/>
              </w:rPr>
            </w:pPr>
            <w:r w:rsidRPr="00F5151F">
              <w:rPr>
                <w:b/>
                <w:sz w:val="24"/>
                <w:szCs w:val="24"/>
                <w:lang w:val="ro-RO"/>
              </w:rPr>
              <w:t>0.362</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ind w:left="0"/>
              <w:jc w:val="center"/>
              <w:rPr>
                <w:b/>
                <w:sz w:val="24"/>
                <w:szCs w:val="24"/>
                <w:lang w:val="ro-RO"/>
              </w:rPr>
            </w:pPr>
            <w:r w:rsidRPr="00F5151F">
              <w:rPr>
                <w:b/>
                <w:sz w:val="24"/>
                <w:szCs w:val="24"/>
                <w:lang w:val="ro-RO"/>
              </w:rPr>
              <w:t>0454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2876" w:rsidRPr="00F5151F" w:rsidRDefault="00532876" w:rsidP="00FE3147">
            <w:pPr>
              <w:snapToGrid w:val="0"/>
              <w:rPr>
                <w:b/>
                <w:sz w:val="24"/>
                <w:szCs w:val="24"/>
                <w:lang w:val="ro-RO"/>
              </w:rPr>
            </w:pPr>
            <w:r w:rsidRPr="00F5151F">
              <w:rPr>
                <w:b/>
                <w:sz w:val="24"/>
                <w:szCs w:val="24"/>
                <w:lang w:val="ro-RO"/>
              </w:rPr>
              <w:t>0.218</w:t>
            </w:r>
          </w:p>
        </w:tc>
      </w:tr>
      <w:tr w:rsidR="00532876" w:rsidRPr="00F5151F" w:rsidTr="00681DBC">
        <w:trPr>
          <w:trHeight w:val="271"/>
        </w:trPr>
        <w:tc>
          <w:tcPr>
            <w:tcW w:w="1388" w:type="dxa"/>
            <w:vMerge/>
            <w:tcBorders>
              <w:left w:val="single" w:sz="4" w:space="0" w:color="000000"/>
            </w:tcBorders>
            <w:shd w:val="clear" w:color="auto" w:fill="auto"/>
          </w:tcPr>
          <w:p w:rsidR="00532876" w:rsidRPr="00F5151F" w:rsidRDefault="00532876"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Fosfor total</w:t>
            </w:r>
          </w:p>
        </w:tc>
        <w:tc>
          <w:tcPr>
            <w:tcW w:w="992"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jc w:val="center"/>
              <w:rPr>
                <w:b/>
                <w:sz w:val="24"/>
                <w:szCs w:val="24"/>
                <w:lang w:val="ro-RO"/>
              </w:rPr>
            </w:pPr>
            <w:r w:rsidRPr="00F5151F">
              <w:rPr>
                <w:b/>
                <w:sz w:val="24"/>
                <w:szCs w:val="24"/>
                <w:lang w:val="ro-RO"/>
              </w:rPr>
              <w:t>0.032</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ind w:left="0"/>
              <w:jc w:val="center"/>
              <w:rPr>
                <w:b/>
                <w:sz w:val="24"/>
                <w:szCs w:val="24"/>
                <w:lang w:val="ro-RO"/>
              </w:rPr>
            </w:pPr>
            <w:r w:rsidRPr="00F5151F">
              <w:rPr>
                <w:b/>
                <w:sz w:val="24"/>
                <w:szCs w:val="24"/>
                <w:lang w:val="ro-RO"/>
              </w:rPr>
              <w:t>&lt;0.017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2876" w:rsidRPr="00F5151F" w:rsidRDefault="00532876" w:rsidP="00FE3147">
            <w:pPr>
              <w:snapToGrid w:val="0"/>
              <w:rPr>
                <w:b/>
                <w:sz w:val="24"/>
                <w:szCs w:val="24"/>
                <w:lang w:val="ro-RO"/>
              </w:rPr>
            </w:pPr>
            <w:r w:rsidRPr="00F5151F">
              <w:rPr>
                <w:b/>
                <w:sz w:val="24"/>
                <w:szCs w:val="24"/>
                <w:lang w:val="ro-RO"/>
              </w:rPr>
              <w:t>0.032</w:t>
            </w:r>
          </w:p>
        </w:tc>
      </w:tr>
      <w:tr w:rsidR="00532876" w:rsidRPr="00F5151F" w:rsidTr="00681DBC">
        <w:trPr>
          <w:trHeight w:val="271"/>
        </w:trPr>
        <w:tc>
          <w:tcPr>
            <w:tcW w:w="1388" w:type="dxa"/>
            <w:vMerge/>
            <w:tcBorders>
              <w:left w:val="single" w:sz="4" w:space="0" w:color="000000"/>
            </w:tcBorders>
            <w:shd w:val="clear" w:color="auto" w:fill="auto"/>
          </w:tcPr>
          <w:p w:rsidR="00532876" w:rsidRPr="00F5151F" w:rsidRDefault="00532876"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Sulfati</w:t>
            </w:r>
          </w:p>
        </w:tc>
        <w:tc>
          <w:tcPr>
            <w:tcW w:w="992"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jc w:val="center"/>
              <w:rPr>
                <w:b/>
                <w:sz w:val="24"/>
                <w:szCs w:val="24"/>
                <w:lang w:val="ro-RO"/>
              </w:rPr>
            </w:pPr>
            <w:r w:rsidRPr="00F5151F">
              <w:rPr>
                <w:b/>
                <w:sz w:val="24"/>
                <w:szCs w:val="24"/>
                <w:lang w:val="ro-RO"/>
              </w:rPr>
              <w:t>613</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ind w:left="0"/>
              <w:jc w:val="center"/>
              <w:rPr>
                <w:b/>
                <w:sz w:val="24"/>
                <w:szCs w:val="24"/>
                <w:lang w:val="ro-RO"/>
              </w:rPr>
            </w:pPr>
            <w:r w:rsidRPr="00F5151F">
              <w:rPr>
                <w:b/>
                <w:sz w:val="24"/>
                <w:szCs w:val="24"/>
                <w:lang w:val="ro-RO"/>
              </w:rPr>
              <w:t>547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2876" w:rsidRPr="00F5151F" w:rsidRDefault="00532876" w:rsidP="00FE3147">
            <w:pPr>
              <w:snapToGrid w:val="0"/>
              <w:rPr>
                <w:b/>
                <w:sz w:val="24"/>
                <w:szCs w:val="24"/>
                <w:lang w:val="ro-RO"/>
              </w:rPr>
            </w:pPr>
            <w:r w:rsidRPr="00F5151F">
              <w:rPr>
                <w:b/>
                <w:sz w:val="24"/>
                <w:szCs w:val="24"/>
                <w:lang w:val="ro-RO"/>
              </w:rPr>
              <w:t>533</w:t>
            </w:r>
          </w:p>
        </w:tc>
      </w:tr>
      <w:tr w:rsidR="00532876" w:rsidRPr="00F5151F" w:rsidTr="00681DBC">
        <w:trPr>
          <w:trHeight w:val="271"/>
        </w:trPr>
        <w:tc>
          <w:tcPr>
            <w:tcW w:w="1388" w:type="dxa"/>
            <w:vMerge/>
            <w:tcBorders>
              <w:left w:val="single" w:sz="4" w:space="0" w:color="000000"/>
            </w:tcBorders>
            <w:shd w:val="clear" w:color="auto" w:fill="auto"/>
          </w:tcPr>
          <w:p w:rsidR="00532876" w:rsidRPr="00F5151F" w:rsidRDefault="00532876"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Cloruri </w:t>
            </w:r>
          </w:p>
        </w:tc>
        <w:tc>
          <w:tcPr>
            <w:tcW w:w="992"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jc w:val="center"/>
              <w:rPr>
                <w:b/>
                <w:sz w:val="24"/>
                <w:szCs w:val="24"/>
                <w:lang w:val="ro-RO"/>
              </w:rPr>
            </w:pPr>
            <w:r w:rsidRPr="00F5151F">
              <w:rPr>
                <w:b/>
                <w:sz w:val="24"/>
                <w:szCs w:val="24"/>
                <w:lang w:val="ro-RO"/>
              </w:rPr>
              <w:t>67.0</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ind w:left="0"/>
              <w:jc w:val="center"/>
              <w:rPr>
                <w:b/>
                <w:sz w:val="24"/>
                <w:szCs w:val="24"/>
                <w:lang w:val="ro-RO"/>
              </w:rPr>
            </w:pPr>
            <w:r w:rsidRPr="00F5151F">
              <w:rPr>
                <w:b/>
                <w:sz w:val="24"/>
                <w:szCs w:val="24"/>
                <w:lang w:val="ro-RO"/>
              </w:rPr>
              <w:t>85.6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2876" w:rsidRPr="00F5151F" w:rsidRDefault="00532876" w:rsidP="00FE3147">
            <w:pPr>
              <w:snapToGrid w:val="0"/>
              <w:rPr>
                <w:b/>
                <w:sz w:val="24"/>
                <w:szCs w:val="24"/>
                <w:lang w:val="ro-RO"/>
              </w:rPr>
            </w:pPr>
            <w:r w:rsidRPr="00F5151F">
              <w:rPr>
                <w:b/>
                <w:sz w:val="24"/>
                <w:szCs w:val="24"/>
                <w:lang w:val="ro-RO"/>
              </w:rPr>
              <w:t>93.0</w:t>
            </w:r>
          </w:p>
        </w:tc>
      </w:tr>
      <w:tr w:rsidR="00532876" w:rsidRPr="00F5151F" w:rsidTr="00681DBC">
        <w:trPr>
          <w:trHeight w:val="271"/>
        </w:trPr>
        <w:tc>
          <w:tcPr>
            <w:tcW w:w="1388" w:type="dxa"/>
            <w:vMerge/>
            <w:tcBorders>
              <w:left w:val="single" w:sz="4" w:space="0" w:color="000000"/>
            </w:tcBorders>
            <w:shd w:val="clear" w:color="auto" w:fill="auto"/>
          </w:tcPr>
          <w:p w:rsidR="00532876" w:rsidRPr="00F5151F" w:rsidRDefault="00532876"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mangan</w:t>
            </w:r>
          </w:p>
        </w:tc>
        <w:tc>
          <w:tcPr>
            <w:tcW w:w="992"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jc w:val="center"/>
              <w:rPr>
                <w:b/>
                <w:sz w:val="24"/>
                <w:szCs w:val="24"/>
                <w:lang w:val="ro-RO"/>
              </w:rPr>
            </w:pPr>
            <w:r w:rsidRPr="00F5151F">
              <w:rPr>
                <w:b/>
                <w:sz w:val="24"/>
                <w:szCs w:val="24"/>
                <w:lang w:val="ro-RO"/>
              </w:rPr>
              <w:t>0.456</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ind w:left="0"/>
              <w:jc w:val="center"/>
              <w:rPr>
                <w:b/>
                <w:sz w:val="24"/>
                <w:szCs w:val="24"/>
                <w:lang w:val="ro-RO"/>
              </w:rPr>
            </w:pPr>
            <w:r w:rsidRPr="00F5151F">
              <w:rPr>
                <w:b/>
                <w:sz w:val="24"/>
                <w:szCs w:val="24"/>
                <w:lang w:val="ro-RO"/>
              </w:rPr>
              <w:t>0.437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2876" w:rsidRPr="00F5151F" w:rsidRDefault="00532876" w:rsidP="00FE3147">
            <w:pPr>
              <w:snapToGrid w:val="0"/>
              <w:rPr>
                <w:b/>
                <w:sz w:val="24"/>
                <w:szCs w:val="24"/>
                <w:lang w:val="ro-RO"/>
              </w:rPr>
            </w:pPr>
            <w:r w:rsidRPr="00F5151F">
              <w:rPr>
                <w:b/>
                <w:sz w:val="24"/>
                <w:szCs w:val="24"/>
                <w:lang w:val="ro-RO"/>
              </w:rPr>
              <w:t>&lt;0.12</w:t>
            </w:r>
          </w:p>
        </w:tc>
      </w:tr>
      <w:tr w:rsidR="00532876" w:rsidRPr="00F5151F" w:rsidTr="00681DBC">
        <w:trPr>
          <w:trHeight w:val="271"/>
        </w:trPr>
        <w:tc>
          <w:tcPr>
            <w:tcW w:w="1388" w:type="dxa"/>
            <w:vMerge/>
            <w:tcBorders>
              <w:left w:val="single" w:sz="4" w:space="0" w:color="000000"/>
            </w:tcBorders>
            <w:shd w:val="clear" w:color="auto" w:fill="auto"/>
          </w:tcPr>
          <w:p w:rsidR="00532876" w:rsidRPr="00F5151F" w:rsidRDefault="00532876"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cadmiu</w:t>
            </w:r>
          </w:p>
        </w:tc>
        <w:tc>
          <w:tcPr>
            <w:tcW w:w="992"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jc w:val="center"/>
              <w:rPr>
                <w:b/>
                <w:sz w:val="24"/>
                <w:szCs w:val="24"/>
                <w:lang w:val="ro-RO"/>
              </w:rPr>
            </w:pPr>
            <w:r w:rsidRPr="00F5151F">
              <w:rPr>
                <w:b/>
                <w:sz w:val="24"/>
                <w:szCs w:val="24"/>
                <w:lang w:val="ro-RO"/>
              </w:rPr>
              <w:t>&lt;0.11</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rPr>
                <w:lang w:val="ro-RO"/>
              </w:rPr>
            </w:pPr>
            <w:r w:rsidRPr="00F5151F">
              <w:rPr>
                <w:b/>
                <w:sz w:val="24"/>
                <w:szCs w:val="24"/>
                <w:lang w:val="ro-RO"/>
              </w:rPr>
              <w:t>&lt;0.11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2876" w:rsidRPr="00F5151F" w:rsidRDefault="00532876" w:rsidP="00FE3147">
            <w:pPr>
              <w:rPr>
                <w:lang w:val="ro-RO"/>
              </w:rPr>
            </w:pPr>
            <w:r w:rsidRPr="00F5151F">
              <w:rPr>
                <w:b/>
                <w:sz w:val="24"/>
                <w:szCs w:val="24"/>
                <w:lang w:val="ro-RO"/>
              </w:rPr>
              <w:t>&lt;0.11</w:t>
            </w:r>
          </w:p>
        </w:tc>
      </w:tr>
      <w:tr w:rsidR="00532876" w:rsidRPr="00F5151F" w:rsidTr="00681DBC">
        <w:trPr>
          <w:trHeight w:val="271"/>
        </w:trPr>
        <w:tc>
          <w:tcPr>
            <w:tcW w:w="1388" w:type="dxa"/>
            <w:vMerge/>
            <w:tcBorders>
              <w:left w:val="single" w:sz="4" w:space="0" w:color="000000"/>
            </w:tcBorders>
            <w:shd w:val="clear" w:color="auto" w:fill="auto"/>
          </w:tcPr>
          <w:p w:rsidR="00532876" w:rsidRPr="00F5151F" w:rsidRDefault="00532876"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Plumb </w:t>
            </w:r>
          </w:p>
        </w:tc>
        <w:tc>
          <w:tcPr>
            <w:tcW w:w="992"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jc w:val="center"/>
              <w:rPr>
                <w:b/>
                <w:sz w:val="24"/>
                <w:szCs w:val="24"/>
                <w:lang w:val="ro-RO"/>
              </w:rPr>
            </w:pPr>
            <w:r w:rsidRPr="00F5151F">
              <w:rPr>
                <w:b/>
                <w:sz w:val="24"/>
                <w:szCs w:val="24"/>
                <w:lang w:val="ro-RO"/>
              </w:rPr>
              <w:t>&lt;0.13</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rPr>
                <w:lang w:val="ro-RO"/>
              </w:rPr>
            </w:pPr>
            <w:r w:rsidRPr="00F5151F">
              <w:rPr>
                <w:b/>
                <w:sz w:val="24"/>
                <w:szCs w:val="24"/>
                <w:lang w:val="ro-RO"/>
              </w:rPr>
              <w:t>&lt;0.13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2876" w:rsidRPr="00F5151F" w:rsidRDefault="00532876" w:rsidP="00FE3147">
            <w:pPr>
              <w:rPr>
                <w:lang w:val="ro-RO"/>
              </w:rPr>
            </w:pPr>
            <w:r w:rsidRPr="00F5151F">
              <w:rPr>
                <w:b/>
                <w:sz w:val="24"/>
                <w:szCs w:val="24"/>
                <w:lang w:val="ro-RO"/>
              </w:rPr>
              <w:t>&lt;0.13</w:t>
            </w:r>
          </w:p>
        </w:tc>
      </w:tr>
      <w:tr w:rsidR="00532876" w:rsidRPr="00F5151F" w:rsidTr="00681DBC">
        <w:trPr>
          <w:trHeight w:val="271"/>
        </w:trPr>
        <w:tc>
          <w:tcPr>
            <w:tcW w:w="1388" w:type="dxa"/>
            <w:vMerge/>
            <w:tcBorders>
              <w:left w:val="single" w:sz="4" w:space="0" w:color="000000"/>
            </w:tcBorders>
            <w:shd w:val="clear" w:color="auto" w:fill="auto"/>
          </w:tcPr>
          <w:p w:rsidR="00532876" w:rsidRPr="00F5151F" w:rsidRDefault="00532876"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Arsen </w:t>
            </w:r>
          </w:p>
        </w:tc>
        <w:tc>
          <w:tcPr>
            <w:tcW w:w="992"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jc w:val="center"/>
              <w:rPr>
                <w:b/>
                <w:sz w:val="24"/>
                <w:szCs w:val="24"/>
                <w:lang w:val="ro-RO"/>
              </w:rPr>
            </w:pPr>
            <w:r w:rsidRPr="00F5151F">
              <w:rPr>
                <w:b/>
                <w:sz w:val="24"/>
                <w:szCs w:val="24"/>
                <w:lang w:val="ro-RO"/>
              </w:rPr>
              <w:t>&lt;0.60</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ind w:left="0"/>
              <w:jc w:val="center"/>
              <w:rPr>
                <w:b/>
                <w:sz w:val="24"/>
                <w:szCs w:val="24"/>
                <w:lang w:val="ro-RO"/>
              </w:rPr>
            </w:pPr>
            <w:r w:rsidRPr="00F5151F">
              <w:rPr>
                <w:b/>
                <w:sz w:val="24"/>
                <w:szCs w:val="24"/>
                <w:lang w:val="ro-RO"/>
              </w:rPr>
              <w:t>&lt;0.60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2876" w:rsidRPr="00F5151F" w:rsidRDefault="00532876" w:rsidP="00FE3147">
            <w:pPr>
              <w:snapToGrid w:val="0"/>
              <w:rPr>
                <w:b/>
                <w:sz w:val="24"/>
                <w:szCs w:val="24"/>
                <w:lang w:val="ro-RO"/>
              </w:rPr>
            </w:pPr>
            <w:r w:rsidRPr="00F5151F">
              <w:rPr>
                <w:b/>
                <w:sz w:val="24"/>
                <w:szCs w:val="24"/>
                <w:lang w:val="ro-RO"/>
              </w:rPr>
              <w:t>0.80</w:t>
            </w:r>
          </w:p>
        </w:tc>
      </w:tr>
      <w:tr w:rsidR="00532876" w:rsidRPr="00F5151F" w:rsidTr="00681DBC">
        <w:trPr>
          <w:trHeight w:val="271"/>
        </w:trPr>
        <w:tc>
          <w:tcPr>
            <w:tcW w:w="1388" w:type="dxa"/>
            <w:vMerge/>
            <w:tcBorders>
              <w:left w:val="single" w:sz="4" w:space="0" w:color="000000"/>
            </w:tcBorders>
            <w:shd w:val="clear" w:color="auto" w:fill="auto"/>
          </w:tcPr>
          <w:p w:rsidR="00532876" w:rsidRPr="00F5151F" w:rsidRDefault="00532876"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Mercur </w:t>
            </w:r>
          </w:p>
        </w:tc>
        <w:tc>
          <w:tcPr>
            <w:tcW w:w="992"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jc w:val="center"/>
              <w:rPr>
                <w:b/>
                <w:sz w:val="24"/>
                <w:szCs w:val="24"/>
                <w:lang w:val="ro-RO"/>
              </w:rPr>
            </w:pPr>
            <w:r w:rsidRPr="00F5151F">
              <w:rPr>
                <w:b/>
                <w:sz w:val="24"/>
                <w:szCs w:val="24"/>
                <w:lang w:val="ro-RO"/>
              </w:rPr>
              <w:t>&lt;0.01</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ind w:left="0"/>
              <w:jc w:val="center"/>
              <w:rPr>
                <w:b/>
                <w:sz w:val="24"/>
                <w:szCs w:val="24"/>
                <w:lang w:val="ro-RO"/>
              </w:rPr>
            </w:pPr>
            <w:r w:rsidRPr="00F5151F">
              <w:rPr>
                <w:b/>
                <w:sz w:val="24"/>
                <w:szCs w:val="24"/>
                <w:lang w:val="ro-RO"/>
              </w:rPr>
              <w:t>&lt;0.01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2876" w:rsidRPr="00F5151F" w:rsidRDefault="00532876" w:rsidP="00FE3147">
            <w:pPr>
              <w:snapToGrid w:val="0"/>
              <w:rPr>
                <w:b/>
                <w:sz w:val="24"/>
                <w:szCs w:val="24"/>
                <w:lang w:val="ro-RO"/>
              </w:rPr>
            </w:pPr>
            <w:r w:rsidRPr="00F5151F">
              <w:rPr>
                <w:b/>
                <w:sz w:val="24"/>
                <w:szCs w:val="24"/>
                <w:lang w:val="ro-RO"/>
              </w:rPr>
              <w:t>&lt;0.01</w:t>
            </w:r>
          </w:p>
        </w:tc>
      </w:tr>
      <w:tr w:rsidR="00532876" w:rsidRPr="00F5151F" w:rsidTr="00681DBC">
        <w:trPr>
          <w:trHeight w:val="271"/>
        </w:trPr>
        <w:tc>
          <w:tcPr>
            <w:tcW w:w="1388" w:type="dxa"/>
            <w:vMerge/>
            <w:tcBorders>
              <w:left w:val="single" w:sz="4" w:space="0" w:color="000000"/>
              <w:bottom w:val="single" w:sz="4" w:space="0" w:color="000000"/>
            </w:tcBorders>
            <w:shd w:val="clear" w:color="auto" w:fill="auto"/>
          </w:tcPr>
          <w:p w:rsidR="00532876" w:rsidRPr="00F5151F" w:rsidRDefault="00532876"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Produse petroliere</w:t>
            </w:r>
          </w:p>
        </w:tc>
        <w:tc>
          <w:tcPr>
            <w:tcW w:w="992"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jc w:val="center"/>
              <w:rPr>
                <w:b/>
                <w:sz w:val="24"/>
                <w:szCs w:val="24"/>
                <w:lang w:val="ro-RO"/>
              </w:rPr>
            </w:pPr>
            <w:r w:rsidRPr="00F5151F">
              <w:rPr>
                <w:b/>
                <w:sz w:val="24"/>
                <w:szCs w:val="24"/>
                <w:lang w:val="ro-RO"/>
              </w:rPr>
              <w:t>&lt;0.1</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rPr>
                <w:lang w:val="ro-RO"/>
              </w:rPr>
            </w:pPr>
            <w:r w:rsidRPr="00F5151F">
              <w:rPr>
                <w:b/>
                <w:sz w:val="24"/>
                <w:szCs w:val="24"/>
                <w:lang w:val="ro-RO"/>
              </w:rPr>
              <w:t>&lt;0.1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2876" w:rsidRPr="00F5151F" w:rsidRDefault="00532876" w:rsidP="00FE3147">
            <w:pPr>
              <w:rPr>
                <w:lang w:val="ro-RO"/>
              </w:rPr>
            </w:pPr>
            <w:r w:rsidRPr="00F5151F">
              <w:rPr>
                <w:b/>
                <w:sz w:val="24"/>
                <w:szCs w:val="24"/>
                <w:lang w:val="ro-RO"/>
              </w:rPr>
              <w:t>&lt;0.1</w:t>
            </w:r>
          </w:p>
        </w:tc>
      </w:tr>
      <w:tr w:rsidR="00532876" w:rsidRPr="00F5151F" w:rsidTr="00681DBC">
        <w:trPr>
          <w:trHeight w:val="271"/>
        </w:trPr>
        <w:tc>
          <w:tcPr>
            <w:tcW w:w="1388" w:type="dxa"/>
            <w:tcBorders>
              <w:top w:val="single" w:sz="4" w:space="0" w:color="000000"/>
              <w:left w:val="single" w:sz="4" w:space="0" w:color="000000"/>
              <w:bottom w:val="single" w:sz="4" w:space="0" w:color="000000"/>
            </w:tcBorders>
            <w:shd w:val="clear" w:color="auto" w:fill="auto"/>
          </w:tcPr>
          <w:p w:rsidR="00532876" w:rsidRPr="00F5151F" w:rsidRDefault="00532876" w:rsidP="00532876">
            <w:pPr>
              <w:snapToGrid w:val="0"/>
              <w:ind w:left="0"/>
              <w:rPr>
                <w:b/>
                <w:sz w:val="24"/>
                <w:szCs w:val="24"/>
                <w:lang w:val="ro-RO"/>
              </w:rPr>
            </w:pPr>
            <w:r w:rsidRPr="00F5151F">
              <w:rPr>
                <w:b/>
                <w:sz w:val="24"/>
                <w:szCs w:val="24"/>
                <w:lang w:val="ro-RO"/>
              </w:rPr>
              <w:t>18.12.2018</w:t>
            </w:r>
          </w:p>
        </w:tc>
        <w:tc>
          <w:tcPr>
            <w:tcW w:w="1888" w:type="dxa"/>
            <w:tcBorders>
              <w:top w:val="single" w:sz="4" w:space="0" w:color="000000"/>
              <w:left w:val="single" w:sz="4" w:space="0" w:color="000000"/>
              <w:bottom w:val="single" w:sz="4" w:space="0" w:color="000000"/>
            </w:tcBorders>
            <w:shd w:val="clear" w:color="auto" w:fill="auto"/>
          </w:tcPr>
          <w:p w:rsidR="00532876" w:rsidRPr="00F5151F" w:rsidRDefault="00532876" w:rsidP="00CD1C2F">
            <w:pPr>
              <w:pStyle w:val="Style8"/>
              <w:widowControl/>
              <w:spacing w:line="240" w:lineRule="auto"/>
              <w:rPr>
                <w:highlight w:val="white"/>
                <w:shd w:val="clear" w:color="auto" w:fill="FFFF00"/>
                <w:lang w:val="ro-RO"/>
              </w:rPr>
            </w:pPr>
            <w:r w:rsidRPr="00F5151F">
              <w:rPr>
                <w:rStyle w:val="FontStyle23"/>
                <w:color w:val="auto"/>
                <w:sz w:val="24"/>
                <w:szCs w:val="24"/>
                <w:highlight w:val="white"/>
                <w:shd w:val="clear" w:color="auto" w:fill="FFFF00"/>
                <w:lang w:val="ro-RO"/>
              </w:rPr>
              <w:t>PH</w:t>
            </w:r>
          </w:p>
        </w:tc>
        <w:tc>
          <w:tcPr>
            <w:tcW w:w="992"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rPr>
                <w:b/>
                <w:sz w:val="24"/>
                <w:szCs w:val="24"/>
                <w:lang w:val="ro-RO"/>
              </w:rPr>
            </w:pPr>
            <w:r w:rsidRPr="00F5151F">
              <w:rPr>
                <w:b/>
                <w:sz w:val="24"/>
                <w:szCs w:val="24"/>
                <w:lang w:val="ro-RO"/>
              </w:rPr>
              <w:t>Unit pH</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jc w:val="center"/>
              <w:rPr>
                <w:b/>
                <w:sz w:val="24"/>
                <w:szCs w:val="24"/>
                <w:lang w:val="ro-RO"/>
              </w:rPr>
            </w:pPr>
            <w:r w:rsidRPr="00F5151F">
              <w:rPr>
                <w:b/>
                <w:sz w:val="24"/>
                <w:szCs w:val="24"/>
                <w:lang w:val="ro-RO"/>
              </w:rPr>
              <w:t>7.3</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ind w:left="0"/>
              <w:jc w:val="center"/>
              <w:rPr>
                <w:b/>
                <w:sz w:val="24"/>
                <w:szCs w:val="24"/>
                <w:lang w:val="ro-RO"/>
              </w:rPr>
            </w:pPr>
            <w:r w:rsidRPr="00F5151F">
              <w:rPr>
                <w:b/>
                <w:sz w:val="24"/>
                <w:szCs w:val="24"/>
                <w:lang w:val="ro-RO"/>
              </w:rPr>
              <w:t>7.5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2876" w:rsidRPr="00F5151F" w:rsidRDefault="00C76D47" w:rsidP="00FE3147">
            <w:pPr>
              <w:snapToGrid w:val="0"/>
              <w:rPr>
                <w:b/>
                <w:sz w:val="24"/>
                <w:szCs w:val="24"/>
                <w:lang w:val="ro-RO"/>
              </w:rPr>
            </w:pPr>
            <w:r w:rsidRPr="00F5151F">
              <w:rPr>
                <w:b/>
                <w:sz w:val="24"/>
                <w:szCs w:val="24"/>
                <w:lang w:val="ro-RO"/>
              </w:rPr>
              <w:t>7.4</w:t>
            </w:r>
          </w:p>
        </w:tc>
      </w:tr>
      <w:tr w:rsidR="00C76D47" w:rsidRPr="00F5151F" w:rsidTr="00681DBC">
        <w:trPr>
          <w:trHeight w:val="271"/>
        </w:trPr>
        <w:tc>
          <w:tcPr>
            <w:tcW w:w="1388" w:type="dxa"/>
            <w:vMerge w:val="restart"/>
            <w:tcBorders>
              <w:top w:val="single" w:sz="4" w:space="0" w:color="000000"/>
              <w:left w:val="single" w:sz="4" w:space="0" w:color="000000"/>
            </w:tcBorders>
            <w:shd w:val="clear" w:color="auto" w:fill="auto"/>
          </w:tcPr>
          <w:p w:rsidR="00C76D47" w:rsidRPr="00F5151F" w:rsidRDefault="00C76D47"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76D47" w:rsidRPr="00F5151F" w:rsidRDefault="00C76D47" w:rsidP="00CD1C2F">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Reziduu fix</w:t>
            </w:r>
          </w:p>
        </w:tc>
        <w:tc>
          <w:tcPr>
            <w:tcW w:w="992"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jc w:val="center"/>
              <w:rPr>
                <w:b/>
                <w:sz w:val="24"/>
                <w:szCs w:val="24"/>
                <w:lang w:val="ro-RO"/>
              </w:rPr>
            </w:pPr>
            <w:r w:rsidRPr="00F5151F">
              <w:rPr>
                <w:b/>
                <w:sz w:val="24"/>
                <w:szCs w:val="24"/>
                <w:lang w:val="ro-RO"/>
              </w:rPr>
              <w:t>680</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ind w:left="0"/>
              <w:jc w:val="center"/>
              <w:rPr>
                <w:b/>
                <w:sz w:val="24"/>
                <w:szCs w:val="24"/>
                <w:lang w:val="ro-RO"/>
              </w:rPr>
            </w:pPr>
            <w:r w:rsidRPr="00F5151F">
              <w:rPr>
                <w:b/>
                <w:sz w:val="24"/>
                <w:szCs w:val="24"/>
                <w:lang w:val="ro-RO"/>
              </w:rPr>
              <w:t>690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6D47" w:rsidRPr="00F5151F" w:rsidRDefault="00C76D47" w:rsidP="00FE3147">
            <w:pPr>
              <w:snapToGrid w:val="0"/>
              <w:rPr>
                <w:b/>
                <w:sz w:val="24"/>
                <w:szCs w:val="24"/>
                <w:lang w:val="ro-RO"/>
              </w:rPr>
            </w:pPr>
            <w:r w:rsidRPr="00F5151F">
              <w:rPr>
                <w:b/>
                <w:sz w:val="24"/>
                <w:szCs w:val="24"/>
                <w:lang w:val="ro-RO"/>
              </w:rPr>
              <w:t>690</w:t>
            </w:r>
          </w:p>
        </w:tc>
      </w:tr>
      <w:tr w:rsidR="00C76D47" w:rsidRPr="00F5151F" w:rsidTr="00681DBC">
        <w:trPr>
          <w:trHeight w:val="271"/>
        </w:trPr>
        <w:tc>
          <w:tcPr>
            <w:tcW w:w="1388" w:type="dxa"/>
            <w:vMerge/>
            <w:tcBorders>
              <w:left w:val="single" w:sz="4" w:space="0" w:color="000000"/>
            </w:tcBorders>
            <w:shd w:val="clear" w:color="auto" w:fill="auto"/>
          </w:tcPr>
          <w:p w:rsidR="00C76D47" w:rsidRPr="00F5151F" w:rsidRDefault="00C76D47"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76D47" w:rsidRPr="00F5151F" w:rsidRDefault="00C76D47" w:rsidP="00CD1C2F">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Calciu </w:t>
            </w:r>
          </w:p>
        </w:tc>
        <w:tc>
          <w:tcPr>
            <w:tcW w:w="992"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ind w:left="0" w:firstLine="720"/>
              <w:jc w:val="center"/>
              <w:rPr>
                <w:b/>
                <w:sz w:val="24"/>
                <w:szCs w:val="24"/>
                <w:lang w:val="ro-RO"/>
              </w:rPr>
            </w:pPr>
            <w:r w:rsidRPr="00F5151F">
              <w:rPr>
                <w:b/>
                <w:sz w:val="24"/>
                <w:szCs w:val="24"/>
                <w:lang w:val="ro-RO"/>
              </w:rPr>
              <w:t>90.3</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ind w:left="0"/>
              <w:jc w:val="center"/>
              <w:rPr>
                <w:b/>
                <w:sz w:val="24"/>
                <w:szCs w:val="24"/>
                <w:lang w:val="ro-RO"/>
              </w:rPr>
            </w:pPr>
            <w:r w:rsidRPr="00F5151F">
              <w:rPr>
                <w:b/>
                <w:sz w:val="24"/>
                <w:szCs w:val="24"/>
                <w:lang w:val="ro-RO"/>
              </w:rPr>
              <w:t>92.9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6D47" w:rsidRPr="00F5151F" w:rsidRDefault="00C76D47" w:rsidP="00FE3147">
            <w:pPr>
              <w:snapToGrid w:val="0"/>
              <w:rPr>
                <w:b/>
                <w:sz w:val="24"/>
                <w:szCs w:val="24"/>
                <w:lang w:val="ro-RO"/>
              </w:rPr>
            </w:pPr>
            <w:r w:rsidRPr="00F5151F">
              <w:rPr>
                <w:b/>
                <w:sz w:val="24"/>
                <w:szCs w:val="24"/>
                <w:lang w:val="ro-RO"/>
              </w:rPr>
              <w:t>93.5</w:t>
            </w:r>
          </w:p>
        </w:tc>
      </w:tr>
      <w:tr w:rsidR="00C76D47" w:rsidRPr="00F5151F" w:rsidTr="00681DBC">
        <w:trPr>
          <w:trHeight w:val="271"/>
        </w:trPr>
        <w:tc>
          <w:tcPr>
            <w:tcW w:w="1388" w:type="dxa"/>
            <w:vMerge/>
            <w:tcBorders>
              <w:left w:val="single" w:sz="4" w:space="0" w:color="000000"/>
            </w:tcBorders>
            <w:shd w:val="clear" w:color="auto" w:fill="auto"/>
          </w:tcPr>
          <w:p w:rsidR="00C76D47" w:rsidRPr="00F5151F" w:rsidRDefault="00C76D47"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76D47" w:rsidRPr="00F5151F" w:rsidRDefault="00C76D47" w:rsidP="00CD1C2F">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Magneziu </w:t>
            </w:r>
          </w:p>
        </w:tc>
        <w:tc>
          <w:tcPr>
            <w:tcW w:w="992"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jc w:val="center"/>
              <w:rPr>
                <w:b/>
                <w:sz w:val="24"/>
                <w:szCs w:val="24"/>
                <w:lang w:val="ro-RO"/>
              </w:rPr>
            </w:pPr>
            <w:r w:rsidRPr="00F5151F">
              <w:rPr>
                <w:b/>
                <w:sz w:val="24"/>
                <w:szCs w:val="24"/>
                <w:lang w:val="ro-RO"/>
              </w:rPr>
              <w:t>43.8</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ind w:left="0"/>
              <w:jc w:val="center"/>
              <w:rPr>
                <w:b/>
                <w:sz w:val="24"/>
                <w:szCs w:val="24"/>
                <w:lang w:val="ro-RO"/>
              </w:rPr>
            </w:pPr>
            <w:r w:rsidRPr="00F5151F">
              <w:rPr>
                <w:b/>
                <w:sz w:val="24"/>
                <w:szCs w:val="24"/>
                <w:lang w:val="ro-RO"/>
              </w:rPr>
              <w:t>44.9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6D47" w:rsidRPr="00F5151F" w:rsidRDefault="00C76D47" w:rsidP="00FE3147">
            <w:pPr>
              <w:snapToGrid w:val="0"/>
              <w:rPr>
                <w:b/>
                <w:sz w:val="24"/>
                <w:szCs w:val="24"/>
                <w:lang w:val="ro-RO"/>
              </w:rPr>
            </w:pPr>
            <w:r w:rsidRPr="00F5151F">
              <w:rPr>
                <w:b/>
                <w:sz w:val="24"/>
                <w:szCs w:val="24"/>
                <w:lang w:val="ro-RO"/>
              </w:rPr>
              <w:t>45.2</w:t>
            </w:r>
          </w:p>
        </w:tc>
      </w:tr>
      <w:tr w:rsidR="00C76D47" w:rsidRPr="00F5151F" w:rsidTr="00681DBC">
        <w:trPr>
          <w:trHeight w:val="271"/>
        </w:trPr>
        <w:tc>
          <w:tcPr>
            <w:tcW w:w="1388" w:type="dxa"/>
            <w:vMerge/>
            <w:tcBorders>
              <w:left w:val="single" w:sz="4" w:space="0" w:color="000000"/>
            </w:tcBorders>
            <w:shd w:val="clear" w:color="auto" w:fill="auto"/>
          </w:tcPr>
          <w:p w:rsidR="00C76D47" w:rsidRPr="00F5151F" w:rsidRDefault="00C76D47"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76D47" w:rsidRPr="00F5151F" w:rsidRDefault="00C76D47" w:rsidP="00CD1C2F">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Sodiu </w:t>
            </w:r>
          </w:p>
        </w:tc>
        <w:tc>
          <w:tcPr>
            <w:tcW w:w="992"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jc w:val="center"/>
              <w:rPr>
                <w:b/>
                <w:sz w:val="24"/>
                <w:szCs w:val="24"/>
                <w:lang w:val="ro-RO"/>
              </w:rPr>
            </w:pPr>
            <w:r w:rsidRPr="00F5151F">
              <w:rPr>
                <w:b/>
                <w:sz w:val="24"/>
                <w:szCs w:val="24"/>
                <w:lang w:val="ro-RO"/>
              </w:rPr>
              <w:t>67.2</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ind w:left="0"/>
              <w:jc w:val="center"/>
              <w:rPr>
                <w:b/>
                <w:sz w:val="24"/>
                <w:szCs w:val="24"/>
                <w:lang w:val="ro-RO"/>
              </w:rPr>
            </w:pPr>
            <w:r w:rsidRPr="00F5151F">
              <w:rPr>
                <w:b/>
                <w:sz w:val="24"/>
                <w:szCs w:val="24"/>
                <w:lang w:val="ro-RO"/>
              </w:rPr>
              <w:t>66.4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6D47" w:rsidRPr="00F5151F" w:rsidRDefault="00C76D47" w:rsidP="00FE3147">
            <w:pPr>
              <w:snapToGrid w:val="0"/>
              <w:rPr>
                <w:b/>
                <w:sz w:val="24"/>
                <w:szCs w:val="24"/>
                <w:lang w:val="ro-RO"/>
              </w:rPr>
            </w:pPr>
            <w:r w:rsidRPr="00F5151F">
              <w:rPr>
                <w:b/>
                <w:sz w:val="24"/>
                <w:szCs w:val="24"/>
                <w:lang w:val="ro-RO"/>
              </w:rPr>
              <w:t>67.3</w:t>
            </w:r>
          </w:p>
        </w:tc>
      </w:tr>
      <w:tr w:rsidR="00C76D47" w:rsidRPr="00F5151F" w:rsidTr="00681DBC">
        <w:trPr>
          <w:trHeight w:val="271"/>
        </w:trPr>
        <w:tc>
          <w:tcPr>
            <w:tcW w:w="1388" w:type="dxa"/>
            <w:vMerge/>
            <w:tcBorders>
              <w:left w:val="single" w:sz="4" w:space="0" w:color="000000"/>
            </w:tcBorders>
            <w:shd w:val="clear" w:color="auto" w:fill="auto"/>
          </w:tcPr>
          <w:p w:rsidR="00C76D47" w:rsidRPr="00F5151F" w:rsidRDefault="00C76D47"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76D47" w:rsidRPr="00F5151F" w:rsidRDefault="00C76D47" w:rsidP="00CD1C2F">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CCOCr</w:t>
            </w:r>
          </w:p>
        </w:tc>
        <w:tc>
          <w:tcPr>
            <w:tcW w:w="992"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jc w:val="center"/>
              <w:rPr>
                <w:b/>
                <w:sz w:val="24"/>
                <w:szCs w:val="24"/>
                <w:lang w:val="ro-RO"/>
              </w:rPr>
            </w:pPr>
            <w:r w:rsidRPr="00F5151F">
              <w:rPr>
                <w:b/>
                <w:sz w:val="24"/>
                <w:szCs w:val="24"/>
                <w:lang w:val="ro-RO"/>
              </w:rPr>
              <w:t>SLQ&lt;30</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ind w:left="0"/>
              <w:jc w:val="center"/>
              <w:rPr>
                <w:b/>
                <w:sz w:val="24"/>
                <w:szCs w:val="24"/>
                <w:lang w:val="ro-RO"/>
              </w:rPr>
            </w:pPr>
            <w:r w:rsidRPr="00F5151F">
              <w:rPr>
                <w:b/>
                <w:sz w:val="24"/>
                <w:szCs w:val="24"/>
                <w:lang w:val="ro-RO"/>
              </w:rPr>
              <w:t>SLQ&lt;30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6D47" w:rsidRPr="00F5151F" w:rsidRDefault="00C76D47" w:rsidP="00FE3147">
            <w:pPr>
              <w:snapToGrid w:val="0"/>
              <w:rPr>
                <w:b/>
                <w:sz w:val="24"/>
                <w:szCs w:val="24"/>
                <w:lang w:val="ro-RO"/>
              </w:rPr>
            </w:pPr>
            <w:r w:rsidRPr="00F5151F">
              <w:rPr>
                <w:b/>
                <w:sz w:val="24"/>
                <w:szCs w:val="24"/>
                <w:lang w:val="ro-RO"/>
              </w:rPr>
              <w:t>SLQ&lt;30</w:t>
            </w:r>
          </w:p>
        </w:tc>
      </w:tr>
      <w:tr w:rsidR="00C76D47" w:rsidRPr="00F5151F" w:rsidTr="00681DBC">
        <w:trPr>
          <w:trHeight w:val="271"/>
        </w:trPr>
        <w:tc>
          <w:tcPr>
            <w:tcW w:w="1388" w:type="dxa"/>
            <w:vMerge/>
            <w:tcBorders>
              <w:left w:val="single" w:sz="4" w:space="0" w:color="000000"/>
            </w:tcBorders>
            <w:shd w:val="clear" w:color="auto" w:fill="auto"/>
          </w:tcPr>
          <w:p w:rsidR="00C76D47" w:rsidRPr="00F5151F" w:rsidRDefault="00C76D47"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76D47" w:rsidRPr="00F5151F" w:rsidRDefault="00C76D47" w:rsidP="00CD1C2F">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Amoniu </w:t>
            </w:r>
          </w:p>
        </w:tc>
        <w:tc>
          <w:tcPr>
            <w:tcW w:w="992"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jc w:val="center"/>
              <w:rPr>
                <w:b/>
                <w:sz w:val="24"/>
                <w:szCs w:val="24"/>
                <w:lang w:val="ro-RO"/>
              </w:rPr>
            </w:pPr>
            <w:r w:rsidRPr="00F5151F">
              <w:rPr>
                <w:b/>
                <w:sz w:val="24"/>
                <w:szCs w:val="24"/>
                <w:lang w:val="ro-RO"/>
              </w:rPr>
              <w:t>0.065</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ind w:left="0"/>
              <w:jc w:val="center"/>
              <w:rPr>
                <w:b/>
                <w:sz w:val="24"/>
                <w:szCs w:val="24"/>
                <w:lang w:val="ro-RO"/>
              </w:rPr>
            </w:pPr>
            <w:r w:rsidRPr="00F5151F">
              <w:rPr>
                <w:b/>
                <w:sz w:val="24"/>
                <w:szCs w:val="24"/>
                <w:lang w:val="ro-RO"/>
              </w:rPr>
              <w:t>0.093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6D47" w:rsidRPr="00F5151F" w:rsidRDefault="00C76D47" w:rsidP="00FE3147">
            <w:pPr>
              <w:snapToGrid w:val="0"/>
              <w:rPr>
                <w:b/>
                <w:sz w:val="24"/>
                <w:szCs w:val="24"/>
                <w:lang w:val="ro-RO"/>
              </w:rPr>
            </w:pPr>
            <w:r w:rsidRPr="00F5151F">
              <w:rPr>
                <w:b/>
                <w:sz w:val="24"/>
                <w:szCs w:val="24"/>
                <w:lang w:val="ro-RO"/>
              </w:rPr>
              <w:t>0.117</w:t>
            </w:r>
          </w:p>
        </w:tc>
      </w:tr>
      <w:tr w:rsidR="00C76D47" w:rsidRPr="00F5151F" w:rsidTr="00681DBC">
        <w:trPr>
          <w:trHeight w:val="271"/>
        </w:trPr>
        <w:tc>
          <w:tcPr>
            <w:tcW w:w="1388" w:type="dxa"/>
            <w:vMerge/>
            <w:tcBorders>
              <w:left w:val="single" w:sz="4" w:space="0" w:color="000000"/>
            </w:tcBorders>
            <w:shd w:val="clear" w:color="auto" w:fill="auto"/>
          </w:tcPr>
          <w:p w:rsidR="00C76D47" w:rsidRPr="00F5151F" w:rsidRDefault="00C76D47"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76D47" w:rsidRPr="00F5151F" w:rsidRDefault="00C76D47" w:rsidP="00CD1C2F">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fier</w:t>
            </w:r>
          </w:p>
        </w:tc>
        <w:tc>
          <w:tcPr>
            <w:tcW w:w="992"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jc w:val="center"/>
              <w:rPr>
                <w:b/>
                <w:sz w:val="24"/>
                <w:szCs w:val="24"/>
                <w:lang w:val="ro-RO"/>
              </w:rPr>
            </w:pPr>
            <w:r w:rsidRPr="00F5151F">
              <w:rPr>
                <w:b/>
                <w:sz w:val="24"/>
                <w:szCs w:val="24"/>
                <w:lang w:val="ro-RO"/>
              </w:rPr>
              <w:t>SLQ&lt;005</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ind w:left="0"/>
              <w:jc w:val="center"/>
              <w:rPr>
                <w:b/>
                <w:sz w:val="24"/>
                <w:szCs w:val="24"/>
                <w:lang w:val="ro-RO"/>
              </w:rPr>
            </w:pPr>
            <w:r w:rsidRPr="00F5151F">
              <w:rPr>
                <w:b/>
                <w:sz w:val="24"/>
                <w:szCs w:val="24"/>
                <w:lang w:val="ro-RO"/>
              </w:rPr>
              <w:t>SLQ&lt;005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6D47" w:rsidRPr="00F5151F" w:rsidRDefault="00C76D47" w:rsidP="00FE3147">
            <w:pPr>
              <w:snapToGrid w:val="0"/>
              <w:rPr>
                <w:b/>
                <w:sz w:val="24"/>
                <w:szCs w:val="24"/>
                <w:lang w:val="ro-RO"/>
              </w:rPr>
            </w:pPr>
            <w:r w:rsidRPr="00F5151F">
              <w:rPr>
                <w:b/>
                <w:sz w:val="24"/>
                <w:szCs w:val="24"/>
                <w:lang w:val="ro-RO"/>
              </w:rPr>
              <w:t>SLQ&lt;005</w:t>
            </w:r>
          </w:p>
        </w:tc>
      </w:tr>
      <w:tr w:rsidR="00C76D47" w:rsidRPr="00F5151F" w:rsidTr="00681DBC">
        <w:trPr>
          <w:trHeight w:val="271"/>
        </w:trPr>
        <w:tc>
          <w:tcPr>
            <w:tcW w:w="1388" w:type="dxa"/>
            <w:vMerge/>
            <w:tcBorders>
              <w:left w:val="single" w:sz="4" w:space="0" w:color="000000"/>
            </w:tcBorders>
            <w:shd w:val="clear" w:color="auto" w:fill="auto"/>
          </w:tcPr>
          <w:p w:rsidR="00C76D47" w:rsidRPr="00F5151F" w:rsidRDefault="00C76D47"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76D47" w:rsidRPr="00F5151F" w:rsidRDefault="00C76D47" w:rsidP="00CD1C2F">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azotati</w:t>
            </w:r>
          </w:p>
        </w:tc>
        <w:tc>
          <w:tcPr>
            <w:tcW w:w="992"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jc w:val="center"/>
              <w:rPr>
                <w:b/>
                <w:sz w:val="24"/>
                <w:szCs w:val="24"/>
                <w:lang w:val="ro-RO"/>
              </w:rPr>
            </w:pPr>
            <w:r w:rsidRPr="00F5151F">
              <w:rPr>
                <w:b/>
                <w:sz w:val="24"/>
                <w:szCs w:val="24"/>
                <w:lang w:val="ro-RO"/>
              </w:rPr>
              <w:t>0.37</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ind w:left="0"/>
              <w:jc w:val="center"/>
              <w:rPr>
                <w:b/>
                <w:sz w:val="24"/>
                <w:szCs w:val="24"/>
                <w:lang w:val="ro-RO"/>
              </w:rPr>
            </w:pPr>
            <w:r w:rsidRPr="00F5151F">
              <w:rPr>
                <w:b/>
                <w:sz w:val="24"/>
                <w:szCs w:val="24"/>
                <w:lang w:val="ro-RO"/>
              </w:rPr>
              <w:t>0.371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6D47" w:rsidRPr="00F5151F" w:rsidRDefault="00C76D47" w:rsidP="00FE3147">
            <w:pPr>
              <w:snapToGrid w:val="0"/>
              <w:rPr>
                <w:b/>
                <w:sz w:val="24"/>
                <w:szCs w:val="24"/>
                <w:lang w:val="ro-RO"/>
              </w:rPr>
            </w:pPr>
            <w:r w:rsidRPr="00F5151F">
              <w:rPr>
                <w:b/>
                <w:sz w:val="24"/>
                <w:szCs w:val="24"/>
                <w:lang w:val="ro-RO"/>
              </w:rPr>
              <w:t>0.3</w:t>
            </w:r>
          </w:p>
        </w:tc>
      </w:tr>
      <w:tr w:rsidR="00C76D47" w:rsidRPr="00F5151F" w:rsidTr="00681DBC">
        <w:trPr>
          <w:trHeight w:val="271"/>
        </w:trPr>
        <w:tc>
          <w:tcPr>
            <w:tcW w:w="1388" w:type="dxa"/>
            <w:vMerge/>
            <w:tcBorders>
              <w:left w:val="single" w:sz="4" w:space="0" w:color="000000"/>
            </w:tcBorders>
            <w:shd w:val="clear" w:color="auto" w:fill="auto"/>
          </w:tcPr>
          <w:p w:rsidR="00C76D47" w:rsidRPr="00F5151F" w:rsidRDefault="00C76D47"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76D47" w:rsidRPr="00F5151F" w:rsidRDefault="00C76D47" w:rsidP="00CD1C2F">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Fosfor total</w:t>
            </w:r>
          </w:p>
        </w:tc>
        <w:tc>
          <w:tcPr>
            <w:tcW w:w="992"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jc w:val="center"/>
              <w:rPr>
                <w:b/>
                <w:sz w:val="24"/>
                <w:szCs w:val="24"/>
                <w:lang w:val="ro-RO"/>
              </w:rPr>
            </w:pPr>
            <w:r w:rsidRPr="00F5151F">
              <w:rPr>
                <w:b/>
                <w:sz w:val="24"/>
                <w:szCs w:val="24"/>
                <w:lang w:val="ro-RO"/>
              </w:rPr>
              <w:t>SLQ&lt;0.05</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ind w:left="0"/>
              <w:jc w:val="center"/>
              <w:rPr>
                <w:b/>
                <w:sz w:val="24"/>
                <w:szCs w:val="24"/>
                <w:lang w:val="ro-RO"/>
              </w:rPr>
            </w:pPr>
            <w:r w:rsidRPr="00F5151F">
              <w:rPr>
                <w:b/>
                <w:sz w:val="24"/>
                <w:szCs w:val="24"/>
                <w:lang w:val="ro-RO"/>
              </w:rPr>
              <w:t>SLQ&lt;0.05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6D47" w:rsidRPr="00F5151F" w:rsidRDefault="00C76D47" w:rsidP="00FE3147">
            <w:pPr>
              <w:snapToGrid w:val="0"/>
              <w:rPr>
                <w:b/>
                <w:sz w:val="24"/>
                <w:szCs w:val="24"/>
                <w:lang w:val="ro-RO"/>
              </w:rPr>
            </w:pPr>
            <w:r w:rsidRPr="00F5151F">
              <w:rPr>
                <w:b/>
                <w:sz w:val="24"/>
                <w:szCs w:val="24"/>
                <w:lang w:val="ro-RO"/>
              </w:rPr>
              <w:t>SLQ&lt;0.05</w:t>
            </w:r>
          </w:p>
        </w:tc>
      </w:tr>
      <w:tr w:rsidR="00C76D47" w:rsidRPr="00F5151F" w:rsidTr="00681DBC">
        <w:trPr>
          <w:trHeight w:val="271"/>
        </w:trPr>
        <w:tc>
          <w:tcPr>
            <w:tcW w:w="1388" w:type="dxa"/>
            <w:vMerge/>
            <w:tcBorders>
              <w:left w:val="single" w:sz="4" w:space="0" w:color="000000"/>
            </w:tcBorders>
            <w:shd w:val="clear" w:color="auto" w:fill="auto"/>
          </w:tcPr>
          <w:p w:rsidR="00C76D47" w:rsidRPr="00F5151F" w:rsidRDefault="00C76D47"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76D47" w:rsidRPr="00F5151F" w:rsidRDefault="00C76D47" w:rsidP="00CD1C2F">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Sulfati</w:t>
            </w:r>
          </w:p>
        </w:tc>
        <w:tc>
          <w:tcPr>
            <w:tcW w:w="992"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jc w:val="center"/>
              <w:rPr>
                <w:b/>
                <w:sz w:val="24"/>
                <w:szCs w:val="24"/>
                <w:lang w:val="ro-RO"/>
              </w:rPr>
            </w:pPr>
            <w:r w:rsidRPr="00F5151F">
              <w:rPr>
                <w:b/>
                <w:sz w:val="24"/>
                <w:szCs w:val="24"/>
                <w:lang w:val="ro-RO"/>
              </w:rPr>
              <w:t>142</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ind w:left="0"/>
              <w:jc w:val="center"/>
              <w:rPr>
                <w:b/>
                <w:sz w:val="24"/>
                <w:szCs w:val="24"/>
                <w:lang w:val="ro-RO"/>
              </w:rPr>
            </w:pPr>
            <w:r w:rsidRPr="00F5151F">
              <w:rPr>
                <w:b/>
                <w:sz w:val="24"/>
                <w:szCs w:val="24"/>
                <w:lang w:val="ro-RO"/>
              </w:rPr>
              <w:t>142.0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6D47" w:rsidRPr="00F5151F" w:rsidRDefault="00C76D47" w:rsidP="00FE3147">
            <w:pPr>
              <w:snapToGrid w:val="0"/>
              <w:rPr>
                <w:b/>
                <w:sz w:val="24"/>
                <w:szCs w:val="24"/>
                <w:lang w:val="ro-RO"/>
              </w:rPr>
            </w:pPr>
            <w:r w:rsidRPr="00F5151F">
              <w:rPr>
                <w:b/>
                <w:sz w:val="24"/>
                <w:szCs w:val="24"/>
                <w:lang w:val="ro-RO"/>
              </w:rPr>
              <w:t>140</w:t>
            </w:r>
          </w:p>
        </w:tc>
      </w:tr>
      <w:tr w:rsidR="00C76D47" w:rsidRPr="00F5151F" w:rsidTr="00681DBC">
        <w:trPr>
          <w:trHeight w:val="271"/>
        </w:trPr>
        <w:tc>
          <w:tcPr>
            <w:tcW w:w="1388" w:type="dxa"/>
            <w:vMerge/>
            <w:tcBorders>
              <w:left w:val="single" w:sz="4" w:space="0" w:color="000000"/>
            </w:tcBorders>
            <w:shd w:val="clear" w:color="auto" w:fill="auto"/>
          </w:tcPr>
          <w:p w:rsidR="00C76D47" w:rsidRPr="00F5151F" w:rsidRDefault="00C76D47"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76D47" w:rsidRPr="00F5151F" w:rsidRDefault="00C76D47" w:rsidP="00CD1C2F">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Cloruri </w:t>
            </w:r>
          </w:p>
        </w:tc>
        <w:tc>
          <w:tcPr>
            <w:tcW w:w="992"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jc w:val="center"/>
              <w:rPr>
                <w:b/>
                <w:sz w:val="24"/>
                <w:szCs w:val="24"/>
                <w:lang w:val="ro-RO"/>
              </w:rPr>
            </w:pPr>
            <w:r w:rsidRPr="00F5151F">
              <w:rPr>
                <w:b/>
                <w:sz w:val="24"/>
                <w:szCs w:val="24"/>
                <w:lang w:val="ro-RO"/>
              </w:rPr>
              <w:t>55.3</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ind w:left="0"/>
              <w:jc w:val="center"/>
              <w:rPr>
                <w:b/>
                <w:sz w:val="24"/>
                <w:szCs w:val="24"/>
                <w:lang w:val="ro-RO"/>
              </w:rPr>
            </w:pPr>
            <w:r w:rsidRPr="00F5151F">
              <w:rPr>
                <w:b/>
                <w:sz w:val="24"/>
                <w:szCs w:val="24"/>
                <w:lang w:val="ro-RO"/>
              </w:rPr>
              <w:t>54.5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6D47" w:rsidRPr="00F5151F" w:rsidRDefault="00C76D47" w:rsidP="00FE3147">
            <w:pPr>
              <w:snapToGrid w:val="0"/>
              <w:rPr>
                <w:b/>
                <w:sz w:val="24"/>
                <w:szCs w:val="24"/>
                <w:lang w:val="ro-RO"/>
              </w:rPr>
            </w:pPr>
            <w:r w:rsidRPr="00F5151F">
              <w:rPr>
                <w:b/>
                <w:sz w:val="24"/>
                <w:szCs w:val="24"/>
                <w:lang w:val="ro-RO"/>
              </w:rPr>
              <w:t>54.0</w:t>
            </w:r>
          </w:p>
        </w:tc>
      </w:tr>
      <w:tr w:rsidR="00C76D47" w:rsidRPr="00F5151F" w:rsidTr="00681DBC">
        <w:trPr>
          <w:trHeight w:val="271"/>
        </w:trPr>
        <w:tc>
          <w:tcPr>
            <w:tcW w:w="1388" w:type="dxa"/>
            <w:vMerge/>
            <w:tcBorders>
              <w:left w:val="single" w:sz="4" w:space="0" w:color="000000"/>
            </w:tcBorders>
            <w:shd w:val="clear" w:color="auto" w:fill="auto"/>
          </w:tcPr>
          <w:p w:rsidR="00C76D47" w:rsidRPr="00F5151F" w:rsidRDefault="00C76D47"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76D47" w:rsidRPr="00F5151F" w:rsidRDefault="00C76D47" w:rsidP="00CD1C2F">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mangan</w:t>
            </w:r>
          </w:p>
        </w:tc>
        <w:tc>
          <w:tcPr>
            <w:tcW w:w="992" w:type="dxa"/>
            <w:tcBorders>
              <w:top w:val="single" w:sz="4" w:space="0" w:color="000000"/>
              <w:left w:val="single" w:sz="4" w:space="0" w:color="000000"/>
              <w:bottom w:val="single" w:sz="4" w:space="0" w:color="000000"/>
            </w:tcBorders>
            <w:shd w:val="clear" w:color="auto" w:fill="auto"/>
          </w:tcPr>
          <w:p w:rsidR="00C76D47" w:rsidRPr="00F5151F" w:rsidRDefault="00C76D47">
            <w:pPr>
              <w:rPr>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jc w:val="center"/>
              <w:rPr>
                <w:b/>
                <w:sz w:val="24"/>
                <w:szCs w:val="24"/>
                <w:lang w:val="ro-RO"/>
              </w:rPr>
            </w:pPr>
            <w:r w:rsidRPr="00F5151F">
              <w:rPr>
                <w:b/>
                <w:sz w:val="24"/>
                <w:szCs w:val="24"/>
                <w:lang w:val="ro-RO"/>
              </w:rPr>
              <w:t>297</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ind w:left="0"/>
              <w:jc w:val="center"/>
              <w:rPr>
                <w:b/>
                <w:sz w:val="24"/>
                <w:szCs w:val="24"/>
                <w:lang w:val="ro-RO"/>
              </w:rPr>
            </w:pPr>
            <w:r w:rsidRPr="00F5151F">
              <w:rPr>
                <w:b/>
                <w:sz w:val="24"/>
                <w:szCs w:val="24"/>
                <w:lang w:val="ro-RO"/>
              </w:rPr>
              <w:t>307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6D47" w:rsidRPr="00F5151F" w:rsidRDefault="00C76D47" w:rsidP="00FE3147">
            <w:pPr>
              <w:snapToGrid w:val="0"/>
              <w:rPr>
                <w:b/>
                <w:sz w:val="24"/>
                <w:szCs w:val="24"/>
                <w:lang w:val="ro-RO"/>
              </w:rPr>
            </w:pPr>
            <w:r w:rsidRPr="00F5151F">
              <w:rPr>
                <w:b/>
                <w:sz w:val="24"/>
                <w:szCs w:val="24"/>
                <w:lang w:val="ro-RO"/>
              </w:rPr>
              <w:t>319</w:t>
            </w:r>
          </w:p>
        </w:tc>
      </w:tr>
      <w:tr w:rsidR="00C76D47" w:rsidRPr="00F5151F" w:rsidTr="00681DBC">
        <w:trPr>
          <w:trHeight w:val="271"/>
        </w:trPr>
        <w:tc>
          <w:tcPr>
            <w:tcW w:w="1388" w:type="dxa"/>
            <w:vMerge/>
            <w:tcBorders>
              <w:left w:val="single" w:sz="4" w:space="0" w:color="000000"/>
            </w:tcBorders>
            <w:shd w:val="clear" w:color="auto" w:fill="auto"/>
          </w:tcPr>
          <w:p w:rsidR="00C76D47" w:rsidRPr="00F5151F" w:rsidRDefault="00C76D47"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76D47" w:rsidRPr="00F5151F" w:rsidRDefault="00C76D47" w:rsidP="00CD1C2F">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cadmiu</w:t>
            </w:r>
          </w:p>
        </w:tc>
        <w:tc>
          <w:tcPr>
            <w:tcW w:w="992" w:type="dxa"/>
            <w:tcBorders>
              <w:top w:val="single" w:sz="4" w:space="0" w:color="000000"/>
              <w:left w:val="single" w:sz="4" w:space="0" w:color="000000"/>
              <w:bottom w:val="single" w:sz="4" w:space="0" w:color="000000"/>
            </w:tcBorders>
            <w:shd w:val="clear" w:color="auto" w:fill="auto"/>
          </w:tcPr>
          <w:p w:rsidR="00C76D47" w:rsidRPr="00F5151F" w:rsidRDefault="00C76D47">
            <w:pPr>
              <w:rPr>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jc w:val="center"/>
              <w:rPr>
                <w:b/>
                <w:sz w:val="24"/>
                <w:szCs w:val="24"/>
                <w:lang w:val="ro-RO"/>
              </w:rPr>
            </w:pPr>
            <w:r w:rsidRPr="00F5151F">
              <w:rPr>
                <w:b/>
                <w:sz w:val="24"/>
                <w:szCs w:val="24"/>
                <w:lang w:val="ro-RO"/>
              </w:rPr>
              <w:t>SLQ&lt;0.5</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ind w:left="0"/>
              <w:jc w:val="center"/>
              <w:rPr>
                <w:b/>
                <w:sz w:val="24"/>
                <w:szCs w:val="24"/>
                <w:lang w:val="ro-RO"/>
              </w:rPr>
            </w:pPr>
            <w:r w:rsidRPr="00F5151F">
              <w:rPr>
                <w:b/>
                <w:sz w:val="24"/>
                <w:szCs w:val="24"/>
                <w:lang w:val="ro-RO"/>
              </w:rPr>
              <w:t>SLQ&lt;0.5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6D47" w:rsidRPr="00F5151F" w:rsidRDefault="00C76D47" w:rsidP="00CD1C2F">
            <w:pPr>
              <w:snapToGrid w:val="0"/>
              <w:jc w:val="center"/>
              <w:rPr>
                <w:b/>
                <w:sz w:val="24"/>
                <w:szCs w:val="24"/>
                <w:lang w:val="ro-RO"/>
              </w:rPr>
            </w:pPr>
            <w:r w:rsidRPr="00F5151F">
              <w:rPr>
                <w:b/>
                <w:sz w:val="24"/>
                <w:szCs w:val="24"/>
                <w:lang w:val="ro-RO"/>
              </w:rPr>
              <w:t>SLQ&lt;0.5</w:t>
            </w:r>
          </w:p>
        </w:tc>
      </w:tr>
      <w:tr w:rsidR="00C76D47" w:rsidRPr="00F5151F" w:rsidTr="00681DBC">
        <w:trPr>
          <w:trHeight w:val="271"/>
        </w:trPr>
        <w:tc>
          <w:tcPr>
            <w:tcW w:w="1388" w:type="dxa"/>
            <w:vMerge/>
            <w:tcBorders>
              <w:left w:val="single" w:sz="4" w:space="0" w:color="000000"/>
            </w:tcBorders>
            <w:shd w:val="clear" w:color="auto" w:fill="auto"/>
          </w:tcPr>
          <w:p w:rsidR="00C76D47" w:rsidRPr="00F5151F" w:rsidRDefault="00C76D47"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76D47" w:rsidRPr="00F5151F" w:rsidRDefault="00C76D47" w:rsidP="00CD1C2F">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Plumb </w:t>
            </w:r>
          </w:p>
        </w:tc>
        <w:tc>
          <w:tcPr>
            <w:tcW w:w="992" w:type="dxa"/>
            <w:tcBorders>
              <w:top w:val="single" w:sz="4" w:space="0" w:color="000000"/>
              <w:left w:val="single" w:sz="4" w:space="0" w:color="000000"/>
              <w:bottom w:val="single" w:sz="4" w:space="0" w:color="000000"/>
            </w:tcBorders>
            <w:shd w:val="clear" w:color="auto" w:fill="auto"/>
          </w:tcPr>
          <w:p w:rsidR="00C76D47" w:rsidRPr="00F5151F" w:rsidRDefault="00C76D47" w:rsidP="00CD1C2F">
            <w:pPr>
              <w:rPr>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jc w:val="center"/>
              <w:rPr>
                <w:b/>
                <w:sz w:val="24"/>
                <w:szCs w:val="24"/>
                <w:lang w:val="ro-RO"/>
              </w:rPr>
            </w:pPr>
            <w:r w:rsidRPr="00F5151F">
              <w:rPr>
                <w:b/>
                <w:sz w:val="24"/>
                <w:szCs w:val="24"/>
                <w:lang w:val="ro-RO"/>
              </w:rPr>
              <w:t>SLQ&lt;1</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ind w:left="0"/>
              <w:jc w:val="center"/>
              <w:rPr>
                <w:b/>
                <w:sz w:val="24"/>
                <w:szCs w:val="24"/>
                <w:lang w:val="ro-RO"/>
              </w:rPr>
            </w:pPr>
            <w:r w:rsidRPr="00F5151F">
              <w:rPr>
                <w:b/>
                <w:sz w:val="24"/>
                <w:szCs w:val="24"/>
                <w:lang w:val="ro-RO"/>
              </w:rPr>
              <w:t>SLQ&lt;1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6D47" w:rsidRPr="00F5151F" w:rsidRDefault="00C76D47" w:rsidP="00CD1C2F">
            <w:pPr>
              <w:snapToGrid w:val="0"/>
              <w:jc w:val="center"/>
              <w:rPr>
                <w:b/>
                <w:sz w:val="24"/>
                <w:szCs w:val="24"/>
                <w:lang w:val="ro-RO"/>
              </w:rPr>
            </w:pPr>
            <w:r w:rsidRPr="00F5151F">
              <w:rPr>
                <w:b/>
                <w:sz w:val="24"/>
                <w:szCs w:val="24"/>
                <w:lang w:val="ro-RO"/>
              </w:rPr>
              <w:t>SLQ&lt;1</w:t>
            </w:r>
          </w:p>
        </w:tc>
      </w:tr>
      <w:tr w:rsidR="00C76D47" w:rsidRPr="00F5151F" w:rsidTr="00681DBC">
        <w:trPr>
          <w:trHeight w:val="271"/>
        </w:trPr>
        <w:tc>
          <w:tcPr>
            <w:tcW w:w="1388" w:type="dxa"/>
            <w:tcBorders>
              <w:left w:val="single" w:sz="4" w:space="0" w:color="000000"/>
            </w:tcBorders>
            <w:shd w:val="clear" w:color="auto" w:fill="auto"/>
          </w:tcPr>
          <w:p w:rsidR="00C76D47" w:rsidRPr="00F5151F" w:rsidRDefault="00C76D47"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76D47" w:rsidRPr="00F5151F" w:rsidRDefault="00C76D47" w:rsidP="00CD1C2F">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Arsen </w:t>
            </w:r>
          </w:p>
        </w:tc>
        <w:tc>
          <w:tcPr>
            <w:tcW w:w="992" w:type="dxa"/>
            <w:tcBorders>
              <w:top w:val="single" w:sz="4" w:space="0" w:color="000000"/>
              <w:left w:val="single" w:sz="4" w:space="0" w:color="000000"/>
              <w:bottom w:val="single" w:sz="4" w:space="0" w:color="000000"/>
            </w:tcBorders>
            <w:shd w:val="clear" w:color="auto" w:fill="auto"/>
          </w:tcPr>
          <w:p w:rsidR="00C76D47" w:rsidRPr="00F5151F" w:rsidRDefault="00C76D47" w:rsidP="00CD1C2F">
            <w:pPr>
              <w:rPr>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jc w:val="center"/>
              <w:rPr>
                <w:b/>
                <w:sz w:val="24"/>
                <w:szCs w:val="24"/>
                <w:lang w:val="ro-RO"/>
              </w:rPr>
            </w:pPr>
            <w:r w:rsidRPr="00F5151F">
              <w:rPr>
                <w:b/>
                <w:sz w:val="24"/>
                <w:szCs w:val="24"/>
                <w:lang w:val="ro-RO"/>
              </w:rPr>
              <w:t>SLQ&lt;1</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CD1C2F">
            <w:pPr>
              <w:snapToGrid w:val="0"/>
              <w:jc w:val="center"/>
              <w:rPr>
                <w:b/>
                <w:sz w:val="24"/>
                <w:szCs w:val="24"/>
                <w:lang w:val="ro-RO"/>
              </w:rPr>
            </w:pPr>
            <w:r w:rsidRPr="00F5151F">
              <w:rPr>
                <w:b/>
                <w:sz w:val="24"/>
                <w:szCs w:val="24"/>
                <w:lang w:val="ro-RO"/>
              </w:rPr>
              <w:t>SLQ&lt;1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6D47" w:rsidRPr="00F5151F" w:rsidRDefault="00C76D47" w:rsidP="00CD1C2F">
            <w:pPr>
              <w:snapToGrid w:val="0"/>
              <w:jc w:val="center"/>
              <w:rPr>
                <w:b/>
                <w:sz w:val="24"/>
                <w:szCs w:val="24"/>
                <w:lang w:val="ro-RO"/>
              </w:rPr>
            </w:pPr>
            <w:r w:rsidRPr="00F5151F">
              <w:rPr>
                <w:b/>
                <w:sz w:val="24"/>
                <w:szCs w:val="24"/>
                <w:lang w:val="ro-RO"/>
              </w:rPr>
              <w:t>SLQ&lt;1</w:t>
            </w:r>
          </w:p>
        </w:tc>
      </w:tr>
      <w:tr w:rsidR="00C76D47" w:rsidRPr="00F5151F" w:rsidTr="00681DBC">
        <w:trPr>
          <w:trHeight w:val="271"/>
        </w:trPr>
        <w:tc>
          <w:tcPr>
            <w:tcW w:w="1388" w:type="dxa"/>
            <w:tcBorders>
              <w:left w:val="single" w:sz="4" w:space="0" w:color="000000"/>
            </w:tcBorders>
            <w:shd w:val="clear" w:color="auto" w:fill="auto"/>
          </w:tcPr>
          <w:p w:rsidR="00C76D47" w:rsidRPr="00F5151F" w:rsidRDefault="00C76D47"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76D47" w:rsidRPr="00F5151F" w:rsidRDefault="00C76D47" w:rsidP="00CD1C2F">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Mercur </w:t>
            </w:r>
          </w:p>
        </w:tc>
        <w:tc>
          <w:tcPr>
            <w:tcW w:w="992" w:type="dxa"/>
            <w:tcBorders>
              <w:top w:val="single" w:sz="4" w:space="0" w:color="000000"/>
              <w:left w:val="single" w:sz="4" w:space="0" w:color="000000"/>
              <w:bottom w:val="single" w:sz="4" w:space="0" w:color="000000"/>
            </w:tcBorders>
            <w:shd w:val="clear" w:color="auto" w:fill="auto"/>
          </w:tcPr>
          <w:p w:rsidR="00C76D47" w:rsidRPr="00F5151F" w:rsidRDefault="00C76D47" w:rsidP="00CD1C2F">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FE3147">
            <w:pPr>
              <w:snapToGrid w:val="0"/>
              <w:jc w:val="center"/>
              <w:rPr>
                <w:b/>
                <w:sz w:val="24"/>
                <w:szCs w:val="24"/>
                <w:lang w:val="ro-RO"/>
              </w:rPr>
            </w:pPr>
            <w:r w:rsidRPr="00F5151F">
              <w:rPr>
                <w:b/>
                <w:sz w:val="24"/>
                <w:szCs w:val="24"/>
                <w:lang w:val="ro-RO"/>
              </w:rPr>
              <w:t>SLQ&lt;0.12</w:t>
            </w:r>
          </w:p>
        </w:tc>
        <w:tc>
          <w:tcPr>
            <w:tcW w:w="1701" w:type="dxa"/>
            <w:tcBorders>
              <w:top w:val="single" w:sz="4" w:space="0" w:color="000000"/>
              <w:left w:val="single" w:sz="4" w:space="0" w:color="000000"/>
              <w:bottom w:val="single" w:sz="4" w:space="0" w:color="000000"/>
            </w:tcBorders>
            <w:shd w:val="clear" w:color="auto" w:fill="auto"/>
          </w:tcPr>
          <w:p w:rsidR="00C76D47" w:rsidRPr="00F5151F" w:rsidRDefault="00C76D47" w:rsidP="00CD1C2F">
            <w:pPr>
              <w:snapToGrid w:val="0"/>
              <w:jc w:val="center"/>
              <w:rPr>
                <w:b/>
                <w:sz w:val="24"/>
                <w:szCs w:val="24"/>
                <w:lang w:val="ro-RO"/>
              </w:rPr>
            </w:pPr>
            <w:r w:rsidRPr="00F5151F">
              <w:rPr>
                <w:b/>
                <w:sz w:val="24"/>
                <w:szCs w:val="24"/>
                <w:lang w:val="ro-RO"/>
              </w:rPr>
              <w:t>SLQ&lt;0.1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6D47" w:rsidRPr="00F5151F" w:rsidRDefault="00C76D47" w:rsidP="00CD1C2F">
            <w:pPr>
              <w:snapToGrid w:val="0"/>
              <w:jc w:val="center"/>
              <w:rPr>
                <w:b/>
                <w:sz w:val="24"/>
                <w:szCs w:val="24"/>
                <w:lang w:val="ro-RO"/>
              </w:rPr>
            </w:pPr>
            <w:r w:rsidRPr="00F5151F">
              <w:rPr>
                <w:b/>
                <w:sz w:val="24"/>
                <w:szCs w:val="24"/>
                <w:lang w:val="ro-RO"/>
              </w:rPr>
              <w:t>SLQ&lt;0.12</w:t>
            </w:r>
          </w:p>
        </w:tc>
      </w:tr>
      <w:tr w:rsidR="00532876" w:rsidRPr="00F5151F" w:rsidTr="00681DBC">
        <w:trPr>
          <w:trHeight w:val="271"/>
        </w:trPr>
        <w:tc>
          <w:tcPr>
            <w:tcW w:w="1388" w:type="dxa"/>
            <w:tcBorders>
              <w:left w:val="single" w:sz="4" w:space="0" w:color="000000"/>
            </w:tcBorders>
            <w:shd w:val="clear" w:color="auto" w:fill="auto"/>
          </w:tcPr>
          <w:p w:rsidR="00532876" w:rsidRPr="00F5151F" w:rsidRDefault="00532876" w:rsidP="00FE3147">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532876" w:rsidRPr="00F5151F" w:rsidRDefault="00532876" w:rsidP="00CD1C2F">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Produse petroliere</w:t>
            </w:r>
          </w:p>
        </w:tc>
        <w:tc>
          <w:tcPr>
            <w:tcW w:w="992" w:type="dxa"/>
            <w:tcBorders>
              <w:top w:val="single" w:sz="4" w:space="0" w:color="000000"/>
              <w:left w:val="single" w:sz="4" w:space="0" w:color="000000"/>
              <w:bottom w:val="single" w:sz="4" w:space="0" w:color="000000"/>
            </w:tcBorders>
            <w:shd w:val="clear" w:color="auto" w:fill="auto"/>
          </w:tcPr>
          <w:p w:rsidR="00532876" w:rsidRPr="00F5151F" w:rsidRDefault="00532876" w:rsidP="00CD1C2F">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jc w:val="center"/>
              <w:rPr>
                <w:b/>
                <w:sz w:val="24"/>
                <w:szCs w:val="24"/>
                <w:lang w:val="ro-RO"/>
              </w:rPr>
            </w:pPr>
            <w:r w:rsidRPr="00F5151F">
              <w:rPr>
                <w:b/>
                <w:sz w:val="24"/>
                <w:szCs w:val="24"/>
                <w:lang w:val="ro-RO"/>
              </w:rPr>
              <w:t>SLQ&lt;0.3</w:t>
            </w:r>
          </w:p>
        </w:tc>
        <w:tc>
          <w:tcPr>
            <w:tcW w:w="1701" w:type="dxa"/>
            <w:tcBorders>
              <w:top w:val="single" w:sz="4" w:space="0" w:color="000000"/>
              <w:left w:val="single" w:sz="4" w:space="0" w:color="000000"/>
              <w:bottom w:val="single" w:sz="4" w:space="0" w:color="000000"/>
            </w:tcBorders>
            <w:shd w:val="clear" w:color="auto" w:fill="auto"/>
          </w:tcPr>
          <w:p w:rsidR="00532876" w:rsidRPr="00F5151F" w:rsidRDefault="00532876" w:rsidP="00FE3147">
            <w:pPr>
              <w:snapToGrid w:val="0"/>
              <w:ind w:left="0"/>
              <w:jc w:val="center"/>
              <w:rPr>
                <w:b/>
                <w:sz w:val="24"/>
                <w:szCs w:val="24"/>
                <w:lang w:val="ro-RO"/>
              </w:rPr>
            </w:pPr>
            <w:r w:rsidRPr="00F5151F">
              <w:rPr>
                <w:b/>
                <w:sz w:val="24"/>
                <w:szCs w:val="24"/>
                <w:lang w:val="ro-RO"/>
              </w:rPr>
              <w:t>SLQ&lt;0.3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32876" w:rsidRPr="00F5151F" w:rsidRDefault="00532876" w:rsidP="00FE3147">
            <w:pPr>
              <w:snapToGrid w:val="0"/>
              <w:rPr>
                <w:b/>
                <w:sz w:val="24"/>
                <w:szCs w:val="24"/>
                <w:lang w:val="ro-RO"/>
              </w:rPr>
            </w:pPr>
          </w:p>
        </w:tc>
      </w:tr>
      <w:tr w:rsidR="00FB5EEF" w:rsidRPr="00F5151F" w:rsidTr="00681DBC">
        <w:trPr>
          <w:trHeight w:val="271"/>
        </w:trPr>
        <w:tc>
          <w:tcPr>
            <w:tcW w:w="1388" w:type="dxa"/>
            <w:tcBorders>
              <w:left w:val="single" w:sz="4" w:space="0" w:color="000000"/>
            </w:tcBorders>
            <w:shd w:val="clear" w:color="auto" w:fill="auto"/>
          </w:tcPr>
          <w:p w:rsidR="00FB5EEF" w:rsidRPr="00F5151F" w:rsidRDefault="00FB5EEF" w:rsidP="00FB5EEF">
            <w:pPr>
              <w:snapToGrid w:val="0"/>
              <w:ind w:left="0"/>
              <w:rPr>
                <w:b/>
                <w:sz w:val="24"/>
                <w:szCs w:val="24"/>
                <w:lang w:val="ro-RO"/>
              </w:rPr>
            </w:pPr>
            <w:r w:rsidRPr="00F5151F">
              <w:rPr>
                <w:b/>
                <w:sz w:val="24"/>
                <w:szCs w:val="24"/>
                <w:lang w:val="ro-RO"/>
              </w:rPr>
              <w:t>15.07.2019</w:t>
            </w:r>
          </w:p>
        </w:tc>
        <w:tc>
          <w:tcPr>
            <w:tcW w:w="1888"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pStyle w:val="Style8"/>
              <w:widowControl/>
              <w:spacing w:line="240" w:lineRule="auto"/>
              <w:rPr>
                <w:highlight w:val="white"/>
                <w:shd w:val="clear" w:color="auto" w:fill="FFFF00"/>
                <w:lang w:val="ro-RO"/>
              </w:rPr>
            </w:pPr>
            <w:r w:rsidRPr="00F5151F">
              <w:rPr>
                <w:rStyle w:val="FontStyle23"/>
                <w:color w:val="auto"/>
                <w:sz w:val="24"/>
                <w:szCs w:val="24"/>
                <w:highlight w:val="white"/>
                <w:shd w:val="clear" w:color="auto" w:fill="FFFF00"/>
                <w:lang w:val="ro-RO"/>
              </w:rPr>
              <w:t>PH</w:t>
            </w:r>
          </w:p>
        </w:tc>
        <w:tc>
          <w:tcPr>
            <w:tcW w:w="992" w:type="dxa"/>
            <w:tcBorders>
              <w:top w:val="single" w:sz="4" w:space="0" w:color="000000"/>
              <w:left w:val="single" w:sz="4" w:space="0" w:color="000000"/>
              <w:bottom w:val="single" w:sz="4" w:space="0" w:color="000000"/>
            </w:tcBorders>
            <w:shd w:val="clear" w:color="auto" w:fill="auto"/>
          </w:tcPr>
          <w:p w:rsidR="00FB5EEF" w:rsidRPr="00F5151F" w:rsidRDefault="00FB5EEF" w:rsidP="00FB5EEF">
            <w:pPr>
              <w:rPr>
                <w:b/>
                <w:sz w:val="24"/>
                <w:szCs w:val="24"/>
                <w:lang w:val="ro-RO"/>
              </w:rPr>
            </w:pPr>
            <w:r w:rsidRPr="00F5151F">
              <w:rPr>
                <w:b/>
                <w:sz w:val="24"/>
                <w:szCs w:val="24"/>
                <w:lang w:val="ro-RO"/>
              </w:rPr>
              <w:t>Unit pH</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jc w:val="center"/>
              <w:rPr>
                <w:b/>
                <w:sz w:val="24"/>
                <w:szCs w:val="24"/>
                <w:lang w:val="ro-RO"/>
              </w:rPr>
            </w:pPr>
            <w:r w:rsidRPr="00F5151F">
              <w:rPr>
                <w:b/>
                <w:sz w:val="24"/>
                <w:szCs w:val="24"/>
                <w:lang w:val="ro-RO"/>
              </w:rPr>
              <w:t>7.4</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ind w:left="0"/>
              <w:jc w:val="center"/>
              <w:rPr>
                <w:b/>
                <w:sz w:val="24"/>
                <w:szCs w:val="24"/>
                <w:lang w:val="ro-RO"/>
              </w:rPr>
            </w:pPr>
            <w:r w:rsidRPr="00F5151F">
              <w:rPr>
                <w:b/>
                <w:sz w:val="24"/>
                <w:szCs w:val="24"/>
                <w:lang w:val="ro-RO"/>
              </w:rPr>
              <w:t>7.5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5EEF" w:rsidRPr="00F5151F" w:rsidRDefault="00FB5EEF" w:rsidP="00CD1C2F">
            <w:pPr>
              <w:snapToGrid w:val="0"/>
              <w:rPr>
                <w:b/>
                <w:sz w:val="24"/>
                <w:szCs w:val="24"/>
                <w:lang w:val="ro-RO"/>
              </w:rPr>
            </w:pPr>
            <w:r w:rsidRPr="00F5151F">
              <w:rPr>
                <w:b/>
                <w:sz w:val="24"/>
                <w:szCs w:val="24"/>
                <w:lang w:val="ro-RO"/>
              </w:rPr>
              <w:t>7.4</w:t>
            </w:r>
          </w:p>
        </w:tc>
      </w:tr>
      <w:tr w:rsidR="00FB5EEF" w:rsidRPr="00F5151F" w:rsidTr="00681DBC">
        <w:trPr>
          <w:trHeight w:val="271"/>
        </w:trPr>
        <w:tc>
          <w:tcPr>
            <w:tcW w:w="1388" w:type="dxa"/>
            <w:tcBorders>
              <w:left w:val="single" w:sz="4" w:space="0" w:color="000000"/>
            </w:tcBorders>
            <w:shd w:val="clear" w:color="auto" w:fill="auto"/>
          </w:tcPr>
          <w:p w:rsidR="00FB5EEF" w:rsidRPr="00F5151F" w:rsidRDefault="00FB5EE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FB5EEF" w:rsidRPr="00F5151F" w:rsidRDefault="00FB5EEF" w:rsidP="00FB5EEF">
            <w:pPr>
              <w:pStyle w:val="Style8"/>
              <w:rPr>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Reziduu fix</w:t>
            </w:r>
          </w:p>
        </w:tc>
        <w:tc>
          <w:tcPr>
            <w:tcW w:w="992"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jc w:val="center"/>
              <w:rPr>
                <w:b/>
                <w:sz w:val="24"/>
                <w:szCs w:val="24"/>
                <w:lang w:val="ro-RO"/>
              </w:rPr>
            </w:pPr>
            <w:r w:rsidRPr="00F5151F">
              <w:rPr>
                <w:b/>
                <w:sz w:val="24"/>
                <w:szCs w:val="24"/>
                <w:lang w:val="ro-RO"/>
              </w:rPr>
              <w:t>725</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ind w:left="0"/>
              <w:jc w:val="center"/>
              <w:rPr>
                <w:b/>
                <w:sz w:val="24"/>
                <w:szCs w:val="24"/>
                <w:lang w:val="ro-RO"/>
              </w:rPr>
            </w:pPr>
            <w:r w:rsidRPr="00F5151F">
              <w:rPr>
                <w:b/>
                <w:sz w:val="24"/>
                <w:szCs w:val="24"/>
                <w:lang w:val="ro-RO"/>
              </w:rPr>
              <w:t>620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5EEF" w:rsidRPr="00F5151F" w:rsidRDefault="00FB5EEF" w:rsidP="00CD1C2F">
            <w:pPr>
              <w:snapToGrid w:val="0"/>
              <w:rPr>
                <w:b/>
                <w:sz w:val="24"/>
                <w:szCs w:val="24"/>
                <w:lang w:val="ro-RO"/>
              </w:rPr>
            </w:pPr>
            <w:r w:rsidRPr="00F5151F">
              <w:rPr>
                <w:b/>
                <w:sz w:val="24"/>
                <w:szCs w:val="24"/>
                <w:lang w:val="ro-RO"/>
              </w:rPr>
              <w:t>825</w:t>
            </w:r>
          </w:p>
        </w:tc>
      </w:tr>
      <w:tr w:rsidR="00FB5EEF" w:rsidRPr="00F5151F" w:rsidTr="00681DBC">
        <w:trPr>
          <w:trHeight w:val="271"/>
        </w:trPr>
        <w:tc>
          <w:tcPr>
            <w:tcW w:w="1388" w:type="dxa"/>
            <w:tcBorders>
              <w:left w:val="single" w:sz="4" w:space="0" w:color="000000"/>
            </w:tcBorders>
            <w:shd w:val="clear" w:color="auto" w:fill="auto"/>
          </w:tcPr>
          <w:p w:rsidR="00FB5EEF" w:rsidRPr="00F5151F" w:rsidRDefault="00FB5EE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FB5EEF" w:rsidRPr="00F5151F" w:rsidRDefault="00FB5EEF" w:rsidP="00FB5EEF">
            <w:pPr>
              <w:pStyle w:val="Style8"/>
              <w:rPr>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 xml:space="preserve">Calciu </w:t>
            </w:r>
          </w:p>
        </w:tc>
        <w:tc>
          <w:tcPr>
            <w:tcW w:w="992"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FB5EEF">
            <w:pPr>
              <w:snapToGrid w:val="0"/>
              <w:jc w:val="center"/>
              <w:rPr>
                <w:b/>
                <w:sz w:val="24"/>
                <w:szCs w:val="24"/>
                <w:lang w:val="ro-RO"/>
              </w:rPr>
            </w:pPr>
            <w:r w:rsidRPr="00F5151F">
              <w:rPr>
                <w:b/>
                <w:sz w:val="24"/>
                <w:szCs w:val="24"/>
                <w:lang w:val="ro-RO"/>
              </w:rPr>
              <w:t>108</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ind w:left="0"/>
              <w:jc w:val="center"/>
              <w:rPr>
                <w:b/>
                <w:sz w:val="24"/>
                <w:szCs w:val="24"/>
                <w:lang w:val="ro-RO"/>
              </w:rPr>
            </w:pPr>
            <w:r w:rsidRPr="00F5151F">
              <w:rPr>
                <w:b/>
                <w:sz w:val="24"/>
                <w:szCs w:val="24"/>
                <w:lang w:val="ro-RO"/>
              </w:rPr>
              <w:t>40.7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5EEF" w:rsidRPr="00F5151F" w:rsidRDefault="00CD1C2F" w:rsidP="00CD1C2F">
            <w:pPr>
              <w:snapToGrid w:val="0"/>
              <w:rPr>
                <w:b/>
                <w:sz w:val="24"/>
                <w:szCs w:val="24"/>
                <w:lang w:val="ro-RO"/>
              </w:rPr>
            </w:pPr>
            <w:r w:rsidRPr="00F5151F">
              <w:rPr>
                <w:b/>
                <w:sz w:val="24"/>
                <w:szCs w:val="24"/>
                <w:lang w:val="ro-RO"/>
              </w:rPr>
              <w:t>55.5</w:t>
            </w:r>
          </w:p>
        </w:tc>
      </w:tr>
      <w:tr w:rsidR="00FB5EEF" w:rsidRPr="00F5151F" w:rsidTr="00681DBC">
        <w:trPr>
          <w:trHeight w:val="271"/>
        </w:trPr>
        <w:tc>
          <w:tcPr>
            <w:tcW w:w="1388" w:type="dxa"/>
            <w:tcBorders>
              <w:left w:val="single" w:sz="4" w:space="0" w:color="000000"/>
            </w:tcBorders>
            <w:shd w:val="clear" w:color="auto" w:fill="auto"/>
          </w:tcPr>
          <w:p w:rsidR="00FB5EEF" w:rsidRPr="00F5151F" w:rsidRDefault="00FB5EE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FB5EEF" w:rsidRPr="00F5151F" w:rsidRDefault="00FB5EEF" w:rsidP="00FB5EEF">
            <w:pPr>
              <w:pStyle w:val="Style8"/>
              <w:rPr>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 xml:space="preserve">Magneziu </w:t>
            </w:r>
          </w:p>
        </w:tc>
        <w:tc>
          <w:tcPr>
            <w:tcW w:w="992"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jc w:val="center"/>
              <w:rPr>
                <w:b/>
                <w:sz w:val="24"/>
                <w:szCs w:val="24"/>
                <w:lang w:val="ro-RO"/>
              </w:rPr>
            </w:pPr>
            <w:r w:rsidRPr="00F5151F">
              <w:rPr>
                <w:b/>
                <w:sz w:val="24"/>
                <w:szCs w:val="24"/>
                <w:lang w:val="ro-RO"/>
              </w:rPr>
              <w:t>36.3</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ind w:left="0"/>
              <w:jc w:val="center"/>
              <w:rPr>
                <w:b/>
                <w:sz w:val="24"/>
                <w:szCs w:val="24"/>
                <w:lang w:val="ro-RO"/>
              </w:rPr>
            </w:pPr>
            <w:r w:rsidRPr="00F5151F">
              <w:rPr>
                <w:b/>
                <w:sz w:val="24"/>
                <w:szCs w:val="24"/>
                <w:lang w:val="ro-RO"/>
              </w:rPr>
              <w:t>25.5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5EEF" w:rsidRPr="00F5151F" w:rsidRDefault="00CD1C2F" w:rsidP="00CD1C2F">
            <w:pPr>
              <w:snapToGrid w:val="0"/>
              <w:rPr>
                <w:b/>
                <w:sz w:val="24"/>
                <w:szCs w:val="24"/>
                <w:lang w:val="ro-RO"/>
              </w:rPr>
            </w:pPr>
            <w:r w:rsidRPr="00F5151F">
              <w:rPr>
                <w:b/>
                <w:sz w:val="24"/>
                <w:szCs w:val="24"/>
                <w:lang w:val="ro-RO"/>
              </w:rPr>
              <w:t>31.0</w:t>
            </w:r>
          </w:p>
        </w:tc>
      </w:tr>
      <w:tr w:rsidR="00FB5EEF" w:rsidRPr="00F5151F" w:rsidTr="00681DBC">
        <w:trPr>
          <w:trHeight w:val="271"/>
        </w:trPr>
        <w:tc>
          <w:tcPr>
            <w:tcW w:w="1388" w:type="dxa"/>
            <w:tcBorders>
              <w:left w:val="single" w:sz="4" w:space="0" w:color="000000"/>
            </w:tcBorders>
            <w:shd w:val="clear" w:color="auto" w:fill="auto"/>
          </w:tcPr>
          <w:p w:rsidR="00FB5EEF" w:rsidRPr="00F5151F" w:rsidRDefault="00FB5EE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FB5EEF" w:rsidRPr="00F5151F" w:rsidRDefault="00FB5EEF" w:rsidP="00FB5EEF">
            <w:pPr>
              <w:pStyle w:val="Style8"/>
              <w:rPr>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 xml:space="preserve">Sodiu </w:t>
            </w:r>
          </w:p>
        </w:tc>
        <w:tc>
          <w:tcPr>
            <w:tcW w:w="992"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jc w:val="center"/>
              <w:rPr>
                <w:b/>
                <w:sz w:val="24"/>
                <w:szCs w:val="24"/>
                <w:lang w:val="ro-RO"/>
              </w:rPr>
            </w:pPr>
            <w:r w:rsidRPr="00F5151F">
              <w:rPr>
                <w:b/>
                <w:sz w:val="24"/>
                <w:szCs w:val="24"/>
                <w:lang w:val="ro-RO"/>
              </w:rPr>
              <w:t>64.2</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ind w:left="0"/>
              <w:jc w:val="center"/>
              <w:rPr>
                <w:b/>
                <w:sz w:val="24"/>
                <w:szCs w:val="24"/>
                <w:lang w:val="ro-RO"/>
              </w:rPr>
            </w:pPr>
            <w:r w:rsidRPr="00F5151F">
              <w:rPr>
                <w:b/>
                <w:sz w:val="24"/>
                <w:szCs w:val="24"/>
                <w:lang w:val="ro-RO"/>
              </w:rPr>
              <w:t>81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5EEF" w:rsidRPr="00F5151F" w:rsidRDefault="00CD1C2F" w:rsidP="00CD1C2F">
            <w:pPr>
              <w:snapToGrid w:val="0"/>
              <w:rPr>
                <w:b/>
                <w:sz w:val="24"/>
                <w:szCs w:val="24"/>
                <w:lang w:val="ro-RO"/>
              </w:rPr>
            </w:pPr>
            <w:r w:rsidRPr="00F5151F">
              <w:rPr>
                <w:b/>
                <w:sz w:val="24"/>
                <w:szCs w:val="24"/>
                <w:lang w:val="ro-RO"/>
              </w:rPr>
              <w:t>74.2</w:t>
            </w:r>
          </w:p>
        </w:tc>
      </w:tr>
      <w:tr w:rsidR="00FB5EEF" w:rsidRPr="00F5151F" w:rsidTr="00681DBC">
        <w:trPr>
          <w:trHeight w:val="271"/>
        </w:trPr>
        <w:tc>
          <w:tcPr>
            <w:tcW w:w="1388" w:type="dxa"/>
            <w:tcBorders>
              <w:left w:val="single" w:sz="4" w:space="0" w:color="000000"/>
            </w:tcBorders>
            <w:shd w:val="clear" w:color="auto" w:fill="auto"/>
          </w:tcPr>
          <w:p w:rsidR="00FB5EEF" w:rsidRPr="00F5151F" w:rsidRDefault="00FB5EE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FB5EEF" w:rsidRPr="00F5151F" w:rsidRDefault="00FB5EEF" w:rsidP="00FB5EEF">
            <w:pPr>
              <w:pStyle w:val="Style8"/>
              <w:rPr>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CCOCr</w:t>
            </w:r>
          </w:p>
        </w:tc>
        <w:tc>
          <w:tcPr>
            <w:tcW w:w="992"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jc w:val="center"/>
              <w:rPr>
                <w:b/>
                <w:sz w:val="24"/>
                <w:szCs w:val="24"/>
                <w:lang w:val="ro-RO"/>
              </w:rPr>
            </w:pPr>
            <w:r w:rsidRPr="00F5151F">
              <w:rPr>
                <w:b/>
                <w:sz w:val="24"/>
                <w:szCs w:val="24"/>
                <w:lang w:val="ro-RO"/>
              </w:rPr>
              <w:t>&lt;30</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ind w:left="0"/>
              <w:jc w:val="center"/>
              <w:rPr>
                <w:b/>
                <w:sz w:val="24"/>
                <w:szCs w:val="24"/>
                <w:lang w:val="ro-RO"/>
              </w:rPr>
            </w:pPr>
            <w:r w:rsidRPr="00F5151F">
              <w:rPr>
                <w:b/>
                <w:sz w:val="24"/>
                <w:szCs w:val="24"/>
                <w:lang w:val="ro-RO"/>
              </w:rPr>
              <w:t>&lt;30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5EEF" w:rsidRPr="00F5151F" w:rsidRDefault="00FB5EEF" w:rsidP="00CD1C2F">
            <w:pPr>
              <w:snapToGrid w:val="0"/>
              <w:rPr>
                <w:b/>
                <w:sz w:val="24"/>
                <w:szCs w:val="24"/>
                <w:lang w:val="ro-RO"/>
              </w:rPr>
            </w:pPr>
            <w:r w:rsidRPr="00F5151F">
              <w:rPr>
                <w:b/>
                <w:sz w:val="24"/>
                <w:szCs w:val="24"/>
                <w:lang w:val="ro-RO"/>
              </w:rPr>
              <w:t>&lt;30</w:t>
            </w:r>
          </w:p>
        </w:tc>
      </w:tr>
      <w:tr w:rsidR="00FB5EEF" w:rsidRPr="00F5151F" w:rsidTr="00681DBC">
        <w:trPr>
          <w:trHeight w:val="271"/>
        </w:trPr>
        <w:tc>
          <w:tcPr>
            <w:tcW w:w="1388" w:type="dxa"/>
            <w:tcBorders>
              <w:left w:val="single" w:sz="4" w:space="0" w:color="000000"/>
            </w:tcBorders>
            <w:shd w:val="clear" w:color="auto" w:fill="auto"/>
          </w:tcPr>
          <w:p w:rsidR="00FB5EEF" w:rsidRPr="00F5151F" w:rsidRDefault="00FB5EE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FB5EEF" w:rsidRPr="00F5151F" w:rsidRDefault="00FB5EEF" w:rsidP="00FB5EEF">
            <w:pPr>
              <w:pStyle w:val="Style8"/>
              <w:rPr>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 xml:space="preserve">Amoniu </w:t>
            </w:r>
          </w:p>
        </w:tc>
        <w:tc>
          <w:tcPr>
            <w:tcW w:w="992"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jc w:val="center"/>
              <w:rPr>
                <w:b/>
                <w:sz w:val="24"/>
                <w:szCs w:val="24"/>
                <w:lang w:val="ro-RO"/>
              </w:rPr>
            </w:pPr>
            <w:r w:rsidRPr="00F5151F">
              <w:rPr>
                <w:b/>
                <w:sz w:val="24"/>
                <w:szCs w:val="24"/>
                <w:lang w:val="ro-RO"/>
              </w:rPr>
              <w:t>0.86</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ind w:left="0"/>
              <w:jc w:val="center"/>
              <w:rPr>
                <w:b/>
                <w:sz w:val="24"/>
                <w:szCs w:val="24"/>
                <w:lang w:val="ro-RO"/>
              </w:rPr>
            </w:pPr>
            <w:r w:rsidRPr="00F5151F">
              <w:rPr>
                <w:b/>
                <w:sz w:val="24"/>
                <w:szCs w:val="24"/>
                <w:lang w:val="ro-RO"/>
              </w:rPr>
              <w:t>0.35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5EEF" w:rsidRPr="00F5151F" w:rsidRDefault="00FB5EEF" w:rsidP="00CD1C2F">
            <w:pPr>
              <w:snapToGrid w:val="0"/>
              <w:rPr>
                <w:b/>
                <w:sz w:val="24"/>
                <w:szCs w:val="24"/>
                <w:lang w:val="ro-RO"/>
              </w:rPr>
            </w:pPr>
            <w:r w:rsidRPr="00F5151F">
              <w:rPr>
                <w:b/>
                <w:sz w:val="24"/>
                <w:szCs w:val="24"/>
                <w:lang w:val="ro-RO"/>
              </w:rPr>
              <w:t>0.39</w:t>
            </w:r>
          </w:p>
        </w:tc>
      </w:tr>
      <w:tr w:rsidR="00FB5EEF" w:rsidRPr="00F5151F" w:rsidTr="00681DBC">
        <w:trPr>
          <w:trHeight w:val="271"/>
        </w:trPr>
        <w:tc>
          <w:tcPr>
            <w:tcW w:w="1388" w:type="dxa"/>
            <w:tcBorders>
              <w:left w:val="single" w:sz="4" w:space="0" w:color="000000"/>
            </w:tcBorders>
            <w:shd w:val="clear" w:color="auto" w:fill="auto"/>
          </w:tcPr>
          <w:p w:rsidR="00FB5EEF" w:rsidRPr="00F5151F" w:rsidRDefault="00FB5EE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FB5EEF" w:rsidRPr="00F5151F" w:rsidRDefault="00FB5EEF" w:rsidP="00FB5EEF">
            <w:pPr>
              <w:pStyle w:val="Style8"/>
              <w:rPr>
                <w:rStyle w:val="FontStyle25"/>
                <w:rFonts w:ascii="Times New Roman" w:eastAsia="Times New Roman" w:hAnsi="Times New Roman" w:cs="Times New Roman"/>
                <w:b w:val="0"/>
                <w:bCs w:val="0"/>
                <w:color w:val="auto"/>
                <w:sz w:val="24"/>
                <w:szCs w:val="24"/>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fier</w:t>
            </w:r>
          </w:p>
        </w:tc>
        <w:tc>
          <w:tcPr>
            <w:tcW w:w="992"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jc w:val="center"/>
              <w:rPr>
                <w:b/>
                <w:sz w:val="24"/>
                <w:szCs w:val="24"/>
                <w:lang w:val="ro-RO"/>
              </w:rPr>
            </w:pPr>
            <w:r w:rsidRPr="00F5151F">
              <w:rPr>
                <w:b/>
                <w:sz w:val="24"/>
                <w:szCs w:val="24"/>
                <w:lang w:val="ro-RO"/>
              </w:rPr>
              <w:t>&lt;0.05</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ind w:left="0"/>
              <w:jc w:val="center"/>
              <w:rPr>
                <w:b/>
                <w:sz w:val="24"/>
                <w:szCs w:val="24"/>
                <w:lang w:val="ro-RO"/>
              </w:rPr>
            </w:pPr>
            <w:r w:rsidRPr="00F5151F">
              <w:rPr>
                <w:b/>
                <w:sz w:val="24"/>
                <w:szCs w:val="24"/>
                <w:lang w:val="ro-RO"/>
              </w:rPr>
              <w:t>0.45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5EEF" w:rsidRPr="00F5151F" w:rsidRDefault="00CD1C2F" w:rsidP="00CD1C2F">
            <w:pPr>
              <w:snapToGrid w:val="0"/>
              <w:rPr>
                <w:b/>
                <w:sz w:val="24"/>
                <w:szCs w:val="24"/>
                <w:lang w:val="ro-RO"/>
              </w:rPr>
            </w:pPr>
            <w:r w:rsidRPr="00F5151F">
              <w:rPr>
                <w:b/>
                <w:sz w:val="24"/>
                <w:szCs w:val="24"/>
                <w:lang w:val="ro-RO"/>
              </w:rPr>
              <w:t>0.38</w:t>
            </w:r>
          </w:p>
        </w:tc>
      </w:tr>
      <w:tr w:rsidR="00FB5EEF" w:rsidRPr="00F5151F" w:rsidTr="00681DBC">
        <w:trPr>
          <w:trHeight w:val="271"/>
        </w:trPr>
        <w:tc>
          <w:tcPr>
            <w:tcW w:w="1388" w:type="dxa"/>
            <w:tcBorders>
              <w:left w:val="single" w:sz="4" w:space="0" w:color="000000"/>
            </w:tcBorders>
            <w:shd w:val="clear" w:color="auto" w:fill="auto"/>
          </w:tcPr>
          <w:p w:rsidR="00FB5EEF" w:rsidRPr="00F5151F" w:rsidRDefault="00FB5EE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FB5EEF" w:rsidRPr="00F5151F" w:rsidRDefault="00FB5EEF" w:rsidP="00FB5EEF">
            <w:pPr>
              <w:pStyle w:val="Style8"/>
              <w:rPr>
                <w:rStyle w:val="FontStyle25"/>
                <w:rFonts w:ascii="Times New Roman" w:eastAsia="Times New Roman" w:hAnsi="Times New Roman" w:cs="Times New Roman"/>
                <w:b w:val="0"/>
                <w:bCs w:val="0"/>
                <w:color w:val="auto"/>
                <w:sz w:val="24"/>
                <w:szCs w:val="24"/>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azotati</w:t>
            </w:r>
          </w:p>
        </w:tc>
        <w:tc>
          <w:tcPr>
            <w:tcW w:w="992"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jc w:val="center"/>
              <w:rPr>
                <w:b/>
                <w:sz w:val="24"/>
                <w:szCs w:val="24"/>
                <w:lang w:val="ro-RO"/>
              </w:rPr>
            </w:pPr>
            <w:r w:rsidRPr="00F5151F">
              <w:rPr>
                <w:b/>
                <w:sz w:val="24"/>
                <w:szCs w:val="24"/>
                <w:lang w:val="ro-RO"/>
              </w:rPr>
              <w:t>0.42</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ind w:left="0"/>
              <w:jc w:val="center"/>
              <w:rPr>
                <w:b/>
                <w:sz w:val="24"/>
                <w:szCs w:val="24"/>
                <w:lang w:val="ro-RO"/>
              </w:rPr>
            </w:pPr>
            <w:r w:rsidRPr="00F5151F">
              <w:rPr>
                <w:b/>
                <w:sz w:val="24"/>
                <w:szCs w:val="24"/>
                <w:lang w:val="ro-RO"/>
              </w:rPr>
              <w:t>&lt;0.2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5EEF" w:rsidRPr="00F5151F" w:rsidRDefault="00FB5EEF" w:rsidP="00CD1C2F">
            <w:pPr>
              <w:snapToGrid w:val="0"/>
              <w:rPr>
                <w:b/>
                <w:sz w:val="24"/>
                <w:szCs w:val="24"/>
                <w:lang w:val="ro-RO"/>
              </w:rPr>
            </w:pPr>
            <w:r w:rsidRPr="00F5151F">
              <w:rPr>
                <w:b/>
                <w:sz w:val="24"/>
                <w:szCs w:val="24"/>
                <w:lang w:val="ro-RO"/>
              </w:rPr>
              <w:t>0.27</w:t>
            </w:r>
          </w:p>
        </w:tc>
      </w:tr>
      <w:tr w:rsidR="00FB5EEF" w:rsidRPr="00F5151F" w:rsidTr="00681DBC">
        <w:trPr>
          <w:trHeight w:val="271"/>
        </w:trPr>
        <w:tc>
          <w:tcPr>
            <w:tcW w:w="1388" w:type="dxa"/>
            <w:tcBorders>
              <w:left w:val="single" w:sz="4" w:space="0" w:color="000000"/>
            </w:tcBorders>
            <w:shd w:val="clear" w:color="auto" w:fill="auto"/>
          </w:tcPr>
          <w:p w:rsidR="00FB5EEF" w:rsidRPr="00F5151F" w:rsidRDefault="00FB5EE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FB5EEF" w:rsidRPr="00F5151F" w:rsidRDefault="00FB5EEF" w:rsidP="00FB5EEF">
            <w:pPr>
              <w:pStyle w:val="Style8"/>
              <w:rPr>
                <w:rStyle w:val="FontStyle25"/>
                <w:rFonts w:ascii="Times New Roman" w:eastAsia="Times New Roman" w:hAnsi="Times New Roman" w:cs="Times New Roman"/>
                <w:b w:val="0"/>
                <w:bCs w:val="0"/>
                <w:color w:val="auto"/>
                <w:sz w:val="24"/>
                <w:szCs w:val="24"/>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Fosfor total</w:t>
            </w:r>
          </w:p>
        </w:tc>
        <w:tc>
          <w:tcPr>
            <w:tcW w:w="992"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jc w:val="center"/>
              <w:rPr>
                <w:b/>
                <w:sz w:val="24"/>
                <w:szCs w:val="24"/>
                <w:lang w:val="ro-RO"/>
              </w:rPr>
            </w:pPr>
            <w:r w:rsidRPr="00F5151F">
              <w:rPr>
                <w:b/>
                <w:sz w:val="24"/>
                <w:szCs w:val="24"/>
                <w:lang w:val="ro-RO"/>
              </w:rPr>
              <w:t>&lt;0.05</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ind w:left="0"/>
              <w:jc w:val="center"/>
              <w:rPr>
                <w:b/>
                <w:sz w:val="24"/>
                <w:szCs w:val="24"/>
                <w:lang w:val="ro-RO"/>
              </w:rPr>
            </w:pPr>
            <w:r w:rsidRPr="00F5151F">
              <w:rPr>
                <w:b/>
                <w:sz w:val="24"/>
                <w:szCs w:val="24"/>
                <w:lang w:val="ro-RO"/>
              </w:rPr>
              <w:t>&lt;0.05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5EEF" w:rsidRPr="00F5151F" w:rsidRDefault="00CD1C2F" w:rsidP="00CD1C2F">
            <w:pPr>
              <w:snapToGrid w:val="0"/>
              <w:rPr>
                <w:b/>
                <w:sz w:val="24"/>
                <w:szCs w:val="24"/>
                <w:lang w:val="ro-RO"/>
              </w:rPr>
            </w:pPr>
            <w:r w:rsidRPr="00F5151F">
              <w:rPr>
                <w:b/>
                <w:sz w:val="24"/>
                <w:szCs w:val="24"/>
                <w:lang w:val="ro-RO"/>
              </w:rPr>
              <w:t>&lt;0.05</w:t>
            </w:r>
          </w:p>
        </w:tc>
      </w:tr>
      <w:tr w:rsidR="00FB5EEF" w:rsidRPr="00F5151F" w:rsidTr="00681DBC">
        <w:trPr>
          <w:trHeight w:val="271"/>
        </w:trPr>
        <w:tc>
          <w:tcPr>
            <w:tcW w:w="1388" w:type="dxa"/>
            <w:tcBorders>
              <w:left w:val="single" w:sz="4" w:space="0" w:color="000000"/>
            </w:tcBorders>
            <w:shd w:val="clear" w:color="auto" w:fill="auto"/>
          </w:tcPr>
          <w:p w:rsidR="00FB5EEF" w:rsidRPr="00F5151F" w:rsidRDefault="00FB5EE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FB5EEF" w:rsidRPr="00F5151F" w:rsidRDefault="00FB5EEF" w:rsidP="00FB5EEF">
            <w:pPr>
              <w:pStyle w:val="Style8"/>
              <w:rPr>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Sulfati</w:t>
            </w:r>
          </w:p>
        </w:tc>
        <w:tc>
          <w:tcPr>
            <w:tcW w:w="992"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jc w:val="center"/>
              <w:rPr>
                <w:b/>
                <w:sz w:val="24"/>
                <w:szCs w:val="24"/>
                <w:lang w:val="ro-RO"/>
              </w:rPr>
            </w:pPr>
            <w:r w:rsidRPr="00F5151F">
              <w:rPr>
                <w:b/>
                <w:sz w:val="24"/>
                <w:szCs w:val="24"/>
                <w:lang w:val="ro-RO"/>
              </w:rPr>
              <w:t>205.0</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ind w:left="0"/>
              <w:jc w:val="center"/>
              <w:rPr>
                <w:b/>
                <w:sz w:val="24"/>
                <w:szCs w:val="24"/>
                <w:lang w:val="ro-RO"/>
              </w:rPr>
            </w:pPr>
            <w:r w:rsidRPr="00F5151F">
              <w:rPr>
                <w:b/>
                <w:sz w:val="24"/>
                <w:szCs w:val="24"/>
                <w:lang w:val="ro-RO"/>
              </w:rPr>
              <w:t>110.0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5EEF" w:rsidRPr="00F5151F" w:rsidRDefault="00FB5EEF" w:rsidP="00CD1C2F">
            <w:pPr>
              <w:snapToGrid w:val="0"/>
              <w:rPr>
                <w:b/>
                <w:sz w:val="24"/>
                <w:szCs w:val="24"/>
                <w:lang w:val="ro-RO"/>
              </w:rPr>
            </w:pPr>
            <w:r w:rsidRPr="00F5151F">
              <w:rPr>
                <w:b/>
                <w:sz w:val="24"/>
                <w:szCs w:val="24"/>
                <w:lang w:val="ro-RO"/>
              </w:rPr>
              <w:t>136.0</w:t>
            </w:r>
          </w:p>
        </w:tc>
      </w:tr>
      <w:tr w:rsidR="00FB5EEF" w:rsidRPr="00F5151F" w:rsidTr="00681DBC">
        <w:trPr>
          <w:trHeight w:val="271"/>
        </w:trPr>
        <w:tc>
          <w:tcPr>
            <w:tcW w:w="1388" w:type="dxa"/>
            <w:tcBorders>
              <w:left w:val="single" w:sz="4" w:space="0" w:color="000000"/>
            </w:tcBorders>
            <w:shd w:val="clear" w:color="auto" w:fill="auto"/>
          </w:tcPr>
          <w:p w:rsidR="00FB5EEF" w:rsidRPr="00F5151F" w:rsidRDefault="00FB5EE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FB5EEF" w:rsidRPr="00F5151F" w:rsidRDefault="00FB5EEF" w:rsidP="00FB5EEF">
            <w:pPr>
              <w:pStyle w:val="Style8"/>
              <w:rPr>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 xml:space="preserve">Cloruri </w:t>
            </w:r>
          </w:p>
        </w:tc>
        <w:tc>
          <w:tcPr>
            <w:tcW w:w="992"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jc w:val="center"/>
              <w:rPr>
                <w:b/>
                <w:sz w:val="24"/>
                <w:szCs w:val="24"/>
                <w:lang w:val="ro-RO"/>
              </w:rPr>
            </w:pPr>
            <w:r w:rsidRPr="00F5151F">
              <w:rPr>
                <w:b/>
                <w:sz w:val="24"/>
                <w:szCs w:val="24"/>
                <w:lang w:val="ro-RO"/>
              </w:rPr>
              <w:t>57.0</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ind w:left="0"/>
              <w:jc w:val="center"/>
              <w:rPr>
                <w:b/>
                <w:sz w:val="24"/>
                <w:szCs w:val="24"/>
                <w:lang w:val="ro-RO"/>
              </w:rPr>
            </w:pPr>
            <w:r w:rsidRPr="00F5151F">
              <w:rPr>
                <w:b/>
                <w:sz w:val="24"/>
                <w:szCs w:val="24"/>
                <w:lang w:val="ro-RO"/>
              </w:rPr>
              <w:t>76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5EEF" w:rsidRPr="00F5151F" w:rsidRDefault="00FB5EEF" w:rsidP="00CD1C2F">
            <w:pPr>
              <w:snapToGrid w:val="0"/>
              <w:rPr>
                <w:b/>
                <w:sz w:val="24"/>
                <w:szCs w:val="24"/>
                <w:lang w:val="ro-RO"/>
              </w:rPr>
            </w:pPr>
            <w:r w:rsidRPr="00F5151F">
              <w:rPr>
                <w:b/>
                <w:sz w:val="24"/>
                <w:szCs w:val="24"/>
                <w:lang w:val="ro-RO"/>
              </w:rPr>
              <w:t>58.0</w:t>
            </w:r>
          </w:p>
        </w:tc>
      </w:tr>
      <w:tr w:rsidR="00FB5EEF" w:rsidRPr="00F5151F" w:rsidTr="00681DBC">
        <w:trPr>
          <w:trHeight w:val="271"/>
        </w:trPr>
        <w:tc>
          <w:tcPr>
            <w:tcW w:w="1388" w:type="dxa"/>
            <w:tcBorders>
              <w:left w:val="single" w:sz="4" w:space="0" w:color="000000"/>
            </w:tcBorders>
            <w:shd w:val="clear" w:color="auto" w:fill="auto"/>
          </w:tcPr>
          <w:p w:rsidR="00FB5EEF" w:rsidRPr="00F5151F" w:rsidRDefault="00FB5EE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FB5EEF" w:rsidRPr="00F5151F" w:rsidRDefault="00FB5EEF" w:rsidP="00FB5EEF">
            <w:pPr>
              <w:pStyle w:val="Style8"/>
              <w:rPr>
                <w:rStyle w:val="FontStyle25"/>
                <w:rFonts w:ascii="Times New Roman" w:eastAsia="Times New Roman" w:hAnsi="Times New Roman" w:cs="Times New Roman"/>
                <w:b w:val="0"/>
                <w:bCs w:val="0"/>
                <w:color w:val="auto"/>
                <w:sz w:val="24"/>
                <w:szCs w:val="24"/>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mangan</w:t>
            </w:r>
          </w:p>
        </w:tc>
        <w:tc>
          <w:tcPr>
            <w:tcW w:w="992"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rPr>
                <w:b/>
                <w:sz w:val="24"/>
                <w:szCs w:val="24"/>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jc w:val="center"/>
              <w:rPr>
                <w:b/>
                <w:sz w:val="24"/>
                <w:szCs w:val="24"/>
                <w:lang w:val="ro-RO"/>
              </w:rPr>
            </w:pPr>
            <w:r w:rsidRPr="00F5151F">
              <w:rPr>
                <w:b/>
                <w:sz w:val="24"/>
                <w:szCs w:val="24"/>
                <w:lang w:val="ro-RO"/>
              </w:rPr>
              <w:t>158</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ind w:left="0"/>
              <w:jc w:val="center"/>
              <w:rPr>
                <w:b/>
                <w:sz w:val="24"/>
                <w:szCs w:val="24"/>
                <w:lang w:val="ro-RO"/>
              </w:rPr>
            </w:pPr>
            <w:r w:rsidRPr="00F5151F">
              <w:rPr>
                <w:b/>
                <w:sz w:val="24"/>
                <w:szCs w:val="24"/>
                <w:lang w:val="ro-RO"/>
              </w:rPr>
              <w:t>254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5EEF" w:rsidRPr="00F5151F" w:rsidRDefault="00CD1C2F" w:rsidP="00CD1C2F">
            <w:pPr>
              <w:snapToGrid w:val="0"/>
              <w:rPr>
                <w:b/>
                <w:sz w:val="24"/>
                <w:szCs w:val="24"/>
                <w:lang w:val="ro-RO"/>
              </w:rPr>
            </w:pPr>
            <w:r w:rsidRPr="00F5151F">
              <w:rPr>
                <w:b/>
                <w:sz w:val="24"/>
                <w:szCs w:val="24"/>
                <w:lang w:val="ro-RO"/>
              </w:rPr>
              <w:t>308</w:t>
            </w:r>
          </w:p>
        </w:tc>
      </w:tr>
      <w:tr w:rsidR="00CD1C2F" w:rsidRPr="00F5151F" w:rsidTr="00681DBC">
        <w:trPr>
          <w:trHeight w:val="271"/>
        </w:trPr>
        <w:tc>
          <w:tcPr>
            <w:tcW w:w="1388" w:type="dxa"/>
            <w:tcBorders>
              <w:left w:val="single" w:sz="4" w:space="0" w:color="000000"/>
            </w:tcBorders>
            <w:shd w:val="clear" w:color="auto" w:fill="auto"/>
          </w:tcPr>
          <w:p w:rsidR="00CD1C2F" w:rsidRPr="00F5151F" w:rsidRDefault="00CD1C2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D1C2F" w:rsidRPr="00F5151F" w:rsidRDefault="00CD1C2F" w:rsidP="00FB5EEF">
            <w:pPr>
              <w:pStyle w:val="Style8"/>
              <w:rPr>
                <w:rStyle w:val="FontStyle25"/>
                <w:rFonts w:ascii="Times New Roman" w:eastAsia="Times New Roman" w:hAnsi="Times New Roman" w:cs="Times New Roman"/>
                <w:b w:val="0"/>
                <w:bCs w:val="0"/>
                <w:color w:val="auto"/>
                <w:sz w:val="24"/>
                <w:szCs w:val="24"/>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cadmiu</w:t>
            </w:r>
          </w:p>
        </w:tc>
        <w:tc>
          <w:tcPr>
            <w:tcW w:w="992"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b/>
                <w:sz w:val="24"/>
                <w:szCs w:val="24"/>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jc w:val="center"/>
              <w:rPr>
                <w:b/>
                <w:sz w:val="24"/>
                <w:szCs w:val="24"/>
                <w:lang w:val="ro-RO"/>
              </w:rPr>
            </w:pPr>
            <w:r w:rsidRPr="00F5151F">
              <w:rPr>
                <w:b/>
                <w:sz w:val="24"/>
                <w:szCs w:val="24"/>
                <w:lang w:val="ro-RO"/>
              </w:rPr>
              <w:t>2.0</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ind w:left="0"/>
              <w:jc w:val="center"/>
              <w:rPr>
                <w:b/>
                <w:sz w:val="24"/>
                <w:szCs w:val="24"/>
                <w:lang w:val="ro-RO"/>
              </w:rPr>
            </w:pPr>
            <w:r w:rsidRPr="00F5151F">
              <w:rPr>
                <w:b/>
                <w:sz w:val="24"/>
                <w:szCs w:val="24"/>
                <w:lang w:val="ro-RO"/>
              </w:rPr>
              <w:t>&lt;0.5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1C2F" w:rsidRPr="00F5151F" w:rsidRDefault="00CD1C2F" w:rsidP="00CD1C2F">
            <w:pPr>
              <w:snapToGrid w:val="0"/>
              <w:ind w:left="0"/>
              <w:jc w:val="center"/>
              <w:rPr>
                <w:b/>
                <w:sz w:val="24"/>
                <w:szCs w:val="24"/>
                <w:lang w:val="ro-RO"/>
              </w:rPr>
            </w:pPr>
            <w:r w:rsidRPr="00F5151F">
              <w:rPr>
                <w:b/>
                <w:sz w:val="24"/>
                <w:szCs w:val="24"/>
                <w:lang w:val="ro-RO"/>
              </w:rPr>
              <w:t>&lt;0.5</w:t>
            </w:r>
          </w:p>
        </w:tc>
      </w:tr>
      <w:tr w:rsidR="00CD1C2F" w:rsidRPr="00F5151F" w:rsidTr="00681DBC">
        <w:trPr>
          <w:trHeight w:val="271"/>
        </w:trPr>
        <w:tc>
          <w:tcPr>
            <w:tcW w:w="1388" w:type="dxa"/>
            <w:tcBorders>
              <w:left w:val="single" w:sz="4" w:space="0" w:color="000000"/>
            </w:tcBorders>
            <w:shd w:val="clear" w:color="auto" w:fill="auto"/>
          </w:tcPr>
          <w:p w:rsidR="00CD1C2F" w:rsidRPr="00F5151F" w:rsidRDefault="00CD1C2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D1C2F" w:rsidRPr="00F5151F" w:rsidRDefault="00CD1C2F" w:rsidP="00FB5EEF">
            <w:pPr>
              <w:pStyle w:val="Style8"/>
              <w:rPr>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 xml:space="preserve">Plumb </w:t>
            </w:r>
          </w:p>
        </w:tc>
        <w:tc>
          <w:tcPr>
            <w:tcW w:w="992"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b/>
                <w:sz w:val="24"/>
                <w:szCs w:val="24"/>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jc w:val="center"/>
              <w:rPr>
                <w:b/>
                <w:sz w:val="24"/>
                <w:szCs w:val="24"/>
                <w:lang w:val="ro-RO"/>
              </w:rPr>
            </w:pPr>
            <w:r w:rsidRPr="00F5151F">
              <w:rPr>
                <w:b/>
                <w:sz w:val="24"/>
                <w:szCs w:val="24"/>
                <w:lang w:val="ro-RO"/>
              </w:rPr>
              <w:t>2.2</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ind w:left="0"/>
              <w:jc w:val="center"/>
              <w:rPr>
                <w:b/>
                <w:sz w:val="24"/>
                <w:szCs w:val="24"/>
                <w:lang w:val="ro-RO"/>
              </w:rPr>
            </w:pPr>
            <w:r w:rsidRPr="00F5151F">
              <w:rPr>
                <w:b/>
                <w:sz w:val="24"/>
                <w:szCs w:val="24"/>
                <w:lang w:val="ro-RO"/>
              </w:rPr>
              <w:t>&lt;1.0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1C2F" w:rsidRPr="00F5151F" w:rsidRDefault="00CD1C2F" w:rsidP="00CD1C2F">
            <w:pPr>
              <w:snapToGrid w:val="0"/>
              <w:ind w:left="0"/>
              <w:jc w:val="center"/>
              <w:rPr>
                <w:b/>
                <w:sz w:val="24"/>
                <w:szCs w:val="24"/>
                <w:lang w:val="ro-RO"/>
              </w:rPr>
            </w:pPr>
            <w:r w:rsidRPr="00F5151F">
              <w:rPr>
                <w:b/>
                <w:sz w:val="24"/>
                <w:szCs w:val="24"/>
                <w:lang w:val="ro-RO"/>
              </w:rPr>
              <w:t>&lt;1.0</w:t>
            </w:r>
          </w:p>
        </w:tc>
      </w:tr>
      <w:tr w:rsidR="00CD1C2F" w:rsidRPr="00F5151F" w:rsidTr="00681DBC">
        <w:trPr>
          <w:trHeight w:val="271"/>
        </w:trPr>
        <w:tc>
          <w:tcPr>
            <w:tcW w:w="1388" w:type="dxa"/>
            <w:tcBorders>
              <w:left w:val="single" w:sz="4" w:space="0" w:color="000000"/>
            </w:tcBorders>
            <w:shd w:val="clear" w:color="auto" w:fill="auto"/>
          </w:tcPr>
          <w:p w:rsidR="00CD1C2F" w:rsidRPr="00F5151F" w:rsidRDefault="00CD1C2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D1C2F" w:rsidRPr="00F5151F" w:rsidRDefault="00CD1C2F" w:rsidP="00FB5EEF">
            <w:pPr>
              <w:pStyle w:val="Style8"/>
              <w:rPr>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 xml:space="preserve">Arsen </w:t>
            </w:r>
          </w:p>
        </w:tc>
        <w:tc>
          <w:tcPr>
            <w:tcW w:w="992"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b/>
                <w:sz w:val="24"/>
                <w:szCs w:val="24"/>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jc w:val="center"/>
              <w:rPr>
                <w:b/>
                <w:sz w:val="24"/>
                <w:szCs w:val="24"/>
                <w:lang w:val="ro-RO"/>
              </w:rPr>
            </w:pPr>
            <w:r w:rsidRPr="00F5151F">
              <w:rPr>
                <w:b/>
                <w:sz w:val="24"/>
                <w:szCs w:val="24"/>
                <w:lang w:val="ro-RO"/>
              </w:rPr>
              <w:t>2.9</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FB5EEF">
            <w:pPr>
              <w:snapToGrid w:val="0"/>
              <w:ind w:left="0"/>
              <w:jc w:val="center"/>
              <w:rPr>
                <w:b/>
                <w:sz w:val="24"/>
                <w:szCs w:val="24"/>
                <w:lang w:val="ro-RO"/>
              </w:rPr>
            </w:pPr>
            <w:r w:rsidRPr="00F5151F">
              <w:rPr>
                <w:b/>
                <w:sz w:val="24"/>
                <w:szCs w:val="24"/>
                <w:lang w:val="ro-RO"/>
              </w:rPr>
              <w:t>&lt;1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1C2F" w:rsidRPr="00F5151F" w:rsidRDefault="00CD1C2F" w:rsidP="00CD1C2F">
            <w:pPr>
              <w:snapToGrid w:val="0"/>
              <w:ind w:left="0"/>
              <w:jc w:val="center"/>
              <w:rPr>
                <w:b/>
                <w:sz w:val="24"/>
                <w:szCs w:val="24"/>
                <w:lang w:val="ro-RO"/>
              </w:rPr>
            </w:pPr>
            <w:r w:rsidRPr="00F5151F">
              <w:rPr>
                <w:b/>
                <w:sz w:val="24"/>
                <w:szCs w:val="24"/>
                <w:lang w:val="ro-RO"/>
              </w:rPr>
              <w:t>&lt;1</w:t>
            </w:r>
          </w:p>
        </w:tc>
      </w:tr>
      <w:tr w:rsidR="00CD1C2F" w:rsidRPr="00F5151F" w:rsidTr="00681DBC">
        <w:trPr>
          <w:trHeight w:val="271"/>
        </w:trPr>
        <w:tc>
          <w:tcPr>
            <w:tcW w:w="1388" w:type="dxa"/>
            <w:tcBorders>
              <w:left w:val="single" w:sz="4" w:space="0" w:color="000000"/>
            </w:tcBorders>
            <w:shd w:val="clear" w:color="auto" w:fill="auto"/>
          </w:tcPr>
          <w:p w:rsidR="00CD1C2F" w:rsidRPr="00F5151F" w:rsidRDefault="00CD1C2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D1C2F" w:rsidRPr="00F5151F" w:rsidRDefault="00CD1C2F" w:rsidP="00FB5EEF">
            <w:pPr>
              <w:pStyle w:val="Style8"/>
              <w:rPr>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 xml:space="preserve">Mercur </w:t>
            </w:r>
          </w:p>
        </w:tc>
        <w:tc>
          <w:tcPr>
            <w:tcW w:w="992"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b/>
                <w:sz w:val="24"/>
                <w:szCs w:val="24"/>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jc w:val="center"/>
              <w:rPr>
                <w:b/>
                <w:sz w:val="24"/>
                <w:szCs w:val="24"/>
                <w:lang w:val="ro-RO"/>
              </w:rPr>
            </w:pPr>
            <w:r w:rsidRPr="00F5151F">
              <w:rPr>
                <w:b/>
                <w:sz w:val="24"/>
                <w:szCs w:val="24"/>
                <w:lang w:val="ro-RO"/>
              </w:rPr>
              <w:t>&lt;0.12</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FB5EEF">
            <w:pPr>
              <w:snapToGrid w:val="0"/>
              <w:ind w:left="0"/>
              <w:jc w:val="center"/>
              <w:rPr>
                <w:b/>
                <w:sz w:val="24"/>
                <w:szCs w:val="24"/>
                <w:lang w:val="ro-RO"/>
              </w:rPr>
            </w:pPr>
            <w:r w:rsidRPr="00F5151F">
              <w:rPr>
                <w:b/>
                <w:sz w:val="24"/>
                <w:szCs w:val="24"/>
                <w:lang w:val="ro-RO"/>
              </w:rPr>
              <w:t>&lt;0.12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1C2F" w:rsidRPr="00F5151F" w:rsidRDefault="00CD1C2F" w:rsidP="00CD1C2F">
            <w:pPr>
              <w:snapToGrid w:val="0"/>
              <w:ind w:left="0"/>
              <w:jc w:val="center"/>
              <w:rPr>
                <w:b/>
                <w:sz w:val="24"/>
                <w:szCs w:val="24"/>
                <w:lang w:val="ro-RO"/>
              </w:rPr>
            </w:pPr>
            <w:r w:rsidRPr="00F5151F">
              <w:rPr>
                <w:b/>
                <w:sz w:val="24"/>
                <w:szCs w:val="24"/>
                <w:lang w:val="ro-RO"/>
              </w:rPr>
              <w:t>&lt;0.12</w:t>
            </w:r>
          </w:p>
        </w:tc>
      </w:tr>
      <w:tr w:rsidR="00FB5EEF" w:rsidRPr="00F5151F" w:rsidTr="00681DBC">
        <w:trPr>
          <w:trHeight w:val="271"/>
        </w:trPr>
        <w:tc>
          <w:tcPr>
            <w:tcW w:w="1388" w:type="dxa"/>
            <w:tcBorders>
              <w:left w:val="single" w:sz="4" w:space="0" w:color="000000"/>
            </w:tcBorders>
            <w:shd w:val="clear" w:color="auto" w:fill="auto"/>
          </w:tcPr>
          <w:p w:rsidR="00FB5EEF" w:rsidRPr="00F5151F" w:rsidRDefault="00FB5EE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Produse petroliere</w:t>
            </w:r>
          </w:p>
        </w:tc>
        <w:tc>
          <w:tcPr>
            <w:tcW w:w="992"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rPr>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snapToGrid w:val="0"/>
              <w:jc w:val="center"/>
              <w:rPr>
                <w:b/>
                <w:sz w:val="24"/>
                <w:szCs w:val="24"/>
                <w:lang w:val="ro-RO"/>
              </w:rPr>
            </w:pPr>
            <w:r w:rsidRPr="00F5151F">
              <w:rPr>
                <w:b/>
                <w:sz w:val="24"/>
                <w:szCs w:val="24"/>
                <w:lang w:val="ro-RO"/>
              </w:rPr>
              <w:t>&lt;0.3</w:t>
            </w:r>
          </w:p>
        </w:tc>
        <w:tc>
          <w:tcPr>
            <w:tcW w:w="1701" w:type="dxa"/>
            <w:tcBorders>
              <w:top w:val="single" w:sz="4" w:space="0" w:color="000000"/>
              <w:left w:val="single" w:sz="4" w:space="0" w:color="000000"/>
              <w:bottom w:val="single" w:sz="4" w:space="0" w:color="000000"/>
            </w:tcBorders>
            <w:shd w:val="clear" w:color="auto" w:fill="auto"/>
          </w:tcPr>
          <w:p w:rsidR="00FB5EEF" w:rsidRPr="00F5151F" w:rsidRDefault="00FB5EEF" w:rsidP="00CD1C2F">
            <w:pPr>
              <w:pStyle w:val="Style19"/>
              <w:widowControl/>
              <w:rPr>
                <w:b/>
                <w:highlight w:val="white"/>
                <w:shd w:val="clear" w:color="auto" w:fill="FFFF00"/>
                <w:lang w:val="ro-RO"/>
              </w:rPr>
            </w:pPr>
            <w:r w:rsidRPr="00F5151F">
              <w:rPr>
                <w:b/>
                <w:lang w:val="ro-RO"/>
              </w:rPr>
              <w:t xml:space="preserve">             &lt;0.3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5EEF" w:rsidRPr="00F5151F" w:rsidRDefault="00FB5EEF" w:rsidP="00FB5EEF">
            <w:pPr>
              <w:snapToGrid w:val="0"/>
              <w:rPr>
                <w:b/>
                <w:sz w:val="24"/>
                <w:szCs w:val="24"/>
                <w:lang w:val="ro-RO"/>
              </w:rPr>
            </w:pPr>
            <w:r w:rsidRPr="00F5151F">
              <w:rPr>
                <w:b/>
                <w:sz w:val="24"/>
                <w:szCs w:val="24"/>
                <w:lang w:val="ro-RO"/>
              </w:rPr>
              <w:t>&lt;0.3</w:t>
            </w:r>
          </w:p>
        </w:tc>
      </w:tr>
      <w:tr w:rsidR="00CD1C2F" w:rsidRPr="00F5151F" w:rsidTr="00681DBC">
        <w:trPr>
          <w:trHeight w:val="271"/>
        </w:trPr>
        <w:tc>
          <w:tcPr>
            <w:tcW w:w="1388" w:type="dxa"/>
            <w:tcBorders>
              <w:left w:val="single" w:sz="4" w:space="0" w:color="000000"/>
            </w:tcBorders>
            <w:shd w:val="clear" w:color="auto" w:fill="auto"/>
          </w:tcPr>
          <w:p w:rsidR="00CD1C2F" w:rsidRPr="00F5151F" w:rsidRDefault="00CD1C2F" w:rsidP="00CD1C2F">
            <w:pPr>
              <w:snapToGrid w:val="0"/>
              <w:ind w:left="0"/>
              <w:rPr>
                <w:b/>
                <w:sz w:val="24"/>
                <w:szCs w:val="24"/>
                <w:lang w:val="ro-RO"/>
              </w:rPr>
            </w:pPr>
            <w:r w:rsidRPr="00F5151F">
              <w:rPr>
                <w:b/>
                <w:sz w:val="24"/>
                <w:szCs w:val="24"/>
                <w:lang w:val="ro-RO"/>
              </w:rPr>
              <w:t>03.12.2019</w:t>
            </w:r>
          </w:p>
        </w:tc>
        <w:tc>
          <w:tcPr>
            <w:tcW w:w="1888"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rPr>
                <w:rFonts w:eastAsia="Arial Unicode MS"/>
                <w:bCs/>
                <w:highlight w:val="white"/>
                <w:shd w:val="clear" w:color="auto" w:fill="FFFF00"/>
                <w:lang w:val="ro-RO"/>
              </w:rPr>
            </w:pPr>
            <w:r w:rsidRPr="00F5151F">
              <w:rPr>
                <w:rStyle w:val="FontStyle23"/>
                <w:rFonts w:eastAsia="Arial Unicode MS"/>
                <w:bCs/>
                <w:color w:val="auto"/>
                <w:sz w:val="24"/>
                <w:szCs w:val="24"/>
                <w:highlight w:val="white"/>
                <w:shd w:val="clear" w:color="auto" w:fill="FFFF00"/>
                <w:lang w:val="ro-RO"/>
              </w:rPr>
              <w:t>PH</w:t>
            </w:r>
          </w:p>
        </w:tc>
        <w:tc>
          <w:tcPr>
            <w:tcW w:w="992"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b/>
                <w:sz w:val="24"/>
                <w:szCs w:val="24"/>
                <w:lang w:val="ro-RO"/>
              </w:rPr>
            </w:pPr>
            <w:r w:rsidRPr="00F5151F">
              <w:rPr>
                <w:b/>
                <w:sz w:val="24"/>
                <w:szCs w:val="24"/>
                <w:lang w:val="ro-RO"/>
              </w:rPr>
              <w:t>Unit pH</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jc w:val="center"/>
              <w:rPr>
                <w:b/>
                <w:sz w:val="24"/>
                <w:szCs w:val="24"/>
                <w:lang w:val="ro-RO"/>
              </w:rPr>
            </w:pPr>
            <w:r w:rsidRPr="00F5151F">
              <w:rPr>
                <w:b/>
                <w:sz w:val="24"/>
                <w:szCs w:val="24"/>
                <w:lang w:val="ro-RO"/>
              </w:rPr>
              <w:t>7.3</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rPr>
                <w:b/>
                <w:lang w:val="ro-RO"/>
              </w:rPr>
            </w:pPr>
            <w:r w:rsidRPr="00F5151F">
              <w:rPr>
                <w:b/>
                <w:lang w:val="ro-RO"/>
              </w:rPr>
              <w:t>7.4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1C2F" w:rsidRPr="00F5151F" w:rsidRDefault="00CD1C2F" w:rsidP="00CD1C2F">
            <w:pPr>
              <w:snapToGrid w:val="0"/>
              <w:rPr>
                <w:b/>
                <w:sz w:val="24"/>
                <w:szCs w:val="24"/>
                <w:lang w:val="ro-RO"/>
              </w:rPr>
            </w:pPr>
            <w:r w:rsidRPr="00F5151F">
              <w:rPr>
                <w:b/>
                <w:sz w:val="24"/>
                <w:szCs w:val="24"/>
                <w:lang w:val="ro-RO"/>
              </w:rPr>
              <w:t>7.4</w:t>
            </w:r>
          </w:p>
        </w:tc>
      </w:tr>
      <w:tr w:rsidR="00CD1C2F" w:rsidRPr="00F5151F" w:rsidTr="00681DBC">
        <w:trPr>
          <w:trHeight w:val="271"/>
        </w:trPr>
        <w:tc>
          <w:tcPr>
            <w:tcW w:w="1388" w:type="dxa"/>
            <w:tcBorders>
              <w:left w:val="single" w:sz="4" w:space="0" w:color="000000"/>
            </w:tcBorders>
            <w:shd w:val="clear" w:color="auto" w:fill="auto"/>
          </w:tcPr>
          <w:p w:rsidR="00CD1C2F" w:rsidRPr="00F5151F" w:rsidRDefault="00CD1C2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Reziduu fix</w:t>
            </w:r>
          </w:p>
        </w:tc>
        <w:tc>
          <w:tcPr>
            <w:tcW w:w="992"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jc w:val="center"/>
              <w:rPr>
                <w:b/>
                <w:sz w:val="24"/>
                <w:szCs w:val="24"/>
                <w:lang w:val="ro-RO"/>
              </w:rPr>
            </w:pPr>
            <w:r w:rsidRPr="00F5151F">
              <w:rPr>
                <w:b/>
                <w:sz w:val="24"/>
                <w:szCs w:val="24"/>
                <w:lang w:val="ro-RO"/>
              </w:rPr>
              <w:t>707</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rPr>
                <w:b/>
                <w:lang w:val="ro-RO"/>
              </w:rPr>
            </w:pPr>
            <w:r w:rsidRPr="00F5151F">
              <w:rPr>
                <w:b/>
                <w:lang w:val="ro-RO"/>
              </w:rPr>
              <w:t>736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1C2F" w:rsidRPr="00F5151F" w:rsidRDefault="00CD1C2F" w:rsidP="00CD1C2F">
            <w:pPr>
              <w:snapToGrid w:val="0"/>
              <w:rPr>
                <w:b/>
                <w:sz w:val="24"/>
                <w:szCs w:val="24"/>
                <w:lang w:val="ro-RO"/>
              </w:rPr>
            </w:pPr>
            <w:r w:rsidRPr="00F5151F">
              <w:rPr>
                <w:b/>
                <w:sz w:val="24"/>
                <w:szCs w:val="24"/>
                <w:lang w:val="ro-RO"/>
              </w:rPr>
              <w:t>725</w:t>
            </w:r>
          </w:p>
        </w:tc>
      </w:tr>
      <w:tr w:rsidR="00CD1C2F" w:rsidRPr="00F5151F" w:rsidTr="00681DBC">
        <w:trPr>
          <w:trHeight w:val="271"/>
        </w:trPr>
        <w:tc>
          <w:tcPr>
            <w:tcW w:w="1388" w:type="dxa"/>
            <w:tcBorders>
              <w:left w:val="single" w:sz="4" w:space="0" w:color="000000"/>
            </w:tcBorders>
            <w:shd w:val="clear" w:color="auto" w:fill="auto"/>
          </w:tcPr>
          <w:p w:rsidR="00CD1C2F" w:rsidRPr="00F5151F" w:rsidRDefault="00CD1C2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Calciu </w:t>
            </w:r>
          </w:p>
        </w:tc>
        <w:tc>
          <w:tcPr>
            <w:tcW w:w="992"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jc w:val="center"/>
              <w:rPr>
                <w:b/>
                <w:sz w:val="24"/>
                <w:szCs w:val="24"/>
                <w:lang w:val="ro-RO"/>
              </w:rPr>
            </w:pPr>
            <w:r w:rsidRPr="00F5151F">
              <w:rPr>
                <w:b/>
                <w:sz w:val="24"/>
                <w:szCs w:val="24"/>
                <w:lang w:val="ro-RO"/>
              </w:rPr>
              <w:t>87.6</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rPr>
                <w:b/>
                <w:lang w:val="ro-RO"/>
              </w:rPr>
            </w:pPr>
            <w:r w:rsidRPr="00F5151F">
              <w:rPr>
                <w:b/>
                <w:lang w:val="ro-RO"/>
              </w:rPr>
              <w:t>86.6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1C2F" w:rsidRPr="00F5151F" w:rsidRDefault="00CD1C2F" w:rsidP="00CD1C2F">
            <w:pPr>
              <w:snapToGrid w:val="0"/>
              <w:rPr>
                <w:b/>
                <w:sz w:val="24"/>
                <w:szCs w:val="24"/>
                <w:lang w:val="ro-RO"/>
              </w:rPr>
            </w:pPr>
            <w:r w:rsidRPr="00F5151F">
              <w:rPr>
                <w:b/>
                <w:sz w:val="24"/>
                <w:szCs w:val="24"/>
                <w:lang w:val="ro-RO"/>
              </w:rPr>
              <w:t>86.0</w:t>
            </w:r>
          </w:p>
        </w:tc>
      </w:tr>
      <w:tr w:rsidR="00CD1C2F" w:rsidRPr="00F5151F" w:rsidTr="00681DBC">
        <w:trPr>
          <w:trHeight w:val="271"/>
        </w:trPr>
        <w:tc>
          <w:tcPr>
            <w:tcW w:w="1388" w:type="dxa"/>
            <w:tcBorders>
              <w:left w:val="single" w:sz="4" w:space="0" w:color="000000"/>
            </w:tcBorders>
            <w:shd w:val="clear" w:color="auto" w:fill="auto"/>
          </w:tcPr>
          <w:p w:rsidR="00CD1C2F" w:rsidRPr="00F5151F" w:rsidRDefault="00CD1C2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Magneziu </w:t>
            </w:r>
          </w:p>
        </w:tc>
        <w:tc>
          <w:tcPr>
            <w:tcW w:w="992"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jc w:val="center"/>
              <w:rPr>
                <w:b/>
                <w:sz w:val="24"/>
                <w:szCs w:val="24"/>
                <w:lang w:val="ro-RO"/>
              </w:rPr>
            </w:pPr>
            <w:r w:rsidRPr="00F5151F">
              <w:rPr>
                <w:b/>
                <w:sz w:val="24"/>
                <w:szCs w:val="24"/>
                <w:lang w:val="ro-RO"/>
              </w:rPr>
              <w:t>28.0</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rPr>
                <w:b/>
                <w:lang w:val="ro-RO"/>
              </w:rPr>
            </w:pPr>
            <w:r w:rsidRPr="00F5151F">
              <w:rPr>
                <w:b/>
                <w:lang w:val="ro-RO"/>
              </w:rPr>
              <w:t>28.1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1C2F" w:rsidRPr="00F5151F" w:rsidRDefault="00CD1C2F" w:rsidP="00CD1C2F">
            <w:pPr>
              <w:snapToGrid w:val="0"/>
              <w:rPr>
                <w:b/>
                <w:sz w:val="24"/>
                <w:szCs w:val="24"/>
                <w:lang w:val="ro-RO"/>
              </w:rPr>
            </w:pPr>
            <w:r w:rsidRPr="00F5151F">
              <w:rPr>
                <w:b/>
                <w:lang w:val="ro-RO"/>
              </w:rPr>
              <w:t>28.2</w:t>
            </w:r>
          </w:p>
        </w:tc>
      </w:tr>
      <w:tr w:rsidR="00CD1C2F" w:rsidRPr="00F5151F" w:rsidTr="00681DBC">
        <w:trPr>
          <w:trHeight w:val="271"/>
        </w:trPr>
        <w:tc>
          <w:tcPr>
            <w:tcW w:w="1388" w:type="dxa"/>
            <w:tcBorders>
              <w:left w:val="single" w:sz="4" w:space="0" w:color="000000"/>
            </w:tcBorders>
            <w:shd w:val="clear" w:color="auto" w:fill="auto"/>
          </w:tcPr>
          <w:p w:rsidR="00CD1C2F" w:rsidRPr="00F5151F" w:rsidRDefault="00CD1C2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Sodiu </w:t>
            </w:r>
          </w:p>
        </w:tc>
        <w:tc>
          <w:tcPr>
            <w:tcW w:w="992"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jc w:val="center"/>
              <w:rPr>
                <w:b/>
                <w:sz w:val="24"/>
                <w:szCs w:val="24"/>
                <w:lang w:val="ro-RO"/>
              </w:rPr>
            </w:pPr>
            <w:r w:rsidRPr="00F5151F">
              <w:rPr>
                <w:b/>
                <w:sz w:val="24"/>
                <w:szCs w:val="24"/>
                <w:lang w:val="ro-RO"/>
              </w:rPr>
              <w:t>64.6</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rPr>
                <w:b/>
                <w:lang w:val="ro-RO"/>
              </w:rPr>
            </w:pPr>
            <w:r w:rsidRPr="00F5151F">
              <w:rPr>
                <w:b/>
                <w:lang w:val="ro-RO"/>
              </w:rPr>
              <w:t>62.4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1C2F" w:rsidRPr="00F5151F" w:rsidRDefault="00CD1C2F" w:rsidP="00CD1C2F">
            <w:pPr>
              <w:snapToGrid w:val="0"/>
              <w:rPr>
                <w:b/>
                <w:sz w:val="24"/>
                <w:szCs w:val="24"/>
                <w:lang w:val="ro-RO"/>
              </w:rPr>
            </w:pPr>
            <w:r w:rsidRPr="00F5151F">
              <w:rPr>
                <w:b/>
                <w:sz w:val="24"/>
                <w:szCs w:val="24"/>
                <w:lang w:val="ro-RO"/>
              </w:rPr>
              <w:t>61.5</w:t>
            </w:r>
          </w:p>
        </w:tc>
      </w:tr>
      <w:tr w:rsidR="00CD1C2F" w:rsidRPr="00F5151F" w:rsidTr="00681DBC">
        <w:trPr>
          <w:trHeight w:val="271"/>
        </w:trPr>
        <w:tc>
          <w:tcPr>
            <w:tcW w:w="1388" w:type="dxa"/>
            <w:tcBorders>
              <w:left w:val="single" w:sz="4" w:space="0" w:color="000000"/>
            </w:tcBorders>
            <w:shd w:val="clear" w:color="auto" w:fill="auto"/>
          </w:tcPr>
          <w:p w:rsidR="00CD1C2F" w:rsidRPr="00F5151F" w:rsidRDefault="00CD1C2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CCOCr</w:t>
            </w:r>
          </w:p>
        </w:tc>
        <w:tc>
          <w:tcPr>
            <w:tcW w:w="992"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jc w:val="center"/>
              <w:rPr>
                <w:b/>
                <w:sz w:val="24"/>
                <w:szCs w:val="24"/>
                <w:lang w:val="ro-RO"/>
              </w:rPr>
            </w:pPr>
            <w:r w:rsidRPr="00F5151F">
              <w:rPr>
                <w:b/>
                <w:sz w:val="24"/>
                <w:szCs w:val="24"/>
                <w:lang w:val="ro-RO"/>
              </w:rPr>
              <w:t>&lt;30</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pPr>
              <w:rPr>
                <w:lang w:val="ro-RO"/>
              </w:rPr>
            </w:pPr>
            <w:r w:rsidRPr="00F5151F">
              <w:rPr>
                <w:b/>
                <w:sz w:val="24"/>
                <w:szCs w:val="24"/>
                <w:lang w:val="ro-RO"/>
              </w:rPr>
              <w:t>&lt;30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1C2F" w:rsidRPr="00F5151F" w:rsidRDefault="00CD1C2F">
            <w:pPr>
              <w:rPr>
                <w:lang w:val="ro-RO"/>
              </w:rPr>
            </w:pPr>
            <w:r w:rsidRPr="00F5151F">
              <w:rPr>
                <w:b/>
                <w:sz w:val="24"/>
                <w:szCs w:val="24"/>
                <w:lang w:val="ro-RO"/>
              </w:rPr>
              <w:t>&lt;30</w:t>
            </w:r>
          </w:p>
        </w:tc>
      </w:tr>
      <w:tr w:rsidR="00CD1C2F" w:rsidRPr="00F5151F" w:rsidTr="00681DBC">
        <w:trPr>
          <w:trHeight w:val="271"/>
        </w:trPr>
        <w:tc>
          <w:tcPr>
            <w:tcW w:w="1388" w:type="dxa"/>
            <w:tcBorders>
              <w:left w:val="single" w:sz="4" w:space="0" w:color="000000"/>
            </w:tcBorders>
            <w:shd w:val="clear" w:color="auto" w:fill="auto"/>
          </w:tcPr>
          <w:p w:rsidR="00CD1C2F" w:rsidRPr="00F5151F" w:rsidRDefault="00CD1C2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Amoniu </w:t>
            </w:r>
          </w:p>
        </w:tc>
        <w:tc>
          <w:tcPr>
            <w:tcW w:w="992"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jc w:val="center"/>
              <w:rPr>
                <w:b/>
                <w:sz w:val="24"/>
                <w:szCs w:val="24"/>
                <w:lang w:val="ro-RO"/>
              </w:rPr>
            </w:pPr>
            <w:r w:rsidRPr="00F5151F">
              <w:rPr>
                <w:b/>
                <w:sz w:val="24"/>
                <w:szCs w:val="24"/>
                <w:lang w:val="ro-RO"/>
              </w:rPr>
              <w:t>0.04</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rPr>
                <w:b/>
                <w:lang w:val="ro-RO"/>
              </w:rPr>
            </w:pPr>
            <w:r w:rsidRPr="00F5151F">
              <w:rPr>
                <w:b/>
                <w:lang w:val="ro-RO"/>
              </w:rPr>
              <w:t>0.46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1C2F" w:rsidRPr="00F5151F" w:rsidRDefault="00CD1C2F" w:rsidP="00CD1C2F">
            <w:pPr>
              <w:snapToGrid w:val="0"/>
              <w:rPr>
                <w:b/>
                <w:sz w:val="24"/>
                <w:szCs w:val="24"/>
                <w:lang w:val="ro-RO"/>
              </w:rPr>
            </w:pPr>
            <w:r w:rsidRPr="00F5151F">
              <w:rPr>
                <w:b/>
                <w:sz w:val="24"/>
                <w:szCs w:val="24"/>
                <w:lang w:val="ro-RO"/>
              </w:rPr>
              <w:t>0.82</w:t>
            </w:r>
          </w:p>
        </w:tc>
      </w:tr>
      <w:tr w:rsidR="00CD1C2F" w:rsidRPr="00F5151F" w:rsidTr="00681DBC">
        <w:trPr>
          <w:trHeight w:val="271"/>
        </w:trPr>
        <w:tc>
          <w:tcPr>
            <w:tcW w:w="1388" w:type="dxa"/>
            <w:tcBorders>
              <w:left w:val="single" w:sz="4" w:space="0" w:color="000000"/>
            </w:tcBorders>
            <w:shd w:val="clear" w:color="auto" w:fill="auto"/>
          </w:tcPr>
          <w:p w:rsidR="00CD1C2F" w:rsidRPr="00F5151F" w:rsidRDefault="00CD1C2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fier</w:t>
            </w:r>
          </w:p>
        </w:tc>
        <w:tc>
          <w:tcPr>
            <w:tcW w:w="992"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pPr>
              <w:rPr>
                <w:lang w:val="ro-RO"/>
              </w:rPr>
            </w:pPr>
            <w:r w:rsidRPr="00F5151F">
              <w:rPr>
                <w:b/>
                <w:sz w:val="24"/>
                <w:szCs w:val="24"/>
                <w:lang w:val="ro-RO"/>
              </w:rPr>
              <w:t>&lt;0.05</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pPr>
              <w:rPr>
                <w:lang w:val="ro-RO"/>
              </w:rPr>
            </w:pPr>
            <w:r w:rsidRPr="00F5151F">
              <w:rPr>
                <w:b/>
                <w:sz w:val="24"/>
                <w:szCs w:val="24"/>
                <w:lang w:val="ro-RO"/>
              </w:rPr>
              <w:t>&lt;0.05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1C2F" w:rsidRPr="00F5151F" w:rsidRDefault="00CD1C2F">
            <w:pPr>
              <w:rPr>
                <w:lang w:val="ro-RO"/>
              </w:rPr>
            </w:pPr>
            <w:r w:rsidRPr="00F5151F">
              <w:rPr>
                <w:b/>
                <w:sz w:val="24"/>
                <w:szCs w:val="24"/>
                <w:lang w:val="ro-RO"/>
              </w:rPr>
              <w:t>&lt;0.05</w:t>
            </w:r>
          </w:p>
        </w:tc>
      </w:tr>
      <w:tr w:rsidR="00CD1C2F" w:rsidRPr="00F5151F" w:rsidTr="00681DBC">
        <w:trPr>
          <w:trHeight w:val="271"/>
        </w:trPr>
        <w:tc>
          <w:tcPr>
            <w:tcW w:w="1388" w:type="dxa"/>
            <w:tcBorders>
              <w:left w:val="single" w:sz="4" w:space="0" w:color="000000"/>
            </w:tcBorders>
            <w:shd w:val="clear" w:color="auto" w:fill="auto"/>
          </w:tcPr>
          <w:p w:rsidR="00CD1C2F" w:rsidRPr="00F5151F" w:rsidRDefault="00CD1C2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azotati</w:t>
            </w:r>
          </w:p>
        </w:tc>
        <w:tc>
          <w:tcPr>
            <w:tcW w:w="992"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jc w:val="center"/>
              <w:rPr>
                <w:b/>
                <w:sz w:val="24"/>
                <w:szCs w:val="24"/>
                <w:lang w:val="ro-RO"/>
              </w:rPr>
            </w:pPr>
            <w:r w:rsidRPr="00F5151F">
              <w:rPr>
                <w:b/>
                <w:sz w:val="24"/>
                <w:szCs w:val="24"/>
                <w:lang w:val="ro-RO"/>
              </w:rPr>
              <w:t>0.4</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rPr>
                <w:b/>
                <w:lang w:val="ro-RO"/>
              </w:rPr>
            </w:pPr>
            <w:r w:rsidRPr="00F5151F">
              <w:rPr>
                <w:b/>
                <w:lang w:val="ro-RO"/>
              </w:rPr>
              <w:t>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1C2F" w:rsidRPr="00F5151F" w:rsidRDefault="00CD1C2F" w:rsidP="00CD1C2F">
            <w:pPr>
              <w:snapToGrid w:val="0"/>
              <w:rPr>
                <w:b/>
                <w:sz w:val="24"/>
                <w:szCs w:val="24"/>
                <w:lang w:val="ro-RO"/>
              </w:rPr>
            </w:pPr>
            <w:r w:rsidRPr="00F5151F">
              <w:rPr>
                <w:b/>
                <w:sz w:val="24"/>
                <w:szCs w:val="24"/>
                <w:lang w:val="ro-RO"/>
              </w:rPr>
              <w:t>&lt;0.2</w:t>
            </w:r>
          </w:p>
        </w:tc>
      </w:tr>
      <w:tr w:rsidR="00CD1C2F" w:rsidRPr="00F5151F" w:rsidTr="00681DBC">
        <w:trPr>
          <w:trHeight w:val="271"/>
        </w:trPr>
        <w:tc>
          <w:tcPr>
            <w:tcW w:w="1388" w:type="dxa"/>
            <w:tcBorders>
              <w:left w:val="single" w:sz="4" w:space="0" w:color="000000"/>
            </w:tcBorders>
            <w:shd w:val="clear" w:color="auto" w:fill="auto"/>
          </w:tcPr>
          <w:p w:rsidR="00CD1C2F" w:rsidRPr="00F5151F" w:rsidRDefault="00CD1C2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Fosfor total</w:t>
            </w:r>
          </w:p>
        </w:tc>
        <w:tc>
          <w:tcPr>
            <w:tcW w:w="992"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lang w:val="ro-RO"/>
              </w:rPr>
            </w:pPr>
            <w:r w:rsidRPr="00F5151F">
              <w:rPr>
                <w:b/>
                <w:sz w:val="24"/>
                <w:szCs w:val="24"/>
                <w:lang w:val="ro-RO"/>
              </w:rPr>
              <w:t>&lt;0.05</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lang w:val="ro-RO"/>
              </w:rPr>
            </w:pPr>
            <w:r w:rsidRPr="00F5151F">
              <w:rPr>
                <w:b/>
                <w:sz w:val="24"/>
                <w:szCs w:val="24"/>
                <w:lang w:val="ro-RO"/>
              </w:rPr>
              <w:t>&lt;0.05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1C2F" w:rsidRPr="00F5151F" w:rsidRDefault="00CD1C2F" w:rsidP="00CD1C2F">
            <w:pPr>
              <w:rPr>
                <w:lang w:val="ro-RO"/>
              </w:rPr>
            </w:pPr>
            <w:r w:rsidRPr="00F5151F">
              <w:rPr>
                <w:b/>
                <w:sz w:val="24"/>
                <w:szCs w:val="24"/>
                <w:lang w:val="ro-RO"/>
              </w:rPr>
              <w:t>&lt;0.05</w:t>
            </w:r>
          </w:p>
        </w:tc>
      </w:tr>
      <w:tr w:rsidR="00CD1C2F" w:rsidRPr="00F5151F" w:rsidTr="00681DBC">
        <w:trPr>
          <w:trHeight w:val="271"/>
        </w:trPr>
        <w:tc>
          <w:tcPr>
            <w:tcW w:w="1388" w:type="dxa"/>
            <w:tcBorders>
              <w:left w:val="single" w:sz="4" w:space="0" w:color="000000"/>
            </w:tcBorders>
            <w:shd w:val="clear" w:color="auto" w:fill="auto"/>
          </w:tcPr>
          <w:p w:rsidR="00CD1C2F" w:rsidRPr="00F5151F" w:rsidRDefault="00CD1C2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Sulfati</w:t>
            </w:r>
          </w:p>
        </w:tc>
        <w:tc>
          <w:tcPr>
            <w:tcW w:w="992"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jc w:val="center"/>
              <w:rPr>
                <w:b/>
                <w:sz w:val="24"/>
                <w:szCs w:val="24"/>
                <w:lang w:val="ro-RO"/>
              </w:rPr>
            </w:pPr>
            <w:r w:rsidRPr="00F5151F">
              <w:rPr>
                <w:b/>
                <w:sz w:val="24"/>
                <w:szCs w:val="24"/>
                <w:lang w:val="ro-RO"/>
              </w:rPr>
              <w:t>179.0</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rPr>
                <w:b/>
                <w:lang w:val="ro-RO"/>
              </w:rPr>
            </w:pPr>
            <w:r w:rsidRPr="00F5151F">
              <w:rPr>
                <w:b/>
                <w:lang w:val="ro-RO"/>
              </w:rPr>
              <w:t>177.0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1C2F" w:rsidRPr="00F5151F" w:rsidRDefault="00CD1C2F" w:rsidP="00CD1C2F">
            <w:pPr>
              <w:snapToGrid w:val="0"/>
              <w:rPr>
                <w:b/>
                <w:sz w:val="24"/>
                <w:szCs w:val="24"/>
                <w:lang w:val="ro-RO"/>
              </w:rPr>
            </w:pPr>
            <w:r w:rsidRPr="00F5151F">
              <w:rPr>
                <w:b/>
                <w:sz w:val="24"/>
                <w:szCs w:val="24"/>
                <w:lang w:val="ro-RO"/>
              </w:rPr>
              <w:t>180.0</w:t>
            </w:r>
          </w:p>
        </w:tc>
      </w:tr>
      <w:tr w:rsidR="00CD1C2F" w:rsidRPr="00F5151F" w:rsidTr="00681DBC">
        <w:trPr>
          <w:trHeight w:val="271"/>
        </w:trPr>
        <w:tc>
          <w:tcPr>
            <w:tcW w:w="1388" w:type="dxa"/>
            <w:tcBorders>
              <w:left w:val="single" w:sz="4" w:space="0" w:color="000000"/>
            </w:tcBorders>
            <w:shd w:val="clear" w:color="auto" w:fill="auto"/>
          </w:tcPr>
          <w:p w:rsidR="00CD1C2F" w:rsidRPr="00F5151F" w:rsidRDefault="00CD1C2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Cloruri </w:t>
            </w:r>
          </w:p>
        </w:tc>
        <w:tc>
          <w:tcPr>
            <w:tcW w:w="992"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jc w:val="center"/>
              <w:rPr>
                <w:b/>
                <w:sz w:val="24"/>
                <w:szCs w:val="24"/>
                <w:lang w:val="ro-RO"/>
              </w:rPr>
            </w:pPr>
            <w:r w:rsidRPr="00F5151F">
              <w:rPr>
                <w:b/>
                <w:sz w:val="24"/>
                <w:szCs w:val="24"/>
                <w:lang w:val="ro-RO"/>
              </w:rPr>
              <w:t>61.0</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rPr>
                <w:b/>
                <w:lang w:val="ro-RO"/>
              </w:rPr>
            </w:pPr>
            <w:r w:rsidRPr="00F5151F">
              <w:rPr>
                <w:b/>
                <w:lang w:val="ro-RO"/>
              </w:rPr>
              <w:t>59.0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1C2F" w:rsidRPr="00F5151F" w:rsidRDefault="00CD1C2F" w:rsidP="00CD1C2F">
            <w:pPr>
              <w:snapToGrid w:val="0"/>
              <w:rPr>
                <w:b/>
                <w:sz w:val="24"/>
                <w:szCs w:val="24"/>
                <w:lang w:val="ro-RO"/>
              </w:rPr>
            </w:pPr>
            <w:r w:rsidRPr="00F5151F">
              <w:rPr>
                <w:b/>
                <w:sz w:val="24"/>
                <w:szCs w:val="24"/>
                <w:lang w:val="ro-RO"/>
              </w:rPr>
              <w:t>58.0</w:t>
            </w:r>
          </w:p>
        </w:tc>
      </w:tr>
      <w:tr w:rsidR="00CD1C2F" w:rsidRPr="00F5151F" w:rsidTr="00681DBC">
        <w:trPr>
          <w:trHeight w:val="271"/>
        </w:trPr>
        <w:tc>
          <w:tcPr>
            <w:tcW w:w="1388" w:type="dxa"/>
            <w:tcBorders>
              <w:left w:val="single" w:sz="4" w:space="0" w:color="000000"/>
            </w:tcBorders>
            <w:shd w:val="clear" w:color="auto" w:fill="auto"/>
          </w:tcPr>
          <w:p w:rsidR="00CD1C2F" w:rsidRPr="00F5151F" w:rsidRDefault="00CD1C2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mangan</w:t>
            </w:r>
          </w:p>
        </w:tc>
        <w:tc>
          <w:tcPr>
            <w:tcW w:w="992"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b/>
                <w:sz w:val="24"/>
                <w:szCs w:val="24"/>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jc w:val="center"/>
              <w:rPr>
                <w:b/>
                <w:sz w:val="24"/>
                <w:szCs w:val="24"/>
                <w:lang w:val="ro-RO"/>
              </w:rPr>
            </w:pPr>
            <w:r w:rsidRPr="00F5151F">
              <w:rPr>
                <w:b/>
                <w:sz w:val="24"/>
                <w:szCs w:val="24"/>
                <w:lang w:val="ro-RO"/>
              </w:rPr>
              <w:t>107</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rPr>
                <w:b/>
                <w:lang w:val="ro-RO"/>
              </w:rPr>
            </w:pPr>
            <w:r w:rsidRPr="00F5151F">
              <w:rPr>
                <w:b/>
                <w:lang w:val="ro-RO"/>
              </w:rPr>
              <w:t>173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1C2F" w:rsidRPr="00F5151F" w:rsidRDefault="00CD1C2F" w:rsidP="00CD1C2F">
            <w:pPr>
              <w:snapToGrid w:val="0"/>
              <w:rPr>
                <w:b/>
                <w:sz w:val="24"/>
                <w:szCs w:val="24"/>
                <w:lang w:val="ro-RO"/>
              </w:rPr>
            </w:pPr>
            <w:r w:rsidRPr="00F5151F">
              <w:rPr>
                <w:b/>
                <w:sz w:val="24"/>
                <w:szCs w:val="24"/>
                <w:lang w:val="ro-RO"/>
              </w:rPr>
              <w:t>144</w:t>
            </w:r>
          </w:p>
        </w:tc>
      </w:tr>
      <w:tr w:rsidR="00CD1C2F" w:rsidRPr="00F5151F" w:rsidTr="00681DBC">
        <w:trPr>
          <w:trHeight w:val="271"/>
        </w:trPr>
        <w:tc>
          <w:tcPr>
            <w:tcW w:w="1388" w:type="dxa"/>
            <w:tcBorders>
              <w:left w:val="single" w:sz="4" w:space="0" w:color="000000"/>
            </w:tcBorders>
            <w:shd w:val="clear" w:color="auto" w:fill="auto"/>
          </w:tcPr>
          <w:p w:rsidR="00CD1C2F" w:rsidRPr="00F5151F" w:rsidRDefault="00CD1C2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cadmiu</w:t>
            </w:r>
          </w:p>
        </w:tc>
        <w:tc>
          <w:tcPr>
            <w:tcW w:w="992"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b/>
                <w:sz w:val="24"/>
                <w:szCs w:val="24"/>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jc w:val="center"/>
              <w:rPr>
                <w:b/>
                <w:sz w:val="24"/>
                <w:szCs w:val="24"/>
                <w:lang w:val="ro-RO"/>
              </w:rPr>
            </w:pPr>
            <w:r w:rsidRPr="00F5151F">
              <w:rPr>
                <w:b/>
                <w:sz w:val="24"/>
                <w:szCs w:val="24"/>
                <w:lang w:val="ro-RO"/>
              </w:rPr>
              <w:t>&lt;1</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pPr>
              <w:rPr>
                <w:lang w:val="ro-RO"/>
              </w:rPr>
            </w:pPr>
            <w:r w:rsidRPr="00F5151F">
              <w:rPr>
                <w:b/>
                <w:sz w:val="24"/>
                <w:szCs w:val="24"/>
                <w:lang w:val="ro-RO"/>
              </w:rPr>
              <w:t>&lt;1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1C2F" w:rsidRPr="00F5151F" w:rsidRDefault="00CD1C2F">
            <w:pPr>
              <w:rPr>
                <w:lang w:val="ro-RO"/>
              </w:rPr>
            </w:pPr>
            <w:r w:rsidRPr="00F5151F">
              <w:rPr>
                <w:b/>
                <w:sz w:val="24"/>
                <w:szCs w:val="24"/>
                <w:lang w:val="ro-RO"/>
              </w:rPr>
              <w:t>&lt;1</w:t>
            </w:r>
          </w:p>
        </w:tc>
      </w:tr>
      <w:tr w:rsidR="00CD1C2F" w:rsidRPr="00F5151F" w:rsidTr="00681DBC">
        <w:trPr>
          <w:trHeight w:val="271"/>
        </w:trPr>
        <w:tc>
          <w:tcPr>
            <w:tcW w:w="1388" w:type="dxa"/>
            <w:tcBorders>
              <w:left w:val="single" w:sz="4" w:space="0" w:color="000000"/>
            </w:tcBorders>
            <w:shd w:val="clear" w:color="auto" w:fill="auto"/>
          </w:tcPr>
          <w:p w:rsidR="00CD1C2F" w:rsidRPr="00F5151F" w:rsidRDefault="00CD1C2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Plumb </w:t>
            </w:r>
          </w:p>
        </w:tc>
        <w:tc>
          <w:tcPr>
            <w:tcW w:w="992"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b/>
                <w:sz w:val="24"/>
                <w:szCs w:val="24"/>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jc w:val="center"/>
              <w:rPr>
                <w:b/>
                <w:sz w:val="24"/>
                <w:szCs w:val="24"/>
                <w:lang w:val="ro-RO"/>
              </w:rPr>
            </w:pPr>
            <w:r w:rsidRPr="00F5151F">
              <w:rPr>
                <w:b/>
                <w:sz w:val="24"/>
                <w:szCs w:val="24"/>
                <w:lang w:val="ro-RO"/>
              </w:rPr>
              <w:t>&lt;1</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lang w:val="ro-RO"/>
              </w:rPr>
            </w:pPr>
            <w:r w:rsidRPr="00F5151F">
              <w:rPr>
                <w:b/>
                <w:sz w:val="24"/>
                <w:szCs w:val="24"/>
                <w:lang w:val="ro-RO"/>
              </w:rPr>
              <w:t>&lt;1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1C2F" w:rsidRPr="00F5151F" w:rsidRDefault="00CD1C2F" w:rsidP="00CD1C2F">
            <w:pPr>
              <w:rPr>
                <w:lang w:val="ro-RO"/>
              </w:rPr>
            </w:pPr>
            <w:r w:rsidRPr="00F5151F">
              <w:rPr>
                <w:b/>
                <w:sz w:val="24"/>
                <w:szCs w:val="24"/>
                <w:lang w:val="ro-RO"/>
              </w:rPr>
              <w:t>&lt;1</w:t>
            </w:r>
          </w:p>
        </w:tc>
      </w:tr>
      <w:tr w:rsidR="00CD1C2F" w:rsidRPr="00F5151F" w:rsidTr="00681DBC">
        <w:trPr>
          <w:trHeight w:val="271"/>
        </w:trPr>
        <w:tc>
          <w:tcPr>
            <w:tcW w:w="1388" w:type="dxa"/>
            <w:tcBorders>
              <w:left w:val="single" w:sz="4" w:space="0" w:color="000000"/>
            </w:tcBorders>
            <w:shd w:val="clear" w:color="auto" w:fill="auto"/>
          </w:tcPr>
          <w:p w:rsidR="00CD1C2F" w:rsidRPr="00F5151F" w:rsidRDefault="00CD1C2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Arsen </w:t>
            </w:r>
          </w:p>
        </w:tc>
        <w:tc>
          <w:tcPr>
            <w:tcW w:w="992"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b/>
                <w:sz w:val="24"/>
                <w:szCs w:val="24"/>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jc w:val="center"/>
              <w:rPr>
                <w:b/>
                <w:sz w:val="24"/>
                <w:szCs w:val="24"/>
                <w:lang w:val="ro-RO"/>
              </w:rPr>
            </w:pPr>
            <w:r w:rsidRPr="00F5151F">
              <w:rPr>
                <w:b/>
                <w:sz w:val="24"/>
                <w:szCs w:val="24"/>
                <w:lang w:val="ro-RO"/>
              </w:rPr>
              <w:t>&lt;1</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lang w:val="ro-RO"/>
              </w:rPr>
            </w:pPr>
            <w:r w:rsidRPr="00F5151F">
              <w:rPr>
                <w:b/>
                <w:sz w:val="24"/>
                <w:szCs w:val="24"/>
                <w:lang w:val="ro-RO"/>
              </w:rPr>
              <w:t>&lt;1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1C2F" w:rsidRPr="00F5151F" w:rsidRDefault="00CD1C2F" w:rsidP="00CD1C2F">
            <w:pPr>
              <w:rPr>
                <w:lang w:val="ro-RO"/>
              </w:rPr>
            </w:pPr>
            <w:r w:rsidRPr="00F5151F">
              <w:rPr>
                <w:b/>
                <w:sz w:val="24"/>
                <w:szCs w:val="24"/>
                <w:lang w:val="ro-RO"/>
              </w:rPr>
              <w:t>&lt;1</w:t>
            </w:r>
          </w:p>
        </w:tc>
      </w:tr>
      <w:tr w:rsidR="00CD1C2F" w:rsidRPr="00F5151F" w:rsidTr="00681DBC">
        <w:trPr>
          <w:trHeight w:val="271"/>
        </w:trPr>
        <w:tc>
          <w:tcPr>
            <w:tcW w:w="1388" w:type="dxa"/>
            <w:tcBorders>
              <w:left w:val="single" w:sz="4" w:space="0" w:color="000000"/>
            </w:tcBorders>
            <w:shd w:val="clear" w:color="auto" w:fill="auto"/>
          </w:tcPr>
          <w:p w:rsidR="00CD1C2F" w:rsidRPr="00F5151F" w:rsidRDefault="00CD1C2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Mercur </w:t>
            </w:r>
          </w:p>
        </w:tc>
        <w:tc>
          <w:tcPr>
            <w:tcW w:w="992"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b/>
                <w:sz w:val="24"/>
                <w:szCs w:val="24"/>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jc w:val="center"/>
              <w:rPr>
                <w:b/>
                <w:sz w:val="24"/>
                <w:szCs w:val="24"/>
                <w:lang w:val="ro-RO"/>
              </w:rPr>
            </w:pPr>
            <w:r w:rsidRPr="00F5151F">
              <w:rPr>
                <w:b/>
                <w:sz w:val="24"/>
                <w:szCs w:val="24"/>
                <w:lang w:val="ro-RO"/>
              </w:rPr>
              <w:t>&lt;0.12</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ind w:left="0"/>
              <w:jc w:val="center"/>
              <w:rPr>
                <w:b/>
                <w:sz w:val="24"/>
                <w:szCs w:val="24"/>
                <w:lang w:val="ro-RO"/>
              </w:rPr>
            </w:pPr>
            <w:r w:rsidRPr="00F5151F">
              <w:rPr>
                <w:b/>
                <w:sz w:val="24"/>
                <w:szCs w:val="24"/>
                <w:lang w:val="ro-RO"/>
              </w:rPr>
              <w:t>&lt;0.12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1C2F" w:rsidRPr="00F5151F" w:rsidRDefault="00CD1C2F" w:rsidP="00CD1C2F">
            <w:pPr>
              <w:snapToGrid w:val="0"/>
              <w:ind w:left="0"/>
              <w:jc w:val="center"/>
              <w:rPr>
                <w:b/>
                <w:sz w:val="24"/>
                <w:szCs w:val="24"/>
                <w:lang w:val="ro-RO"/>
              </w:rPr>
            </w:pPr>
            <w:r w:rsidRPr="00F5151F">
              <w:rPr>
                <w:b/>
                <w:sz w:val="24"/>
                <w:szCs w:val="24"/>
                <w:lang w:val="ro-RO"/>
              </w:rPr>
              <w:t>&lt;0.12</w:t>
            </w:r>
          </w:p>
        </w:tc>
      </w:tr>
      <w:tr w:rsidR="00CD1C2F" w:rsidRPr="00F5151F" w:rsidTr="00681DBC">
        <w:trPr>
          <w:trHeight w:val="271"/>
        </w:trPr>
        <w:tc>
          <w:tcPr>
            <w:tcW w:w="1388" w:type="dxa"/>
            <w:tcBorders>
              <w:left w:val="single" w:sz="4" w:space="0" w:color="000000"/>
            </w:tcBorders>
            <w:shd w:val="clear" w:color="auto" w:fill="auto"/>
          </w:tcPr>
          <w:p w:rsidR="00CD1C2F" w:rsidRPr="00F5151F" w:rsidRDefault="00CD1C2F" w:rsidP="00CD1C2F">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Produse petroliere</w:t>
            </w:r>
          </w:p>
        </w:tc>
        <w:tc>
          <w:tcPr>
            <w:tcW w:w="992"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snapToGrid w:val="0"/>
              <w:jc w:val="center"/>
              <w:rPr>
                <w:b/>
                <w:sz w:val="24"/>
                <w:szCs w:val="24"/>
                <w:lang w:val="ro-RO"/>
              </w:rPr>
            </w:pPr>
            <w:r w:rsidRPr="00F5151F">
              <w:rPr>
                <w:b/>
                <w:sz w:val="24"/>
                <w:szCs w:val="24"/>
                <w:lang w:val="ro-RO"/>
              </w:rPr>
              <w:t>&lt;0.3</w:t>
            </w:r>
          </w:p>
        </w:tc>
        <w:tc>
          <w:tcPr>
            <w:tcW w:w="1701" w:type="dxa"/>
            <w:tcBorders>
              <w:top w:val="single" w:sz="4" w:space="0" w:color="000000"/>
              <w:left w:val="single" w:sz="4" w:space="0" w:color="000000"/>
              <w:bottom w:val="single" w:sz="4" w:space="0" w:color="000000"/>
            </w:tcBorders>
            <w:shd w:val="clear" w:color="auto" w:fill="auto"/>
          </w:tcPr>
          <w:p w:rsidR="00CD1C2F" w:rsidRPr="00F5151F" w:rsidRDefault="00CD1C2F" w:rsidP="00CD1C2F">
            <w:pPr>
              <w:pStyle w:val="Style19"/>
              <w:widowControl/>
              <w:rPr>
                <w:b/>
                <w:highlight w:val="white"/>
                <w:shd w:val="clear" w:color="auto" w:fill="FFFF00"/>
                <w:lang w:val="ro-RO"/>
              </w:rPr>
            </w:pPr>
            <w:r w:rsidRPr="00F5151F">
              <w:rPr>
                <w:b/>
                <w:lang w:val="ro-RO"/>
              </w:rPr>
              <w:t xml:space="preserve">             &lt;0.3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1C2F" w:rsidRPr="00F5151F" w:rsidRDefault="00CD1C2F" w:rsidP="00CD1C2F">
            <w:pPr>
              <w:snapToGrid w:val="0"/>
              <w:rPr>
                <w:b/>
                <w:sz w:val="24"/>
                <w:szCs w:val="24"/>
                <w:lang w:val="ro-RO"/>
              </w:rPr>
            </w:pPr>
            <w:r w:rsidRPr="00F5151F">
              <w:rPr>
                <w:b/>
                <w:sz w:val="24"/>
                <w:szCs w:val="24"/>
                <w:lang w:val="ro-RO"/>
              </w:rPr>
              <w:t>&lt;0.3</w:t>
            </w:r>
          </w:p>
        </w:tc>
      </w:tr>
      <w:tr w:rsidR="00B32086" w:rsidRPr="00F5151F" w:rsidTr="00681DBC">
        <w:trPr>
          <w:trHeight w:val="271"/>
        </w:trPr>
        <w:tc>
          <w:tcPr>
            <w:tcW w:w="1388" w:type="dxa"/>
            <w:tcBorders>
              <w:left w:val="single" w:sz="4" w:space="0" w:color="000000"/>
            </w:tcBorders>
            <w:shd w:val="clear" w:color="auto" w:fill="auto"/>
          </w:tcPr>
          <w:p w:rsidR="00B32086" w:rsidRPr="00F5151F" w:rsidRDefault="00C5785D" w:rsidP="00A634DB">
            <w:pPr>
              <w:snapToGrid w:val="0"/>
              <w:ind w:left="0"/>
              <w:rPr>
                <w:b/>
                <w:sz w:val="24"/>
                <w:szCs w:val="24"/>
                <w:lang w:val="ro-RO"/>
              </w:rPr>
            </w:pPr>
            <w:r w:rsidRPr="00F5151F">
              <w:rPr>
                <w:b/>
                <w:sz w:val="24"/>
                <w:szCs w:val="24"/>
                <w:lang w:val="ro-RO"/>
              </w:rPr>
              <w:t>27.05.</w:t>
            </w:r>
            <w:r w:rsidR="00B32086" w:rsidRPr="00F5151F">
              <w:rPr>
                <w:b/>
                <w:sz w:val="24"/>
                <w:szCs w:val="24"/>
                <w:lang w:val="ro-RO"/>
              </w:rPr>
              <w:t>2020</w:t>
            </w:r>
          </w:p>
        </w:tc>
        <w:tc>
          <w:tcPr>
            <w:tcW w:w="1888" w:type="dxa"/>
            <w:tcBorders>
              <w:top w:val="single" w:sz="4" w:space="0" w:color="000000"/>
              <w:left w:val="single" w:sz="4" w:space="0" w:color="000000"/>
              <w:bottom w:val="single" w:sz="4" w:space="0" w:color="000000"/>
            </w:tcBorders>
            <w:shd w:val="clear" w:color="auto" w:fill="auto"/>
          </w:tcPr>
          <w:p w:rsidR="00B32086" w:rsidRPr="00F5151F" w:rsidRDefault="00B32086" w:rsidP="00C5785D">
            <w:pPr>
              <w:ind w:left="0"/>
              <w:rPr>
                <w:rFonts w:eastAsia="Arial Unicode MS"/>
                <w:bCs/>
                <w:shd w:val="clear" w:color="auto" w:fill="FFFF00"/>
                <w:lang w:val="ro-RO"/>
              </w:rPr>
            </w:pPr>
            <w:r w:rsidRPr="00F5151F">
              <w:rPr>
                <w:b/>
                <w:lang w:val="ro-RO"/>
              </w:rPr>
              <w:t>PH</w:t>
            </w:r>
          </w:p>
        </w:tc>
        <w:tc>
          <w:tcPr>
            <w:tcW w:w="992" w:type="dxa"/>
            <w:tcBorders>
              <w:top w:val="single" w:sz="4" w:space="0" w:color="000000"/>
              <w:left w:val="single" w:sz="4" w:space="0" w:color="000000"/>
              <w:bottom w:val="single" w:sz="4" w:space="0" w:color="000000"/>
            </w:tcBorders>
            <w:shd w:val="clear" w:color="auto" w:fill="auto"/>
          </w:tcPr>
          <w:p w:rsidR="00B32086" w:rsidRPr="00F5151F" w:rsidRDefault="00B32086" w:rsidP="00A634DB">
            <w:pPr>
              <w:rPr>
                <w:b/>
                <w:sz w:val="24"/>
                <w:szCs w:val="24"/>
                <w:lang w:val="ro-RO"/>
              </w:rPr>
            </w:pPr>
            <w:r w:rsidRPr="00F5151F">
              <w:rPr>
                <w:b/>
                <w:sz w:val="24"/>
                <w:szCs w:val="24"/>
                <w:lang w:val="ro-RO"/>
              </w:rPr>
              <w:t>Unit pH</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snapToGrid w:val="0"/>
              <w:jc w:val="center"/>
              <w:rPr>
                <w:b/>
                <w:sz w:val="24"/>
                <w:szCs w:val="24"/>
                <w:lang w:val="ro-RO"/>
              </w:rPr>
            </w:pPr>
            <w:r w:rsidRPr="00F5151F">
              <w:rPr>
                <w:b/>
                <w:sz w:val="24"/>
                <w:szCs w:val="24"/>
                <w:lang w:val="ro-RO"/>
              </w:rPr>
              <w:t>7.4</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pStyle w:val="Style19"/>
              <w:rPr>
                <w:b/>
                <w:lang w:val="ro-RO"/>
              </w:rPr>
            </w:pPr>
            <w:r w:rsidRPr="00F5151F">
              <w:rPr>
                <w:b/>
                <w:lang w:val="ro-RO"/>
              </w:rPr>
              <w:t>7.5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2086" w:rsidRPr="00F5151F" w:rsidRDefault="00C5785D" w:rsidP="00A634DB">
            <w:pPr>
              <w:snapToGrid w:val="0"/>
              <w:rPr>
                <w:b/>
                <w:sz w:val="24"/>
                <w:szCs w:val="24"/>
                <w:lang w:val="ro-RO"/>
              </w:rPr>
            </w:pPr>
            <w:r w:rsidRPr="00F5151F">
              <w:rPr>
                <w:b/>
                <w:sz w:val="24"/>
                <w:szCs w:val="24"/>
                <w:lang w:val="ro-RO"/>
              </w:rPr>
              <w:t>7.5</w:t>
            </w:r>
          </w:p>
        </w:tc>
      </w:tr>
      <w:tr w:rsidR="00B32086" w:rsidRPr="00F5151F" w:rsidTr="00681DBC">
        <w:trPr>
          <w:trHeight w:val="271"/>
        </w:trPr>
        <w:tc>
          <w:tcPr>
            <w:tcW w:w="1388" w:type="dxa"/>
            <w:tcBorders>
              <w:left w:val="single" w:sz="4" w:space="0" w:color="000000"/>
            </w:tcBorders>
            <w:shd w:val="clear" w:color="auto" w:fill="auto"/>
          </w:tcPr>
          <w:p w:rsidR="00B32086" w:rsidRPr="00F5151F" w:rsidRDefault="00B32086" w:rsidP="00A634DB">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B32086" w:rsidRPr="00F5151F" w:rsidRDefault="00C5785D" w:rsidP="00C5785D">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CCOCr </w:t>
            </w:r>
          </w:p>
        </w:tc>
        <w:tc>
          <w:tcPr>
            <w:tcW w:w="992" w:type="dxa"/>
            <w:tcBorders>
              <w:top w:val="single" w:sz="4" w:space="0" w:color="000000"/>
              <w:left w:val="single" w:sz="4" w:space="0" w:color="000000"/>
              <w:bottom w:val="single" w:sz="4" w:space="0" w:color="000000"/>
            </w:tcBorders>
            <w:shd w:val="clear" w:color="auto" w:fill="auto"/>
          </w:tcPr>
          <w:p w:rsidR="00B32086" w:rsidRPr="00F5151F" w:rsidRDefault="00B32086" w:rsidP="00A634DB">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snapToGrid w:val="0"/>
              <w:jc w:val="center"/>
              <w:rPr>
                <w:b/>
                <w:sz w:val="24"/>
                <w:szCs w:val="24"/>
                <w:lang w:val="ro-RO"/>
              </w:rPr>
            </w:pPr>
            <w:r w:rsidRPr="00F5151F">
              <w:rPr>
                <w:b/>
                <w:sz w:val="24"/>
                <w:szCs w:val="24"/>
                <w:lang w:val="ro-RO"/>
              </w:rPr>
              <w:t>&lt;30</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pStyle w:val="Style19"/>
              <w:rPr>
                <w:b/>
                <w:lang w:val="ro-RO"/>
              </w:rPr>
            </w:pPr>
            <w:r w:rsidRPr="00F5151F">
              <w:rPr>
                <w:b/>
                <w:lang w:val="ro-RO"/>
              </w:rPr>
              <w:t>&lt;30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2086" w:rsidRPr="00F5151F" w:rsidRDefault="00C5785D" w:rsidP="00A634DB">
            <w:pPr>
              <w:snapToGrid w:val="0"/>
              <w:rPr>
                <w:b/>
                <w:sz w:val="24"/>
                <w:szCs w:val="24"/>
                <w:lang w:val="ro-RO"/>
              </w:rPr>
            </w:pPr>
            <w:r w:rsidRPr="00F5151F">
              <w:rPr>
                <w:b/>
                <w:sz w:val="24"/>
                <w:szCs w:val="24"/>
                <w:lang w:val="ro-RO"/>
              </w:rPr>
              <w:t>&lt;30</w:t>
            </w:r>
          </w:p>
        </w:tc>
      </w:tr>
      <w:tr w:rsidR="00B32086" w:rsidRPr="00F5151F" w:rsidTr="00681DBC">
        <w:trPr>
          <w:trHeight w:val="271"/>
        </w:trPr>
        <w:tc>
          <w:tcPr>
            <w:tcW w:w="1388" w:type="dxa"/>
            <w:tcBorders>
              <w:left w:val="single" w:sz="4" w:space="0" w:color="000000"/>
            </w:tcBorders>
            <w:shd w:val="clear" w:color="auto" w:fill="auto"/>
          </w:tcPr>
          <w:p w:rsidR="00B32086" w:rsidRPr="00F5151F" w:rsidRDefault="00B32086" w:rsidP="00A634DB">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B32086" w:rsidRPr="00F5151F" w:rsidRDefault="00C5785D" w:rsidP="00C5785D">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Amoniu </w:t>
            </w:r>
          </w:p>
        </w:tc>
        <w:tc>
          <w:tcPr>
            <w:tcW w:w="992" w:type="dxa"/>
            <w:tcBorders>
              <w:top w:val="single" w:sz="4" w:space="0" w:color="000000"/>
              <w:left w:val="single" w:sz="4" w:space="0" w:color="000000"/>
              <w:bottom w:val="single" w:sz="4" w:space="0" w:color="000000"/>
            </w:tcBorders>
            <w:shd w:val="clear" w:color="auto" w:fill="auto"/>
          </w:tcPr>
          <w:p w:rsidR="00B32086" w:rsidRPr="00F5151F" w:rsidRDefault="00B32086" w:rsidP="00A634DB">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snapToGrid w:val="0"/>
              <w:jc w:val="center"/>
              <w:rPr>
                <w:b/>
                <w:sz w:val="24"/>
                <w:szCs w:val="24"/>
                <w:lang w:val="ro-RO"/>
              </w:rPr>
            </w:pPr>
            <w:r w:rsidRPr="00F5151F">
              <w:rPr>
                <w:b/>
                <w:sz w:val="24"/>
                <w:szCs w:val="24"/>
                <w:lang w:val="ro-RO"/>
              </w:rPr>
              <w:t>1.03</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pStyle w:val="Style19"/>
              <w:rPr>
                <w:b/>
                <w:lang w:val="ro-RO"/>
              </w:rPr>
            </w:pPr>
            <w:r w:rsidRPr="00F5151F">
              <w:rPr>
                <w:b/>
                <w:lang w:val="ro-RO"/>
              </w:rPr>
              <w:t>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2086" w:rsidRPr="00F5151F" w:rsidRDefault="00C5785D" w:rsidP="00A634DB">
            <w:pPr>
              <w:snapToGrid w:val="0"/>
              <w:rPr>
                <w:b/>
                <w:sz w:val="24"/>
                <w:szCs w:val="24"/>
                <w:lang w:val="ro-RO"/>
              </w:rPr>
            </w:pPr>
            <w:r w:rsidRPr="00F5151F">
              <w:rPr>
                <w:b/>
                <w:sz w:val="24"/>
                <w:szCs w:val="24"/>
                <w:lang w:val="ro-RO"/>
              </w:rPr>
              <w:t>0.38</w:t>
            </w:r>
          </w:p>
        </w:tc>
      </w:tr>
      <w:tr w:rsidR="00B32086" w:rsidRPr="00F5151F" w:rsidTr="00681DBC">
        <w:trPr>
          <w:trHeight w:val="271"/>
        </w:trPr>
        <w:tc>
          <w:tcPr>
            <w:tcW w:w="1388" w:type="dxa"/>
            <w:tcBorders>
              <w:left w:val="single" w:sz="4" w:space="0" w:color="000000"/>
            </w:tcBorders>
            <w:shd w:val="clear" w:color="auto" w:fill="auto"/>
          </w:tcPr>
          <w:p w:rsidR="00B32086" w:rsidRPr="00F5151F" w:rsidRDefault="00B32086" w:rsidP="00A634DB">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B32086" w:rsidRPr="00F5151F" w:rsidRDefault="00C5785D" w:rsidP="00C5785D">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Reziduu fix </w:t>
            </w:r>
          </w:p>
        </w:tc>
        <w:tc>
          <w:tcPr>
            <w:tcW w:w="992" w:type="dxa"/>
            <w:tcBorders>
              <w:top w:val="single" w:sz="4" w:space="0" w:color="000000"/>
              <w:left w:val="single" w:sz="4" w:space="0" w:color="000000"/>
              <w:bottom w:val="single" w:sz="4" w:space="0" w:color="000000"/>
            </w:tcBorders>
            <w:shd w:val="clear" w:color="auto" w:fill="auto"/>
          </w:tcPr>
          <w:p w:rsidR="00B32086" w:rsidRPr="00F5151F" w:rsidRDefault="00B32086" w:rsidP="00A634DB">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snapToGrid w:val="0"/>
              <w:jc w:val="center"/>
              <w:rPr>
                <w:b/>
                <w:sz w:val="24"/>
                <w:szCs w:val="24"/>
                <w:lang w:val="ro-RO"/>
              </w:rPr>
            </w:pPr>
            <w:r w:rsidRPr="00F5151F">
              <w:rPr>
                <w:b/>
                <w:sz w:val="24"/>
                <w:szCs w:val="24"/>
                <w:lang w:val="ro-RO"/>
              </w:rPr>
              <w:t>682</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pStyle w:val="Style19"/>
              <w:rPr>
                <w:b/>
                <w:lang w:val="ro-RO"/>
              </w:rPr>
            </w:pPr>
            <w:r w:rsidRPr="00F5151F">
              <w:rPr>
                <w:b/>
                <w:lang w:val="ro-RO"/>
              </w:rPr>
              <w:t>760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2086" w:rsidRPr="00F5151F" w:rsidRDefault="00C5785D" w:rsidP="00A634DB">
            <w:pPr>
              <w:snapToGrid w:val="0"/>
              <w:rPr>
                <w:b/>
                <w:sz w:val="24"/>
                <w:szCs w:val="24"/>
                <w:lang w:val="ro-RO"/>
              </w:rPr>
            </w:pPr>
            <w:r w:rsidRPr="00F5151F">
              <w:rPr>
                <w:b/>
                <w:sz w:val="24"/>
                <w:szCs w:val="24"/>
                <w:lang w:val="ro-RO"/>
              </w:rPr>
              <w:t>667</w:t>
            </w:r>
          </w:p>
        </w:tc>
      </w:tr>
      <w:tr w:rsidR="00B32086" w:rsidRPr="00F5151F" w:rsidTr="00681DBC">
        <w:trPr>
          <w:trHeight w:val="271"/>
        </w:trPr>
        <w:tc>
          <w:tcPr>
            <w:tcW w:w="1388" w:type="dxa"/>
            <w:tcBorders>
              <w:left w:val="single" w:sz="4" w:space="0" w:color="000000"/>
            </w:tcBorders>
            <w:shd w:val="clear" w:color="auto" w:fill="auto"/>
          </w:tcPr>
          <w:p w:rsidR="00B32086" w:rsidRPr="00F5151F" w:rsidRDefault="00B32086" w:rsidP="00A634DB">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B32086" w:rsidRPr="00F5151F" w:rsidRDefault="00C5785D" w:rsidP="00C5785D">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Cloruri </w:t>
            </w:r>
          </w:p>
        </w:tc>
        <w:tc>
          <w:tcPr>
            <w:tcW w:w="992" w:type="dxa"/>
            <w:tcBorders>
              <w:top w:val="single" w:sz="4" w:space="0" w:color="000000"/>
              <w:left w:val="single" w:sz="4" w:space="0" w:color="000000"/>
              <w:bottom w:val="single" w:sz="4" w:space="0" w:color="000000"/>
            </w:tcBorders>
            <w:shd w:val="clear" w:color="auto" w:fill="auto"/>
          </w:tcPr>
          <w:p w:rsidR="00B32086" w:rsidRPr="00F5151F" w:rsidRDefault="00B32086" w:rsidP="00A634DB">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snapToGrid w:val="0"/>
              <w:jc w:val="center"/>
              <w:rPr>
                <w:b/>
                <w:sz w:val="24"/>
                <w:szCs w:val="24"/>
                <w:lang w:val="ro-RO"/>
              </w:rPr>
            </w:pPr>
            <w:r w:rsidRPr="00F5151F">
              <w:rPr>
                <w:b/>
                <w:sz w:val="24"/>
                <w:szCs w:val="24"/>
                <w:lang w:val="ro-RO"/>
              </w:rPr>
              <w:t>52.0</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pStyle w:val="Style19"/>
              <w:rPr>
                <w:b/>
                <w:lang w:val="ro-RO"/>
              </w:rPr>
            </w:pPr>
            <w:r w:rsidRPr="00F5151F">
              <w:rPr>
                <w:b/>
                <w:lang w:val="ro-RO"/>
              </w:rPr>
              <w:t>5.2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2086" w:rsidRPr="00F5151F" w:rsidRDefault="00C5785D" w:rsidP="00A634DB">
            <w:pPr>
              <w:snapToGrid w:val="0"/>
              <w:rPr>
                <w:b/>
                <w:sz w:val="24"/>
                <w:szCs w:val="24"/>
                <w:lang w:val="ro-RO"/>
              </w:rPr>
            </w:pPr>
            <w:r w:rsidRPr="00F5151F">
              <w:rPr>
                <w:b/>
                <w:sz w:val="24"/>
                <w:szCs w:val="24"/>
                <w:lang w:val="ro-RO"/>
              </w:rPr>
              <w:t>5.2</w:t>
            </w:r>
          </w:p>
        </w:tc>
      </w:tr>
      <w:tr w:rsidR="00B32086" w:rsidRPr="00F5151F" w:rsidTr="00681DBC">
        <w:trPr>
          <w:trHeight w:val="271"/>
        </w:trPr>
        <w:tc>
          <w:tcPr>
            <w:tcW w:w="1388" w:type="dxa"/>
            <w:tcBorders>
              <w:left w:val="single" w:sz="4" w:space="0" w:color="000000"/>
            </w:tcBorders>
            <w:shd w:val="clear" w:color="auto" w:fill="auto"/>
          </w:tcPr>
          <w:p w:rsidR="00B32086" w:rsidRPr="00F5151F" w:rsidRDefault="00B32086" w:rsidP="00A634DB">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B32086" w:rsidRPr="00F5151F" w:rsidRDefault="00C5785D" w:rsidP="00C5785D">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azotati </w:t>
            </w:r>
          </w:p>
        </w:tc>
        <w:tc>
          <w:tcPr>
            <w:tcW w:w="992" w:type="dxa"/>
            <w:tcBorders>
              <w:top w:val="single" w:sz="4" w:space="0" w:color="000000"/>
              <w:left w:val="single" w:sz="4" w:space="0" w:color="000000"/>
              <w:bottom w:val="single" w:sz="4" w:space="0" w:color="000000"/>
            </w:tcBorders>
            <w:shd w:val="clear" w:color="auto" w:fill="auto"/>
          </w:tcPr>
          <w:p w:rsidR="00B32086" w:rsidRPr="00F5151F" w:rsidRDefault="00B32086" w:rsidP="00A634DB">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snapToGrid w:val="0"/>
              <w:jc w:val="center"/>
              <w:rPr>
                <w:b/>
                <w:sz w:val="24"/>
                <w:szCs w:val="24"/>
                <w:lang w:val="ro-RO"/>
              </w:rPr>
            </w:pPr>
            <w:r w:rsidRPr="00F5151F">
              <w:rPr>
                <w:b/>
                <w:sz w:val="24"/>
                <w:szCs w:val="24"/>
                <w:lang w:val="ro-RO"/>
              </w:rPr>
              <w:t>0.30</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rPr>
                <w:lang w:val="ro-RO"/>
              </w:rPr>
            </w:pPr>
            <w:r w:rsidRPr="00F5151F">
              <w:rPr>
                <w:lang w:val="ro-RO"/>
              </w:rPr>
              <w:t>0.23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2086" w:rsidRPr="00F5151F" w:rsidRDefault="00C5785D" w:rsidP="00A634DB">
            <w:pPr>
              <w:rPr>
                <w:lang w:val="ro-RO"/>
              </w:rPr>
            </w:pPr>
            <w:r w:rsidRPr="00F5151F">
              <w:rPr>
                <w:lang w:val="ro-RO"/>
              </w:rPr>
              <w:t>&lt;0.2</w:t>
            </w:r>
          </w:p>
        </w:tc>
      </w:tr>
      <w:tr w:rsidR="00B32086" w:rsidRPr="00F5151F" w:rsidTr="00681DBC">
        <w:trPr>
          <w:trHeight w:val="271"/>
        </w:trPr>
        <w:tc>
          <w:tcPr>
            <w:tcW w:w="1388" w:type="dxa"/>
            <w:tcBorders>
              <w:left w:val="single" w:sz="4" w:space="0" w:color="000000"/>
            </w:tcBorders>
            <w:shd w:val="clear" w:color="auto" w:fill="auto"/>
          </w:tcPr>
          <w:p w:rsidR="00B32086" w:rsidRPr="00F5151F" w:rsidRDefault="00B32086" w:rsidP="00A634DB">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B32086" w:rsidRPr="00F5151F" w:rsidRDefault="00C5785D" w:rsidP="00C5785D">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Sulfati </w:t>
            </w:r>
          </w:p>
        </w:tc>
        <w:tc>
          <w:tcPr>
            <w:tcW w:w="992" w:type="dxa"/>
            <w:tcBorders>
              <w:top w:val="single" w:sz="4" w:space="0" w:color="000000"/>
              <w:left w:val="single" w:sz="4" w:space="0" w:color="000000"/>
              <w:bottom w:val="single" w:sz="4" w:space="0" w:color="000000"/>
            </w:tcBorders>
            <w:shd w:val="clear" w:color="auto" w:fill="auto"/>
          </w:tcPr>
          <w:p w:rsidR="00B32086" w:rsidRPr="00F5151F" w:rsidRDefault="00B32086" w:rsidP="00A634DB">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snapToGrid w:val="0"/>
              <w:jc w:val="center"/>
              <w:rPr>
                <w:b/>
                <w:sz w:val="24"/>
                <w:szCs w:val="24"/>
                <w:lang w:val="ro-RO"/>
              </w:rPr>
            </w:pPr>
            <w:r w:rsidRPr="00F5151F">
              <w:rPr>
                <w:b/>
                <w:sz w:val="24"/>
                <w:szCs w:val="24"/>
                <w:lang w:val="ro-RO"/>
              </w:rPr>
              <w:t>160.0</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pStyle w:val="Style19"/>
              <w:rPr>
                <w:b/>
                <w:lang w:val="ro-RO"/>
              </w:rPr>
            </w:pPr>
            <w:r w:rsidRPr="00F5151F">
              <w:rPr>
                <w:b/>
                <w:lang w:val="ro-RO"/>
              </w:rPr>
              <w:t>16.0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2086" w:rsidRPr="00F5151F" w:rsidRDefault="00C5785D" w:rsidP="00A634DB">
            <w:pPr>
              <w:snapToGrid w:val="0"/>
              <w:rPr>
                <w:b/>
                <w:sz w:val="24"/>
                <w:szCs w:val="24"/>
                <w:lang w:val="ro-RO"/>
              </w:rPr>
            </w:pPr>
            <w:r w:rsidRPr="00F5151F">
              <w:rPr>
                <w:b/>
                <w:sz w:val="24"/>
                <w:szCs w:val="24"/>
                <w:lang w:val="ro-RO"/>
              </w:rPr>
              <w:t>16.0</w:t>
            </w:r>
          </w:p>
        </w:tc>
      </w:tr>
      <w:tr w:rsidR="00B32086" w:rsidRPr="00F5151F" w:rsidTr="00681DBC">
        <w:trPr>
          <w:trHeight w:val="271"/>
        </w:trPr>
        <w:tc>
          <w:tcPr>
            <w:tcW w:w="1388" w:type="dxa"/>
            <w:tcBorders>
              <w:left w:val="single" w:sz="4" w:space="0" w:color="000000"/>
            </w:tcBorders>
            <w:shd w:val="clear" w:color="auto" w:fill="auto"/>
          </w:tcPr>
          <w:p w:rsidR="00B32086" w:rsidRPr="00F5151F" w:rsidRDefault="00B32086" w:rsidP="00A634DB">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B32086" w:rsidRPr="00F5151F" w:rsidRDefault="00C5785D" w:rsidP="00C5785D">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Produse petroliere </w:t>
            </w:r>
          </w:p>
        </w:tc>
        <w:tc>
          <w:tcPr>
            <w:tcW w:w="992" w:type="dxa"/>
            <w:tcBorders>
              <w:top w:val="single" w:sz="4" w:space="0" w:color="000000"/>
              <w:left w:val="single" w:sz="4" w:space="0" w:color="000000"/>
              <w:bottom w:val="single" w:sz="4" w:space="0" w:color="000000"/>
            </w:tcBorders>
            <w:shd w:val="clear" w:color="auto" w:fill="auto"/>
          </w:tcPr>
          <w:p w:rsidR="00B32086" w:rsidRPr="00F5151F" w:rsidRDefault="00B32086" w:rsidP="00A634DB">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rPr>
                <w:lang w:val="ro-RO"/>
              </w:rPr>
            </w:pPr>
            <w:r w:rsidRPr="00F5151F">
              <w:rPr>
                <w:lang w:val="ro-RO"/>
              </w:rPr>
              <w:t>&lt;0.3</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rPr>
                <w:lang w:val="ro-RO"/>
              </w:rPr>
            </w:pPr>
            <w:r w:rsidRPr="00F5151F">
              <w:rPr>
                <w:lang w:val="ro-RO"/>
              </w:rPr>
              <w:t>&lt;0.3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2086" w:rsidRPr="00F5151F" w:rsidRDefault="00C5785D" w:rsidP="00A634DB">
            <w:pPr>
              <w:rPr>
                <w:lang w:val="ro-RO"/>
              </w:rPr>
            </w:pPr>
            <w:r w:rsidRPr="00F5151F">
              <w:rPr>
                <w:lang w:val="ro-RO"/>
              </w:rPr>
              <w:t>&lt;0.3</w:t>
            </w:r>
          </w:p>
        </w:tc>
      </w:tr>
      <w:tr w:rsidR="00C5785D" w:rsidRPr="00F5151F" w:rsidTr="00681DBC">
        <w:trPr>
          <w:trHeight w:val="271"/>
        </w:trPr>
        <w:tc>
          <w:tcPr>
            <w:tcW w:w="1388" w:type="dxa"/>
            <w:tcBorders>
              <w:left w:val="single" w:sz="4" w:space="0" w:color="000000"/>
            </w:tcBorders>
            <w:shd w:val="clear" w:color="auto" w:fill="auto"/>
          </w:tcPr>
          <w:p w:rsidR="00C5785D" w:rsidRPr="00F5151F" w:rsidRDefault="00C5785D" w:rsidP="00A634DB">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Arsen </w:t>
            </w:r>
          </w:p>
        </w:tc>
        <w:tc>
          <w:tcPr>
            <w:tcW w:w="992" w:type="dxa"/>
            <w:tcBorders>
              <w:top w:val="single" w:sz="4" w:space="0" w:color="000000"/>
              <w:left w:val="single" w:sz="4" w:space="0" w:color="000000"/>
              <w:bottom w:val="single" w:sz="4" w:space="0" w:color="000000"/>
            </w:tcBorders>
            <w:shd w:val="clear" w:color="auto" w:fill="auto"/>
          </w:tcPr>
          <w:p w:rsidR="00C5785D" w:rsidRPr="00F5151F" w:rsidRDefault="00C5785D" w:rsidP="00A634DB">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C5785D" w:rsidP="00A634DB">
            <w:pPr>
              <w:snapToGrid w:val="0"/>
              <w:jc w:val="center"/>
              <w:rPr>
                <w:b/>
                <w:sz w:val="24"/>
                <w:szCs w:val="24"/>
                <w:lang w:val="ro-RO"/>
              </w:rPr>
            </w:pPr>
            <w:r w:rsidRPr="00F5151F">
              <w:rPr>
                <w:b/>
                <w:sz w:val="24"/>
                <w:szCs w:val="24"/>
                <w:lang w:val="ro-RO"/>
              </w:rPr>
              <w:t>&lt;0.025</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snapToGrid w:val="0"/>
              <w:jc w:val="center"/>
              <w:rPr>
                <w:b/>
                <w:sz w:val="24"/>
                <w:szCs w:val="24"/>
                <w:lang w:val="ro-RO"/>
              </w:rPr>
            </w:pPr>
            <w:r w:rsidRPr="00F5151F">
              <w:rPr>
                <w:b/>
                <w:sz w:val="24"/>
                <w:szCs w:val="24"/>
                <w:lang w:val="ro-RO"/>
              </w:rPr>
              <w:t>&lt;0.025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5785D" w:rsidRPr="00F5151F" w:rsidRDefault="00C5785D" w:rsidP="00A634DB">
            <w:pPr>
              <w:snapToGrid w:val="0"/>
              <w:rPr>
                <w:b/>
                <w:sz w:val="24"/>
                <w:szCs w:val="24"/>
                <w:lang w:val="ro-RO"/>
              </w:rPr>
            </w:pPr>
            <w:r w:rsidRPr="00F5151F">
              <w:rPr>
                <w:b/>
                <w:sz w:val="24"/>
                <w:szCs w:val="24"/>
                <w:lang w:val="ro-RO"/>
              </w:rPr>
              <w:t>&lt;0.025</w:t>
            </w:r>
          </w:p>
        </w:tc>
      </w:tr>
      <w:tr w:rsidR="00C5785D" w:rsidRPr="00F5151F" w:rsidTr="00681DBC">
        <w:trPr>
          <w:trHeight w:val="271"/>
        </w:trPr>
        <w:tc>
          <w:tcPr>
            <w:tcW w:w="1388" w:type="dxa"/>
            <w:tcBorders>
              <w:left w:val="single" w:sz="4" w:space="0" w:color="000000"/>
            </w:tcBorders>
            <w:shd w:val="clear" w:color="auto" w:fill="auto"/>
          </w:tcPr>
          <w:p w:rsidR="00C5785D" w:rsidRPr="00F5151F" w:rsidRDefault="00C5785D" w:rsidP="00A634DB">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cadmiu </w:t>
            </w:r>
          </w:p>
        </w:tc>
        <w:tc>
          <w:tcPr>
            <w:tcW w:w="992" w:type="dxa"/>
            <w:tcBorders>
              <w:top w:val="single" w:sz="4" w:space="0" w:color="000000"/>
              <w:left w:val="single" w:sz="4" w:space="0" w:color="000000"/>
              <w:bottom w:val="single" w:sz="4" w:space="0" w:color="000000"/>
            </w:tcBorders>
            <w:shd w:val="clear" w:color="auto" w:fill="auto"/>
          </w:tcPr>
          <w:p w:rsidR="00C5785D" w:rsidRPr="00F5151F" w:rsidRDefault="00C5785D" w:rsidP="00A634DB">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C5785D" w:rsidP="00A634DB">
            <w:pPr>
              <w:rPr>
                <w:lang w:val="ro-RO"/>
              </w:rPr>
            </w:pPr>
            <w:r w:rsidRPr="00F5151F">
              <w:rPr>
                <w:lang w:val="ro-RO"/>
              </w:rPr>
              <w:t>&lt;0.025</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rPr>
                <w:lang w:val="ro-RO"/>
              </w:rPr>
            </w:pPr>
            <w:r w:rsidRPr="00F5151F">
              <w:rPr>
                <w:lang w:val="ro-RO"/>
              </w:rPr>
              <w:t>&lt;0.025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5785D" w:rsidRPr="00F5151F" w:rsidRDefault="00C5785D" w:rsidP="00A634DB">
            <w:pPr>
              <w:rPr>
                <w:lang w:val="ro-RO"/>
              </w:rPr>
            </w:pPr>
            <w:r w:rsidRPr="00F5151F">
              <w:rPr>
                <w:lang w:val="ro-RO"/>
              </w:rPr>
              <w:t>&lt;0.025</w:t>
            </w:r>
          </w:p>
        </w:tc>
      </w:tr>
      <w:tr w:rsidR="00B32086" w:rsidRPr="00F5151F" w:rsidTr="00681DBC">
        <w:trPr>
          <w:trHeight w:val="271"/>
        </w:trPr>
        <w:tc>
          <w:tcPr>
            <w:tcW w:w="1388" w:type="dxa"/>
            <w:tcBorders>
              <w:left w:val="single" w:sz="4" w:space="0" w:color="000000"/>
            </w:tcBorders>
            <w:shd w:val="clear" w:color="auto" w:fill="auto"/>
          </w:tcPr>
          <w:p w:rsidR="00B32086" w:rsidRPr="00F5151F" w:rsidRDefault="00B32086" w:rsidP="00A634DB">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B32086" w:rsidRPr="00F5151F" w:rsidRDefault="00C5785D" w:rsidP="00C5785D">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mangan </w:t>
            </w:r>
          </w:p>
        </w:tc>
        <w:tc>
          <w:tcPr>
            <w:tcW w:w="992" w:type="dxa"/>
            <w:tcBorders>
              <w:top w:val="single" w:sz="4" w:space="0" w:color="000000"/>
              <w:left w:val="single" w:sz="4" w:space="0" w:color="000000"/>
              <w:bottom w:val="single" w:sz="4" w:space="0" w:color="000000"/>
            </w:tcBorders>
            <w:shd w:val="clear" w:color="auto" w:fill="auto"/>
          </w:tcPr>
          <w:p w:rsidR="00B32086" w:rsidRPr="00F5151F" w:rsidRDefault="00B32086" w:rsidP="00A634DB">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snapToGrid w:val="0"/>
              <w:jc w:val="center"/>
              <w:rPr>
                <w:b/>
                <w:sz w:val="24"/>
                <w:szCs w:val="24"/>
                <w:lang w:val="ro-RO"/>
              </w:rPr>
            </w:pPr>
            <w:r w:rsidRPr="00F5151F">
              <w:rPr>
                <w:b/>
                <w:sz w:val="24"/>
                <w:szCs w:val="24"/>
                <w:lang w:val="ro-RO"/>
              </w:rPr>
              <w:t>0.280</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pStyle w:val="Style19"/>
              <w:rPr>
                <w:b/>
                <w:lang w:val="ro-RO"/>
              </w:rPr>
            </w:pPr>
            <w:r w:rsidRPr="00F5151F">
              <w:rPr>
                <w:b/>
                <w:lang w:val="ro-RO"/>
              </w:rPr>
              <w:t>0.250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2086" w:rsidRPr="00F5151F" w:rsidRDefault="00C5785D" w:rsidP="00A634DB">
            <w:pPr>
              <w:snapToGrid w:val="0"/>
              <w:rPr>
                <w:b/>
                <w:sz w:val="24"/>
                <w:szCs w:val="24"/>
                <w:lang w:val="ro-RO"/>
              </w:rPr>
            </w:pPr>
            <w:r w:rsidRPr="00F5151F">
              <w:rPr>
                <w:b/>
                <w:sz w:val="24"/>
                <w:szCs w:val="24"/>
                <w:lang w:val="ro-RO"/>
              </w:rPr>
              <w:t>0.260</w:t>
            </w:r>
          </w:p>
        </w:tc>
      </w:tr>
      <w:tr w:rsidR="00B32086" w:rsidRPr="00F5151F" w:rsidTr="00681DBC">
        <w:trPr>
          <w:trHeight w:val="271"/>
        </w:trPr>
        <w:tc>
          <w:tcPr>
            <w:tcW w:w="1388" w:type="dxa"/>
            <w:tcBorders>
              <w:left w:val="single" w:sz="4" w:space="0" w:color="000000"/>
            </w:tcBorders>
            <w:shd w:val="clear" w:color="auto" w:fill="auto"/>
          </w:tcPr>
          <w:p w:rsidR="00B32086" w:rsidRPr="00F5151F" w:rsidRDefault="00B32086" w:rsidP="00A634DB">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B32086" w:rsidRPr="00F5151F" w:rsidRDefault="00C5785D" w:rsidP="00C5785D">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Plumb </w:t>
            </w:r>
          </w:p>
        </w:tc>
        <w:tc>
          <w:tcPr>
            <w:tcW w:w="992" w:type="dxa"/>
            <w:tcBorders>
              <w:top w:val="single" w:sz="4" w:space="0" w:color="000000"/>
              <w:left w:val="single" w:sz="4" w:space="0" w:color="000000"/>
              <w:bottom w:val="single" w:sz="4" w:space="0" w:color="000000"/>
            </w:tcBorders>
            <w:shd w:val="clear" w:color="auto" w:fill="auto"/>
          </w:tcPr>
          <w:p w:rsidR="00B32086" w:rsidRPr="00F5151F" w:rsidRDefault="00B32086" w:rsidP="00A634DB">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snapToGrid w:val="0"/>
              <w:jc w:val="center"/>
              <w:rPr>
                <w:b/>
                <w:sz w:val="24"/>
                <w:szCs w:val="24"/>
                <w:lang w:val="ro-RO"/>
              </w:rPr>
            </w:pPr>
            <w:r w:rsidRPr="00F5151F">
              <w:rPr>
                <w:b/>
                <w:sz w:val="24"/>
                <w:szCs w:val="24"/>
                <w:lang w:val="ro-RO"/>
              </w:rPr>
              <w:t>&lt;0.062</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pStyle w:val="Style19"/>
              <w:rPr>
                <w:b/>
                <w:lang w:val="ro-RO"/>
              </w:rPr>
            </w:pPr>
            <w:r w:rsidRPr="00F5151F">
              <w:rPr>
                <w:b/>
                <w:lang w:val="ro-RO"/>
              </w:rPr>
              <w:t>&lt;0.062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2086" w:rsidRPr="00F5151F" w:rsidRDefault="00C5785D" w:rsidP="00A634DB">
            <w:pPr>
              <w:snapToGrid w:val="0"/>
              <w:rPr>
                <w:b/>
                <w:sz w:val="24"/>
                <w:szCs w:val="24"/>
                <w:lang w:val="ro-RO"/>
              </w:rPr>
            </w:pPr>
            <w:r w:rsidRPr="00F5151F">
              <w:rPr>
                <w:b/>
                <w:sz w:val="24"/>
                <w:szCs w:val="24"/>
                <w:lang w:val="ro-RO"/>
              </w:rPr>
              <w:t>&lt;0.062</w:t>
            </w:r>
          </w:p>
        </w:tc>
      </w:tr>
      <w:tr w:rsidR="00B32086" w:rsidRPr="00F5151F" w:rsidTr="00681DBC">
        <w:trPr>
          <w:trHeight w:val="458"/>
        </w:trPr>
        <w:tc>
          <w:tcPr>
            <w:tcW w:w="1388" w:type="dxa"/>
            <w:tcBorders>
              <w:left w:val="single" w:sz="4" w:space="0" w:color="000000"/>
            </w:tcBorders>
            <w:shd w:val="clear" w:color="auto" w:fill="auto"/>
          </w:tcPr>
          <w:p w:rsidR="00B32086" w:rsidRPr="00F5151F" w:rsidRDefault="00B32086" w:rsidP="00A634DB">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B32086" w:rsidRPr="00F5151F" w:rsidRDefault="00C5785D" w:rsidP="00C5785D">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Magneziu </w:t>
            </w:r>
          </w:p>
        </w:tc>
        <w:tc>
          <w:tcPr>
            <w:tcW w:w="992" w:type="dxa"/>
            <w:tcBorders>
              <w:top w:val="single" w:sz="4" w:space="0" w:color="000000"/>
              <w:left w:val="single" w:sz="4" w:space="0" w:color="000000"/>
              <w:bottom w:val="single" w:sz="4" w:space="0" w:color="000000"/>
            </w:tcBorders>
            <w:shd w:val="clear" w:color="auto" w:fill="auto"/>
          </w:tcPr>
          <w:p w:rsidR="00B32086" w:rsidRPr="00F5151F" w:rsidRDefault="00B32086" w:rsidP="00A634DB">
            <w:pPr>
              <w:rPr>
                <w:b/>
                <w:sz w:val="24"/>
                <w:szCs w:val="24"/>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snapToGrid w:val="0"/>
              <w:jc w:val="center"/>
              <w:rPr>
                <w:b/>
                <w:sz w:val="24"/>
                <w:szCs w:val="24"/>
                <w:lang w:val="ro-RO"/>
              </w:rPr>
            </w:pPr>
            <w:r w:rsidRPr="00F5151F">
              <w:rPr>
                <w:b/>
                <w:sz w:val="24"/>
                <w:szCs w:val="24"/>
                <w:lang w:val="ro-RO"/>
              </w:rPr>
              <w:t>40.4</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pStyle w:val="Style19"/>
              <w:rPr>
                <w:b/>
                <w:lang w:val="ro-RO"/>
              </w:rPr>
            </w:pPr>
            <w:r w:rsidRPr="00F5151F">
              <w:rPr>
                <w:b/>
                <w:lang w:val="ro-RO"/>
              </w:rPr>
              <w:t>38.7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2086" w:rsidRPr="00F5151F" w:rsidRDefault="00C5785D" w:rsidP="00A634DB">
            <w:pPr>
              <w:snapToGrid w:val="0"/>
              <w:rPr>
                <w:b/>
                <w:sz w:val="24"/>
                <w:szCs w:val="24"/>
                <w:lang w:val="ro-RO"/>
              </w:rPr>
            </w:pPr>
            <w:r w:rsidRPr="00F5151F">
              <w:rPr>
                <w:b/>
                <w:sz w:val="24"/>
                <w:szCs w:val="24"/>
                <w:lang w:val="ro-RO"/>
              </w:rPr>
              <w:t>44.4</w:t>
            </w:r>
          </w:p>
        </w:tc>
      </w:tr>
      <w:tr w:rsidR="00B32086" w:rsidRPr="00F5151F" w:rsidTr="00681DBC">
        <w:trPr>
          <w:trHeight w:val="271"/>
        </w:trPr>
        <w:tc>
          <w:tcPr>
            <w:tcW w:w="1388" w:type="dxa"/>
            <w:tcBorders>
              <w:left w:val="single" w:sz="4" w:space="0" w:color="000000"/>
            </w:tcBorders>
            <w:shd w:val="clear" w:color="auto" w:fill="auto"/>
          </w:tcPr>
          <w:p w:rsidR="00B32086" w:rsidRPr="00F5151F" w:rsidRDefault="00B32086" w:rsidP="00A634DB">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B32086" w:rsidRPr="00F5151F" w:rsidRDefault="00C5785D" w:rsidP="00C5785D">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Calciu </w:t>
            </w:r>
          </w:p>
        </w:tc>
        <w:tc>
          <w:tcPr>
            <w:tcW w:w="992" w:type="dxa"/>
            <w:tcBorders>
              <w:top w:val="single" w:sz="4" w:space="0" w:color="000000"/>
              <w:left w:val="single" w:sz="4" w:space="0" w:color="000000"/>
              <w:bottom w:val="single" w:sz="4" w:space="0" w:color="000000"/>
            </w:tcBorders>
            <w:shd w:val="clear" w:color="auto" w:fill="auto"/>
          </w:tcPr>
          <w:p w:rsidR="00B32086" w:rsidRPr="00F5151F" w:rsidRDefault="00B32086" w:rsidP="00A634DB">
            <w:pPr>
              <w:rPr>
                <w:b/>
                <w:sz w:val="24"/>
                <w:szCs w:val="24"/>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snapToGrid w:val="0"/>
              <w:jc w:val="center"/>
              <w:rPr>
                <w:b/>
                <w:sz w:val="24"/>
                <w:szCs w:val="24"/>
                <w:lang w:val="ro-RO"/>
              </w:rPr>
            </w:pPr>
            <w:r w:rsidRPr="00F5151F">
              <w:rPr>
                <w:b/>
                <w:sz w:val="24"/>
                <w:szCs w:val="24"/>
                <w:lang w:val="ro-RO"/>
              </w:rPr>
              <w:t>67.5</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rPr>
                <w:lang w:val="ro-RO"/>
              </w:rPr>
            </w:pPr>
            <w:r w:rsidRPr="00F5151F">
              <w:rPr>
                <w:lang w:val="ro-RO"/>
              </w:rPr>
              <w:t>64.4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2086" w:rsidRPr="00F5151F" w:rsidRDefault="00C5785D" w:rsidP="00A634DB">
            <w:pPr>
              <w:rPr>
                <w:lang w:val="ro-RO"/>
              </w:rPr>
            </w:pPr>
            <w:r w:rsidRPr="00F5151F">
              <w:rPr>
                <w:lang w:val="ro-RO"/>
              </w:rPr>
              <w:t>66.1</w:t>
            </w:r>
          </w:p>
        </w:tc>
      </w:tr>
      <w:tr w:rsidR="00B32086" w:rsidRPr="00F5151F" w:rsidTr="00681DBC">
        <w:trPr>
          <w:trHeight w:val="271"/>
        </w:trPr>
        <w:tc>
          <w:tcPr>
            <w:tcW w:w="1388" w:type="dxa"/>
            <w:tcBorders>
              <w:left w:val="single" w:sz="4" w:space="0" w:color="000000"/>
            </w:tcBorders>
            <w:shd w:val="clear" w:color="auto" w:fill="auto"/>
          </w:tcPr>
          <w:p w:rsidR="00B32086" w:rsidRPr="00F5151F" w:rsidRDefault="00B32086" w:rsidP="00A634DB">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B32086" w:rsidRPr="00F5151F" w:rsidRDefault="00C5785D" w:rsidP="00C5785D">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fier </w:t>
            </w:r>
          </w:p>
        </w:tc>
        <w:tc>
          <w:tcPr>
            <w:tcW w:w="992" w:type="dxa"/>
            <w:tcBorders>
              <w:top w:val="single" w:sz="4" w:space="0" w:color="000000"/>
              <w:left w:val="single" w:sz="4" w:space="0" w:color="000000"/>
              <w:bottom w:val="single" w:sz="4" w:space="0" w:color="000000"/>
            </w:tcBorders>
            <w:shd w:val="clear" w:color="auto" w:fill="auto"/>
          </w:tcPr>
          <w:p w:rsidR="00B32086" w:rsidRPr="00F5151F" w:rsidRDefault="00B32086" w:rsidP="00A634DB">
            <w:pPr>
              <w:rPr>
                <w:b/>
                <w:sz w:val="24"/>
                <w:szCs w:val="24"/>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snapToGrid w:val="0"/>
              <w:jc w:val="center"/>
              <w:rPr>
                <w:b/>
                <w:sz w:val="24"/>
                <w:szCs w:val="24"/>
                <w:lang w:val="ro-RO"/>
              </w:rPr>
            </w:pPr>
            <w:r w:rsidRPr="00F5151F">
              <w:rPr>
                <w:b/>
                <w:sz w:val="24"/>
                <w:szCs w:val="24"/>
                <w:lang w:val="ro-RO"/>
              </w:rPr>
              <w:t>1.72</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rPr>
                <w:lang w:val="ro-RO"/>
              </w:rPr>
            </w:pPr>
            <w:r w:rsidRPr="00F5151F">
              <w:rPr>
                <w:lang w:val="ro-RO"/>
              </w:rPr>
              <w:t>4.83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2086" w:rsidRPr="00F5151F" w:rsidRDefault="00C5785D" w:rsidP="00A634DB">
            <w:pPr>
              <w:rPr>
                <w:lang w:val="ro-RO"/>
              </w:rPr>
            </w:pPr>
            <w:r w:rsidRPr="00F5151F">
              <w:rPr>
                <w:lang w:val="ro-RO"/>
              </w:rPr>
              <w:t>3.56</w:t>
            </w:r>
          </w:p>
        </w:tc>
      </w:tr>
      <w:tr w:rsidR="00B32086" w:rsidRPr="00F5151F" w:rsidTr="00681DBC">
        <w:trPr>
          <w:trHeight w:val="271"/>
        </w:trPr>
        <w:tc>
          <w:tcPr>
            <w:tcW w:w="1388" w:type="dxa"/>
            <w:tcBorders>
              <w:left w:val="single" w:sz="4" w:space="0" w:color="000000"/>
            </w:tcBorders>
            <w:shd w:val="clear" w:color="auto" w:fill="auto"/>
          </w:tcPr>
          <w:p w:rsidR="00B32086" w:rsidRPr="00F5151F" w:rsidRDefault="00B32086" w:rsidP="00A634DB">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Fosfor total</w:t>
            </w:r>
          </w:p>
        </w:tc>
        <w:tc>
          <w:tcPr>
            <w:tcW w:w="992" w:type="dxa"/>
            <w:tcBorders>
              <w:top w:val="single" w:sz="4" w:space="0" w:color="000000"/>
              <w:left w:val="single" w:sz="4" w:space="0" w:color="000000"/>
              <w:bottom w:val="single" w:sz="4" w:space="0" w:color="000000"/>
            </w:tcBorders>
            <w:shd w:val="clear" w:color="auto" w:fill="auto"/>
          </w:tcPr>
          <w:p w:rsidR="00B32086" w:rsidRPr="00F5151F" w:rsidRDefault="00B32086" w:rsidP="00A634DB">
            <w:pPr>
              <w:rPr>
                <w:b/>
                <w:sz w:val="24"/>
                <w:szCs w:val="24"/>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snapToGrid w:val="0"/>
              <w:jc w:val="center"/>
              <w:rPr>
                <w:b/>
                <w:sz w:val="24"/>
                <w:szCs w:val="24"/>
                <w:lang w:val="ro-RO"/>
              </w:rPr>
            </w:pPr>
            <w:r w:rsidRPr="00F5151F">
              <w:rPr>
                <w:b/>
                <w:sz w:val="24"/>
                <w:szCs w:val="24"/>
                <w:lang w:val="ro-RO"/>
              </w:rPr>
              <w:t>&lt;0.062</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rPr>
                <w:lang w:val="ro-RO"/>
              </w:rPr>
            </w:pPr>
            <w:r w:rsidRPr="00F5151F">
              <w:rPr>
                <w:lang w:val="ro-RO"/>
              </w:rPr>
              <w:t>&lt;0.062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2086" w:rsidRPr="00F5151F" w:rsidRDefault="00C5785D" w:rsidP="00A634DB">
            <w:pPr>
              <w:rPr>
                <w:lang w:val="ro-RO"/>
              </w:rPr>
            </w:pPr>
            <w:r w:rsidRPr="00F5151F">
              <w:rPr>
                <w:lang w:val="ro-RO"/>
              </w:rPr>
              <w:t>&lt;0.062</w:t>
            </w:r>
          </w:p>
        </w:tc>
      </w:tr>
      <w:tr w:rsidR="00B32086" w:rsidRPr="00F5151F" w:rsidTr="00681DBC">
        <w:trPr>
          <w:trHeight w:val="271"/>
        </w:trPr>
        <w:tc>
          <w:tcPr>
            <w:tcW w:w="1388" w:type="dxa"/>
            <w:tcBorders>
              <w:left w:val="single" w:sz="4" w:space="0" w:color="000000"/>
            </w:tcBorders>
            <w:shd w:val="clear" w:color="auto" w:fill="auto"/>
          </w:tcPr>
          <w:p w:rsidR="00B32086" w:rsidRPr="00F5151F" w:rsidRDefault="00B32086" w:rsidP="00A634DB">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B32086" w:rsidRPr="00F5151F" w:rsidRDefault="00C5785D" w:rsidP="00C5785D">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Sodiu </w:t>
            </w:r>
          </w:p>
        </w:tc>
        <w:tc>
          <w:tcPr>
            <w:tcW w:w="992" w:type="dxa"/>
            <w:tcBorders>
              <w:top w:val="single" w:sz="4" w:space="0" w:color="000000"/>
              <w:left w:val="single" w:sz="4" w:space="0" w:color="000000"/>
              <w:bottom w:val="single" w:sz="4" w:space="0" w:color="000000"/>
            </w:tcBorders>
            <w:shd w:val="clear" w:color="auto" w:fill="auto"/>
          </w:tcPr>
          <w:p w:rsidR="00B32086" w:rsidRPr="00F5151F" w:rsidRDefault="00B32086" w:rsidP="00A634DB">
            <w:pPr>
              <w:rPr>
                <w:b/>
                <w:sz w:val="24"/>
                <w:szCs w:val="24"/>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snapToGrid w:val="0"/>
              <w:jc w:val="center"/>
              <w:rPr>
                <w:b/>
                <w:sz w:val="24"/>
                <w:szCs w:val="24"/>
                <w:lang w:val="ro-RO"/>
              </w:rPr>
            </w:pPr>
            <w:r w:rsidRPr="00F5151F">
              <w:rPr>
                <w:b/>
                <w:sz w:val="24"/>
                <w:szCs w:val="24"/>
                <w:lang w:val="ro-RO"/>
              </w:rPr>
              <w:t>55.4</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snapToGrid w:val="0"/>
              <w:ind w:left="0"/>
              <w:jc w:val="center"/>
              <w:rPr>
                <w:b/>
                <w:sz w:val="24"/>
                <w:szCs w:val="24"/>
                <w:lang w:val="ro-RO"/>
              </w:rPr>
            </w:pPr>
            <w:r w:rsidRPr="00F5151F">
              <w:rPr>
                <w:b/>
                <w:sz w:val="24"/>
                <w:szCs w:val="24"/>
                <w:lang w:val="ro-RO"/>
              </w:rPr>
              <w:t>52.9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2086" w:rsidRPr="00F5151F" w:rsidRDefault="00C5785D" w:rsidP="00A634DB">
            <w:pPr>
              <w:snapToGrid w:val="0"/>
              <w:ind w:left="0"/>
              <w:jc w:val="center"/>
              <w:rPr>
                <w:b/>
                <w:sz w:val="24"/>
                <w:szCs w:val="24"/>
                <w:lang w:val="ro-RO"/>
              </w:rPr>
            </w:pPr>
            <w:r w:rsidRPr="00F5151F">
              <w:rPr>
                <w:b/>
                <w:sz w:val="24"/>
                <w:szCs w:val="24"/>
                <w:lang w:val="ro-RO"/>
              </w:rPr>
              <w:t>63.6</w:t>
            </w:r>
          </w:p>
        </w:tc>
      </w:tr>
      <w:tr w:rsidR="00B32086" w:rsidRPr="00F5151F" w:rsidTr="00681DBC">
        <w:trPr>
          <w:trHeight w:val="271"/>
        </w:trPr>
        <w:tc>
          <w:tcPr>
            <w:tcW w:w="1388" w:type="dxa"/>
            <w:tcBorders>
              <w:left w:val="single" w:sz="4" w:space="0" w:color="000000"/>
            </w:tcBorders>
            <w:shd w:val="clear" w:color="auto" w:fill="auto"/>
          </w:tcPr>
          <w:p w:rsidR="00B32086" w:rsidRPr="00F5151F" w:rsidRDefault="00B32086" w:rsidP="00A634DB">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Mercur</w:t>
            </w:r>
          </w:p>
        </w:tc>
        <w:tc>
          <w:tcPr>
            <w:tcW w:w="992" w:type="dxa"/>
            <w:tcBorders>
              <w:top w:val="single" w:sz="4" w:space="0" w:color="000000"/>
              <w:left w:val="single" w:sz="4" w:space="0" w:color="000000"/>
              <w:bottom w:val="single" w:sz="4" w:space="0" w:color="000000"/>
            </w:tcBorders>
            <w:shd w:val="clear" w:color="auto" w:fill="auto"/>
          </w:tcPr>
          <w:p w:rsidR="00B32086" w:rsidRPr="00F5151F" w:rsidRDefault="00B32086" w:rsidP="00A634DB">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snapToGrid w:val="0"/>
              <w:jc w:val="center"/>
              <w:rPr>
                <w:b/>
                <w:sz w:val="24"/>
                <w:szCs w:val="24"/>
                <w:lang w:val="ro-RO"/>
              </w:rPr>
            </w:pPr>
            <w:r w:rsidRPr="00F5151F">
              <w:rPr>
                <w:b/>
                <w:sz w:val="24"/>
                <w:szCs w:val="24"/>
                <w:lang w:val="ro-RO"/>
              </w:rPr>
              <w:t>&lt;0.12</w:t>
            </w:r>
          </w:p>
        </w:tc>
        <w:tc>
          <w:tcPr>
            <w:tcW w:w="1701" w:type="dxa"/>
            <w:tcBorders>
              <w:top w:val="single" w:sz="4" w:space="0" w:color="000000"/>
              <w:left w:val="single" w:sz="4" w:space="0" w:color="000000"/>
              <w:bottom w:val="single" w:sz="4" w:space="0" w:color="000000"/>
            </w:tcBorders>
            <w:shd w:val="clear" w:color="auto" w:fill="auto"/>
          </w:tcPr>
          <w:p w:rsidR="00B32086" w:rsidRPr="00F5151F" w:rsidRDefault="00C5785D" w:rsidP="00A634DB">
            <w:pPr>
              <w:pStyle w:val="Style19"/>
              <w:widowControl/>
              <w:rPr>
                <w:b/>
                <w:highlight w:val="white"/>
                <w:shd w:val="clear" w:color="auto" w:fill="FFFF00"/>
                <w:lang w:val="ro-RO"/>
              </w:rPr>
            </w:pPr>
            <w:r w:rsidRPr="00F5151F">
              <w:rPr>
                <w:b/>
                <w:highlight w:val="white"/>
                <w:shd w:val="clear" w:color="auto" w:fill="FFFF00"/>
                <w:lang w:val="ro-RO"/>
              </w:rPr>
              <w:t>&lt;0.12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2086" w:rsidRPr="00F5151F" w:rsidRDefault="00C5785D" w:rsidP="00A634DB">
            <w:pPr>
              <w:snapToGrid w:val="0"/>
              <w:rPr>
                <w:b/>
                <w:sz w:val="24"/>
                <w:szCs w:val="24"/>
                <w:lang w:val="ro-RO"/>
              </w:rPr>
            </w:pPr>
            <w:r w:rsidRPr="00F5151F">
              <w:rPr>
                <w:b/>
                <w:sz w:val="24"/>
                <w:szCs w:val="24"/>
                <w:lang w:val="ro-RO"/>
              </w:rPr>
              <w:t>&lt;0.12</w:t>
            </w:r>
          </w:p>
        </w:tc>
      </w:tr>
      <w:tr w:rsidR="00C5785D" w:rsidRPr="00F5151F" w:rsidTr="00681DBC">
        <w:trPr>
          <w:trHeight w:val="271"/>
        </w:trPr>
        <w:tc>
          <w:tcPr>
            <w:tcW w:w="1388" w:type="dxa"/>
            <w:tcBorders>
              <w:left w:val="single" w:sz="4" w:space="0" w:color="000000"/>
            </w:tcBorders>
            <w:shd w:val="clear" w:color="auto" w:fill="auto"/>
          </w:tcPr>
          <w:p w:rsidR="00C5785D" w:rsidRPr="00F5151F" w:rsidRDefault="00F518EF" w:rsidP="00C5785D">
            <w:pPr>
              <w:snapToGrid w:val="0"/>
              <w:ind w:left="0"/>
              <w:rPr>
                <w:b/>
                <w:sz w:val="24"/>
                <w:szCs w:val="24"/>
                <w:lang w:val="ro-RO"/>
              </w:rPr>
            </w:pPr>
            <w:r w:rsidRPr="00F5151F">
              <w:rPr>
                <w:b/>
                <w:sz w:val="24"/>
                <w:szCs w:val="24"/>
                <w:lang w:val="ro-RO"/>
              </w:rPr>
              <w:lastRenderedPageBreak/>
              <w:t>14.12</w:t>
            </w:r>
            <w:r w:rsidR="00C5785D" w:rsidRPr="00F5151F">
              <w:rPr>
                <w:b/>
                <w:sz w:val="24"/>
                <w:szCs w:val="24"/>
                <w:lang w:val="ro-RO"/>
              </w:rPr>
              <w:t>.2020</w:t>
            </w:r>
          </w:p>
        </w:tc>
        <w:tc>
          <w:tcPr>
            <w:tcW w:w="1888"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pStyle w:val="Style19"/>
              <w:rPr>
                <w:rFonts w:eastAsia="Arial Unicode MS"/>
                <w:bCs/>
                <w:highlight w:val="white"/>
                <w:shd w:val="clear" w:color="auto" w:fill="FFFF00"/>
                <w:lang w:val="ro-RO"/>
              </w:rPr>
            </w:pPr>
            <w:r w:rsidRPr="00F5151F">
              <w:rPr>
                <w:rFonts w:eastAsia="Arial Unicode MS"/>
                <w:bCs/>
                <w:highlight w:val="white"/>
                <w:shd w:val="clear" w:color="auto" w:fill="FFFF00"/>
                <w:lang w:val="ro-RO"/>
              </w:rPr>
              <w:t>PH</w:t>
            </w:r>
          </w:p>
        </w:tc>
        <w:tc>
          <w:tcPr>
            <w:tcW w:w="992"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rPr>
                <w:b/>
                <w:sz w:val="24"/>
                <w:szCs w:val="24"/>
                <w:lang w:val="ro-RO"/>
              </w:rPr>
            </w:pPr>
            <w:r w:rsidRPr="00F5151F">
              <w:rPr>
                <w:b/>
                <w:sz w:val="24"/>
                <w:szCs w:val="24"/>
                <w:lang w:val="ro-RO"/>
              </w:rPr>
              <w:t>Unit pH</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snapToGrid w:val="0"/>
              <w:jc w:val="center"/>
              <w:rPr>
                <w:b/>
                <w:sz w:val="24"/>
                <w:szCs w:val="24"/>
                <w:lang w:val="ro-RO"/>
              </w:rPr>
            </w:pPr>
            <w:r w:rsidRPr="00F5151F">
              <w:rPr>
                <w:b/>
                <w:sz w:val="24"/>
                <w:szCs w:val="24"/>
                <w:lang w:val="ro-RO"/>
              </w:rPr>
              <w:t>7.</w:t>
            </w:r>
            <w:r w:rsidR="00F518EF" w:rsidRPr="00F5151F">
              <w:rPr>
                <w:b/>
                <w:sz w:val="24"/>
                <w:szCs w:val="24"/>
                <w:lang w:val="ro-RO"/>
              </w:rPr>
              <w:t>7</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pStyle w:val="Style19"/>
              <w:widowControl/>
              <w:rPr>
                <w:b/>
                <w:highlight w:val="white"/>
                <w:shd w:val="clear" w:color="auto" w:fill="FFFF00"/>
                <w:lang w:val="ro-RO"/>
              </w:rPr>
            </w:pPr>
            <w:r w:rsidRPr="00F5151F">
              <w:rPr>
                <w:b/>
                <w:highlight w:val="white"/>
                <w:shd w:val="clear" w:color="auto" w:fill="FFFF00"/>
                <w:lang w:val="ro-RO"/>
              </w:rPr>
              <w:t>7.5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5785D" w:rsidRPr="00F5151F" w:rsidRDefault="00F518EF" w:rsidP="00C5785D">
            <w:pPr>
              <w:snapToGrid w:val="0"/>
              <w:rPr>
                <w:b/>
                <w:sz w:val="24"/>
                <w:szCs w:val="24"/>
                <w:lang w:val="ro-RO"/>
              </w:rPr>
            </w:pPr>
            <w:r w:rsidRPr="00F5151F">
              <w:rPr>
                <w:b/>
                <w:sz w:val="24"/>
                <w:szCs w:val="24"/>
                <w:lang w:val="ro-RO"/>
              </w:rPr>
              <w:t>9</w:t>
            </w:r>
          </w:p>
        </w:tc>
      </w:tr>
      <w:tr w:rsidR="00C5785D" w:rsidRPr="00F5151F" w:rsidTr="00681DBC">
        <w:trPr>
          <w:trHeight w:val="271"/>
        </w:trPr>
        <w:tc>
          <w:tcPr>
            <w:tcW w:w="1388" w:type="dxa"/>
            <w:tcBorders>
              <w:left w:val="single" w:sz="4" w:space="0" w:color="000000"/>
            </w:tcBorders>
            <w:shd w:val="clear" w:color="auto" w:fill="auto"/>
          </w:tcPr>
          <w:p w:rsidR="00C5785D" w:rsidRPr="00F5151F" w:rsidRDefault="00C5785D" w:rsidP="00C5785D">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CCOCr </w:t>
            </w:r>
          </w:p>
        </w:tc>
        <w:tc>
          <w:tcPr>
            <w:tcW w:w="992"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snapToGrid w:val="0"/>
              <w:jc w:val="center"/>
              <w:rPr>
                <w:b/>
                <w:sz w:val="24"/>
                <w:szCs w:val="24"/>
                <w:lang w:val="ro-RO"/>
              </w:rPr>
            </w:pPr>
            <w:r w:rsidRPr="00F5151F">
              <w:rPr>
                <w:b/>
                <w:sz w:val="24"/>
                <w:szCs w:val="24"/>
                <w:lang w:val="ro-RO"/>
              </w:rPr>
              <w:t>&lt;30</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pStyle w:val="Style19"/>
              <w:widowControl/>
              <w:rPr>
                <w:b/>
                <w:highlight w:val="white"/>
                <w:shd w:val="clear" w:color="auto" w:fill="FFFF00"/>
                <w:lang w:val="ro-RO"/>
              </w:rPr>
            </w:pPr>
            <w:r w:rsidRPr="00F5151F">
              <w:rPr>
                <w:b/>
                <w:highlight w:val="white"/>
                <w:shd w:val="clear" w:color="auto" w:fill="FFFF00"/>
                <w:lang w:val="ro-RO"/>
              </w:rPr>
              <w:t>&lt;30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5785D" w:rsidRPr="00F5151F" w:rsidRDefault="00F518EF" w:rsidP="00C5785D">
            <w:pPr>
              <w:snapToGrid w:val="0"/>
              <w:rPr>
                <w:b/>
                <w:sz w:val="24"/>
                <w:szCs w:val="24"/>
                <w:lang w:val="ro-RO"/>
              </w:rPr>
            </w:pPr>
            <w:r w:rsidRPr="00F5151F">
              <w:rPr>
                <w:b/>
                <w:sz w:val="24"/>
                <w:szCs w:val="24"/>
                <w:lang w:val="ro-RO"/>
              </w:rPr>
              <w:t>45.2</w:t>
            </w:r>
          </w:p>
        </w:tc>
      </w:tr>
      <w:tr w:rsidR="00C5785D" w:rsidRPr="00F5151F" w:rsidTr="00681DBC">
        <w:trPr>
          <w:trHeight w:val="271"/>
        </w:trPr>
        <w:tc>
          <w:tcPr>
            <w:tcW w:w="1388" w:type="dxa"/>
            <w:tcBorders>
              <w:left w:val="single" w:sz="4" w:space="0" w:color="000000"/>
            </w:tcBorders>
            <w:shd w:val="clear" w:color="auto" w:fill="auto"/>
          </w:tcPr>
          <w:p w:rsidR="00C5785D" w:rsidRPr="00F5151F" w:rsidRDefault="00C5785D" w:rsidP="00C5785D">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Amoniu </w:t>
            </w:r>
          </w:p>
        </w:tc>
        <w:tc>
          <w:tcPr>
            <w:tcW w:w="992"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snapToGrid w:val="0"/>
              <w:jc w:val="center"/>
              <w:rPr>
                <w:b/>
                <w:sz w:val="24"/>
                <w:szCs w:val="24"/>
                <w:lang w:val="ro-RO"/>
              </w:rPr>
            </w:pPr>
            <w:r w:rsidRPr="00F5151F">
              <w:rPr>
                <w:b/>
                <w:sz w:val="24"/>
                <w:szCs w:val="24"/>
                <w:lang w:val="ro-RO"/>
              </w:rPr>
              <w:t>0.165</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pStyle w:val="Style19"/>
              <w:widowControl/>
              <w:rPr>
                <w:b/>
                <w:highlight w:val="white"/>
                <w:shd w:val="clear" w:color="auto" w:fill="FFFF00"/>
                <w:lang w:val="ro-RO"/>
              </w:rPr>
            </w:pPr>
            <w:r w:rsidRPr="00F5151F">
              <w:rPr>
                <w:b/>
                <w:highlight w:val="white"/>
                <w:shd w:val="clear" w:color="auto" w:fill="FFFF00"/>
                <w:lang w:val="ro-RO"/>
              </w:rPr>
              <w:t>0.063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5785D" w:rsidRPr="00F5151F" w:rsidRDefault="00F518EF" w:rsidP="00C5785D">
            <w:pPr>
              <w:snapToGrid w:val="0"/>
              <w:rPr>
                <w:b/>
                <w:sz w:val="24"/>
                <w:szCs w:val="24"/>
                <w:lang w:val="ro-RO"/>
              </w:rPr>
            </w:pPr>
            <w:r w:rsidRPr="00F5151F">
              <w:rPr>
                <w:b/>
                <w:sz w:val="24"/>
                <w:szCs w:val="24"/>
                <w:lang w:val="ro-RO"/>
              </w:rPr>
              <w:t>0.07</w:t>
            </w:r>
          </w:p>
        </w:tc>
      </w:tr>
      <w:tr w:rsidR="00C5785D" w:rsidRPr="00F5151F" w:rsidTr="00681DBC">
        <w:trPr>
          <w:trHeight w:val="271"/>
        </w:trPr>
        <w:tc>
          <w:tcPr>
            <w:tcW w:w="1388" w:type="dxa"/>
            <w:tcBorders>
              <w:left w:val="single" w:sz="4" w:space="0" w:color="000000"/>
            </w:tcBorders>
            <w:shd w:val="clear" w:color="auto" w:fill="auto"/>
          </w:tcPr>
          <w:p w:rsidR="00C5785D" w:rsidRPr="00F5151F" w:rsidRDefault="00C5785D" w:rsidP="00C5785D">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Reziduu fix </w:t>
            </w:r>
          </w:p>
        </w:tc>
        <w:tc>
          <w:tcPr>
            <w:tcW w:w="992"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snapToGrid w:val="0"/>
              <w:jc w:val="center"/>
              <w:rPr>
                <w:b/>
                <w:sz w:val="24"/>
                <w:szCs w:val="24"/>
                <w:lang w:val="ro-RO"/>
              </w:rPr>
            </w:pPr>
            <w:r w:rsidRPr="00F5151F">
              <w:rPr>
                <w:b/>
                <w:sz w:val="24"/>
                <w:szCs w:val="24"/>
                <w:lang w:val="ro-RO"/>
              </w:rPr>
              <w:t>688</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pStyle w:val="Style19"/>
              <w:widowControl/>
              <w:rPr>
                <w:b/>
                <w:highlight w:val="white"/>
                <w:shd w:val="clear" w:color="auto" w:fill="FFFF00"/>
                <w:lang w:val="ro-RO"/>
              </w:rPr>
            </w:pPr>
            <w:r w:rsidRPr="00F5151F">
              <w:rPr>
                <w:b/>
                <w:highlight w:val="white"/>
                <w:shd w:val="clear" w:color="auto" w:fill="FFFF00"/>
                <w:lang w:val="ro-RO"/>
              </w:rPr>
              <w:t>694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5785D" w:rsidRPr="00F5151F" w:rsidRDefault="00F518EF" w:rsidP="00C5785D">
            <w:pPr>
              <w:snapToGrid w:val="0"/>
              <w:rPr>
                <w:b/>
                <w:sz w:val="24"/>
                <w:szCs w:val="24"/>
                <w:lang w:val="ro-RO"/>
              </w:rPr>
            </w:pPr>
            <w:r w:rsidRPr="00F5151F">
              <w:rPr>
                <w:b/>
                <w:sz w:val="24"/>
                <w:szCs w:val="24"/>
                <w:lang w:val="ro-RO"/>
              </w:rPr>
              <w:t>465</w:t>
            </w:r>
          </w:p>
        </w:tc>
      </w:tr>
      <w:tr w:rsidR="00C5785D" w:rsidRPr="00F5151F" w:rsidTr="00681DBC">
        <w:trPr>
          <w:trHeight w:val="271"/>
        </w:trPr>
        <w:tc>
          <w:tcPr>
            <w:tcW w:w="1388" w:type="dxa"/>
            <w:tcBorders>
              <w:left w:val="single" w:sz="4" w:space="0" w:color="000000"/>
            </w:tcBorders>
            <w:shd w:val="clear" w:color="auto" w:fill="auto"/>
          </w:tcPr>
          <w:p w:rsidR="00C5785D" w:rsidRPr="00F5151F" w:rsidRDefault="00C5785D" w:rsidP="00C5785D">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Cloruri </w:t>
            </w:r>
          </w:p>
        </w:tc>
        <w:tc>
          <w:tcPr>
            <w:tcW w:w="992"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snapToGrid w:val="0"/>
              <w:jc w:val="center"/>
              <w:rPr>
                <w:b/>
                <w:sz w:val="24"/>
                <w:szCs w:val="24"/>
                <w:lang w:val="ro-RO"/>
              </w:rPr>
            </w:pPr>
            <w:r w:rsidRPr="00F5151F">
              <w:rPr>
                <w:b/>
                <w:sz w:val="24"/>
                <w:szCs w:val="24"/>
                <w:lang w:val="ro-RO"/>
              </w:rPr>
              <w:t>51.0</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pStyle w:val="Style19"/>
              <w:widowControl/>
              <w:rPr>
                <w:b/>
                <w:highlight w:val="white"/>
                <w:shd w:val="clear" w:color="auto" w:fill="FFFF00"/>
                <w:lang w:val="ro-RO"/>
              </w:rPr>
            </w:pPr>
            <w:r w:rsidRPr="00F5151F">
              <w:rPr>
                <w:b/>
                <w:highlight w:val="white"/>
                <w:shd w:val="clear" w:color="auto" w:fill="FFFF00"/>
                <w:lang w:val="ro-RO"/>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5785D" w:rsidRPr="00F5151F" w:rsidRDefault="00F518EF" w:rsidP="00C5785D">
            <w:pPr>
              <w:snapToGrid w:val="0"/>
              <w:rPr>
                <w:b/>
                <w:sz w:val="24"/>
                <w:szCs w:val="24"/>
                <w:lang w:val="ro-RO"/>
              </w:rPr>
            </w:pPr>
            <w:r w:rsidRPr="00F5151F">
              <w:rPr>
                <w:b/>
                <w:sz w:val="24"/>
                <w:szCs w:val="24"/>
                <w:lang w:val="ro-RO"/>
              </w:rPr>
              <w:t>177</w:t>
            </w:r>
          </w:p>
        </w:tc>
      </w:tr>
      <w:tr w:rsidR="00C5785D" w:rsidRPr="00F5151F" w:rsidTr="00681DBC">
        <w:trPr>
          <w:trHeight w:val="271"/>
        </w:trPr>
        <w:tc>
          <w:tcPr>
            <w:tcW w:w="1388" w:type="dxa"/>
            <w:tcBorders>
              <w:left w:val="single" w:sz="4" w:space="0" w:color="000000"/>
            </w:tcBorders>
            <w:shd w:val="clear" w:color="auto" w:fill="auto"/>
          </w:tcPr>
          <w:p w:rsidR="00C5785D" w:rsidRPr="00F5151F" w:rsidRDefault="00C5785D" w:rsidP="00C5785D">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azotati </w:t>
            </w:r>
          </w:p>
        </w:tc>
        <w:tc>
          <w:tcPr>
            <w:tcW w:w="992"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snapToGrid w:val="0"/>
              <w:jc w:val="center"/>
              <w:rPr>
                <w:b/>
                <w:sz w:val="24"/>
                <w:szCs w:val="24"/>
                <w:lang w:val="ro-RO"/>
              </w:rPr>
            </w:pPr>
            <w:r w:rsidRPr="00F5151F">
              <w:rPr>
                <w:b/>
                <w:sz w:val="24"/>
                <w:szCs w:val="24"/>
                <w:lang w:val="ro-RO"/>
              </w:rPr>
              <w:t>0.66</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pStyle w:val="Style19"/>
              <w:rPr>
                <w:b/>
                <w:highlight w:val="white"/>
                <w:shd w:val="clear" w:color="auto" w:fill="FFFF00"/>
                <w:lang w:val="ro-RO"/>
              </w:rPr>
            </w:pPr>
            <w:r w:rsidRPr="00F5151F">
              <w:rPr>
                <w:b/>
                <w:highlight w:val="white"/>
                <w:shd w:val="clear" w:color="auto" w:fill="FFFF00"/>
                <w:lang w:val="ro-RO"/>
              </w:rPr>
              <w:t>0.65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5785D" w:rsidRPr="00F5151F" w:rsidRDefault="00F518EF" w:rsidP="00C5785D">
            <w:pPr>
              <w:snapToGrid w:val="0"/>
              <w:rPr>
                <w:b/>
                <w:sz w:val="24"/>
                <w:szCs w:val="24"/>
                <w:lang w:val="ro-RO"/>
              </w:rPr>
            </w:pPr>
            <w:r w:rsidRPr="00F5151F">
              <w:rPr>
                <w:b/>
                <w:sz w:val="24"/>
                <w:szCs w:val="24"/>
                <w:lang w:val="ro-RO"/>
              </w:rPr>
              <w:t>0.56</w:t>
            </w:r>
          </w:p>
        </w:tc>
      </w:tr>
      <w:tr w:rsidR="00C5785D" w:rsidRPr="00F5151F" w:rsidTr="00681DBC">
        <w:trPr>
          <w:trHeight w:val="271"/>
        </w:trPr>
        <w:tc>
          <w:tcPr>
            <w:tcW w:w="1388" w:type="dxa"/>
            <w:tcBorders>
              <w:left w:val="single" w:sz="4" w:space="0" w:color="000000"/>
            </w:tcBorders>
            <w:shd w:val="clear" w:color="auto" w:fill="auto"/>
          </w:tcPr>
          <w:p w:rsidR="00C5785D" w:rsidRPr="00F5151F" w:rsidRDefault="00C5785D" w:rsidP="00C5785D">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Sulfati </w:t>
            </w:r>
          </w:p>
        </w:tc>
        <w:tc>
          <w:tcPr>
            <w:tcW w:w="992"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snapToGrid w:val="0"/>
              <w:jc w:val="center"/>
              <w:rPr>
                <w:b/>
                <w:sz w:val="24"/>
                <w:szCs w:val="24"/>
                <w:lang w:val="ro-RO"/>
              </w:rPr>
            </w:pPr>
            <w:r w:rsidRPr="00F5151F">
              <w:rPr>
                <w:b/>
                <w:sz w:val="24"/>
                <w:szCs w:val="24"/>
                <w:lang w:val="ro-RO"/>
              </w:rPr>
              <w:t>158</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pStyle w:val="Style19"/>
              <w:widowControl/>
              <w:rPr>
                <w:b/>
                <w:highlight w:val="white"/>
                <w:shd w:val="clear" w:color="auto" w:fill="FFFF00"/>
                <w:lang w:val="ro-RO"/>
              </w:rPr>
            </w:pPr>
            <w:r w:rsidRPr="00F5151F">
              <w:rPr>
                <w:b/>
                <w:highlight w:val="white"/>
                <w:shd w:val="clear" w:color="auto" w:fill="FFFF00"/>
                <w:lang w:val="ro-RO"/>
              </w:rPr>
              <w:t>165.0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5785D" w:rsidRPr="00F5151F" w:rsidRDefault="00F518EF" w:rsidP="00C5785D">
            <w:pPr>
              <w:snapToGrid w:val="0"/>
              <w:rPr>
                <w:b/>
                <w:sz w:val="24"/>
                <w:szCs w:val="24"/>
                <w:lang w:val="ro-RO"/>
              </w:rPr>
            </w:pPr>
            <w:r w:rsidRPr="00F5151F">
              <w:rPr>
                <w:b/>
                <w:sz w:val="24"/>
                <w:szCs w:val="24"/>
                <w:lang w:val="ro-RO"/>
              </w:rPr>
              <w:t>29.5</w:t>
            </w:r>
          </w:p>
        </w:tc>
      </w:tr>
      <w:tr w:rsidR="00C5785D" w:rsidRPr="00F5151F" w:rsidTr="00681DBC">
        <w:trPr>
          <w:trHeight w:val="271"/>
        </w:trPr>
        <w:tc>
          <w:tcPr>
            <w:tcW w:w="1388" w:type="dxa"/>
            <w:tcBorders>
              <w:left w:val="single" w:sz="4" w:space="0" w:color="000000"/>
            </w:tcBorders>
            <w:shd w:val="clear" w:color="auto" w:fill="auto"/>
          </w:tcPr>
          <w:p w:rsidR="00C5785D" w:rsidRPr="00F5151F" w:rsidRDefault="00C5785D" w:rsidP="00C5785D">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Produse petroliere </w:t>
            </w:r>
          </w:p>
        </w:tc>
        <w:tc>
          <w:tcPr>
            <w:tcW w:w="992"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snapToGrid w:val="0"/>
              <w:jc w:val="center"/>
              <w:rPr>
                <w:b/>
                <w:sz w:val="24"/>
                <w:szCs w:val="24"/>
                <w:lang w:val="ro-RO"/>
              </w:rPr>
            </w:pPr>
            <w:r w:rsidRPr="00F5151F">
              <w:rPr>
                <w:b/>
                <w:sz w:val="24"/>
                <w:szCs w:val="24"/>
                <w:lang w:val="ro-RO"/>
              </w:rPr>
              <w:t>0.6</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pStyle w:val="Style19"/>
              <w:rPr>
                <w:b/>
                <w:highlight w:val="white"/>
                <w:shd w:val="clear" w:color="auto" w:fill="FFFF00"/>
                <w:lang w:val="ro-RO"/>
              </w:rPr>
            </w:pPr>
            <w:r w:rsidRPr="00F5151F">
              <w:rPr>
                <w:b/>
                <w:highlight w:val="white"/>
                <w:shd w:val="clear" w:color="auto" w:fill="FFFF00"/>
                <w:lang w:val="ro-RO"/>
              </w:rPr>
              <w:t>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5785D" w:rsidRPr="00F5151F" w:rsidRDefault="00F518EF" w:rsidP="00C5785D">
            <w:pPr>
              <w:snapToGrid w:val="0"/>
              <w:rPr>
                <w:b/>
                <w:sz w:val="24"/>
                <w:szCs w:val="24"/>
                <w:lang w:val="ro-RO"/>
              </w:rPr>
            </w:pPr>
            <w:r w:rsidRPr="00F5151F">
              <w:rPr>
                <w:b/>
                <w:sz w:val="24"/>
                <w:szCs w:val="24"/>
                <w:lang w:val="ro-RO"/>
              </w:rPr>
              <w:t>0.4</w:t>
            </w:r>
          </w:p>
        </w:tc>
      </w:tr>
      <w:tr w:rsidR="00C5785D" w:rsidRPr="00F5151F" w:rsidTr="00681DBC">
        <w:trPr>
          <w:trHeight w:val="271"/>
        </w:trPr>
        <w:tc>
          <w:tcPr>
            <w:tcW w:w="1388" w:type="dxa"/>
            <w:tcBorders>
              <w:left w:val="single" w:sz="4" w:space="0" w:color="000000"/>
            </w:tcBorders>
            <w:shd w:val="clear" w:color="auto" w:fill="auto"/>
          </w:tcPr>
          <w:p w:rsidR="00C5785D" w:rsidRPr="00F5151F" w:rsidRDefault="00C5785D" w:rsidP="00C5785D">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Arsen </w:t>
            </w:r>
          </w:p>
        </w:tc>
        <w:tc>
          <w:tcPr>
            <w:tcW w:w="992"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snapToGrid w:val="0"/>
              <w:jc w:val="center"/>
              <w:rPr>
                <w:b/>
                <w:sz w:val="24"/>
                <w:szCs w:val="24"/>
                <w:lang w:val="ro-RO"/>
              </w:rPr>
            </w:pPr>
            <w:r w:rsidRPr="00F5151F">
              <w:rPr>
                <w:b/>
                <w:sz w:val="24"/>
                <w:szCs w:val="24"/>
                <w:lang w:val="ro-RO"/>
              </w:rPr>
              <w:t>0.00315</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pStyle w:val="Style19"/>
              <w:rPr>
                <w:b/>
                <w:highlight w:val="white"/>
                <w:shd w:val="clear" w:color="auto" w:fill="FFFF00"/>
                <w:lang w:val="ro-RO"/>
              </w:rPr>
            </w:pPr>
            <w:r w:rsidRPr="00F5151F">
              <w:rPr>
                <w:b/>
                <w:highlight w:val="white"/>
                <w:shd w:val="clear" w:color="auto" w:fill="FFFF00"/>
                <w:lang w:val="ro-RO"/>
              </w:rPr>
              <w:t>0.00316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5785D" w:rsidRPr="00F5151F" w:rsidRDefault="00F518EF" w:rsidP="00C5785D">
            <w:pPr>
              <w:snapToGrid w:val="0"/>
              <w:rPr>
                <w:b/>
                <w:sz w:val="24"/>
                <w:szCs w:val="24"/>
                <w:lang w:val="ro-RO"/>
              </w:rPr>
            </w:pPr>
            <w:r w:rsidRPr="00F5151F">
              <w:rPr>
                <w:b/>
                <w:sz w:val="24"/>
                <w:szCs w:val="24"/>
                <w:lang w:val="ro-RO"/>
              </w:rPr>
              <w:t>&lt;0.00125</w:t>
            </w:r>
          </w:p>
        </w:tc>
      </w:tr>
      <w:tr w:rsidR="00C5785D" w:rsidRPr="00F5151F" w:rsidTr="00681DBC">
        <w:trPr>
          <w:trHeight w:val="271"/>
        </w:trPr>
        <w:tc>
          <w:tcPr>
            <w:tcW w:w="1388" w:type="dxa"/>
            <w:tcBorders>
              <w:left w:val="single" w:sz="4" w:space="0" w:color="000000"/>
            </w:tcBorders>
            <w:shd w:val="clear" w:color="auto" w:fill="auto"/>
          </w:tcPr>
          <w:p w:rsidR="00C5785D" w:rsidRPr="00F5151F" w:rsidRDefault="00C5785D" w:rsidP="00C5785D">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cadmiu </w:t>
            </w:r>
          </w:p>
        </w:tc>
        <w:tc>
          <w:tcPr>
            <w:tcW w:w="992"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snapToGrid w:val="0"/>
              <w:jc w:val="center"/>
              <w:rPr>
                <w:b/>
                <w:sz w:val="24"/>
                <w:szCs w:val="24"/>
                <w:lang w:val="ro-RO"/>
              </w:rPr>
            </w:pPr>
            <w:r w:rsidRPr="00F5151F">
              <w:rPr>
                <w:b/>
                <w:sz w:val="24"/>
                <w:szCs w:val="24"/>
                <w:lang w:val="ro-RO"/>
              </w:rPr>
              <w:t>&lt;0.00125</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pStyle w:val="Style19"/>
              <w:rPr>
                <w:b/>
                <w:highlight w:val="white"/>
                <w:shd w:val="clear" w:color="auto" w:fill="FFFF00"/>
                <w:lang w:val="ro-RO"/>
              </w:rPr>
            </w:pPr>
            <w:r w:rsidRPr="00F5151F">
              <w:rPr>
                <w:b/>
                <w:highlight w:val="white"/>
                <w:shd w:val="clear" w:color="auto" w:fill="FFFF00"/>
                <w:lang w:val="ro-RO"/>
              </w:rPr>
              <w:t>&lt;0.00125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5785D" w:rsidRPr="00F5151F" w:rsidRDefault="00F518EF" w:rsidP="00C5785D">
            <w:pPr>
              <w:snapToGrid w:val="0"/>
              <w:rPr>
                <w:b/>
                <w:sz w:val="24"/>
                <w:szCs w:val="24"/>
                <w:lang w:val="ro-RO"/>
              </w:rPr>
            </w:pPr>
            <w:r w:rsidRPr="00F5151F">
              <w:rPr>
                <w:b/>
                <w:sz w:val="24"/>
                <w:szCs w:val="24"/>
                <w:lang w:val="ro-RO"/>
              </w:rPr>
              <w:t>&lt;0.00125</w:t>
            </w:r>
          </w:p>
        </w:tc>
      </w:tr>
      <w:tr w:rsidR="00C5785D" w:rsidRPr="00F5151F" w:rsidTr="00681DBC">
        <w:trPr>
          <w:trHeight w:val="271"/>
        </w:trPr>
        <w:tc>
          <w:tcPr>
            <w:tcW w:w="1388" w:type="dxa"/>
            <w:tcBorders>
              <w:left w:val="single" w:sz="4" w:space="0" w:color="000000"/>
            </w:tcBorders>
            <w:shd w:val="clear" w:color="auto" w:fill="auto"/>
          </w:tcPr>
          <w:p w:rsidR="00C5785D" w:rsidRPr="00F5151F" w:rsidRDefault="00C5785D" w:rsidP="00C5785D">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mangan </w:t>
            </w:r>
          </w:p>
        </w:tc>
        <w:tc>
          <w:tcPr>
            <w:tcW w:w="992"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snapToGrid w:val="0"/>
              <w:jc w:val="center"/>
              <w:rPr>
                <w:b/>
                <w:sz w:val="24"/>
                <w:szCs w:val="24"/>
                <w:lang w:val="ro-RO"/>
              </w:rPr>
            </w:pPr>
            <w:r w:rsidRPr="00F5151F">
              <w:rPr>
                <w:b/>
                <w:sz w:val="24"/>
                <w:szCs w:val="24"/>
                <w:lang w:val="ro-RO"/>
              </w:rPr>
              <w:t>0.277</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pStyle w:val="Style19"/>
              <w:widowControl/>
              <w:rPr>
                <w:b/>
                <w:highlight w:val="white"/>
                <w:shd w:val="clear" w:color="auto" w:fill="FFFF00"/>
                <w:lang w:val="ro-RO"/>
              </w:rPr>
            </w:pPr>
            <w:r w:rsidRPr="00F5151F">
              <w:rPr>
                <w:b/>
                <w:highlight w:val="white"/>
                <w:shd w:val="clear" w:color="auto" w:fill="FFFF00"/>
                <w:lang w:val="ro-RO"/>
              </w:rPr>
              <w:t>0.287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5785D" w:rsidRPr="00F5151F" w:rsidRDefault="00F518EF" w:rsidP="00C5785D">
            <w:pPr>
              <w:snapToGrid w:val="0"/>
              <w:rPr>
                <w:b/>
                <w:sz w:val="24"/>
                <w:szCs w:val="24"/>
                <w:lang w:val="ro-RO"/>
              </w:rPr>
            </w:pPr>
            <w:r w:rsidRPr="00F5151F">
              <w:rPr>
                <w:b/>
                <w:sz w:val="24"/>
                <w:szCs w:val="24"/>
                <w:lang w:val="ro-RO"/>
              </w:rPr>
              <w:t>0.052</w:t>
            </w:r>
          </w:p>
        </w:tc>
      </w:tr>
      <w:tr w:rsidR="00C5785D" w:rsidRPr="00F5151F" w:rsidTr="00681DBC">
        <w:trPr>
          <w:trHeight w:val="271"/>
        </w:trPr>
        <w:tc>
          <w:tcPr>
            <w:tcW w:w="1388" w:type="dxa"/>
            <w:tcBorders>
              <w:left w:val="single" w:sz="4" w:space="0" w:color="000000"/>
            </w:tcBorders>
            <w:shd w:val="clear" w:color="auto" w:fill="auto"/>
          </w:tcPr>
          <w:p w:rsidR="00C5785D" w:rsidRPr="00F5151F" w:rsidRDefault="00C5785D" w:rsidP="00C5785D">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Plumb </w:t>
            </w:r>
          </w:p>
        </w:tc>
        <w:tc>
          <w:tcPr>
            <w:tcW w:w="992"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snapToGrid w:val="0"/>
              <w:jc w:val="center"/>
              <w:rPr>
                <w:b/>
                <w:sz w:val="24"/>
                <w:szCs w:val="24"/>
                <w:lang w:val="ro-RO"/>
              </w:rPr>
            </w:pPr>
            <w:r w:rsidRPr="00F5151F">
              <w:rPr>
                <w:b/>
                <w:sz w:val="24"/>
                <w:szCs w:val="24"/>
                <w:lang w:val="ro-RO"/>
              </w:rPr>
              <w:t>0.00302</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pStyle w:val="Style19"/>
              <w:widowControl/>
              <w:rPr>
                <w:b/>
                <w:highlight w:val="white"/>
                <w:shd w:val="clear" w:color="auto" w:fill="FFFF00"/>
                <w:lang w:val="ro-RO"/>
              </w:rPr>
            </w:pPr>
            <w:r w:rsidRPr="00F5151F">
              <w:rPr>
                <w:b/>
                <w:highlight w:val="white"/>
                <w:shd w:val="clear" w:color="auto" w:fill="FFFF00"/>
                <w:lang w:val="ro-RO"/>
              </w:rPr>
              <w:t>&lt;0.00125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5785D" w:rsidRPr="00F5151F" w:rsidRDefault="00F518EF" w:rsidP="00C5785D">
            <w:pPr>
              <w:snapToGrid w:val="0"/>
              <w:rPr>
                <w:b/>
                <w:sz w:val="24"/>
                <w:szCs w:val="24"/>
                <w:lang w:val="ro-RO"/>
              </w:rPr>
            </w:pPr>
            <w:r w:rsidRPr="00F5151F">
              <w:rPr>
                <w:b/>
                <w:sz w:val="24"/>
                <w:szCs w:val="24"/>
                <w:lang w:val="ro-RO"/>
              </w:rPr>
              <w:t>&lt;0.00125</w:t>
            </w:r>
          </w:p>
        </w:tc>
      </w:tr>
      <w:tr w:rsidR="00C5785D" w:rsidRPr="00F5151F" w:rsidTr="00681DBC">
        <w:trPr>
          <w:trHeight w:val="271"/>
        </w:trPr>
        <w:tc>
          <w:tcPr>
            <w:tcW w:w="1388" w:type="dxa"/>
            <w:tcBorders>
              <w:left w:val="single" w:sz="4" w:space="0" w:color="000000"/>
            </w:tcBorders>
            <w:shd w:val="clear" w:color="auto" w:fill="auto"/>
          </w:tcPr>
          <w:p w:rsidR="00C5785D" w:rsidRPr="00F5151F" w:rsidRDefault="00C5785D" w:rsidP="00C5785D">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Magneziu </w:t>
            </w:r>
          </w:p>
        </w:tc>
        <w:tc>
          <w:tcPr>
            <w:tcW w:w="992"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rPr>
                <w:b/>
                <w:sz w:val="24"/>
                <w:szCs w:val="24"/>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snapToGrid w:val="0"/>
              <w:jc w:val="center"/>
              <w:rPr>
                <w:b/>
                <w:sz w:val="24"/>
                <w:szCs w:val="24"/>
                <w:lang w:val="ro-RO"/>
              </w:rPr>
            </w:pPr>
            <w:r w:rsidRPr="00F5151F">
              <w:rPr>
                <w:b/>
                <w:sz w:val="24"/>
                <w:szCs w:val="24"/>
                <w:lang w:val="ro-RO"/>
              </w:rPr>
              <w:t>43.1</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pStyle w:val="Style19"/>
              <w:widowControl/>
              <w:rPr>
                <w:b/>
                <w:highlight w:val="white"/>
                <w:shd w:val="clear" w:color="auto" w:fill="FFFF00"/>
                <w:lang w:val="ro-RO"/>
              </w:rPr>
            </w:pPr>
            <w:r w:rsidRPr="00F5151F">
              <w:rPr>
                <w:b/>
                <w:highlight w:val="white"/>
                <w:shd w:val="clear" w:color="auto" w:fill="FFFF00"/>
                <w:lang w:val="ro-RO"/>
              </w:rPr>
              <w:t>43.0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5785D" w:rsidRPr="00F5151F" w:rsidRDefault="00F518EF" w:rsidP="00C5785D">
            <w:pPr>
              <w:snapToGrid w:val="0"/>
              <w:rPr>
                <w:b/>
                <w:sz w:val="24"/>
                <w:szCs w:val="24"/>
                <w:lang w:val="ro-RO"/>
              </w:rPr>
            </w:pPr>
            <w:r w:rsidRPr="00F5151F">
              <w:rPr>
                <w:b/>
                <w:sz w:val="24"/>
                <w:szCs w:val="24"/>
                <w:lang w:val="ro-RO"/>
              </w:rPr>
              <w:t>10.3</w:t>
            </w:r>
          </w:p>
        </w:tc>
      </w:tr>
      <w:tr w:rsidR="00C5785D" w:rsidRPr="00F5151F" w:rsidTr="00681DBC">
        <w:trPr>
          <w:trHeight w:val="271"/>
        </w:trPr>
        <w:tc>
          <w:tcPr>
            <w:tcW w:w="1388" w:type="dxa"/>
            <w:tcBorders>
              <w:left w:val="single" w:sz="4" w:space="0" w:color="000000"/>
            </w:tcBorders>
            <w:shd w:val="clear" w:color="auto" w:fill="auto"/>
          </w:tcPr>
          <w:p w:rsidR="00C5785D" w:rsidRPr="00F5151F" w:rsidRDefault="00C5785D" w:rsidP="00C5785D">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Calciu </w:t>
            </w:r>
          </w:p>
        </w:tc>
        <w:tc>
          <w:tcPr>
            <w:tcW w:w="992"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rPr>
                <w:b/>
                <w:sz w:val="24"/>
                <w:szCs w:val="24"/>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snapToGrid w:val="0"/>
              <w:jc w:val="center"/>
              <w:rPr>
                <w:b/>
                <w:sz w:val="24"/>
                <w:szCs w:val="24"/>
                <w:lang w:val="ro-RO"/>
              </w:rPr>
            </w:pPr>
            <w:r w:rsidRPr="00F5151F">
              <w:rPr>
                <w:b/>
                <w:sz w:val="24"/>
                <w:szCs w:val="24"/>
                <w:lang w:val="ro-RO"/>
              </w:rPr>
              <w:t>66.5</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pStyle w:val="Style19"/>
              <w:rPr>
                <w:b/>
                <w:highlight w:val="white"/>
                <w:shd w:val="clear" w:color="auto" w:fill="FFFF00"/>
                <w:lang w:val="ro-RO"/>
              </w:rPr>
            </w:pPr>
            <w:r w:rsidRPr="00F5151F">
              <w:rPr>
                <w:b/>
                <w:highlight w:val="white"/>
                <w:shd w:val="clear" w:color="auto" w:fill="FFFF00"/>
                <w:lang w:val="ro-RO"/>
              </w:rPr>
              <w:t>68.5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5785D" w:rsidRPr="00F5151F" w:rsidRDefault="00F518EF" w:rsidP="00C5785D">
            <w:pPr>
              <w:snapToGrid w:val="0"/>
              <w:rPr>
                <w:b/>
                <w:sz w:val="24"/>
                <w:szCs w:val="24"/>
                <w:lang w:val="ro-RO"/>
              </w:rPr>
            </w:pPr>
            <w:r w:rsidRPr="00F5151F">
              <w:rPr>
                <w:b/>
                <w:sz w:val="24"/>
                <w:szCs w:val="24"/>
                <w:lang w:val="ro-RO"/>
              </w:rPr>
              <w:t>6.32</w:t>
            </w:r>
          </w:p>
        </w:tc>
      </w:tr>
      <w:tr w:rsidR="00C5785D" w:rsidRPr="00F5151F" w:rsidTr="00681DBC">
        <w:trPr>
          <w:trHeight w:val="271"/>
        </w:trPr>
        <w:tc>
          <w:tcPr>
            <w:tcW w:w="1388" w:type="dxa"/>
            <w:tcBorders>
              <w:left w:val="single" w:sz="4" w:space="0" w:color="000000"/>
            </w:tcBorders>
            <w:shd w:val="clear" w:color="auto" w:fill="auto"/>
          </w:tcPr>
          <w:p w:rsidR="00C5785D" w:rsidRPr="00F5151F" w:rsidRDefault="00C5785D" w:rsidP="00C5785D">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fier </w:t>
            </w:r>
          </w:p>
        </w:tc>
        <w:tc>
          <w:tcPr>
            <w:tcW w:w="992"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rPr>
                <w:b/>
                <w:sz w:val="24"/>
                <w:szCs w:val="24"/>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snapToGrid w:val="0"/>
              <w:jc w:val="center"/>
              <w:rPr>
                <w:b/>
                <w:sz w:val="24"/>
                <w:szCs w:val="24"/>
                <w:lang w:val="ro-RO"/>
              </w:rPr>
            </w:pPr>
            <w:r w:rsidRPr="00F5151F">
              <w:rPr>
                <w:b/>
                <w:sz w:val="24"/>
                <w:szCs w:val="24"/>
                <w:lang w:val="ro-RO"/>
              </w:rPr>
              <w:t>4.91</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pStyle w:val="Style19"/>
              <w:rPr>
                <w:b/>
                <w:highlight w:val="white"/>
                <w:shd w:val="clear" w:color="auto" w:fill="FFFF00"/>
                <w:lang w:val="ro-RO"/>
              </w:rPr>
            </w:pPr>
            <w:r w:rsidRPr="00F5151F">
              <w:rPr>
                <w:b/>
                <w:highlight w:val="white"/>
                <w:shd w:val="clear" w:color="auto" w:fill="FFFF00"/>
                <w:lang w:val="ro-RO"/>
              </w:rPr>
              <w:t>3.74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5785D" w:rsidRPr="00F5151F" w:rsidRDefault="00F518EF" w:rsidP="00C5785D">
            <w:pPr>
              <w:snapToGrid w:val="0"/>
              <w:rPr>
                <w:b/>
                <w:sz w:val="24"/>
                <w:szCs w:val="24"/>
                <w:lang w:val="ro-RO"/>
              </w:rPr>
            </w:pPr>
            <w:r w:rsidRPr="00F5151F">
              <w:rPr>
                <w:b/>
                <w:sz w:val="24"/>
                <w:szCs w:val="24"/>
                <w:lang w:val="ro-RO"/>
              </w:rPr>
              <w:t>4.35</w:t>
            </w:r>
          </w:p>
        </w:tc>
      </w:tr>
      <w:tr w:rsidR="00C5785D" w:rsidRPr="00F5151F" w:rsidTr="00681DBC">
        <w:trPr>
          <w:trHeight w:val="271"/>
        </w:trPr>
        <w:tc>
          <w:tcPr>
            <w:tcW w:w="1388" w:type="dxa"/>
            <w:tcBorders>
              <w:left w:val="single" w:sz="4" w:space="0" w:color="000000"/>
            </w:tcBorders>
            <w:shd w:val="clear" w:color="auto" w:fill="auto"/>
          </w:tcPr>
          <w:p w:rsidR="00C5785D" w:rsidRPr="00F5151F" w:rsidRDefault="00C5785D" w:rsidP="00C5785D">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Fosfor total</w:t>
            </w:r>
          </w:p>
        </w:tc>
        <w:tc>
          <w:tcPr>
            <w:tcW w:w="992"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rPr>
                <w:b/>
                <w:sz w:val="24"/>
                <w:szCs w:val="24"/>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snapToGrid w:val="0"/>
              <w:jc w:val="center"/>
              <w:rPr>
                <w:b/>
                <w:sz w:val="24"/>
                <w:szCs w:val="24"/>
                <w:lang w:val="ro-RO"/>
              </w:rPr>
            </w:pPr>
            <w:r w:rsidRPr="00F5151F">
              <w:rPr>
                <w:b/>
                <w:sz w:val="24"/>
                <w:szCs w:val="24"/>
                <w:lang w:val="ro-RO"/>
              </w:rPr>
              <w:t>&lt;0.062</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pStyle w:val="Style19"/>
              <w:rPr>
                <w:b/>
                <w:highlight w:val="white"/>
                <w:shd w:val="clear" w:color="auto" w:fill="FFFF00"/>
                <w:lang w:val="ro-RO"/>
              </w:rPr>
            </w:pPr>
            <w:r w:rsidRPr="00F5151F">
              <w:rPr>
                <w:b/>
                <w:highlight w:val="white"/>
                <w:shd w:val="clear" w:color="auto" w:fill="FFFF00"/>
                <w:lang w:val="ro-RO"/>
              </w:rPr>
              <w:t>&lt;0.062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5785D" w:rsidRPr="00F5151F" w:rsidRDefault="00F518EF" w:rsidP="00C5785D">
            <w:pPr>
              <w:snapToGrid w:val="0"/>
              <w:rPr>
                <w:b/>
                <w:sz w:val="24"/>
                <w:szCs w:val="24"/>
                <w:lang w:val="ro-RO"/>
              </w:rPr>
            </w:pPr>
            <w:r w:rsidRPr="00F5151F">
              <w:rPr>
                <w:b/>
                <w:sz w:val="24"/>
                <w:szCs w:val="24"/>
                <w:lang w:val="ro-RO"/>
              </w:rPr>
              <w:t>&lt;0.062</w:t>
            </w:r>
          </w:p>
        </w:tc>
      </w:tr>
      <w:tr w:rsidR="00C5785D" w:rsidRPr="00F5151F" w:rsidTr="00681DBC">
        <w:trPr>
          <w:trHeight w:val="271"/>
        </w:trPr>
        <w:tc>
          <w:tcPr>
            <w:tcW w:w="1388" w:type="dxa"/>
            <w:tcBorders>
              <w:left w:val="single" w:sz="4" w:space="0" w:color="000000"/>
            </w:tcBorders>
            <w:shd w:val="clear" w:color="auto" w:fill="auto"/>
          </w:tcPr>
          <w:p w:rsidR="00C5785D" w:rsidRPr="00F5151F" w:rsidRDefault="00C5785D" w:rsidP="00C5785D">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Sodiu </w:t>
            </w:r>
          </w:p>
        </w:tc>
        <w:tc>
          <w:tcPr>
            <w:tcW w:w="992"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rPr>
                <w:b/>
                <w:sz w:val="24"/>
                <w:szCs w:val="24"/>
                <w:lang w:val="ro-RO"/>
              </w:rPr>
            </w:pPr>
            <w:r w:rsidRPr="00F5151F">
              <w:rPr>
                <w:b/>
                <w:sz w:val="24"/>
                <w:szCs w:val="24"/>
                <w:lang w:val="ro-RO"/>
              </w:rPr>
              <w:t>µg/l</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snapToGrid w:val="0"/>
              <w:jc w:val="center"/>
              <w:rPr>
                <w:b/>
                <w:sz w:val="24"/>
                <w:szCs w:val="24"/>
                <w:lang w:val="ro-RO"/>
              </w:rPr>
            </w:pPr>
            <w:r w:rsidRPr="00F5151F">
              <w:rPr>
                <w:b/>
                <w:sz w:val="24"/>
                <w:szCs w:val="24"/>
                <w:lang w:val="ro-RO"/>
              </w:rPr>
              <w:t>49.7</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pStyle w:val="Style19"/>
              <w:rPr>
                <w:b/>
                <w:highlight w:val="white"/>
                <w:shd w:val="clear" w:color="auto" w:fill="FFFF00"/>
                <w:lang w:val="ro-RO"/>
              </w:rPr>
            </w:pPr>
            <w:r w:rsidRPr="00F5151F">
              <w:rPr>
                <w:b/>
                <w:highlight w:val="white"/>
                <w:shd w:val="clear" w:color="auto" w:fill="FFFF00"/>
                <w:lang w:val="ro-RO"/>
              </w:rPr>
              <w:t>48.4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5785D" w:rsidRPr="00F5151F" w:rsidRDefault="00F518EF" w:rsidP="00C5785D">
            <w:pPr>
              <w:snapToGrid w:val="0"/>
              <w:rPr>
                <w:b/>
                <w:sz w:val="24"/>
                <w:szCs w:val="24"/>
                <w:lang w:val="ro-RO"/>
              </w:rPr>
            </w:pPr>
            <w:r w:rsidRPr="00F5151F">
              <w:rPr>
                <w:b/>
                <w:sz w:val="24"/>
                <w:szCs w:val="24"/>
                <w:lang w:val="ro-RO"/>
              </w:rPr>
              <w:t>114</w:t>
            </w:r>
          </w:p>
        </w:tc>
      </w:tr>
      <w:tr w:rsidR="00C5785D" w:rsidRPr="00F5151F" w:rsidTr="00681DBC">
        <w:trPr>
          <w:trHeight w:val="271"/>
        </w:trPr>
        <w:tc>
          <w:tcPr>
            <w:tcW w:w="1388" w:type="dxa"/>
            <w:tcBorders>
              <w:left w:val="single" w:sz="4" w:space="0" w:color="000000"/>
            </w:tcBorders>
            <w:shd w:val="clear" w:color="auto" w:fill="auto"/>
          </w:tcPr>
          <w:p w:rsidR="00C5785D" w:rsidRPr="00F5151F" w:rsidRDefault="00C5785D" w:rsidP="00C5785D">
            <w:pPr>
              <w:snapToGrid w:val="0"/>
              <w:rPr>
                <w:b/>
                <w:sz w:val="24"/>
                <w:szCs w:val="24"/>
                <w:lang w:val="ro-RO"/>
              </w:rPr>
            </w:pPr>
          </w:p>
        </w:tc>
        <w:tc>
          <w:tcPr>
            <w:tcW w:w="1888"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Mercur</w:t>
            </w:r>
          </w:p>
        </w:tc>
        <w:tc>
          <w:tcPr>
            <w:tcW w:w="992" w:type="dxa"/>
            <w:tcBorders>
              <w:top w:val="single" w:sz="4" w:space="0" w:color="000000"/>
              <w:left w:val="single" w:sz="4" w:space="0" w:color="000000"/>
              <w:bottom w:val="single" w:sz="4" w:space="0" w:color="000000"/>
            </w:tcBorders>
            <w:shd w:val="clear" w:color="auto" w:fill="auto"/>
          </w:tcPr>
          <w:p w:rsidR="00C5785D" w:rsidRPr="00F5151F" w:rsidRDefault="00C5785D" w:rsidP="00C5785D">
            <w:pPr>
              <w:rPr>
                <w:b/>
                <w:sz w:val="24"/>
                <w:szCs w:val="24"/>
                <w:lang w:val="ro-RO"/>
              </w:rPr>
            </w:pPr>
            <w:r w:rsidRPr="00F5151F">
              <w:rPr>
                <w:b/>
                <w:sz w:val="24"/>
                <w:szCs w:val="24"/>
                <w:lang w:val="ro-RO"/>
              </w:rPr>
              <w:t>mg/l</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snapToGrid w:val="0"/>
              <w:jc w:val="center"/>
              <w:rPr>
                <w:b/>
                <w:sz w:val="24"/>
                <w:szCs w:val="24"/>
                <w:lang w:val="ro-RO"/>
              </w:rPr>
            </w:pPr>
            <w:r w:rsidRPr="00F5151F">
              <w:rPr>
                <w:b/>
                <w:sz w:val="24"/>
                <w:szCs w:val="24"/>
                <w:lang w:val="ro-RO"/>
              </w:rPr>
              <w:t>&lt;0.12</w:t>
            </w:r>
          </w:p>
        </w:tc>
        <w:tc>
          <w:tcPr>
            <w:tcW w:w="1701" w:type="dxa"/>
            <w:tcBorders>
              <w:top w:val="single" w:sz="4" w:space="0" w:color="000000"/>
              <w:left w:val="single" w:sz="4" w:space="0" w:color="000000"/>
              <w:bottom w:val="single" w:sz="4" w:space="0" w:color="000000"/>
            </w:tcBorders>
            <w:shd w:val="clear" w:color="auto" w:fill="auto"/>
          </w:tcPr>
          <w:p w:rsidR="00C5785D" w:rsidRPr="00F5151F" w:rsidRDefault="00F518EF" w:rsidP="00C5785D">
            <w:pPr>
              <w:pStyle w:val="Style19"/>
              <w:widowControl/>
              <w:rPr>
                <w:b/>
                <w:highlight w:val="white"/>
                <w:shd w:val="clear" w:color="auto" w:fill="FFFF00"/>
                <w:lang w:val="ro-RO"/>
              </w:rPr>
            </w:pPr>
            <w:r w:rsidRPr="00F5151F">
              <w:rPr>
                <w:b/>
                <w:highlight w:val="white"/>
                <w:shd w:val="clear" w:color="auto" w:fill="FFFF00"/>
                <w:lang w:val="ro-RO"/>
              </w:rPr>
              <w:t>&lt;0.12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5785D" w:rsidRPr="00F5151F" w:rsidRDefault="00F518EF" w:rsidP="00C5785D">
            <w:pPr>
              <w:snapToGrid w:val="0"/>
              <w:rPr>
                <w:b/>
                <w:sz w:val="24"/>
                <w:szCs w:val="24"/>
                <w:lang w:val="ro-RO"/>
              </w:rPr>
            </w:pPr>
            <w:r w:rsidRPr="00F5151F">
              <w:rPr>
                <w:b/>
                <w:sz w:val="24"/>
                <w:szCs w:val="24"/>
                <w:lang w:val="ro-RO"/>
              </w:rPr>
              <w:t>&lt;0.12</w:t>
            </w:r>
          </w:p>
        </w:tc>
      </w:tr>
    </w:tbl>
    <w:p w:rsidR="00B32086" w:rsidRPr="00F5151F" w:rsidRDefault="00B32086" w:rsidP="00B32086">
      <w:pPr>
        <w:shd w:val="clear" w:color="auto" w:fill="FFFFFF"/>
        <w:spacing w:after="0"/>
        <w:rPr>
          <w:highlight w:val="white"/>
          <w:lang w:val="ro-RO"/>
        </w:rPr>
      </w:pPr>
    </w:p>
    <w:p w:rsidR="006778DA" w:rsidRPr="00F5151F" w:rsidRDefault="006778DA" w:rsidP="00140156">
      <w:pPr>
        <w:shd w:val="clear" w:color="auto" w:fill="FFFFFF"/>
        <w:spacing w:after="0"/>
        <w:rPr>
          <w:highlight w:val="white"/>
          <w:lang w:val="ro-RO"/>
        </w:rPr>
      </w:pPr>
    </w:p>
    <w:p w:rsidR="00B32086" w:rsidRPr="00F5151F" w:rsidRDefault="00B32086" w:rsidP="00140156">
      <w:pPr>
        <w:shd w:val="clear" w:color="auto" w:fill="FFFFFF"/>
        <w:spacing w:after="0"/>
        <w:rPr>
          <w:highlight w:val="white"/>
          <w:lang w:val="ro-RO"/>
        </w:rPr>
      </w:pPr>
    </w:p>
    <w:p w:rsidR="00140156" w:rsidRPr="00F5151F" w:rsidRDefault="00140156" w:rsidP="00140156">
      <w:pPr>
        <w:pStyle w:val="Heading2"/>
        <w:shd w:val="clear" w:color="auto" w:fill="FFFFFF"/>
        <w:tabs>
          <w:tab w:val="clear" w:pos="709"/>
          <w:tab w:val="num" w:pos="720"/>
        </w:tabs>
        <w:ind w:left="0"/>
        <w:rPr>
          <w:highlight w:val="white"/>
          <w:lang w:val="ro-RO"/>
        </w:rPr>
      </w:pPr>
      <w:bookmarkStart w:id="133" w:name="__RefHeading___Toc130800778"/>
      <w:r w:rsidRPr="00F5151F">
        <w:rPr>
          <w:highlight w:val="white"/>
          <w:lang w:val="ro-RO"/>
        </w:rPr>
        <w:t>Monitorizarea si raportarea emisiilor in reteaua de canalizare</w:t>
      </w:r>
      <w:bookmarkEnd w:id="133"/>
      <w:r w:rsidRPr="00F5151F">
        <w:rPr>
          <w:highlight w:val="white"/>
          <w:lang w:val="ro-RO"/>
        </w:rPr>
        <w:t xml:space="preserve"> </w:t>
      </w:r>
    </w:p>
    <w:tbl>
      <w:tblPr>
        <w:tblW w:w="0" w:type="auto"/>
        <w:tblInd w:w="-22" w:type="dxa"/>
        <w:tblLayout w:type="fixed"/>
        <w:tblLook w:val="0000"/>
      </w:tblPr>
      <w:tblGrid>
        <w:gridCol w:w="236"/>
        <w:gridCol w:w="1620"/>
        <w:gridCol w:w="1800"/>
        <w:gridCol w:w="1530"/>
        <w:gridCol w:w="2070"/>
        <w:gridCol w:w="351"/>
        <w:gridCol w:w="1570"/>
        <w:gridCol w:w="194"/>
      </w:tblGrid>
      <w:tr w:rsidR="00140156" w:rsidRPr="00F5151F">
        <w:tc>
          <w:tcPr>
            <w:tcW w:w="108" w:type="dxa"/>
            <w:shd w:val="clear" w:color="auto" w:fill="auto"/>
          </w:tcPr>
          <w:p w:rsidR="00140156" w:rsidRPr="00F5151F" w:rsidRDefault="00140156" w:rsidP="00140156">
            <w:pPr>
              <w:pStyle w:val="TableHeading"/>
              <w:spacing w:after="0"/>
              <w:rPr>
                <w:highlight w:val="white"/>
                <w:lang w:val="ro-RO"/>
              </w:rPr>
            </w:pPr>
          </w:p>
        </w:tc>
        <w:tc>
          <w:tcPr>
            <w:tcW w:w="1620"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shd w:val="clear" w:color="auto" w:fill="FFFFFF"/>
              <w:spacing w:after="0"/>
              <w:ind w:left="0"/>
              <w:jc w:val="left"/>
              <w:rPr>
                <w:b/>
                <w:sz w:val="24"/>
                <w:szCs w:val="24"/>
                <w:highlight w:val="white"/>
                <w:lang w:val="ro-RO"/>
              </w:rPr>
            </w:pPr>
            <w:r w:rsidRPr="00F5151F">
              <w:rPr>
                <w:b/>
                <w:sz w:val="24"/>
                <w:szCs w:val="24"/>
                <w:highlight w:val="white"/>
                <w:lang w:val="ro-RO"/>
              </w:rPr>
              <w:t>Parametru</w:t>
            </w:r>
          </w:p>
        </w:tc>
        <w:tc>
          <w:tcPr>
            <w:tcW w:w="1800"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jc w:val="left"/>
              <w:rPr>
                <w:b/>
                <w:sz w:val="24"/>
                <w:szCs w:val="24"/>
                <w:highlight w:val="white"/>
                <w:lang w:val="ro-RO"/>
              </w:rPr>
            </w:pPr>
            <w:r w:rsidRPr="00F5151F">
              <w:rPr>
                <w:b/>
                <w:sz w:val="24"/>
                <w:szCs w:val="24"/>
                <w:highlight w:val="white"/>
                <w:lang w:val="ro-RO"/>
              </w:rPr>
              <w:t>Unitate de masura</w:t>
            </w:r>
          </w:p>
        </w:tc>
        <w:tc>
          <w:tcPr>
            <w:tcW w:w="1530"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jc w:val="left"/>
              <w:rPr>
                <w:b/>
                <w:bCs/>
                <w:sz w:val="24"/>
                <w:szCs w:val="24"/>
                <w:highlight w:val="white"/>
                <w:lang w:val="ro-RO"/>
              </w:rPr>
            </w:pPr>
            <w:r w:rsidRPr="00F5151F">
              <w:rPr>
                <w:b/>
                <w:sz w:val="24"/>
                <w:szCs w:val="24"/>
                <w:highlight w:val="white"/>
                <w:lang w:val="ro-RO"/>
              </w:rPr>
              <w:t>Punct de emisie</w:t>
            </w:r>
          </w:p>
        </w:tc>
        <w:tc>
          <w:tcPr>
            <w:tcW w:w="2070"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pStyle w:val="CommentText"/>
              <w:shd w:val="clear" w:color="auto" w:fill="FFFFFF"/>
              <w:rPr>
                <w:b/>
                <w:sz w:val="24"/>
                <w:szCs w:val="24"/>
                <w:highlight w:val="white"/>
                <w:lang w:val="ro-RO"/>
              </w:rPr>
            </w:pPr>
            <w:r w:rsidRPr="00F5151F">
              <w:rPr>
                <w:b/>
                <w:bCs/>
                <w:sz w:val="24"/>
                <w:szCs w:val="24"/>
                <w:highlight w:val="white"/>
                <w:lang w:val="ro-RO"/>
              </w:rPr>
              <w:t>Frecventa de monitorizare</w:t>
            </w:r>
          </w:p>
        </w:tc>
        <w:tc>
          <w:tcPr>
            <w:tcW w:w="2115" w:type="dxa"/>
            <w:gridSpan w:val="3"/>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shd w:val="clear" w:color="auto" w:fill="FFFFFF"/>
              <w:spacing w:after="0"/>
              <w:ind w:left="0"/>
              <w:jc w:val="left"/>
              <w:rPr>
                <w:highlight w:val="white"/>
                <w:lang w:val="ro-RO"/>
              </w:rPr>
            </w:pPr>
            <w:r w:rsidRPr="00F5151F">
              <w:rPr>
                <w:b/>
                <w:sz w:val="24"/>
                <w:szCs w:val="24"/>
                <w:highlight w:val="white"/>
                <w:lang w:val="ro-RO"/>
              </w:rPr>
              <w:t>Metoda de monitorizare</w:t>
            </w:r>
          </w:p>
        </w:tc>
      </w:tr>
      <w:tr w:rsidR="00140156" w:rsidRPr="00F5151F">
        <w:tc>
          <w:tcPr>
            <w:tcW w:w="108" w:type="dxa"/>
            <w:shd w:val="clear" w:color="auto" w:fill="auto"/>
          </w:tcPr>
          <w:p w:rsidR="00140156" w:rsidRPr="00F5151F" w:rsidRDefault="00140156" w:rsidP="00140156">
            <w:pPr>
              <w:spacing w:after="0"/>
              <w:rPr>
                <w:sz w:val="24"/>
                <w:szCs w:val="24"/>
                <w:highlight w:val="white"/>
                <w:lang w:val="ro-RO"/>
              </w:rPr>
            </w:pPr>
          </w:p>
        </w:tc>
        <w:tc>
          <w:tcPr>
            <w:tcW w:w="1620" w:type="dxa"/>
            <w:tcBorders>
              <w:top w:val="single" w:sz="20" w:space="0" w:color="008000"/>
              <w:left w:val="single" w:sz="20" w:space="0" w:color="008000"/>
              <w:bottom w:val="single" w:sz="20" w:space="0" w:color="008000"/>
            </w:tcBorders>
            <w:shd w:val="clear" w:color="auto" w:fill="FFFFFF"/>
          </w:tcPr>
          <w:p w:rsidR="00140156" w:rsidRPr="00F5151F" w:rsidRDefault="00140156" w:rsidP="00140156">
            <w:pPr>
              <w:shd w:val="clear" w:color="auto" w:fill="FFFFFF"/>
              <w:spacing w:after="0"/>
              <w:ind w:left="0"/>
              <w:jc w:val="left"/>
              <w:rPr>
                <w:sz w:val="24"/>
                <w:szCs w:val="24"/>
                <w:highlight w:val="white"/>
                <w:lang w:val="ro-RO"/>
              </w:rPr>
            </w:pPr>
            <w:r w:rsidRPr="00F5151F">
              <w:rPr>
                <w:sz w:val="24"/>
                <w:szCs w:val="24"/>
                <w:highlight w:val="white"/>
                <w:lang w:val="ro-RO"/>
              </w:rPr>
              <w:t>Nu se face monitorizare</w:t>
            </w:r>
          </w:p>
        </w:tc>
        <w:tc>
          <w:tcPr>
            <w:tcW w:w="1800"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shd w:val="clear" w:color="auto" w:fill="FFFFFF"/>
              <w:snapToGrid w:val="0"/>
              <w:spacing w:after="0"/>
              <w:ind w:left="0"/>
              <w:rPr>
                <w:sz w:val="24"/>
                <w:szCs w:val="24"/>
                <w:highlight w:val="white"/>
                <w:lang w:val="ro-RO"/>
              </w:rPr>
            </w:pPr>
          </w:p>
        </w:tc>
        <w:tc>
          <w:tcPr>
            <w:tcW w:w="1530"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shd w:val="clear" w:color="auto" w:fill="FFFFFF"/>
              <w:snapToGrid w:val="0"/>
              <w:spacing w:after="0"/>
              <w:ind w:left="0"/>
              <w:rPr>
                <w:sz w:val="24"/>
                <w:szCs w:val="24"/>
                <w:highlight w:val="white"/>
                <w:lang w:val="ro-RO"/>
              </w:rPr>
            </w:pPr>
          </w:p>
        </w:tc>
        <w:tc>
          <w:tcPr>
            <w:tcW w:w="2070"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shd w:val="clear" w:color="auto" w:fill="FFFFFF"/>
              <w:snapToGrid w:val="0"/>
              <w:spacing w:after="0"/>
              <w:ind w:left="0"/>
              <w:rPr>
                <w:sz w:val="24"/>
                <w:szCs w:val="24"/>
                <w:highlight w:val="white"/>
                <w:lang w:val="ro-RO"/>
              </w:rPr>
            </w:pPr>
          </w:p>
        </w:tc>
        <w:tc>
          <w:tcPr>
            <w:tcW w:w="2115" w:type="dxa"/>
            <w:gridSpan w:val="3"/>
            <w:tcBorders>
              <w:top w:val="single" w:sz="20" w:space="0" w:color="008000"/>
              <w:left w:val="single" w:sz="4" w:space="0" w:color="000000"/>
              <w:bottom w:val="single" w:sz="20" w:space="0" w:color="008000"/>
              <w:right w:val="single" w:sz="20" w:space="0" w:color="008000"/>
            </w:tcBorders>
            <w:shd w:val="clear" w:color="auto" w:fill="FFFFFF"/>
          </w:tcPr>
          <w:p w:rsidR="00140156" w:rsidRPr="00F5151F" w:rsidRDefault="00140156" w:rsidP="00140156">
            <w:pPr>
              <w:shd w:val="clear" w:color="auto" w:fill="FFFFFF"/>
              <w:snapToGrid w:val="0"/>
              <w:spacing w:after="0"/>
              <w:ind w:left="0"/>
              <w:rPr>
                <w:sz w:val="24"/>
                <w:szCs w:val="24"/>
                <w:highlight w:val="white"/>
                <w:lang w:val="ro-RO"/>
              </w:rPr>
            </w:pPr>
          </w:p>
        </w:tc>
      </w:tr>
      <w:tr w:rsidR="00140156" w:rsidRPr="00F5151F">
        <w:tc>
          <w:tcPr>
            <w:tcW w:w="108" w:type="dxa"/>
            <w:shd w:val="clear" w:color="auto" w:fill="auto"/>
          </w:tcPr>
          <w:p w:rsidR="00140156" w:rsidRPr="00F5151F" w:rsidRDefault="00140156" w:rsidP="00140156">
            <w:pPr>
              <w:spacing w:after="0"/>
              <w:rPr>
                <w:sz w:val="24"/>
                <w:szCs w:val="24"/>
                <w:highlight w:val="white"/>
                <w:lang w:val="ro-RO"/>
              </w:rPr>
            </w:pPr>
          </w:p>
        </w:tc>
        <w:tc>
          <w:tcPr>
            <w:tcW w:w="1620" w:type="dxa"/>
            <w:tcBorders>
              <w:top w:val="single" w:sz="20" w:space="0" w:color="008000"/>
              <w:left w:val="single" w:sz="20" w:space="0" w:color="008000"/>
              <w:bottom w:val="single" w:sz="20" w:space="0" w:color="008000"/>
            </w:tcBorders>
            <w:shd w:val="clear" w:color="auto" w:fill="FFFFFF"/>
          </w:tcPr>
          <w:p w:rsidR="00140156" w:rsidRPr="00F5151F" w:rsidRDefault="00140156" w:rsidP="00140156">
            <w:pPr>
              <w:shd w:val="clear" w:color="auto" w:fill="FFFFFF"/>
              <w:snapToGrid w:val="0"/>
              <w:spacing w:after="0"/>
              <w:ind w:left="0"/>
              <w:jc w:val="left"/>
              <w:rPr>
                <w:sz w:val="24"/>
                <w:szCs w:val="24"/>
                <w:highlight w:val="white"/>
                <w:lang w:val="ro-RO"/>
              </w:rPr>
            </w:pPr>
          </w:p>
        </w:tc>
        <w:tc>
          <w:tcPr>
            <w:tcW w:w="1800"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shd w:val="clear" w:color="auto" w:fill="FFFFFF"/>
              <w:snapToGrid w:val="0"/>
              <w:spacing w:after="0"/>
              <w:ind w:left="0"/>
              <w:rPr>
                <w:sz w:val="24"/>
                <w:szCs w:val="24"/>
                <w:highlight w:val="white"/>
                <w:lang w:val="ro-RO"/>
              </w:rPr>
            </w:pPr>
          </w:p>
        </w:tc>
        <w:tc>
          <w:tcPr>
            <w:tcW w:w="1530"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shd w:val="clear" w:color="auto" w:fill="FFFFFF"/>
              <w:snapToGrid w:val="0"/>
              <w:spacing w:after="0"/>
              <w:ind w:left="0"/>
              <w:rPr>
                <w:sz w:val="24"/>
                <w:szCs w:val="24"/>
                <w:highlight w:val="white"/>
                <w:lang w:val="ro-RO"/>
              </w:rPr>
            </w:pPr>
          </w:p>
        </w:tc>
        <w:tc>
          <w:tcPr>
            <w:tcW w:w="2070"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shd w:val="clear" w:color="auto" w:fill="FFFFFF"/>
              <w:snapToGrid w:val="0"/>
              <w:spacing w:after="0"/>
              <w:ind w:left="0"/>
              <w:rPr>
                <w:sz w:val="24"/>
                <w:szCs w:val="24"/>
                <w:highlight w:val="white"/>
                <w:lang w:val="ro-RO"/>
              </w:rPr>
            </w:pPr>
          </w:p>
        </w:tc>
        <w:tc>
          <w:tcPr>
            <w:tcW w:w="2115" w:type="dxa"/>
            <w:gridSpan w:val="3"/>
            <w:tcBorders>
              <w:top w:val="single" w:sz="20" w:space="0" w:color="008000"/>
              <w:left w:val="single" w:sz="4" w:space="0" w:color="000000"/>
              <w:bottom w:val="single" w:sz="20" w:space="0" w:color="008000"/>
              <w:right w:val="single" w:sz="20" w:space="0" w:color="008000"/>
            </w:tcBorders>
            <w:shd w:val="clear" w:color="auto" w:fill="FFFFFF"/>
          </w:tcPr>
          <w:p w:rsidR="00140156" w:rsidRPr="00F5151F" w:rsidRDefault="00140156" w:rsidP="00140156">
            <w:pPr>
              <w:shd w:val="clear" w:color="auto" w:fill="FFFFFF"/>
              <w:snapToGrid w:val="0"/>
              <w:spacing w:after="0"/>
              <w:ind w:left="0"/>
              <w:rPr>
                <w:sz w:val="24"/>
                <w:szCs w:val="24"/>
                <w:highlight w:val="white"/>
                <w:lang w:val="ro-RO"/>
              </w:rPr>
            </w:pPr>
          </w:p>
        </w:tc>
      </w:tr>
      <w:tr w:rsidR="00140156" w:rsidRPr="00F5151F">
        <w:tblPrEx>
          <w:tblCellMar>
            <w:left w:w="0" w:type="dxa"/>
            <w:right w:w="0" w:type="dxa"/>
          </w:tblCellMar>
        </w:tblPrEx>
        <w:tc>
          <w:tcPr>
            <w:tcW w:w="7479" w:type="dxa"/>
            <w:gridSpan w:val="6"/>
            <w:tcBorders>
              <w:top w:val="single" w:sz="4" w:space="0" w:color="000000"/>
              <w:left w:val="single" w:sz="4" w:space="0" w:color="000000"/>
              <w:bottom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c>
          <w:tcPr>
            <w:tcW w:w="15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Contents"/>
              <w:spacing w:after="0"/>
              <w:rPr>
                <w:highlight w:val="white"/>
                <w:lang w:val="ro-RO"/>
              </w:rPr>
            </w:pPr>
          </w:p>
        </w:tc>
        <w:tc>
          <w:tcPr>
            <w:tcW w:w="194" w:type="dxa"/>
            <w:tcBorders>
              <w:left w:val="single" w:sz="4" w:space="0" w:color="000000"/>
            </w:tcBorders>
            <w:shd w:val="clear" w:color="auto" w:fill="auto"/>
          </w:tcPr>
          <w:p w:rsidR="00140156" w:rsidRPr="00F5151F" w:rsidRDefault="00140156" w:rsidP="00140156">
            <w:pPr>
              <w:pStyle w:val="TableContents"/>
              <w:spacing w:after="0"/>
              <w:rPr>
                <w:highlight w:val="white"/>
                <w:lang w:val="ro-RO"/>
              </w:rPr>
            </w:pPr>
          </w:p>
        </w:tc>
      </w:tr>
    </w:tbl>
    <w:p w:rsidR="00140156" w:rsidRPr="00F5151F" w:rsidRDefault="002279E0" w:rsidP="00A634DB">
      <w:pPr>
        <w:numPr>
          <w:ilvl w:val="0"/>
          <w:numId w:val="58"/>
        </w:numPr>
        <w:shd w:val="clear" w:color="auto" w:fill="FFFFFF"/>
        <w:autoSpaceDE w:val="0"/>
        <w:spacing w:after="0"/>
        <w:rPr>
          <w:sz w:val="24"/>
          <w:szCs w:val="24"/>
          <w:highlight w:val="white"/>
          <w:lang w:val="ro-RO"/>
        </w:rPr>
      </w:pPr>
      <w:r w:rsidRPr="002279E0">
        <w:rPr>
          <w:noProof/>
          <w:highlight w:val="white"/>
          <w:lang w:val="ro-RO"/>
        </w:rPr>
        <w:pict>
          <v:shape id="Text Box 25" o:spid="_x0000_s1063" type="#_x0000_t202" style="position:absolute;left:0;text-align:left;margin-left:-.25pt;margin-top:25.95pt;width:452.4pt;height:34.55pt;z-index:25164339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" stroked="f">
            <v:fill opacity="0"/>
            <v:textbox inset="0,0,0,0">
              <w:txbxContent>
                <w:tbl>
                  <w:tblPr>
                    <w:tblW w:w="0" w:type="auto"/>
                    <w:tblInd w:w="108" w:type="dxa"/>
                    <w:tblLayout w:type="fixed"/>
                    <w:tblLook w:val="0000"/>
                  </w:tblPr>
                  <w:tblGrid>
                    <w:gridCol w:w="7479"/>
                    <w:gridCol w:w="1339"/>
                  </w:tblGrid>
                  <w:tr w:rsidR="00147925" w:rsidTr="003C3951">
                    <w:tc>
                      <w:tcPr>
                        <w:tcW w:w="7479" w:type="dxa"/>
                        <w:tcBorders>
                          <w:top w:val="single" w:sz="4" w:space="0" w:color="auto"/>
                          <w:left w:val="single" w:sz="4" w:space="0" w:color="auto"/>
                          <w:bottom w:val="single" w:sz="4" w:space="0" w:color="auto"/>
                          <w:right w:val="single" w:sz="4" w:space="0" w:color="auto"/>
                        </w:tcBorders>
                        <w:shd w:val="clear" w:color="auto" w:fill="auto"/>
                      </w:tcPr>
                      <w:p w:rsidR="00147925" w:rsidRDefault="00147925">
                        <w:pPr>
                          <w:pStyle w:val="table"/>
                          <w:shd w:val="clear" w:color="auto" w:fill="FFFFFF"/>
                          <w:spacing w:before="60" w:after="60"/>
                          <w:rPr>
                            <w:sz w:val="24"/>
                            <w:szCs w:val="24"/>
                            <w:lang w:val="ro-RO"/>
                          </w:rPr>
                        </w:pPr>
                        <w:r>
                          <w:rPr>
                            <w:b/>
                            <w:sz w:val="24"/>
                            <w:szCs w:val="24"/>
                            <w:lang w:val="ro-RO"/>
                          </w:rPr>
                          <w:t>Numarul documentului respectiv pentru informatii suplimentare privind monitorizarea si raportarea emisiilor in reteaua de canalizare</w:t>
                        </w:r>
                      </w:p>
                    </w:tc>
                    <w:tc>
                      <w:tcPr>
                        <w:tcW w:w="1339" w:type="dxa"/>
                        <w:tcBorders>
                          <w:top w:val="single" w:sz="4" w:space="0" w:color="000000"/>
                          <w:left w:val="single" w:sz="4" w:space="0" w:color="auto"/>
                          <w:bottom w:val="single" w:sz="4" w:space="0" w:color="000000"/>
                          <w:right w:val="single" w:sz="4" w:space="0" w:color="000000"/>
                        </w:tcBorders>
                        <w:shd w:val="clear" w:color="auto" w:fill="auto"/>
                      </w:tcPr>
                      <w:p w:rsidR="00147925" w:rsidRDefault="00147925">
                        <w:pPr>
                          <w:pStyle w:val="table"/>
                          <w:shd w:val="clear" w:color="auto" w:fill="FFFFFF"/>
                          <w:spacing w:before="60" w:after="60"/>
                        </w:pPr>
                        <w:r>
                          <w:rPr>
                            <w:sz w:val="24"/>
                            <w:szCs w:val="24"/>
                            <w:lang w:val="ro-RO"/>
                          </w:rPr>
                          <w:t>Nu se face monitorizare</w:t>
                        </w:r>
                      </w:p>
                    </w:tc>
                  </w:tr>
                </w:tbl>
                <w:p w:rsidR="00147925" w:rsidRDefault="00147925">
                  <w:r>
                    <w:t xml:space="preserve"> </w:t>
                  </w:r>
                </w:p>
              </w:txbxContent>
            </v:textbox>
            <w10:wrap type="square" anchorx="margin"/>
          </v:shape>
        </w:pict>
      </w:r>
      <w:r w:rsidR="00140156" w:rsidRPr="00F5151F">
        <w:rPr>
          <w:b/>
          <w:sz w:val="24"/>
          <w:szCs w:val="24"/>
          <w:highlight w:val="white"/>
          <w:lang w:val="ro-RO"/>
        </w:rPr>
        <w:t>Ape menajere</w:t>
      </w:r>
    </w:p>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shd w:val="clear" w:color="auto" w:fill="FFFFFF"/>
        <w:spacing w:after="0"/>
        <w:ind w:right="141" w:firstLine="360"/>
        <w:rPr>
          <w:sz w:val="24"/>
          <w:szCs w:val="24"/>
          <w:highlight w:val="white"/>
          <w:lang w:val="ro-RO"/>
        </w:rPr>
      </w:pPr>
    </w:p>
    <w:p w:rsidR="00140156" w:rsidRPr="00F5151F" w:rsidRDefault="00140156" w:rsidP="00140156">
      <w:pPr>
        <w:shd w:val="clear" w:color="auto" w:fill="FFFFFF"/>
        <w:spacing w:after="0"/>
        <w:ind w:right="141" w:firstLine="360"/>
        <w:rPr>
          <w:sz w:val="24"/>
          <w:szCs w:val="24"/>
          <w:highlight w:val="white"/>
          <w:lang w:val="ro-RO"/>
        </w:rPr>
      </w:pPr>
    </w:p>
    <w:p w:rsidR="00140156" w:rsidRPr="00F5151F" w:rsidRDefault="00140156" w:rsidP="00864EFD">
      <w:pPr>
        <w:shd w:val="clear" w:color="auto" w:fill="FFFFFF"/>
        <w:spacing w:after="0"/>
        <w:ind w:left="0" w:right="141"/>
        <w:rPr>
          <w:sz w:val="24"/>
          <w:szCs w:val="24"/>
          <w:highlight w:val="white"/>
          <w:lang w:val="ro-RO"/>
        </w:rPr>
      </w:pPr>
      <w:r w:rsidRPr="00F5151F">
        <w:rPr>
          <w:sz w:val="24"/>
          <w:szCs w:val="24"/>
          <w:highlight w:val="white"/>
          <w:lang w:val="ro-RO"/>
        </w:rPr>
        <w:t>Apele menajere sunt evacuate in canalizarea urbana si valorile indicatorilor trebuie sa respecte  Limitele admise de HG 352/2005 (NTPA 002).CET  Arad nu a monitorizat calitatea apei menajere.</w:t>
      </w:r>
    </w:p>
    <w:p w:rsidR="00140156" w:rsidRPr="00F5151F" w:rsidRDefault="00140156" w:rsidP="00140156">
      <w:pPr>
        <w:shd w:val="clear" w:color="auto" w:fill="FFFFFF"/>
        <w:spacing w:after="0"/>
        <w:rPr>
          <w:sz w:val="24"/>
          <w:szCs w:val="24"/>
          <w:highlight w:val="white"/>
          <w:lang w:val="ro-RO"/>
        </w:rPr>
      </w:pPr>
    </w:p>
    <w:p w:rsidR="00140156" w:rsidRPr="00F5151F" w:rsidRDefault="00140156" w:rsidP="0040080A">
      <w:pPr>
        <w:shd w:val="clear" w:color="auto" w:fill="FFFFFF"/>
        <w:tabs>
          <w:tab w:val="left" w:pos="567"/>
        </w:tabs>
        <w:spacing w:after="0"/>
        <w:ind w:right="141"/>
        <w:rPr>
          <w:b/>
          <w:sz w:val="24"/>
          <w:szCs w:val="24"/>
          <w:highlight w:val="white"/>
          <w:lang w:val="ro-RO"/>
        </w:rPr>
      </w:pPr>
      <w:r w:rsidRPr="00F5151F">
        <w:rPr>
          <w:sz w:val="24"/>
          <w:szCs w:val="24"/>
          <w:highlight w:val="white"/>
          <w:lang w:val="ro-RO"/>
        </w:rPr>
        <w:lastRenderedPageBreak/>
        <w:tab/>
      </w:r>
    </w:p>
    <w:p w:rsidR="00140156" w:rsidRPr="00F5151F" w:rsidRDefault="00140156" w:rsidP="00140156">
      <w:pPr>
        <w:pStyle w:val="Heading2"/>
        <w:shd w:val="clear" w:color="auto" w:fill="FFFFFF"/>
        <w:tabs>
          <w:tab w:val="clear" w:pos="709"/>
          <w:tab w:val="num" w:pos="720"/>
        </w:tabs>
        <w:ind w:left="0"/>
        <w:rPr>
          <w:highlight w:val="white"/>
          <w:lang w:val="ro-RO"/>
        </w:rPr>
      </w:pPr>
      <w:bookmarkStart w:id="134" w:name="__RefHeading___Toc130800779"/>
      <w:r w:rsidRPr="00F5151F">
        <w:rPr>
          <w:highlight w:val="white"/>
          <w:lang w:val="ro-RO"/>
        </w:rPr>
        <w:t>Monitorizarea si raportarea deseurilor</w:t>
      </w:r>
      <w:bookmarkEnd w:id="134"/>
      <w:r w:rsidRPr="00F5151F">
        <w:rPr>
          <w:highlight w:val="white"/>
          <w:lang w:val="ro-RO"/>
        </w:rPr>
        <w:t xml:space="preserve"> </w:t>
      </w:r>
    </w:p>
    <w:tbl>
      <w:tblPr>
        <w:tblW w:w="0" w:type="auto"/>
        <w:tblInd w:w="108" w:type="dxa"/>
        <w:tblLayout w:type="fixed"/>
        <w:tblLook w:val="0000"/>
      </w:tblPr>
      <w:tblGrid>
        <w:gridCol w:w="1620"/>
        <w:gridCol w:w="1800"/>
        <w:gridCol w:w="1530"/>
        <w:gridCol w:w="2070"/>
        <w:gridCol w:w="2115"/>
      </w:tblGrid>
      <w:tr w:rsidR="00140156" w:rsidRPr="00F5151F">
        <w:tc>
          <w:tcPr>
            <w:tcW w:w="1620"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shd w:val="clear" w:color="auto" w:fill="FFFFFF"/>
              <w:spacing w:after="0"/>
              <w:ind w:left="0"/>
              <w:jc w:val="left"/>
              <w:rPr>
                <w:b/>
                <w:sz w:val="24"/>
                <w:szCs w:val="24"/>
                <w:highlight w:val="white"/>
                <w:lang w:val="ro-RO"/>
              </w:rPr>
            </w:pPr>
            <w:r w:rsidRPr="00F5151F">
              <w:rPr>
                <w:b/>
                <w:sz w:val="24"/>
                <w:szCs w:val="24"/>
                <w:highlight w:val="white"/>
                <w:lang w:val="ro-RO"/>
              </w:rPr>
              <w:t>Parametru</w:t>
            </w:r>
          </w:p>
        </w:tc>
        <w:tc>
          <w:tcPr>
            <w:tcW w:w="1800"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jc w:val="left"/>
              <w:rPr>
                <w:b/>
                <w:sz w:val="24"/>
                <w:szCs w:val="24"/>
                <w:highlight w:val="white"/>
                <w:lang w:val="ro-RO"/>
              </w:rPr>
            </w:pPr>
            <w:r w:rsidRPr="00F5151F">
              <w:rPr>
                <w:b/>
                <w:sz w:val="24"/>
                <w:szCs w:val="24"/>
                <w:highlight w:val="white"/>
                <w:lang w:val="ro-RO"/>
              </w:rPr>
              <w:t>Unitate de masura</w:t>
            </w:r>
          </w:p>
        </w:tc>
        <w:tc>
          <w:tcPr>
            <w:tcW w:w="1530"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jc w:val="left"/>
              <w:rPr>
                <w:b/>
                <w:bCs/>
                <w:sz w:val="24"/>
                <w:szCs w:val="24"/>
                <w:highlight w:val="white"/>
                <w:lang w:val="ro-RO"/>
              </w:rPr>
            </w:pPr>
            <w:r w:rsidRPr="00F5151F">
              <w:rPr>
                <w:b/>
                <w:sz w:val="24"/>
                <w:szCs w:val="24"/>
                <w:highlight w:val="white"/>
                <w:lang w:val="ro-RO"/>
              </w:rPr>
              <w:t>Punct de emisie</w:t>
            </w:r>
          </w:p>
        </w:tc>
        <w:tc>
          <w:tcPr>
            <w:tcW w:w="2070"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pStyle w:val="CommentText"/>
              <w:shd w:val="clear" w:color="auto" w:fill="FFFFFF"/>
              <w:rPr>
                <w:b/>
                <w:sz w:val="24"/>
                <w:szCs w:val="24"/>
                <w:highlight w:val="white"/>
                <w:lang w:val="ro-RO"/>
              </w:rPr>
            </w:pPr>
            <w:r w:rsidRPr="00F5151F">
              <w:rPr>
                <w:b/>
                <w:bCs/>
                <w:sz w:val="24"/>
                <w:szCs w:val="24"/>
                <w:highlight w:val="white"/>
                <w:lang w:val="ro-RO"/>
              </w:rPr>
              <w:t>Frecventa de monitorizare</w:t>
            </w:r>
          </w:p>
        </w:tc>
        <w:tc>
          <w:tcPr>
            <w:tcW w:w="2115" w:type="dxa"/>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shd w:val="clear" w:color="auto" w:fill="FFFFFF"/>
              <w:spacing w:after="0"/>
              <w:ind w:left="0"/>
              <w:jc w:val="left"/>
              <w:rPr>
                <w:highlight w:val="white"/>
                <w:lang w:val="ro-RO"/>
              </w:rPr>
            </w:pPr>
            <w:r w:rsidRPr="00F5151F">
              <w:rPr>
                <w:b/>
                <w:sz w:val="24"/>
                <w:szCs w:val="24"/>
                <w:highlight w:val="white"/>
                <w:lang w:val="ro-RO"/>
              </w:rPr>
              <w:t>Metoda de monitorizare</w:t>
            </w:r>
          </w:p>
        </w:tc>
      </w:tr>
      <w:tr w:rsidR="00140156" w:rsidRPr="00F5151F">
        <w:tc>
          <w:tcPr>
            <w:tcW w:w="1620" w:type="dxa"/>
            <w:tcBorders>
              <w:top w:val="single" w:sz="20" w:space="0" w:color="008000"/>
              <w:left w:val="single" w:sz="20" w:space="0" w:color="008000"/>
              <w:bottom w:val="single" w:sz="4" w:space="0" w:color="000000"/>
            </w:tcBorders>
            <w:shd w:val="clear" w:color="auto" w:fill="FFFFFF"/>
          </w:tcPr>
          <w:p w:rsidR="00140156" w:rsidRPr="00F5151F" w:rsidRDefault="00140156" w:rsidP="00140156">
            <w:pPr>
              <w:shd w:val="clear" w:color="auto" w:fill="FFFFFF"/>
              <w:snapToGrid w:val="0"/>
              <w:spacing w:after="0"/>
              <w:ind w:left="0"/>
              <w:rPr>
                <w:sz w:val="24"/>
                <w:szCs w:val="24"/>
                <w:highlight w:val="white"/>
                <w:lang w:val="ro-RO"/>
              </w:rPr>
            </w:pPr>
          </w:p>
        </w:tc>
        <w:tc>
          <w:tcPr>
            <w:tcW w:w="1800"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sz w:val="24"/>
                <w:szCs w:val="24"/>
                <w:highlight w:val="white"/>
                <w:lang w:val="ro-RO"/>
              </w:rPr>
            </w:pPr>
          </w:p>
        </w:tc>
        <w:tc>
          <w:tcPr>
            <w:tcW w:w="1530"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sz w:val="24"/>
                <w:szCs w:val="24"/>
                <w:highlight w:val="white"/>
                <w:lang w:val="ro-RO"/>
              </w:rPr>
            </w:pPr>
          </w:p>
        </w:tc>
        <w:tc>
          <w:tcPr>
            <w:tcW w:w="2070"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left="0"/>
              <w:rPr>
                <w:sz w:val="24"/>
                <w:szCs w:val="24"/>
                <w:highlight w:val="white"/>
                <w:lang w:val="ro-RO"/>
              </w:rPr>
            </w:pPr>
          </w:p>
        </w:tc>
        <w:tc>
          <w:tcPr>
            <w:tcW w:w="2115" w:type="dxa"/>
            <w:tcBorders>
              <w:top w:val="single" w:sz="20" w:space="0" w:color="008000"/>
              <w:left w:val="single" w:sz="4" w:space="0" w:color="000000"/>
              <w:bottom w:val="single" w:sz="4" w:space="0" w:color="000000"/>
              <w:right w:val="single" w:sz="20" w:space="0" w:color="008000"/>
            </w:tcBorders>
            <w:shd w:val="clear" w:color="auto" w:fill="FFFFFF"/>
          </w:tcPr>
          <w:p w:rsidR="00140156" w:rsidRPr="00F5151F" w:rsidRDefault="00140156" w:rsidP="00140156">
            <w:pPr>
              <w:shd w:val="clear" w:color="auto" w:fill="FFFFFF"/>
              <w:snapToGrid w:val="0"/>
              <w:spacing w:after="0"/>
              <w:ind w:left="0"/>
              <w:rPr>
                <w:sz w:val="24"/>
                <w:szCs w:val="24"/>
                <w:highlight w:val="white"/>
                <w:lang w:val="ro-RO"/>
              </w:rPr>
            </w:pP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Observatii:</w:t>
      </w:r>
    </w:p>
    <w:p w:rsidR="00140156" w:rsidRPr="00F5151F" w:rsidRDefault="00140156" w:rsidP="00140156">
      <w:pPr>
        <w:pStyle w:val="Header"/>
        <w:shd w:val="clear" w:color="auto" w:fill="FFFFFF"/>
        <w:ind w:left="0"/>
        <w:rPr>
          <w:rFonts w:ascii="Times New Roman" w:hAnsi="Times New Roman" w:cs="Times New Roman"/>
          <w:sz w:val="24"/>
          <w:szCs w:val="24"/>
          <w:highlight w:val="white"/>
          <w:lang w:val="ro-RO"/>
        </w:rPr>
      </w:pPr>
      <w:r w:rsidRPr="00F5151F">
        <w:rPr>
          <w:rFonts w:ascii="Times New Roman" w:hAnsi="Times New Roman" w:cs="Times New Roman"/>
          <w:sz w:val="24"/>
          <w:szCs w:val="24"/>
          <w:highlight w:val="white"/>
          <w:lang w:val="ro-RO"/>
        </w:rPr>
        <w:t>Pentru generarea de deseuri trebuie monitorizate si inregistrate urmatoarele:</w:t>
      </w:r>
    </w:p>
    <w:p w:rsidR="00140156" w:rsidRPr="00F5151F" w:rsidRDefault="00140156" w:rsidP="00A634DB">
      <w:pPr>
        <w:pStyle w:val="bullett1indent"/>
        <w:numPr>
          <w:ilvl w:val="0"/>
          <w:numId w:val="79"/>
        </w:numPr>
        <w:shd w:val="clear" w:color="auto" w:fill="FFFFFF"/>
        <w:spacing w:before="0"/>
        <w:jc w:val="both"/>
        <w:rPr>
          <w:sz w:val="24"/>
          <w:szCs w:val="24"/>
          <w:highlight w:val="white"/>
          <w:lang w:val="ro-RO"/>
        </w:rPr>
      </w:pPr>
      <w:r w:rsidRPr="00F5151F">
        <w:rPr>
          <w:sz w:val="24"/>
          <w:szCs w:val="24"/>
          <w:highlight w:val="white"/>
          <w:lang w:val="ro-RO"/>
        </w:rPr>
        <w:t>compozitia fizica si chimica a deseurilor;</w:t>
      </w:r>
    </w:p>
    <w:p w:rsidR="00140156" w:rsidRPr="00F5151F" w:rsidRDefault="00140156" w:rsidP="00A634DB">
      <w:pPr>
        <w:pStyle w:val="bullett1indent"/>
        <w:numPr>
          <w:ilvl w:val="0"/>
          <w:numId w:val="79"/>
        </w:numPr>
        <w:shd w:val="clear" w:color="auto" w:fill="FFFFFF"/>
        <w:spacing w:before="0"/>
        <w:jc w:val="both"/>
        <w:rPr>
          <w:sz w:val="24"/>
          <w:szCs w:val="24"/>
          <w:highlight w:val="white"/>
          <w:lang w:val="ro-RO"/>
        </w:rPr>
      </w:pPr>
      <w:r w:rsidRPr="00F5151F">
        <w:rPr>
          <w:sz w:val="24"/>
          <w:szCs w:val="24"/>
          <w:highlight w:val="white"/>
          <w:lang w:val="ro-RO"/>
        </w:rPr>
        <w:t>pericolul caracteristic;</w:t>
      </w:r>
    </w:p>
    <w:p w:rsidR="00140156" w:rsidRPr="00F5151F" w:rsidRDefault="00140156" w:rsidP="00A634DB">
      <w:pPr>
        <w:pStyle w:val="bullett1indent"/>
        <w:numPr>
          <w:ilvl w:val="0"/>
          <w:numId w:val="79"/>
        </w:numPr>
        <w:shd w:val="clear" w:color="auto" w:fill="FFFFFF"/>
        <w:spacing w:before="0"/>
        <w:jc w:val="both"/>
        <w:rPr>
          <w:sz w:val="24"/>
          <w:szCs w:val="24"/>
          <w:highlight w:val="white"/>
          <w:lang w:val="ro-RO"/>
        </w:rPr>
      </w:pPr>
      <w:r w:rsidRPr="00F5151F">
        <w:rPr>
          <w:sz w:val="24"/>
          <w:szCs w:val="24"/>
          <w:highlight w:val="white"/>
          <w:lang w:val="ro-RO"/>
        </w:rPr>
        <w:t>precautii de manevrare si substante cu care nu pot fi amestecate;</w:t>
      </w:r>
    </w:p>
    <w:p w:rsidR="00140156" w:rsidRPr="00F5151F" w:rsidRDefault="00140156" w:rsidP="00A634DB">
      <w:pPr>
        <w:pStyle w:val="bullett1indent"/>
        <w:numPr>
          <w:ilvl w:val="0"/>
          <w:numId w:val="79"/>
        </w:numPr>
        <w:shd w:val="clear" w:color="auto" w:fill="FFFFFF"/>
        <w:spacing w:before="0"/>
        <w:jc w:val="both"/>
        <w:rPr>
          <w:sz w:val="24"/>
          <w:szCs w:val="24"/>
          <w:highlight w:val="white"/>
          <w:lang w:val="ro-RO"/>
        </w:rPr>
      </w:pPr>
      <w:r w:rsidRPr="00F5151F">
        <w:rPr>
          <w:sz w:val="24"/>
          <w:szCs w:val="24"/>
          <w:highlight w:val="white"/>
          <w:lang w:val="ro-RO"/>
        </w:rPr>
        <w:t>in cazul in care deseurile sunt eliminate direct pe sol, de exemplu imprastierea namolului sau un depozit de deseuri pe amplasament, trebuie stabilit un program de monitorizare care ia in considerare materialele, agentii potentiali de contaminare si caile potentiale de transmitere din sol in apa subterana, in apa de suprafata sau in lantul trofic.</w:t>
      </w:r>
    </w:p>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Monitorizarea se face cu o frecvenţă lunară conform programului de inspecţii, iar evidenţa deşeurilor se realizeaza conform HG 856/2002.</w:t>
      </w:r>
    </w:p>
    <w:p w:rsidR="00140156" w:rsidRPr="003C3951" w:rsidRDefault="00140156" w:rsidP="00140156">
      <w:pPr>
        <w:shd w:val="clear" w:color="auto" w:fill="FFFFFF"/>
        <w:spacing w:after="0"/>
        <w:ind w:left="0"/>
        <w:rPr>
          <w:sz w:val="24"/>
          <w:szCs w:val="24"/>
          <w:highlight w:val="white"/>
          <w:lang w:val="ro-RO"/>
        </w:rPr>
      </w:pPr>
      <w:r w:rsidRPr="00F5151F">
        <w:rPr>
          <w:sz w:val="24"/>
          <w:szCs w:val="24"/>
          <w:highlight w:val="white"/>
          <w:lang w:val="ro-RO"/>
        </w:rPr>
        <w:t>Programul de monitorizare are în vedere toate categoriile de deşeuri produse în amplasamentul şi din activităţile termocentralei, de la sursă până la punctul de eliminare / recuperare. O listă completă cu deşeurile produse în amplasamentul / din activităţile termocentralei este prezentată în Sectiunea nr. 6.</w:t>
      </w:r>
    </w:p>
    <w:p w:rsidR="00140156" w:rsidRPr="00F5151F" w:rsidRDefault="00140156" w:rsidP="00140156">
      <w:pPr>
        <w:shd w:val="clear" w:color="auto" w:fill="FFFFFF"/>
        <w:spacing w:after="0"/>
        <w:rPr>
          <w:bCs/>
          <w:sz w:val="24"/>
          <w:szCs w:val="24"/>
          <w:highlight w:val="white"/>
          <w:lang w:val="ro-RO"/>
        </w:rPr>
      </w:pPr>
    </w:p>
    <w:p w:rsidR="00140156" w:rsidRPr="00F5151F" w:rsidRDefault="00140156" w:rsidP="00140156">
      <w:pPr>
        <w:shd w:val="clear" w:color="auto" w:fill="FFFFFF"/>
        <w:spacing w:after="0"/>
        <w:ind w:left="0"/>
        <w:jc w:val="left"/>
        <w:rPr>
          <w:rStyle w:val="FontStyle32"/>
          <w:color w:val="auto"/>
          <w:sz w:val="24"/>
          <w:szCs w:val="24"/>
          <w:highlight w:val="white"/>
          <w:shd w:val="clear" w:color="auto" w:fill="FFFF00"/>
          <w:lang w:val="ro-RO"/>
        </w:rPr>
      </w:pPr>
      <w:r w:rsidRPr="00F5151F">
        <w:rPr>
          <w:sz w:val="24"/>
          <w:szCs w:val="24"/>
          <w:highlight w:val="white"/>
          <w:shd w:val="clear" w:color="auto" w:fill="FFFF00"/>
          <w:lang w:val="ro-RO"/>
        </w:rPr>
        <w:t>Conform autorizatiei integrate titularul are urmatoarele obligatii:</w:t>
      </w:r>
    </w:p>
    <w:p w:rsidR="00140156" w:rsidRPr="00F5151F" w:rsidRDefault="00140156" w:rsidP="00A634DB">
      <w:pPr>
        <w:pStyle w:val="Style23"/>
        <w:widowControl/>
        <w:numPr>
          <w:ilvl w:val="0"/>
          <w:numId w:val="122"/>
        </w:numPr>
        <w:tabs>
          <w:tab w:val="left" w:pos="821"/>
        </w:tabs>
        <w:spacing w:line="240" w:lineRule="auto"/>
        <w:ind w:firstLine="677"/>
        <w:jc w:val="both"/>
        <w:rPr>
          <w:rStyle w:val="FontStyle32"/>
          <w:color w:val="auto"/>
          <w:sz w:val="24"/>
          <w:szCs w:val="24"/>
          <w:highlight w:val="white"/>
          <w:shd w:val="clear" w:color="auto" w:fill="FFFF00"/>
          <w:lang w:val="ro-RO"/>
        </w:rPr>
      </w:pPr>
      <w:bookmarkStart w:id="135" w:name="__RefHeading___Toc130800780"/>
      <w:r w:rsidRPr="00F5151F">
        <w:rPr>
          <w:rStyle w:val="FontStyle32"/>
          <w:color w:val="auto"/>
          <w:sz w:val="24"/>
          <w:szCs w:val="24"/>
          <w:highlight w:val="white"/>
          <w:shd w:val="clear" w:color="auto" w:fill="FFFF00"/>
          <w:lang w:val="ro-RO"/>
        </w:rPr>
        <w:t>sa efectueze si sa detina o caracterizare a deseurilor periculoase generate din propria activitate si a deseurilor care pot fi considerate periculoase din cauza originii sau compozitiei, in scopul determinant posibilitatilor de amestecare, a metodelor de tratare si eliminare a acestora,</w:t>
      </w:r>
    </w:p>
    <w:p w:rsidR="00140156" w:rsidRPr="00F5151F" w:rsidRDefault="00140156" w:rsidP="00A634DB">
      <w:pPr>
        <w:pStyle w:val="Style23"/>
        <w:widowControl/>
        <w:numPr>
          <w:ilvl w:val="0"/>
          <w:numId w:val="122"/>
        </w:numPr>
        <w:tabs>
          <w:tab w:val="left" w:pos="821"/>
        </w:tabs>
        <w:spacing w:line="240" w:lineRule="auto"/>
        <w:ind w:firstLine="677"/>
        <w:jc w:val="both"/>
        <w:rPr>
          <w:rStyle w:val="FontStyle32"/>
          <w:color w:val="auto"/>
          <w:sz w:val="24"/>
          <w:szCs w:val="24"/>
          <w:highlight w:val="white"/>
          <w:shd w:val="clear" w:color="auto" w:fill="FFFF00"/>
          <w:lang w:val="ro-RO"/>
        </w:rPr>
      </w:pPr>
      <w:r w:rsidRPr="00F5151F">
        <w:rPr>
          <w:rStyle w:val="FontStyle32"/>
          <w:color w:val="auto"/>
          <w:sz w:val="24"/>
          <w:szCs w:val="24"/>
          <w:highlight w:val="white"/>
          <w:shd w:val="clear" w:color="auto" w:fill="FFFF00"/>
          <w:lang w:val="ro-RO"/>
        </w:rPr>
        <w:t>de a efectua operatiunile de tratare sau de a transfera aceste operatiuni unui operator economic autorizat care desfasoara activitatea de tratare a deseurilor sau unui operator de colectare a deseurilor, nefiind scutit de responsabilitatea pentru realizarea operatiunilor de valorificare ori de eliminare complete,</w:t>
      </w:r>
    </w:p>
    <w:p w:rsidR="00140156" w:rsidRPr="00F5151F" w:rsidRDefault="00140156" w:rsidP="00A634DB">
      <w:pPr>
        <w:pStyle w:val="Style23"/>
        <w:widowControl/>
        <w:numPr>
          <w:ilvl w:val="0"/>
          <w:numId w:val="122"/>
        </w:numPr>
        <w:tabs>
          <w:tab w:val="left" w:pos="821"/>
        </w:tabs>
        <w:spacing w:line="240" w:lineRule="auto"/>
        <w:ind w:firstLine="677"/>
        <w:jc w:val="both"/>
        <w:rPr>
          <w:rStyle w:val="FontStyle32"/>
          <w:color w:val="auto"/>
          <w:sz w:val="24"/>
          <w:szCs w:val="24"/>
          <w:highlight w:val="white"/>
          <w:shd w:val="clear" w:color="auto" w:fill="FFFF00"/>
          <w:lang w:val="ro-RO"/>
        </w:rPr>
      </w:pPr>
      <w:r w:rsidRPr="00F5151F">
        <w:rPr>
          <w:rStyle w:val="FontStyle32"/>
          <w:color w:val="auto"/>
          <w:sz w:val="24"/>
          <w:szCs w:val="24"/>
          <w:highlight w:val="white"/>
          <w:shd w:val="clear" w:color="auto" w:fill="FFFF00"/>
          <w:lang w:val="ro-RO"/>
        </w:rPr>
        <w:t>sa colecteze, sa transporte si sa stocheze separat diferitele categorii de deseuri periculoase, in functie de proprietatile fizico-chimice, de compatibilitatea si de natura substantelor de stingere care pot fi utilizate pentru fiecare categorie de deseuri in caz de incendiu, astfel incat sa se poata asigura un grad ridicat de protectie a mediului si a sanatatii populatiei, incluzand asigurarea trasabilitatii de la locul de generare la destinatia finala,</w:t>
      </w:r>
    </w:p>
    <w:p w:rsidR="00140156" w:rsidRPr="00F5151F" w:rsidRDefault="00140156" w:rsidP="00A634DB">
      <w:pPr>
        <w:pStyle w:val="Style23"/>
        <w:widowControl/>
        <w:numPr>
          <w:ilvl w:val="0"/>
          <w:numId w:val="122"/>
        </w:numPr>
        <w:tabs>
          <w:tab w:val="left" w:pos="821"/>
        </w:tabs>
        <w:spacing w:line="240" w:lineRule="auto"/>
        <w:ind w:firstLine="677"/>
        <w:jc w:val="both"/>
        <w:rPr>
          <w:rStyle w:val="FontStyle32"/>
          <w:color w:val="auto"/>
          <w:sz w:val="24"/>
          <w:szCs w:val="24"/>
          <w:highlight w:val="white"/>
          <w:shd w:val="clear" w:color="auto" w:fill="FFFF00"/>
          <w:lang w:val="ro-RO"/>
        </w:rPr>
      </w:pPr>
      <w:r w:rsidRPr="00F5151F">
        <w:rPr>
          <w:rStyle w:val="FontStyle32"/>
          <w:color w:val="auto"/>
          <w:sz w:val="24"/>
          <w:szCs w:val="24"/>
          <w:highlight w:val="white"/>
          <w:shd w:val="clear" w:color="auto" w:fill="FFFF00"/>
          <w:lang w:val="ro-RO"/>
        </w:rPr>
        <w:t xml:space="preserve">sa se asigure ca pe durata efectuarii operatiunilor de colectare, transport si stocare a deseurilor periculoase acestea sunt ambalate si etichetate potrivit prevederilor Regulamentului (CE) nr. 1272/2008 al Parlamentului European si al Consiliului din 16 decembrie 2008 privind clasificarea, etichetarea si ambalarea substantelor si a amestecurilor, de modificare si de abrogare a directivelor 67/548/CEE si 1999/45/CE, precum si de modificare a Regulamentului (CE) nr. 1.907/2006, ale Hotararii Guvernului </w:t>
      </w:r>
      <w:r w:rsidRPr="00F5151F">
        <w:rPr>
          <w:rStyle w:val="FontStyle32"/>
          <w:color w:val="auto"/>
          <w:sz w:val="24"/>
          <w:szCs w:val="24"/>
          <w:highlight w:val="white"/>
          <w:u w:val="single"/>
          <w:shd w:val="clear" w:color="auto" w:fill="FFFF00"/>
          <w:lang w:val="ro-RO"/>
        </w:rPr>
        <w:t>nr. 1.408/2008</w:t>
      </w:r>
      <w:r w:rsidRPr="00F5151F">
        <w:rPr>
          <w:rStyle w:val="FontStyle32"/>
          <w:color w:val="auto"/>
          <w:sz w:val="24"/>
          <w:szCs w:val="24"/>
          <w:highlight w:val="white"/>
          <w:shd w:val="clear" w:color="auto" w:fill="FFFF00"/>
          <w:lang w:val="ro-RO"/>
        </w:rPr>
        <w:t xml:space="preserve"> privind clasificarea, ambalarea si etichetarea substantelor periculoase si ale Hotararii Guvernului </w:t>
      </w:r>
      <w:r w:rsidRPr="00F5151F">
        <w:rPr>
          <w:rStyle w:val="FontStyle32"/>
          <w:color w:val="auto"/>
          <w:sz w:val="24"/>
          <w:szCs w:val="24"/>
          <w:highlight w:val="white"/>
          <w:u w:val="single"/>
          <w:shd w:val="clear" w:color="auto" w:fill="FFFF00"/>
          <w:lang w:val="ro-RO"/>
        </w:rPr>
        <w:t>nr. 937/2010</w:t>
      </w:r>
      <w:r w:rsidRPr="00F5151F">
        <w:rPr>
          <w:rStyle w:val="FontStyle32"/>
          <w:color w:val="auto"/>
          <w:sz w:val="24"/>
          <w:szCs w:val="24"/>
          <w:highlight w:val="white"/>
          <w:shd w:val="clear" w:color="auto" w:fill="FFFF00"/>
          <w:lang w:val="ro-RO"/>
        </w:rPr>
        <w:t xml:space="preserve"> privind clasificarea, ambalarea si etichetarea la introducerea pe pia|a a preparatelor periculoase,</w:t>
      </w:r>
    </w:p>
    <w:p w:rsidR="00140156" w:rsidRPr="00F5151F" w:rsidRDefault="00140156" w:rsidP="00140156">
      <w:pPr>
        <w:pStyle w:val="Style7"/>
        <w:widowControl/>
        <w:spacing w:line="240" w:lineRule="auto"/>
        <w:ind w:firstLine="677"/>
        <w:rPr>
          <w:rStyle w:val="FontStyle32"/>
          <w:color w:val="auto"/>
          <w:sz w:val="24"/>
          <w:szCs w:val="24"/>
          <w:highlight w:val="white"/>
          <w:shd w:val="clear" w:color="auto" w:fill="FFFF00"/>
          <w:lang w:val="ro-RO"/>
        </w:rPr>
      </w:pPr>
      <w:r w:rsidRPr="00F5151F">
        <w:rPr>
          <w:rStyle w:val="FontStyle32"/>
          <w:color w:val="auto"/>
          <w:sz w:val="24"/>
          <w:szCs w:val="24"/>
          <w:highlight w:val="white"/>
          <w:shd w:val="clear" w:color="auto" w:fill="FFFF00"/>
          <w:lang w:val="ro-RO"/>
        </w:rPr>
        <w:t>-. sa desemneze o persoana din randul angajatilor proprii, care sa urmareasca si sa asigure indeplinirea obligatiilor prevazute de lege sau sa delege aceasta obligate unei terte persoane.</w:t>
      </w:r>
    </w:p>
    <w:p w:rsidR="00140156" w:rsidRPr="00F5151F" w:rsidRDefault="00140156" w:rsidP="00140156">
      <w:pPr>
        <w:pStyle w:val="Style7"/>
        <w:widowControl/>
        <w:spacing w:line="240" w:lineRule="auto"/>
        <w:rPr>
          <w:rStyle w:val="FontStyle32"/>
          <w:color w:val="auto"/>
          <w:sz w:val="24"/>
          <w:szCs w:val="24"/>
          <w:highlight w:val="white"/>
          <w:shd w:val="clear" w:color="auto" w:fill="FFFF00"/>
          <w:lang w:val="ro-RO"/>
        </w:rPr>
      </w:pPr>
      <w:r w:rsidRPr="00F5151F">
        <w:rPr>
          <w:rStyle w:val="FontStyle32"/>
          <w:color w:val="auto"/>
          <w:sz w:val="24"/>
          <w:szCs w:val="24"/>
          <w:highlight w:val="white"/>
          <w:shd w:val="clear" w:color="auto" w:fill="FFFF00"/>
          <w:lang w:val="ro-RO"/>
        </w:rPr>
        <w:lastRenderedPageBreak/>
        <w:t>Persoanele desemnate, trebuie sa fie instruite in domeniul gestiunii deseurilor, inclusiv a deseurilor periculoase, ca urmare a absolvirii unor cursuri de specialitate,</w:t>
      </w:r>
    </w:p>
    <w:p w:rsidR="00140156" w:rsidRPr="00F5151F" w:rsidRDefault="00140156" w:rsidP="00A634DB">
      <w:pPr>
        <w:pStyle w:val="Style23"/>
        <w:widowControl/>
        <w:numPr>
          <w:ilvl w:val="0"/>
          <w:numId w:val="122"/>
        </w:numPr>
        <w:tabs>
          <w:tab w:val="left" w:pos="821"/>
        </w:tabs>
        <w:spacing w:line="240" w:lineRule="auto"/>
        <w:ind w:firstLine="677"/>
        <w:jc w:val="both"/>
        <w:rPr>
          <w:rStyle w:val="FontStyle32"/>
          <w:color w:val="auto"/>
          <w:sz w:val="24"/>
          <w:szCs w:val="24"/>
          <w:highlight w:val="white"/>
          <w:shd w:val="clear" w:color="auto" w:fill="FFFF00"/>
          <w:lang w:val="ro-RO"/>
        </w:rPr>
      </w:pPr>
      <w:r w:rsidRPr="00F5151F">
        <w:rPr>
          <w:rStyle w:val="FontStyle32"/>
          <w:color w:val="auto"/>
          <w:sz w:val="24"/>
          <w:szCs w:val="24"/>
          <w:highlight w:val="white"/>
          <w:shd w:val="clear" w:color="auto" w:fill="FFFF00"/>
          <w:lang w:val="ro-RO"/>
        </w:rPr>
        <w:t>se va evita formarea de stocuri de deseuri ce urmeaza a fi valorificate, care ar putea genera fenomene de poluare a mediului sau care sa prezinte riscuri asupra sanatatii  populatiei,</w:t>
      </w:r>
    </w:p>
    <w:p w:rsidR="00140156" w:rsidRPr="00F5151F" w:rsidRDefault="00140156" w:rsidP="00A634DB">
      <w:pPr>
        <w:pStyle w:val="Style23"/>
        <w:widowControl/>
        <w:numPr>
          <w:ilvl w:val="0"/>
          <w:numId w:val="122"/>
        </w:numPr>
        <w:tabs>
          <w:tab w:val="left" w:pos="821"/>
        </w:tabs>
        <w:spacing w:line="240" w:lineRule="auto"/>
        <w:ind w:firstLine="677"/>
        <w:jc w:val="both"/>
        <w:rPr>
          <w:rStyle w:val="FontStyle32"/>
          <w:color w:val="auto"/>
          <w:sz w:val="24"/>
          <w:szCs w:val="24"/>
          <w:highlight w:val="white"/>
          <w:shd w:val="clear" w:color="auto" w:fill="FFFF00"/>
          <w:lang w:val="ro-RO"/>
        </w:rPr>
      </w:pPr>
      <w:r w:rsidRPr="00F5151F">
        <w:rPr>
          <w:rStyle w:val="FontStyle32"/>
          <w:color w:val="auto"/>
          <w:sz w:val="24"/>
          <w:szCs w:val="24"/>
          <w:highlight w:val="white"/>
          <w:shd w:val="clear" w:color="auto" w:fill="FFFF00"/>
          <w:lang w:val="ro-RO"/>
        </w:rPr>
        <w:t>sa asigure evidenta gestiunii deseurilor pentru fiecare tip de deseu, in conformitate cu modelul prevazut in anexa nr. 1 la Hotararea Guvernului nr. 856/2002, cu completarile ulterioare, si sa o transmita anual agentiei judetene pentru protectia mediului. Evidenta gestiuni deseurilor se pastreaza cel putin 3 ani,</w:t>
      </w:r>
    </w:p>
    <w:p w:rsidR="00140156" w:rsidRPr="00F5151F" w:rsidRDefault="00140156" w:rsidP="00A634DB">
      <w:pPr>
        <w:pStyle w:val="Style23"/>
        <w:widowControl/>
        <w:numPr>
          <w:ilvl w:val="0"/>
          <w:numId w:val="122"/>
        </w:numPr>
        <w:tabs>
          <w:tab w:val="left" w:pos="821"/>
        </w:tabs>
        <w:spacing w:line="240" w:lineRule="auto"/>
        <w:ind w:firstLine="677"/>
        <w:jc w:val="both"/>
        <w:rPr>
          <w:rStyle w:val="FontStyle32"/>
          <w:color w:val="auto"/>
          <w:sz w:val="24"/>
          <w:szCs w:val="24"/>
          <w:highlight w:val="white"/>
          <w:shd w:val="clear" w:color="auto" w:fill="FFFF00"/>
          <w:lang w:val="ro-RO"/>
        </w:rPr>
      </w:pPr>
      <w:r w:rsidRPr="00F5151F">
        <w:rPr>
          <w:rStyle w:val="FontStyle32"/>
          <w:color w:val="auto"/>
          <w:sz w:val="24"/>
          <w:szCs w:val="24"/>
          <w:highlight w:val="white"/>
          <w:shd w:val="clear" w:color="auto" w:fill="FFFF00"/>
          <w:lang w:val="ro-RO"/>
        </w:rPr>
        <w:t>pe langa evidenta prevazuta mai sus, trebuie sa pastreze buletinele de analiza care caracterizeaza deseurile periculoase generate din propria activitate si sa le transmita, la cerere, autoritatilor competente pentru protectia mediului,</w:t>
      </w:r>
    </w:p>
    <w:p w:rsidR="00140156" w:rsidRPr="00F5151F" w:rsidRDefault="00140156" w:rsidP="00A634DB">
      <w:pPr>
        <w:pStyle w:val="Style23"/>
        <w:widowControl/>
        <w:numPr>
          <w:ilvl w:val="0"/>
          <w:numId w:val="122"/>
        </w:numPr>
        <w:tabs>
          <w:tab w:val="left" w:pos="821"/>
        </w:tabs>
        <w:spacing w:line="240" w:lineRule="auto"/>
        <w:ind w:firstLine="677"/>
        <w:jc w:val="both"/>
        <w:rPr>
          <w:rStyle w:val="FontStyle36"/>
          <w:color w:val="auto"/>
          <w:sz w:val="24"/>
          <w:szCs w:val="24"/>
          <w:highlight w:val="white"/>
          <w:shd w:val="clear" w:color="auto" w:fill="FFFF00"/>
          <w:lang w:val="ro-RO"/>
        </w:rPr>
      </w:pPr>
      <w:r w:rsidRPr="00F5151F">
        <w:rPr>
          <w:rStyle w:val="FontStyle32"/>
          <w:color w:val="auto"/>
          <w:sz w:val="24"/>
          <w:szCs w:val="24"/>
          <w:highlight w:val="white"/>
          <w:shd w:val="clear" w:color="auto" w:fill="FFFF00"/>
          <w:lang w:val="ro-RO"/>
        </w:rPr>
        <w:t>pentru deseurile periculoase sa tina o evidenta cronologica a cantitatii, naturii, originii si, dupa caz, a destinatiei, a frecventei, a mijlocului de transport, a metodei de tratare, precum si a operatiunilor de eliminare/valorificare si documentele justificative conform carora operatiunile de gestionare au fost efectuate si sa o puna la dispozitia autoritatilor competente, la cererea acestora sau a unui detinator anterior.</w:t>
      </w:r>
    </w:p>
    <w:p w:rsidR="00140156" w:rsidRPr="00F5151F" w:rsidRDefault="00140156" w:rsidP="00140156">
      <w:pPr>
        <w:pStyle w:val="Style2"/>
        <w:widowControl/>
        <w:ind w:left="691"/>
        <w:jc w:val="left"/>
        <w:rPr>
          <w:highlight w:val="white"/>
          <w:shd w:val="clear" w:color="auto" w:fill="FFFF00"/>
          <w:lang w:val="ro-RO"/>
        </w:rPr>
      </w:pPr>
      <w:r w:rsidRPr="00F5151F">
        <w:rPr>
          <w:rStyle w:val="FontStyle36"/>
          <w:color w:val="auto"/>
          <w:sz w:val="24"/>
          <w:szCs w:val="24"/>
          <w:highlight w:val="white"/>
          <w:shd w:val="clear" w:color="auto" w:fill="FFFF00"/>
          <w:lang w:val="ro-RO"/>
        </w:rPr>
        <w:t>Abandonarea deseurilor este interzisa.</w:t>
      </w:r>
    </w:p>
    <w:p w:rsidR="00140156" w:rsidRPr="00F5151F" w:rsidRDefault="00140156" w:rsidP="00140156">
      <w:pPr>
        <w:pStyle w:val="Style7"/>
        <w:widowControl/>
        <w:spacing w:line="240" w:lineRule="auto"/>
        <w:ind w:firstLine="677"/>
        <w:rPr>
          <w:highlight w:val="white"/>
          <w:shd w:val="clear" w:color="auto" w:fill="FFFF00"/>
          <w:lang w:val="ro-RO"/>
        </w:rPr>
      </w:pPr>
    </w:p>
    <w:p w:rsidR="00140156" w:rsidRPr="00F5151F" w:rsidRDefault="00140156" w:rsidP="00140156">
      <w:pPr>
        <w:pStyle w:val="Style7"/>
        <w:widowControl/>
        <w:spacing w:line="240" w:lineRule="auto"/>
        <w:ind w:firstLine="677"/>
        <w:rPr>
          <w:rStyle w:val="FontStyle32"/>
          <w:color w:val="auto"/>
          <w:sz w:val="24"/>
          <w:szCs w:val="24"/>
          <w:highlight w:val="white"/>
          <w:shd w:val="clear" w:color="auto" w:fill="FFFF00"/>
          <w:lang w:val="ro-RO"/>
        </w:rPr>
      </w:pPr>
      <w:r w:rsidRPr="00F5151F">
        <w:rPr>
          <w:rStyle w:val="FontStyle32"/>
          <w:color w:val="auto"/>
          <w:sz w:val="24"/>
          <w:szCs w:val="24"/>
          <w:highlight w:val="white"/>
          <w:shd w:val="clear" w:color="auto" w:fill="FFFF00"/>
          <w:lang w:val="ro-RO"/>
        </w:rPr>
        <w:t>Se vor respecta conditiile si obligatiile  privind gestionarea uleiurilor uzate conform prevederilor art. 5 din H.G 235/2007 - privind gestionarea uleiurilor uzate</w:t>
      </w:r>
    </w:p>
    <w:p w:rsidR="00140156" w:rsidRPr="00F5151F" w:rsidRDefault="00140156" w:rsidP="00140156">
      <w:pPr>
        <w:pStyle w:val="Style27"/>
        <w:widowControl/>
        <w:spacing w:line="240" w:lineRule="auto"/>
        <w:rPr>
          <w:rStyle w:val="FontStyle32"/>
          <w:color w:val="auto"/>
          <w:sz w:val="24"/>
          <w:szCs w:val="24"/>
          <w:highlight w:val="white"/>
          <w:shd w:val="clear" w:color="auto" w:fill="FFFF00"/>
          <w:lang w:val="ro-RO"/>
        </w:rPr>
      </w:pPr>
      <w:r w:rsidRPr="00F5151F">
        <w:rPr>
          <w:rStyle w:val="FontStyle32"/>
          <w:color w:val="auto"/>
          <w:sz w:val="24"/>
          <w:szCs w:val="24"/>
          <w:highlight w:val="white"/>
          <w:shd w:val="clear" w:color="auto" w:fill="FFFF00"/>
          <w:lang w:val="ro-RO"/>
        </w:rPr>
        <w:t>Se vor respecta prevederile HG nr. 1061/2008 privind transportul deseurilor periculoase si nepericuloase pe teritoriul Romaniei. Fiecare transport de deseuri periculoase, care sunt generate de catre expeditor se va efectua dupa ce acesta si destinatarul au obtinut toate aprobarile necesare conform HG 1061/2008 - privind transportul deseurilor periculoase si nepericuloase pe teritoriul Romaniei.</w:t>
      </w:r>
    </w:p>
    <w:p w:rsidR="00140156" w:rsidRPr="00F5151F" w:rsidRDefault="00140156" w:rsidP="00140156">
      <w:pPr>
        <w:pStyle w:val="Style27"/>
        <w:widowControl/>
        <w:spacing w:line="240" w:lineRule="auto"/>
        <w:ind w:firstLine="670"/>
        <w:rPr>
          <w:rStyle w:val="FontStyle32"/>
          <w:color w:val="auto"/>
          <w:sz w:val="24"/>
          <w:szCs w:val="24"/>
          <w:highlight w:val="white"/>
          <w:shd w:val="clear" w:color="auto" w:fill="FFFF00"/>
          <w:lang w:val="ro-RO"/>
        </w:rPr>
      </w:pPr>
      <w:r w:rsidRPr="00F5151F">
        <w:rPr>
          <w:rStyle w:val="FontStyle32"/>
          <w:color w:val="auto"/>
          <w:sz w:val="24"/>
          <w:szCs w:val="24"/>
          <w:highlight w:val="white"/>
          <w:shd w:val="clear" w:color="auto" w:fill="FFFF00"/>
          <w:lang w:val="ro-RO"/>
        </w:rPr>
        <w:t>Se vor pastra la dispozitia organelor abilitate sa efectueze controlul asupra gestionarii deseurilor urmatoarele documente:</w:t>
      </w:r>
    </w:p>
    <w:p w:rsidR="00140156" w:rsidRPr="00F5151F" w:rsidRDefault="00140156" w:rsidP="00140156">
      <w:pPr>
        <w:pStyle w:val="Style19"/>
        <w:widowControl/>
        <w:jc w:val="both"/>
        <w:rPr>
          <w:rStyle w:val="FontStyle32"/>
          <w:color w:val="auto"/>
          <w:sz w:val="24"/>
          <w:szCs w:val="24"/>
          <w:highlight w:val="white"/>
          <w:shd w:val="clear" w:color="auto" w:fill="FFFF00"/>
          <w:lang w:val="ro-RO"/>
        </w:rPr>
      </w:pPr>
      <w:r w:rsidRPr="00F5151F">
        <w:rPr>
          <w:rStyle w:val="FontStyle32"/>
          <w:color w:val="auto"/>
          <w:sz w:val="24"/>
          <w:szCs w:val="24"/>
          <w:highlight w:val="white"/>
          <w:shd w:val="clear" w:color="auto" w:fill="FFFF00"/>
          <w:lang w:val="ro-RO"/>
        </w:rPr>
        <w:t>- formularul pentru aprobarea transportului deseurilor periculoase conform anexei 1 a H.G 1061/2008 (generate intr-o cantitate mai mare de 1 t/an din aceeasi categorie de deseuri periculoase);</w:t>
      </w:r>
    </w:p>
    <w:p w:rsidR="00140156" w:rsidRPr="00F5151F" w:rsidRDefault="00140156" w:rsidP="00A634DB">
      <w:pPr>
        <w:pStyle w:val="Style5"/>
        <w:widowControl/>
        <w:numPr>
          <w:ilvl w:val="0"/>
          <w:numId w:val="123"/>
        </w:numPr>
        <w:tabs>
          <w:tab w:val="left" w:pos="1505"/>
        </w:tabs>
        <w:spacing w:line="240" w:lineRule="auto"/>
        <w:ind w:firstLine="1346"/>
        <w:rPr>
          <w:rStyle w:val="FontStyle32"/>
          <w:color w:val="auto"/>
          <w:sz w:val="24"/>
          <w:szCs w:val="24"/>
          <w:highlight w:val="white"/>
          <w:shd w:val="clear" w:color="auto" w:fill="FFFF00"/>
          <w:lang w:val="ro-RO"/>
        </w:rPr>
      </w:pPr>
      <w:r w:rsidRPr="00F5151F">
        <w:rPr>
          <w:rStyle w:val="FontStyle32"/>
          <w:color w:val="auto"/>
          <w:sz w:val="24"/>
          <w:szCs w:val="24"/>
          <w:highlight w:val="white"/>
          <w:shd w:val="clear" w:color="auto" w:fill="FFFF00"/>
          <w:lang w:val="ro-RO"/>
        </w:rPr>
        <w:t>formularul de expedite/transport conform anexei 2 a H.G 1061/2008, pentru transporturile de deseuri periculoase;</w:t>
      </w:r>
    </w:p>
    <w:p w:rsidR="00140156" w:rsidRPr="00F5151F" w:rsidRDefault="00140156" w:rsidP="00A634DB">
      <w:pPr>
        <w:pStyle w:val="Style5"/>
        <w:widowControl/>
        <w:numPr>
          <w:ilvl w:val="0"/>
          <w:numId w:val="124"/>
        </w:numPr>
        <w:tabs>
          <w:tab w:val="left" w:pos="1555"/>
        </w:tabs>
        <w:spacing w:line="240" w:lineRule="auto"/>
        <w:ind w:left="1397"/>
        <w:jc w:val="left"/>
        <w:rPr>
          <w:highlight w:val="white"/>
          <w:shd w:val="clear" w:color="auto" w:fill="FFFF00"/>
          <w:lang w:val="ro-RO"/>
        </w:rPr>
      </w:pPr>
      <w:r w:rsidRPr="00F5151F">
        <w:rPr>
          <w:rStyle w:val="FontStyle32"/>
          <w:color w:val="auto"/>
          <w:sz w:val="24"/>
          <w:szCs w:val="24"/>
          <w:highlight w:val="white"/>
          <w:shd w:val="clear" w:color="auto" w:fill="FFFF00"/>
          <w:lang w:val="ro-RO"/>
        </w:rPr>
        <w:t>formularul de incarcare-descarcare deseuri nepericuloase conform anexei 3 a H.G 1061/2008.</w:t>
      </w:r>
    </w:p>
    <w:p w:rsidR="00140156" w:rsidRPr="00F5151F" w:rsidRDefault="00140156" w:rsidP="00140156">
      <w:pPr>
        <w:pStyle w:val="Style27"/>
        <w:widowControl/>
        <w:spacing w:line="240" w:lineRule="auto"/>
        <w:rPr>
          <w:highlight w:val="white"/>
          <w:shd w:val="clear" w:color="auto" w:fill="FFFF00"/>
          <w:lang w:val="ro-RO"/>
        </w:rPr>
      </w:pPr>
    </w:p>
    <w:p w:rsidR="00140156" w:rsidRPr="00F5151F" w:rsidRDefault="00140156" w:rsidP="00140156">
      <w:pPr>
        <w:pStyle w:val="Style27"/>
        <w:widowControl/>
        <w:spacing w:line="240" w:lineRule="auto"/>
        <w:rPr>
          <w:rStyle w:val="FontStyle32"/>
          <w:color w:val="auto"/>
          <w:sz w:val="24"/>
          <w:szCs w:val="24"/>
          <w:highlight w:val="white"/>
          <w:shd w:val="clear" w:color="auto" w:fill="FFFF00"/>
          <w:lang w:val="ro-RO"/>
        </w:rPr>
      </w:pPr>
      <w:r w:rsidRPr="00F5151F">
        <w:rPr>
          <w:rStyle w:val="FontStyle32"/>
          <w:color w:val="auto"/>
          <w:sz w:val="24"/>
          <w:szCs w:val="24"/>
          <w:highlight w:val="white"/>
          <w:shd w:val="clear" w:color="auto" w:fill="FFFF00"/>
          <w:lang w:val="ro-RO"/>
        </w:rPr>
        <w:t>Titularul activitatii va semnala, va marca, va supraveghea si va intretine zonele de depozitare a tuturor categoriilor de deseuri.</w:t>
      </w:r>
    </w:p>
    <w:p w:rsidR="00140156" w:rsidRPr="00F5151F" w:rsidRDefault="00140156" w:rsidP="00140156">
      <w:pPr>
        <w:pStyle w:val="Style27"/>
        <w:widowControl/>
        <w:spacing w:line="240" w:lineRule="auto"/>
        <w:ind w:firstLine="655"/>
        <w:rPr>
          <w:rStyle w:val="FontStyle32"/>
          <w:color w:val="auto"/>
          <w:sz w:val="24"/>
          <w:szCs w:val="24"/>
          <w:highlight w:val="white"/>
          <w:shd w:val="clear" w:color="auto" w:fill="FFFF00"/>
          <w:lang w:val="ro-RO"/>
        </w:rPr>
      </w:pPr>
      <w:r w:rsidRPr="00F5151F">
        <w:rPr>
          <w:rStyle w:val="FontStyle32"/>
          <w:color w:val="auto"/>
          <w:sz w:val="24"/>
          <w:szCs w:val="24"/>
          <w:highlight w:val="white"/>
          <w:shd w:val="clear" w:color="auto" w:fill="FFFF00"/>
          <w:lang w:val="ro-RO"/>
        </w:rPr>
        <w:t>Titularul activitatii va realiza un registru pentru operatiuni si practici de management al deseurilor de pe amplasament, care va fi pus la dispozitia persoanelor autorizate pentru inspectie.</w:t>
      </w:r>
    </w:p>
    <w:p w:rsidR="00140156" w:rsidRPr="00F5151F" w:rsidRDefault="00140156" w:rsidP="00140156">
      <w:pPr>
        <w:pStyle w:val="Style27"/>
        <w:widowControl/>
        <w:spacing w:line="240" w:lineRule="auto"/>
        <w:ind w:left="727" w:firstLine="0"/>
        <w:rPr>
          <w:highlight w:val="white"/>
          <w:lang w:val="ro-RO"/>
        </w:rPr>
      </w:pPr>
      <w:r w:rsidRPr="00F5151F">
        <w:rPr>
          <w:rStyle w:val="FontStyle32"/>
          <w:color w:val="auto"/>
          <w:sz w:val="24"/>
          <w:szCs w:val="24"/>
          <w:highlight w:val="white"/>
          <w:shd w:val="clear" w:color="auto" w:fill="FFFF00"/>
          <w:lang w:val="ro-RO"/>
        </w:rPr>
        <w:t>O copie a registrului privind managements deseurilor se va depune ca parte a RAM.</w:t>
      </w:r>
    </w:p>
    <w:p w:rsidR="00140156" w:rsidRPr="00F5151F" w:rsidRDefault="00140156" w:rsidP="00140156">
      <w:pPr>
        <w:pStyle w:val="Style7"/>
        <w:widowControl/>
        <w:spacing w:line="240" w:lineRule="auto"/>
        <w:ind w:left="720"/>
        <w:jc w:val="left"/>
        <w:rPr>
          <w:highlight w:val="white"/>
          <w:lang w:val="ro-RO"/>
        </w:rPr>
      </w:pPr>
    </w:p>
    <w:p w:rsidR="00140156" w:rsidRPr="00F5151F" w:rsidRDefault="00140156" w:rsidP="00140156">
      <w:pPr>
        <w:pStyle w:val="Heading2"/>
        <w:shd w:val="clear" w:color="auto" w:fill="FFFFFF"/>
        <w:tabs>
          <w:tab w:val="clear" w:pos="709"/>
          <w:tab w:val="num" w:pos="720"/>
        </w:tabs>
        <w:ind w:left="0"/>
        <w:rPr>
          <w:highlight w:val="white"/>
          <w:lang w:val="ro-RO"/>
        </w:rPr>
      </w:pPr>
      <w:r w:rsidRPr="00F5151F">
        <w:rPr>
          <w:highlight w:val="white"/>
          <w:lang w:val="ro-RO"/>
        </w:rPr>
        <w:t>Monitorizarea mediului</w:t>
      </w:r>
      <w:bookmarkEnd w:id="135"/>
    </w:p>
    <w:p w:rsidR="00140156" w:rsidRPr="00F5151F" w:rsidRDefault="00140156" w:rsidP="00D52C0D">
      <w:pPr>
        <w:pStyle w:val="Heading3"/>
        <w:shd w:val="clear" w:color="auto" w:fill="FFFFFF"/>
        <w:tabs>
          <w:tab w:val="clear" w:pos="1276"/>
          <w:tab w:val="num" w:pos="720"/>
        </w:tabs>
        <w:spacing w:before="0" w:after="0"/>
        <w:ind w:left="0" w:firstLine="0"/>
        <w:rPr>
          <w:b w:val="0"/>
          <w:sz w:val="24"/>
          <w:szCs w:val="24"/>
          <w:highlight w:val="white"/>
          <w:lang w:val="ro-RO"/>
        </w:rPr>
      </w:pPr>
      <w:r w:rsidRPr="00F5151F">
        <w:rPr>
          <w:sz w:val="24"/>
          <w:szCs w:val="24"/>
          <w:highlight w:val="white"/>
          <w:lang w:val="ro-RO"/>
        </w:rPr>
        <w:t>Contributia la poluarea mediului ambiant.</w:t>
      </w:r>
    </w:p>
    <w:p w:rsidR="00140156" w:rsidRPr="00F5151F" w:rsidRDefault="00140156" w:rsidP="00140156">
      <w:pPr>
        <w:pStyle w:val="Heading3"/>
        <w:numPr>
          <w:ilvl w:val="0"/>
          <w:numId w:val="0"/>
        </w:numPr>
        <w:shd w:val="clear" w:color="auto" w:fill="FFFFFF"/>
        <w:spacing w:before="0" w:after="0"/>
        <w:rPr>
          <w:sz w:val="24"/>
          <w:szCs w:val="24"/>
          <w:highlight w:val="white"/>
          <w:lang w:val="ro-RO"/>
        </w:rPr>
      </w:pPr>
      <w:r w:rsidRPr="00F5151F">
        <w:rPr>
          <w:b w:val="0"/>
          <w:sz w:val="24"/>
          <w:szCs w:val="24"/>
          <w:highlight w:val="white"/>
          <w:lang w:val="ro-RO"/>
        </w:rPr>
        <w:t>Este ceruta monitorizarea de mediu in afara amplasamentului instalatiei ?</w:t>
      </w:r>
    </w:p>
    <w:tbl>
      <w:tblPr>
        <w:tblW w:w="0" w:type="auto"/>
        <w:tblInd w:w="108" w:type="dxa"/>
        <w:tblLayout w:type="fixed"/>
        <w:tblLook w:val="0000"/>
      </w:tblPr>
      <w:tblGrid>
        <w:gridCol w:w="9100"/>
      </w:tblGrid>
      <w:tr w:rsidR="00140156" w:rsidRPr="00F5151F">
        <w:trPr>
          <w:cantSplit/>
        </w:trPr>
        <w:tc>
          <w:tcPr>
            <w:tcW w:w="910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spacing w:after="0"/>
              <w:ind w:left="0"/>
              <w:rPr>
                <w:highlight w:val="white"/>
                <w:lang w:val="ro-RO"/>
              </w:rPr>
            </w:pPr>
            <w:r w:rsidRPr="00F5151F">
              <w:rPr>
                <w:sz w:val="24"/>
                <w:szCs w:val="24"/>
                <w:highlight w:val="white"/>
                <w:lang w:val="ro-RO"/>
              </w:rPr>
              <w:t>Nu</w:t>
            </w:r>
          </w:p>
        </w:tc>
      </w:tr>
    </w:tbl>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Observatii:</w:t>
      </w:r>
    </w:p>
    <w:p w:rsidR="00140156" w:rsidRPr="00F5151F" w:rsidRDefault="00140156" w:rsidP="00A634DB">
      <w:pPr>
        <w:numPr>
          <w:ilvl w:val="0"/>
          <w:numId w:val="23"/>
        </w:numPr>
        <w:shd w:val="clear" w:color="auto" w:fill="FFFFFF"/>
        <w:tabs>
          <w:tab w:val="left" w:pos="426"/>
        </w:tabs>
        <w:spacing w:after="0"/>
        <w:ind w:left="426" w:hanging="426"/>
        <w:rPr>
          <w:sz w:val="24"/>
          <w:szCs w:val="24"/>
          <w:highlight w:val="white"/>
          <w:lang w:val="ro-RO"/>
        </w:rPr>
      </w:pPr>
      <w:r w:rsidRPr="00F5151F">
        <w:rPr>
          <w:sz w:val="24"/>
          <w:szCs w:val="24"/>
          <w:highlight w:val="white"/>
          <w:lang w:val="ro-RO"/>
        </w:rPr>
        <w:t>Necesitatea monitorizarii mediului in afara amplasamentului trebuie luata in considerare pentru evaluarea efectelor emisiilor in cursurile de apa controlate, in apa subterana, in aer sau sol sau a emisiilor de zgomot sau mirosuri nepacute.</w:t>
      </w: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A634DB">
      <w:pPr>
        <w:numPr>
          <w:ilvl w:val="0"/>
          <w:numId w:val="23"/>
        </w:numPr>
        <w:shd w:val="clear" w:color="auto" w:fill="FFFFFF"/>
        <w:tabs>
          <w:tab w:val="left" w:pos="426"/>
        </w:tabs>
        <w:spacing w:after="0"/>
        <w:ind w:left="426" w:hanging="426"/>
        <w:rPr>
          <w:sz w:val="24"/>
          <w:szCs w:val="24"/>
          <w:highlight w:val="white"/>
          <w:lang w:val="ro-RO"/>
        </w:rPr>
      </w:pPr>
      <w:r w:rsidRPr="00F5151F">
        <w:rPr>
          <w:sz w:val="24"/>
          <w:szCs w:val="24"/>
          <w:highlight w:val="white"/>
          <w:lang w:val="ro-RO"/>
        </w:rPr>
        <w:t>Monitorizarea mediului poate fi ceruta, de. ex. atunci cand:</w:t>
      </w:r>
    </w:p>
    <w:p w:rsidR="00140156" w:rsidRPr="00F5151F" w:rsidRDefault="00140156" w:rsidP="00A634DB">
      <w:pPr>
        <w:pStyle w:val="bullett1indent"/>
        <w:numPr>
          <w:ilvl w:val="1"/>
          <w:numId w:val="111"/>
        </w:numPr>
        <w:shd w:val="clear" w:color="auto" w:fill="FFFFFF"/>
        <w:tabs>
          <w:tab w:val="left" w:pos="851"/>
        </w:tabs>
        <w:spacing w:before="0"/>
        <w:ind w:left="851" w:hanging="284"/>
        <w:jc w:val="both"/>
        <w:rPr>
          <w:sz w:val="24"/>
          <w:szCs w:val="24"/>
          <w:highlight w:val="white"/>
          <w:lang w:val="ro-RO"/>
        </w:rPr>
      </w:pPr>
      <w:r w:rsidRPr="00F5151F">
        <w:rPr>
          <w:sz w:val="24"/>
          <w:szCs w:val="24"/>
          <w:highlight w:val="white"/>
          <w:lang w:val="ro-RO"/>
        </w:rPr>
        <w:t>exista receptori vulnerabili;</w:t>
      </w:r>
    </w:p>
    <w:p w:rsidR="00140156" w:rsidRPr="00F5151F" w:rsidRDefault="00140156" w:rsidP="00A634DB">
      <w:pPr>
        <w:pStyle w:val="bullett1indent"/>
        <w:numPr>
          <w:ilvl w:val="1"/>
          <w:numId w:val="111"/>
        </w:numPr>
        <w:shd w:val="clear" w:color="auto" w:fill="FFFFFF"/>
        <w:tabs>
          <w:tab w:val="left" w:pos="851"/>
        </w:tabs>
        <w:spacing w:before="0"/>
        <w:ind w:left="851" w:hanging="284"/>
        <w:jc w:val="both"/>
        <w:rPr>
          <w:sz w:val="24"/>
          <w:szCs w:val="24"/>
          <w:highlight w:val="white"/>
          <w:lang w:val="ro-RO"/>
        </w:rPr>
      </w:pPr>
      <w:r w:rsidRPr="00F5151F">
        <w:rPr>
          <w:sz w:val="24"/>
          <w:szCs w:val="24"/>
          <w:highlight w:val="white"/>
          <w:lang w:val="ro-RO"/>
        </w:rPr>
        <w:t>emisiile au o contributie semnificativa asupra unui Standard de Calitate a Mediului (SCM) care este in pericol de a fi depasit</w:t>
      </w:r>
    </w:p>
    <w:p w:rsidR="00140156" w:rsidRPr="00F5151F" w:rsidRDefault="00140156" w:rsidP="00A634DB">
      <w:pPr>
        <w:pStyle w:val="bullett1indent"/>
        <w:numPr>
          <w:ilvl w:val="1"/>
          <w:numId w:val="111"/>
        </w:numPr>
        <w:shd w:val="clear" w:color="auto" w:fill="FFFFFF"/>
        <w:tabs>
          <w:tab w:val="left" w:pos="851"/>
        </w:tabs>
        <w:spacing w:before="0"/>
        <w:ind w:left="851" w:hanging="284"/>
        <w:jc w:val="both"/>
        <w:rPr>
          <w:sz w:val="24"/>
          <w:szCs w:val="24"/>
          <w:highlight w:val="white"/>
          <w:lang w:val="ro-RO"/>
        </w:rPr>
      </w:pPr>
      <w:r w:rsidRPr="00F5151F">
        <w:rPr>
          <w:sz w:val="24"/>
          <w:szCs w:val="24"/>
          <w:highlight w:val="white"/>
          <w:lang w:val="ro-RO"/>
        </w:rPr>
        <w:t>Operatorul doreste sa justifice o concluzie BAT  bazandu-se pe lipsa efectului asupra mediului</w:t>
      </w:r>
    </w:p>
    <w:p w:rsidR="00140156" w:rsidRPr="00F5151F" w:rsidRDefault="00140156" w:rsidP="00A634DB">
      <w:pPr>
        <w:pStyle w:val="bullett1indent"/>
        <w:numPr>
          <w:ilvl w:val="1"/>
          <w:numId w:val="111"/>
        </w:numPr>
        <w:shd w:val="clear" w:color="auto" w:fill="FFFFFF"/>
        <w:tabs>
          <w:tab w:val="left" w:pos="851"/>
        </w:tabs>
        <w:spacing w:before="0"/>
        <w:ind w:left="851" w:hanging="284"/>
        <w:jc w:val="both"/>
        <w:rPr>
          <w:sz w:val="24"/>
          <w:szCs w:val="24"/>
          <w:highlight w:val="white"/>
          <w:lang w:val="ro-RO"/>
        </w:rPr>
      </w:pPr>
      <w:r w:rsidRPr="00F5151F">
        <w:rPr>
          <w:sz w:val="24"/>
          <w:szCs w:val="24"/>
          <w:highlight w:val="white"/>
          <w:lang w:val="ro-RO"/>
        </w:rPr>
        <w:t>este necesara validarea modelarii</w:t>
      </w:r>
    </w:p>
    <w:p w:rsidR="00140156" w:rsidRPr="00F5151F" w:rsidRDefault="00140156" w:rsidP="00140156">
      <w:pPr>
        <w:shd w:val="clear" w:color="auto" w:fill="FFFFFF"/>
        <w:spacing w:after="0"/>
        <w:ind w:left="425" w:hanging="425"/>
        <w:rPr>
          <w:sz w:val="24"/>
          <w:szCs w:val="24"/>
          <w:highlight w:val="white"/>
          <w:lang w:val="ro-RO"/>
        </w:rPr>
      </w:pPr>
    </w:p>
    <w:p w:rsidR="00140156" w:rsidRPr="00F5151F" w:rsidRDefault="00140156" w:rsidP="00140156">
      <w:pPr>
        <w:shd w:val="clear" w:color="auto" w:fill="FFFFFF"/>
        <w:spacing w:after="0"/>
        <w:ind w:left="425" w:hanging="425"/>
        <w:rPr>
          <w:sz w:val="24"/>
          <w:szCs w:val="24"/>
          <w:highlight w:val="white"/>
          <w:lang w:val="ro-RO"/>
        </w:rPr>
      </w:pPr>
      <w:r w:rsidRPr="00F5151F">
        <w:rPr>
          <w:sz w:val="24"/>
          <w:szCs w:val="24"/>
          <w:highlight w:val="white"/>
          <w:lang w:val="ro-RO"/>
        </w:rPr>
        <w:t>3)</w:t>
      </w:r>
      <w:r w:rsidRPr="00F5151F">
        <w:rPr>
          <w:sz w:val="24"/>
          <w:szCs w:val="24"/>
          <w:highlight w:val="white"/>
          <w:lang w:val="ro-RO"/>
        </w:rPr>
        <w:tab/>
        <w:t>Necesitatea monitorizarii trebuie luata in considerare pentru:</w:t>
      </w:r>
    </w:p>
    <w:p w:rsidR="00140156" w:rsidRPr="00F5151F" w:rsidRDefault="00140156" w:rsidP="00A634DB">
      <w:pPr>
        <w:pStyle w:val="bullett1indent"/>
        <w:numPr>
          <w:ilvl w:val="0"/>
          <w:numId w:val="36"/>
        </w:numPr>
        <w:shd w:val="clear" w:color="auto" w:fill="FFFFFF"/>
        <w:tabs>
          <w:tab w:val="left" w:pos="851"/>
        </w:tabs>
        <w:spacing w:before="0"/>
        <w:ind w:left="851" w:hanging="284"/>
        <w:jc w:val="both"/>
        <w:rPr>
          <w:sz w:val="24"/>
          <w:szCs w:val="24"/>
          <w:highlight w:val="white"/>
          <w:lang w:val="ro-RO"/>
        </w:rPr>
      </w:pPr>
      <w:r w:rsidRPr="00F5151F">
        <w:rPr>
          <w:sz w:val="24"/>
          <w:szCs w:val="24"/>
          <w:highlight w:val="white"/>
          <w:lang w:val="ro-RO"/>
        </w:rPr>
        <w:t>apa subterana, cand trebuie facuta o caracterizare a calitatii si debitului si luate in considerare atat variatiile pe termen scurt, cat si variatiile pe termen lung. Monitorizarea trebuie stabilita prin autorizatia de gospodarirea apelor pe baza unui studiu hidrogeologic care sa indice directia de curgere a apelor subterane, amplasamentul si caracteristicile constructive necesare pentru forajele de monitorizare;</w:t>
      </w:r>
    </w:p>
    <w:p w:rsidR="00140156" w:rsidRPr="00F5151F" w:rsidRDefault="00140156" w:rsidP="00A634DB">
      <w:pPr>
        <w:pStyle w:val="bullett1indent"/>
        <w:numPr>
          <w:ilvl w:val="0"/>
          <w:numId w:val="36"/>
        </w:numPr>
        <w:shd w:val="clear" w:color="auto" w:fill="FFFFFF"/>
        <w:tabs>
          <w:tab w:val="left" w:pos="851"/>
        </w:tabs>
        <w:spacing w:before="0"/>
        <w:ind w:left="851" w:hanging="284"/>
        <w:jc w:val="both"/>
        <w:rPr>
          <w:sz w:val="24"/>
          <w:szCs w:val="24"/>
          <w:highlight w:val="white"/>
          <w:lang w:val="ro-RO"/>
        </w:rPr>
      </w:pPr>
      <w:r w:rsidRPr="00F5151F">
        <w:rPr>
          <w:sz w:val="24"/>
          <w:szCs w:val="24"/>
          <w:highlight w:val="white"/>
          <w:lang w:val="ro-RO"/>
        </w:rPr>
        <w:t>apa de suprafata, cand vor fi necesare, in conformitate cu prevederile autorizatiei de gospodarirea apelor, prelevarea de probe, analiza si raportarea calitatii in amonte si in aval a cursurilor de apa controlate</w:t>
      </w:r>
    </w:p>
    <w:p w:rsidR="00140156" w:rsidRPr="00F5151F" w:rsidRDefault="00140156" w:rsidP="00A634DB">
      <w:pPr>
        <w:pStyle w:val="bullett1indent"/>
        <w:numPr>
          <w:ilvl w:val="0"/>
          <w:numId w:val="36"/>
        </w:numPr>
        <w:shd w:val="clear" w:color="auto" w:fill="FFFFFF"/>
        <w:tabs>
          <w:tab w:val="left" w:pos="851"/>
        </w:tabs>
        <w:spacing w:before="0"/>
        <w:ind w:left="851" w:hanging="284"/>
        <w:jc w:val="both"/>
        <w:rPr>
          <w:sz w:val="24"/>
          <w:szCs w:val="24"/>
          <w:highlight w:val="white"/>
          <w:lang w:val="ro-RO"/>
        </w:rPr>
      </w:pPr>
      <w:r w:rsidRPr="00F5151F">
        <w:rPr>
          <w:sz w:val="24"/>
          <w:szCs w:val="24"/>
          <w:highlight w:val="white"/>
          <w:lang w:val="ro-RO"/>
        </w:rPr>
        <w:t>aer, inclusiv mirosurile;</w:t>
      </w:r>
    </w:p>
    <w:p w:rsidR="00140156" w:rsidRPr="00F5151F" w:rsidRDefault="00140156" w:rsidP="00A634DB">
      <w:pPr>
        <w:pStyle w:val="bullett1indent"/>
        <w:numPr>
          <w:ilvl w:val="0"/>
          <w:numId w:val="36"/>
        </w:numPr>
        <w:shd w:val="clear" w:color="auto" w:fill="FFFFFF"/>
        <w:tabs>
          <w:tab w:val="left" w:pos="851"/>
        </w:tabs>
        <w:spacing w:before="0"/>
        <w:ind w:left="851" w:hanging="284"/>
        <w:jc w:val="both"/>
        <w:rPr>
          <w:sz w:val="24"/>
          <w:szCs w:val="24"/>
          <w:highlight w:val="white"/>
          <w:lang w:val="ro-RO"/>
        </w:rPr>
      </w:pPr>
      <w:r w:rsidRPr="00F5151F">
        <w:rPr>
          <w:sz w:val="24"/>
          <w:szCs w:val="24"/>
          <w:highlight w:val="white"/>
          <w:lang w:val="ro-RO"/>
        </w:rPr>
        <w:t>contaminarea solului, inclusiv vegetatia si produsele agricole;</w:t>
      </w:r>
    </w:p>
    <w:p w:rsidR="00140156" w:rsidRPr="00F5151F" w:rsidRDefault="00140156" w:rsidP="00A634DB">
      <w:pPr>
        <w:pStyle w:val="bullett1indent"/>
        <w:numPr>
          <w:ilvl w:val="0"/>
          <w:numId w:val="36"/>
        </w:numPr>
        <w:shd w:val="clear" w:color="auto" w:fill="FFFFFF"/>
        <w:tabs>
          <w:tab w:val="left" w:pos="851"/>
        </w:tabs>
        <w:spacing w:before="0"/>
        <w:ind w:left="851" w:hanging="284"/>
        <w:jc w:val="both"/>
        <w:rPr>
          <w:sz w:val="24"/>
          <w:szCs w:val="24"/>
          <w:highlight w:val="white"/>
          <w:lang w:val="ro-RO"/>
        </w:rPr>
      </w:pPr>
      <w:r w:rsidRPr="00F5151F">
        <w:rPr>
          <w:sz w:val="24"/>
          <w:szCs w:val="24"/>
          <w:highlight w:val="white"/>
          <w:lang w:val="ro-RO"/>
        </w:rPr>
        <w:t>evaluarea impactului asupra sanatatii;</w:t>
      </w:r>
    </w:p>
    <w:p w:rsidR="00140156" w:rsidRPr="00F5151F" w:rsidRDefault="00140156" w:rsidP="00A634DB">
      <w:pPr>
        <w:pStyle w:val="bullett1indent"/>
        <w:numPr>
          <w:ilvl w:val="0"/>
          <w:numId w:val="36"/>
        </w:numPr>
        <w:shd w:val="clear" w:color="auto" w:fill="FFFFFF"/>
        <w:tabs>
          <w:tab w:val="left" w:pos="851"/>
        </w:tabs>
        <w:spacing w:before="0"/>
        <w:ind w:left="851" w:hanging="284"/>
        <w:jc w:val="both"/>
        <w:rPr>
          <w:sz w:val="24"/>
          <w:szCs w:val="24"/>
          <w:highlight w:val="white"/>
          <w:lang w:val="ro-RO"/>
        </w:rPr>
      </w:pPr>
      <w:r w:rsidRPr="00F5151F">
        <w:rPr>
          <w:sz w:val="24"/>
          <w:szCs w:val="24"/>
          <w:highlight w:val="white"/>
          <w:lang w:val="ro-RO"/>
        </w:rPr>
        <w:t>zgomot.</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Apele subterane pot fi poluate in anumite zone din incinta termocentralei. De aceea s-a instituit un sistem de monitorizare a calitatii apelor subterane in centrala. Este constituit o retea de puturi de observatie si in incinta. </w:t>
      </w:r>
    </w:p>
    <w:p w:rsidR="0040080A" w:rsidRPr="00F5151F" w:rsidRDefault="00140156" w:rsidP="0040080A">
      <w:pPr>
        <w:pStyle w:val="Heading2"/>
        <w:shd w:val="clear" w:color="auto" w:fill="FFFFFF"/>
        <w:tabs>
          <w:tab w:val="clear" w:pos="709"/>
          <w:tab w:val="num" w:pos="720"/>
        </w:tabs>
        <w:ind w:left="0"/>
        <w:rPr>
          <w:highlight w:val="white"/>
          <w:lang w:val="ro-RO"/>
        </w:rPr>
      </w:pPr>
      <w:r w:rsidRPr="00F5151F">
        <w:rPr>
          <w:b w:val="0"/>
          <w:highlight w:val="white"/>
          <w:lang w:val="ro-RO"/>
        </w:rPr>
        <w:t xml:space="preserve">Monitorizarea se realizeaza prin analize de laborator, efectuate </w:t>
      </w:r>
      <w:r w:rsidR="0040080A" w:rsidRPr="00F5151F">
        <w:rPr>
          <w:b w:val="0"/>
          <w:highlight w:val="white"/>
          <w:lang w:val="ro-RO"/>
        </w:rPr>
        <w:t>conform tabelelor de la 10.3.</w:t>
      </w:r>
      <w:r w:rsidR="0040080A" w:rsidRPr="00F5151F">
        <w:rPr>
          <w:highlight w:val="white"/>
          <w:lang w:val="ro-RO"/>
        </w:rPr>
        <w:t>Monitorizarea si raportarea emisiilor in apa subterana  si de suprafata .</w:t>
      </w:r>
    </w:p>
    <w:p w:rsidR="00140156" w:rsidRPr="00F5151F" w:rsidRDefault="00140156" w:rsidP="0040080A">
      <w:pPr>
        <w:pStyle w:val="Heading3"/>
        <w:numPr>
          <w:ilvl w:val="0"/>
          <w:numId w:val="0"/>
        </w:numPr>
        <w:shd w:val="clear" w:color="auto" w:fill="FFFFFF"/>
        <w:spacing w:before="0" w:after="0"/>
        <w:rPr>
          <w:sz w:val="24"/>
          <w:szCs w:val="24"/>
          <w:highlight w:val="white"/>
          <w:lang w:val="ro-RO"/>
        </w:rPr>
      </w:pPr>
    </w:p>
    <w:p w:rsidR="00140156" w:rsidRPr="00F5151F" w:rsidRDefault="00140156" w:rsidP="00140156">
      <w:pPr>
        <w:pStyle w:val="bullett1indent"/>
        <w:numPr>
          <w:ilvl w:val="0"/>
          <w:numId w:val="0"/>
        </w:numPr>
        <w:shd w:val="clear" w:color="auto" w:fill="FFFFFF"/>
        <w:tabs>
          <w:tab w:val="left" w:pos="851"/>
        </w:tabs>
        <w:spacing w:before="0"/>
        <w:ind w:left="283" w:hanging="283"/>
        <w:rPr>
          <w:sz w:val="24"/>
          <w:szCs w:val="24"/>
          <w:highlight w:val="white"/>
          <w:lang w:val="ro-RO"/>
        </w:rPr>
      </w:pP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Monitorizarea impactului</w:t>
      </w:r>
    </w:p>
    <w:p w:rsidR="00140156" w:rsidRPr="00F5151F" w:rsidRDefault="00140156" w:rsidP="00140156">
      <w:pPr>
        <w:shd w:val="clear" w:color="auto" w:fill="FFFFFF"/>
        <w:spacing w:after="0"/>
        <w:ind w:left="0"/>
        <w:rPr>
          <w:b/>
          <w:sz w:val="24"/>
          <w:szCs w:val="24"/>
          <w:highlight w:val="white"/>
          <w:lang w:val="ro-RO"/>
        </w:rPr>
      </w:pPr>
      <w:r w:rsidRPr="00F5151F">
        <w:rPr>
          <w:sz w:val="24"/>
          <w:szCs w:val="24"/>
          <w:highlight w:val="white"/>
          <w:lang w:val="ro-RO"/>
        </w:rPr>
        <w:t>Descrieti orice monitorizare a mediului realizata sau propusa in scopul evaluarii efectelor emisiilor</w:t>
      </w:r>
    </w:p>
    <w:tbl>
      <w:tblPr>
        <w:tblW w:w="0" w:type="auto"/>
        <w:tblInd w:w="108" w:type="dxa"/>
        <w:tblLayout w:type="fixed"/>
        <w:tblLook w:val="0000"/>
      </w:tblPr>
      <w:tblGrid>
        <w:gridCol w:w="2202"/>
        <w:gridCol w:w="2901"/>
        <w:gridCol w:w="4032"/>
      </w:tblGrid>
      <w:tr w:rsidR="00140156" w:rsidRPr="00F5151F">
        <w:tc>
          <w:tcPr>
            <w:tcW w:w="2202"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b/>
                <w:sz w:val="24"/>
                <w:szCs w:val="24"/>
                <w:highlight w:val="white"/>
                <w:lang w:val="ro-RO"/>
              </w:rPr>
            </w:pPr>
            <w:r w:rsidRPr="00F5151F">
              <w:rPr>
                <w:b/>
                <w:sz w:val="24"/>
                <w:szCs w:val="24"/>
                <w:highlight w:val="white"/>
                <w:lang w:val="ro-RO"/>
              </w:rPr>
              <w:t>Parametru/factor de mediu</w:t>
            </w:r>
          </w:p>
        </w:tc>
        <w:tc>
          <w:tcPr>
            <w:tcW w:w="2901"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b/>
                <w:sz w:val="24"/>
                <w:szCs w:val="24"/>
                <w:highlight w:val="white"/>
                <w:lang w:val="ro-RO"/>
              </w:rPr>
            </w:pPr>
            <w:r w:rsidRPr="00F5151F">
              <w:rPr>
                <w:b/>
                <w:sz w:val="24"/>
                <w:szCs w:val="24"/>
                <w:highlight w:val="white"/>
                <w:lang w:val="ro-RO"/>
              </w:rPr>
              <w:t>Studiu/metoda de monitorizare</w:t>
            </w:r>
          </w:p>
        </w:tc>
        <w:tc>
          <w:tcPr>
            <w:tcW w:w="4032" w:type="dxa"/>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pStyle w:val="table"/>
              <w:shd w:val="clear" w:color="auto" w:fill="FFFFFF"/>
              <w:spacing w:after="0"/>
              <w:rPr>
                <w:highlight w:val="white"/>
                <w:lang w:val="ro-RO"/>
              </w:rPr>
            </w:pPr>
            <w:r w:rsidRPr="00F5151F">
              <w:rPr>
                <w:b/>
                <w:sz w:val="24"/>
                <w:szCs w:val="24"/>
                <w:highlight w:val="white"/>
                <w:lang w:val="ro-RO"/>
              </w:rPr>
              <w:t>Concluzii (daca au fost formulate)</w:t>
            </w:r>
          </w:p>
        </w:tc>
      </w:tr>
      <w:tr w:rsidR="00140156" w:rsidRPr="00F5151F">
        <w:trPr>
          <w:cantSplit/>
          <w:trHeight w:val="1020"/>
        </w:trPr>
        <w:tc>
          <w:tcPr>
            <w:tcW w:w="2202" w:type="dxa"/>
            <w:tcBorders>
              <w:top w:val="single" w:sz="20" w:space="0" w:color="008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Emisii în aer, sol, ape, zgomot</w:t>
            </w:r>
          </w:p>
        </w:tc>
        <w:tc>
          <w:tcPr>
            <w:tcW w:w="2901" w:type="dxa"/>
            <w:tcBorders>
              <w:top w:val="single" w:sz="20" w:space="0" w:color="008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Evaluarea impactului activităţilor CET  Arad asupra mediului</w:t>
            </w:r>
          </w:p>
        </w:tc>
        <w:tc>
          <w:tcPr>
            <w:tcW w:w="4032" w:type="dxa"/>
            <w:tcBorders>
              <w:top w:val="single" w:sz="20" w:space="0" w:color="008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Nivel relativ redus al imisiilor</w:t>
            </w: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p>
    <w:tbl>
      <w:tblPr>
        <w:tblW w:w="0" w:type="auto"/>
        <w:tblInd w:w="108" w:type="dxa"/>
        <w:tblLayout w:type="fixed"/>
        <w:tblLook w:val="0000"/>
      </w:tblPr>
      <w:tblGrid>
        <w:gridCol w:w="7371"/>
        <w:gridCol w:w="1729"/>
      </w:tblGrid>
      <w:tr w:rsidR="00140156" w:rsidRPr="00F5151F">
        <w:tc>
          <w:tcPr>
            <w:tcW w:w="737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Numarul documentului respectiv pentru informatii suplimentare privind monitorizarea si raportarea emisiilor in apa de suprafata sau in reteaua de canalizare</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RAM  anual</w:t>
            </w: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Observatii:</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In cazul in care monitorizarea mediului este ceruta, la formularea propunerilor, trebuie luate in considerare urmatoarele:</w:t>
      </w:r>
    </w:p>
    <w:p w:rsidR="00140156" w:rsidRPr="00F5151F" w:rsidRDefault="00140156" w:rsidP="006D097B">
      <w:pPr>
        <w:pStyle w:val="bullett1indent"/>
        <w:numPr>
          <w:ilvl w:val="0"/>
          <w:numId w:val="89"/>
        </w:numPr>
        <w:shd w:val="clear" w:color="auto" w:fill="FFFFFF"/>
        <w:tabs>
          <w:tab w:val="clear" w:pos="3660"/>
          <w:tab w:val="num" w:pos="1134"/>
        </w:tabs>
        <w:spacing w:before="0"/>
        <w:ind w:left="1134" w:hanging="283"/>
        <w:jc w:val="both"/>
        <w:rPr>
          <w:sz w:val="24"/>
          <w:szCs w:val="24"/>
          <w:highlight w:val="white"/>
          <w:lang w:val="ro-RO"/>
        </w:rPr>
      </w:pPr>
      <w:r w:rsidRPr="00F5151F">
        <w:rPr>
          <w:sz w:val="24"/>
          <w:szCs w:val="24"/>
          <w:highlight w:val="white"/>
          <w:lang w:val="ro-RO"/>
        </w:rPr>
        <w:lastRenderedPageBreak/>
        <w:t>poluantii care trebuie monitorizati, metodele standard de referinta, protocoalele privind prelevarea probelor;</w:t>
      </w:r>
    </w:p>
    <w:p w:rsidR="00140156" w:rsidRPr="00F5151F" w:rsidRDefault="00140156" w:rsidP="006D097B">
      <w:pPr>
        <w:pStyle w:val="bullett1indent"/>
        <w:numPr>
          <w:ilvl w:val="0"/>
          <w:numId w:val="89"/>
        </w:numPr>
        <w:shd w:val="clear" w:color="auto" w:fill="FFFFFF"/>
        <w:tabs>
          <w:tab w:val="clear" w:pos="3660"/>
          <w:tab w:val="num" w:pos="1134"/>
        </w:tabs>
        <w:spacing w:before="0"/>
        <w:ind w:left="1134" w:hanging="283"/>
        <w:jc w:val="both"/>
        <w:rPr>
          <w:sz w:val="24"/>
          <w:szCs w:val="24"/>
          <w:highlight w:val="white"/>
          <w:lang w:val="ro-RO"/>
        </w:rPr>
      </w:pPr>
      <w:r w:rsidRPr="00F5151F">
        <w:rPr>
          <w:sz w:val="24"/>
          <w:szCs w:val="24"/>
          <w:highlight w:val="white"/>
          <w:lang w:val="ro-RO"/>
        </w:rPr>
        <w:t>strategia de monitorizare, selectia punctelor de monitorizare, optimizarea abordarii monitorizarii;</w:t>
      </w:r>
    </w:p>
    <w:p w:rsidR="00140156" w:rsidRPr="00F5151F" w:rsidRDefault="00140156" w:rsidP="006D097B">
      <w:pPr>
        <w:pStyle w:val="bullett1indent"/>
        <w:numPr>
          <w:ilvl w:val="0"/>
          <w:numId w:val="89"/>
        </w:numPr>
        <w:shd w:val="clear" w:color="auto" w:fill="FFFFFF"/>
        <w:tabs>
          <w:tab w:val="clear" w:pos="3660"/>
          <w:tab w:val="num" w:pos="1134"/>
        </w:tabs>
        <w:spacing w:before="0"/>
        <w:ind w:left="1134" w:hanging="283"/>
        <w:jc w:val="both"/>
        <w:rPr>
          <w:sz w:val="24"/>
          <w:szCs w:val="24"/>
          <w:highlight w:val="white"/>
          <w:lang w:val="ro-RO"/>
        </w:rPr>
      </w:pPr>
      <w:r w:rsidRPr="00F5151F">
        <w:rPr>
          <w:sz w:val="24"/>
          <w:szCs w:val="24"/>
          <w:highlight w:val="white"/>
          <w:lang w:val="ro-RO"/>
        </w:rPr>
        <w:t>stabilirea nivelului de fond la care au contribuit alte surse;</w:t>
      </w:r>
    </w:p>
    <w:p w:rsidR="00140156" w:rsidRPr="00F5151F" w:rsidRDefault="00140156" w:rsidP="006D097B">
      <w:pPr>
        <w:pStyle w:val="bullett1indent"/>
        <w:numPr>
          <w:ilvl w:val="0"/>
          <w:numId w:val="89"/>
        </w:numPr>
        <w:shd w:val="clear" w:color="auto" w:fill="FFFFFF"/>
        <w:tabs>
          <w:tab w:val="clear" w:pos="3660"/>
          <w:tab w:val="num" w:pos="1134"/>
        </w:tabs>
        <w:spacing w:before="0"/>
        <w:ind w:left="1134" w:hanging="283"/>
        <w:jc w:val="both"/>
        <w:rPr>
          <w:sz w:val="24"/>
          <w:szCs w:val="24"/>
          <w:highlight w:val="white"/>
          <w:lang w:val="ro-RO"/>
        </w:rPr>
      </w:pPr>
      <w:r w:rsidRPr="00F5151F">
        <w:rPr>
          <w:sz w:val="24"/>
          <w:szCs w:val="24"/>
          <w:highlight w:val="white"/>
          <w:lang w:val="ro-RO"/>
        </w:rPr>
        <w:t>incertitudinea metodelor utilizate si eroarea generala de masurare care rezulta;</w:t>
      </w:r>
    </w:p>
    <w:p w:rsidR="00140156" w:rsidRPr="00F5151F" w:rsidRDefault="00140156" w:rsidP="006D097B">
      <w:pPr>
        <w:pStyle w:val="bullett1indent"/>
        <w:numPr>
          <w:ilvl w:val="0"/>
          <w:numId w:val="89"/>
        </w:numPr>
        <w:shd w:val="clear" w:color="auto" w:fill="FFFFFF"/>
        <w:tabs>
          <w:tab w:val="clear" w:pos="3660"/>
          <w:tab w:val="num" w:pos="1134"/>
        </w:tabs>
        <w:spacing w:before="0"/>
        <w:ind w:left="1134" w:hanging="283"/>
        <w:jc w:val="both"/>
        <w:rPr>
          <w:sz w:val="24"/>
          <w:szCs w:val="24"/>
          <w:highlight w:val="white"/>
          <w:lang w:val="ro-RO"/>
        </w:rPr>
      </w:pPr>
      <w:r w:rsidRPr="00F5151F">
        <w:rPr>
          <w:sz w:val="24"/>
          <w:szCs w:val="24"/>
          <w:highlight w:val="white"/>
          <w:lang w:val="ro-RO"/>
        </w:rPr>
        <w:t>protocoale de asigurare a calitatii (AC) si de control al calitatii (CC), calibrarea si intretinerea echipamentelor, depozitarea probelor si urmarirea retelei de custodie/audit;</w:t>
      </w:r>
    </w:p>
    <w:p w:rsidR="00140156" w:rsidRPr="00F5151F" w:rsidRDefault="00140156" w:rsidP="006D097B">
      <w:pPr>
        <w:pStyle w:val="bullett1indent"/>
        <w:numPr>
          <w:ilvl w:val="0"/>
          <w:numId w:val="89"/>
        </w:numPr>
        <w:shd w:val="clear" w:color="auto" w:fill="FFFFFF"/>
        <w:tabs>
          <w:tab w:val="clear" w:pos="3660"/>
          <w:tab w:val="num" w:pos="1134"/>
        </w:tabs>
        <w:spacing w:before="0"/>
        <w:ind w:left="1134" w:hanging="283"/>
        <w:jc w:val="both"/>
        <w:rPr>
          <w:sz w:val="24"/>
          <w:szCs w:val="24"/>
          <w:highlight w:val="white"/>
          <w:lang w:val="ro-RO"/>
        </w:rPr>
      </w:pPr>
      <w:r w:rsidRPr="00F5151F">
        <w:rPr>
          <w:sz w:val="24"/>
          <w:szCs w:val="24"/>
          <w:highlight w:val="white"/>
          <w:lang w:val="ro-RO"/>
        </w:rPr>
        <w:t>proceduri de raportare, stocarea datelor, interpretarea si analiza rezultatelor, formatul de raportare pentru furnizarea informatiilor catre Autoritatea responsabila de emiterea autorizatiei integrate de mediu.</w:t>
      </w:r>
    </w:p>
    <w:p w:rsidR="00140156" w:rsidRPr="00F5151F" w:rsidRDefault="00140156" w:rsidP="00140156">
      <w:pPr>
        <w:pStyle w:val="bullett1indent"/>
        <w:numPr>
          <w:ilvl w:val="0"/>
          <w:numId w:val="0"/>
        </w:numPr>
        <w:shd w:val="clear" w:color="auto" w:fill="FFFFFF"/>
        <w:spacing w:before="0"/>
        <w:jc w:val="both"/>
        <w:rPr>
          <w:sz w:val="24"/>
          <w:szCs w:val="24"/>
          <w:highlight w:val="white"/>
          <w:lang w:val="ro-RO"/>
        </w:rPr>
      </w:pPr>
    </w:p>
    <w:p w:rsidR="00140156" w:rsidRPr="00F5151F" w:rsidRDefault="00140156" w:rsidP="00140156">
      <w:pPr>
        <w:pStyle w:val="Heading2"/>
        <w:shd w:val="clear" w:color="auto" w:fill="FFFFFF"/>
        <w:tabs>
          <w:tab w:val="clear" w:pos="709"/>
          <w:tab w:val="num" w:pos="720"/>
        </w:tabs>
        <w:ind w:left="0"/>
        <w:rPr>
          <w:highlight w:val="white"/>
          <w:lang w:val="ro-RO"/>
        </w:rPr>
      </w:pPr>
      <w:bookmarkStart w:id="136" w:name="__RefHeading___Toc130800781"/>
      <w:bookmarkEnd w:id="136"/>
      <w:r w:rsidRPr="00F5151F">
        <w:rPr>
          <w:highlight w:val="white"/>
          <w:lang w:val="ro-RO"/>
        </w:rPr>
        <w:t>Monitorizarea variabilelor de proces</w:t>
      </w:r>
    </w:p>
    <w:p w:rsidR="00140156" w:rsidRPr="00F5151F" w:rsidRDefault="00140156" w:rsidP="00140156">
      <w:pPr>
        <w:shd w:val="clear" w:color="auto" w:fill="FFFFFF"/>
        <w:spacing w:after="0"/>
        <w:ind w:left="0"/>
        <w:rPr>
          <w:b/>
          <w:sz w:val="24"/>
          <w:szCs w:val="24"/>
          <w:highlight w:val="white"/>
          <w:lang w:val="ro-RO"/>
        </w:rPr>
      </w:pPr>
      <w:r w:rsidRPr="00F5151F">
        <w:rPr>
          <w:sz w:val="24"/>
          <w:szCs w:val="24"/>
          <w:highlight w:val="white"/>
          <w:lang w:val="ro-RO"/>
        </w:rPr>
        <w:t>Descrieti monitorizarea variabilelor de proces</w:t>
      </w:r>
    </w:p>
    <w:tbl>
      <w:tblPr>
        <w:tblW w:w="0" w:type="auto"/>
        <w:tblInd w:w="108" w:type="dxa"/>
        <w:tblLayout w:type="fixed"/>
        <w:tblLook w:val="0000"/>
      </w:tblPr>
      <w:tblGrid>
        <w:gridCol w:w="4748"/>
        <w:gridCol w:w="4387"/>
      </w:tblGrid>
      <w:tr w:rsidR="00140156" w:rsidRPr="00F5151F">
        <w:tc>
          <w:tcPr>
            <w:tcW w:w="4748" w:type="dxa"/>
            <w:tcBorders>
              <w:top w:val="single" w:sz="20" w:space="0" w:color="008000"/>
              <w:left w:val="single" w:sz="20" w:space="0" w:color="008000"/>
            </w:tcBorders>
            <w:shd w:val="clear" w:color="auto" w:fill="FFFFFF"/>
            <w:vAlign w:val="center"/>
          </w:tcPr>
          <w:p w:rsidR="00140156" w:rsidRPr="00F5151F" w:rsidRDefault="00140156" w:rsidP="00140156">
            <w:pPr>
              <w:shd w:val="clear" w:color="auto" w:fill="FFFFFF"/>
              <w:spacing w:after="0"/>
              <w:ind w:left="0"/>
              <w:jc w:val="left"/>
              <w:rPr>
                <w:b/>
                <w:sz w:val="24"/>
                <w:szCs w:val="24"/>
                <w:highlight w:val="white"/>
                <w:lang w:val="ro-RO"/>
              </w:rPr>
            </w:pPr>
            <w:r w:rsidRPr="00F5151F">
              <w:rPr>
                <w:b/>
                <w:sz w:val="24"/>
                <w:szCs w:val="24"/>
                <w:highlight w:val="white"/>
                <w:lang w:val="ro-RO"/>
              </w:rPr>
              <w:t>Urmatoarele sunt exemple de variabile de proces care ar putea necesita monitorizare:</w:t>
            </w:r>
          </w:p>
        </w:tc>
        <w:tc>
          <w:tcPr>
            <w:tcW w:w="4387" w:type="dxa"/>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shd w:val="clear" w:color="auto" w:fill="FFFFFF"/>
              <w:spacing w:after="0"/>
              <w:ind w:left="0"/>
              <w:jc w:val="left"/>
              <w:rPr>
                <w:highlight w:val="white"/>
                <w:lang w:val="ro-RO"/>
              </w:rPr>
            </w:pPr>
            <w:r w:rsidRPr="00F5151F">
              <w:rPr>
                <w:b/>
                <w:sz w:val="24"/>
                <w:szCs w:val="24"/>
                <w:highlight w:val="white"/>
                <w:lang w:val="ro-RO"/>
              </w:rPr>
              <w:t>Descrieti masurile luate sau pe care intentionati sa le aplicati</w:t>
            </w:r>
          </w:p>
        </w:tc>
      </w:tr>
      <w:tr w:rsidR="00140156" w:rsidRPr="00F5151F">
        <w:tc>
          <w:tcPr>
            <w:tcW w:w="4748" w:type="dxa"/>
            <w:tcBorders>
              <w:top w:val="single" w:sz="20" w:space="0" w:color="008000"/>
              <w:left w:val="single" w:sz="20" w:space="0" w:color="008000"/>
              <w:bottom w:val="single" w:sz="4" w:space="0" w:color="000000"/>
            </w:tcBorders>
            <w:shd w:val="clear" w:color="auto" w:fill="FFFFFF"/>
          </w:tcPr>
          <w:p w:rsidR="00140156" w:rsidRPr="00F5151F" w:rsidRDefault="00140156" w:rsidP="00A634DB">
            <w:pPr>
              <w:numPr>
                <w:ilvl w:val="0"/>
                <w:numId w:val="20"/>
              </w:numPr>
              <w:shd w:val="clear" w:color="auto" w:fill="FFFFFF"/>
              <w:spacing w:after="0"/>
              <w:ind w:left="0" w:firstLine="0"/>
              <w:rPr>
                <w:sz w:val="24"/>
                <w:szCs w:val="24"/>
                <w:highlight w:val="white"/>
                <w:lang w:val="ro-RO"/>
              </w:rPr>
            </w:pPr>
            <w:r w:rsidRPr="00F5151F">
              <w:rPr>
                <w:sz w:val="24"/>
                <w:szCs w:val="24"/>
                <w:highlight w:val="white"/>
                <w:lang w:val="ro-RO"/>
              </w:rPr>
              <w:t>materiile prime trebuie monitorizate din punctul de vedere al poluantilor, atunci cand acestia sunt probabili si informatia provenita de la furnizor este necorespunzatoare;</w:t>
            </w:r>
          </w:p>
        </w:tc>
        <w:tc>
          <w:tcPr>
            <w:tcW w:w="4387" w:type="dxa"/>
            <w:tcBorders>
              <w:top w:val="single" w:sz="20" w:space="0" w:color="008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w:t>
            </w:r>
          </w:p>
        </w:tc>
      </w:tr>
      <w:tr w:rsidR="00140156" w:rsidRPr="00F5151F">
        <w:tc>
          <w:tcPr>
            <w:tcW w:w="4748" w:type="dxa"/>
            <w:tcBorders>
              <w:top w:val="single" w:sz="4" w:space="0" w:color="000000"/>
              <w:left w:val="single" w:sz="20" w:space="0" w:color="008000"/>
              <w:bottom w:val="single" w:sz="4" w:space="0" w:color="000000"/>
            </w:tcBorders>
            <w:shd w:val="clear" w:color="auto" w:fill="FFFFFF"/>
          </w:tcPr>
          <w:p w:rsidR="00140156" w:rsidRPr="00F5151F" w:rsidRDefault="00140156" w:rsidP="00A634DB">
            <w:pPr>
              <w:numPr>
                <w:ilvl w:val="0"/>
                <w:numId w:val="20"/>
              </w:numPr>
              <w:shd w:val="clear" w:color="auto" w:fill="FFFFFF"/>
              <w:spacing w:after="0"/>
              <w:ind w:left="0" w:firstLine="0"/>
              <w:rPr>
                <w:sz w:val="24"/>
                <w:szCs w:val="24"/>
                <w:highlight w:val="white"/>
                <w:lang w:val="ro-RO"/>
              </w:rPr>
            </w:pPr>
            <w:r w:rsidRPr="00F5151F">
              <w:rPr>
                <w:sz w:val="24"/>
                <w:szCs w:val="24"/>
                <w:highlight w:val="white"/>
                <w:lang w:val="ro-RO"/>
              </w:rPr>
              <w:t>oxigen, monoxid de carbon, presiunea sau temperatura in cuptor sau in emisiile de gaze;</w:t>
            </w:r>
          </w:p>
        </w:tc>
        <w:tc>
          <w:tcPr>
            <w:tcW w:w="4387"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w:t>
            </w:r>
          </w:p>
        </w:tc>
      </w:tr>
      <w:tr w:rsidR="00140156" w:rsidRPr="00F5151F">
        <w:tc>
          <w:tcPr>
            <w:tcW w:w="4748" w:type="dxa"/>
            <w:tcBorders>
              <w:top w:val="single" w:sz="4" w:space="0" w:color="000000"/>
              <w:left w:val="single" w:sz="20" w:space="0" w:color="008000"/>
              <w:bottom w:val="single" w:sz="4" w:space="0" w:color="000000"/>
            </w:tcBorders>
            <w:shd w:val="clear" w:color="auto" w:fill="FFFFFF"/>
          </w:tcPr>
          <w:p w:rsidR="00140156" w:rsidRPr="00F5151F" w:rsidRDefault="00140156" w:rsidP="00A634DB">
            <w:pPr>
              <w:numPr>
                <w:ilvl w:val="0"/>
                <w:numId w:val="20"/>
              </w:numPr>
              <w:shd w:val="clear" w:color="auto" w:fill="FFFFFF"/>
              <w:spacing w:after="0"/>
              <w:ind w:left="0" w:firstLine="0"/>
              <w:rPr>
                <w:sz w:val="24"/>
                <w:szCs w:val="24"/>
                <w:highlight w:val="white"/>
                <w:lang w:val="ro-RO"/>
              </w:rPr>
            </w:pPr>
            <w:r w:rsidRPr="00F5151F">
              <w:rPr>
                <w:sz w:val="24"/>
                <w:szCs w:val="24"/>
                <w:highlight w:val="white"/>
                <w:lang w:val="ro-RO"/>
              </w:rPr>
              <w:t>eficienta instalatiei atunci cand este importanta pentru mediu;</w:t>
            </w:r>
          </w:p>
        </w:tc>
        <w:tc>
          <w:tcPr>
            <w:tcW w:w="4387"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w:t>
            </w:r>
          </w:p>
        </w:tc>
      </w:tr>
      <w:tr w:rsidR="00140156" w:rsidRPr="00F5151F">
        <w:tc>
          <w:tcPr>
            <w:tcW w:w="4748" w:type="dxa"/>
            <w:tcBorders>
              <w:top w:val="single" w:sz="4" w:space="0" w:color="000000"/>
              <w:left w:val="single" w:sz="20" w:space="0" w:color="008000"/>
              <w:bottom w:val="single" w:sz="4" w:space="0" w:color="000000"/>
            </w:tcBorders>
            <w:shd w:val="clear" w:color="auto" w:fill="FFFFFF"/>
          </w:tcPr>
          <w:p w:rsidR="00140156" w:rsidRPr="00F5151F" w:rsidRDefault="00140156" w:rsidP="00A634DB">
            <w:pPr>
              <w:numPr>
                <w:ilvl w:val="0"/>
                <w:numId w:val="20"/>
              </w:numPr>
              <w:shd w:val="clear" w:color="auto" w:fill="FFFFFF"/>
              <w:spacing w:after="0"/>
              <w:ind w:left="0" w:firstLine="0"/>
              <w:rPr>
                <w:sz w:val="24"/>
                <w:szCs w:val="24"/>
                <w:highlight w:val="white"/>
                <w:lang w:val="ro-RO"/>
              </w:rPr>
            </w:pPr>
            <w:r w:rsidRPr="00F5151F">
              <w:rPr>
                <w:sz w:val="24"/>
                <w:szCs w:val="24"/>
                <w:highlight w:val="white"/>
                <w:lang w:val="ro-RO"/>
              </w:rPr>
              <w:t>consumul de energie in instalatie si la punctele individuale de utilizare in conformitate cu planul energetic (continuu si inregistrat);</w:t>
            </w:r>
          </w:p>
        </w:tc>
        <w:tc>
          <w:tcPr>
            <w:tcW w:w="4387"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w:t>
            </w:r>
          </w:p>
        </w:tc>
      </w:tr>
      <w:tr w:rsidR="00140156" w:rsidRPr="00F5151F">
        <w:tc>
          <w:tcPr>
            <w:tcW w:w="4748" w:type="dxa"/>
            <w:tcBorders>
              <w:top w:val="single" w:sz="4" w:space="0" w:color="000000"/>
              <w:left w:val="single" w:sz="20" w:space="0" w:color="008000"/>
              <w:bottom w:val="single" w:sz="4" w:space="0" w:color="000000"/>
            </w:tcBorders>
            <w:shd w:val="clear" w:color="auto" w:fill="FFFFFF"/>
          </w:tcPr>
          <w:p w:rsidR="00140156" w:rsidRPr="00F5151F" w:rsidRDefault="00140156" w:rsidP="00A634DB">
            <w:pPr>
              <w:numPr>
                <w:ilvl w:val="0"/>
                <w:numId w:val="65"/>
              </w:numPr>
              <w:shd w:val="clear" w:color="auto" w:fill="FFFFFF"/>
              <w:spacing w:after="0"/>
              <w:ind w:left="0" w:firstLine="0"/>
              <w:rPr>
                <w:sz w:val="24"/>
                <w:szCs w:val="24"/>
                <w:highlight w:val="white"/>
                <w:lang w:val="ro-RO"/>
              </w:rPr>
            </w:pPr>
            <w:r w:rsidRPr="00F5151F">
              <w:rPr>
                <w:sz w:val="24"/>
                <w:szCs w:val="24"/>
                <w:highlight w:val="white"/>
                <w:lang w:val="ro-RO"/>
              </w:rPr>
              <w:t>calitatea fiecarei clase de deseuri generate.</w:t>
            </w:r>
          </w:p>
        </w:tc>
        <w:tc>
          <w:tcPr>
            <w:tcW w:w="4387"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w:t>
            </w:r>
          </w:p>
        </w:tc>
      </w:tr>
      <w:tr w:rsidR="00140156" w:rsidRPr="00F5151F">
        <w:tc>
          <w:tcPr>
            <w:tcW w:w="4748"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Listati alte variabile de proces care pot fi importante pentru protectia mediului.</w:t>
            </w:r>
          </w:p>
        </w:tc>
        <w:tc>
          <w:tcPr>
            <w:tcW w:w="4387"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840520">
            <w:pPr>
              <w:ind w:left="0"/>
              <w:rPr>
                <w:rFonts w:eastAsia="Calibri"/>
                <w:dstrike/>
                <w:sz w:val="22"/>
                <w:szCs w:val="22"/>
                <w:lang w:val="ro-RO" w:eastAsia="en-US"/>
              </w:rPr>
            </w:pPr>
            <w:r w:rsidRPr="00F5151F">
              <w:rPr>
                <w:sz w:val="24"/>
                <w:szCs w:val="24"/>
                <w:highlight w:val="white"/>
                <w:lang w:val="ro-RO"/>
              </w:rPr>
              <w:t>Debit gaze ardere, temperatura gazelor, debit combustibili, parametrii arzatoare cu Nox</w:t>
            </w:r>
          </w:p>
        </w:tc>
      </w:tr>
    </w:tbl>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t xml:space="preserve">Sectia Combustibili: </w:t>
      </w:r>
    </w:p>
    <w:p w:rsidR="00140156" w:rsidRPr="00F5151F" w:rsidRDefault="00140156" w:rsidP="00A634DB">
      <w:pPr>
        <w:numPr>
          <w:ilvl w:val="0"/>
          <w:numId w:val="28"/>
        </w:numPr>
        <w:shd w:val="clear" w:color="auto" w:fill="FFFFFF"/>
        <w:spacing w:after="0"/>
        <w:rPr>
          <w:b/>
          <w:sz w:val="24"/>
          <w:szCs w:val="24"/>
          <w:highlight w:val="white"/>
          <w:lang w:val="ro-RO"/>
        </w:rPr>
      </w:pPr>
      <w:r w:rsidRPr="00F5151F">
        <w:rPr>
          <w:sz w:val="24"/>
          <w:szCs w:val="24"/>
          <w:highlight w:val="white"/>
          <w:lang w:val="ro-RO"/>
        </w:rPr>
        <w:t>Cantitate gaz metan (contor statie gaz metan)</w:t>
      </w:r>
    </w:p>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t>Circuitul hidrotehnic</w:t>
      </w:r>
    </w:p>
    <w:p w:rsidR="00140156" w:rsidRPr="00F5151F" w:rsidRDefault="00140156" w:rsidP="00A634DB">
      <w:pPr>
        <w:numPr>
          <w:ilvl w:val="0"/>
          <w:numId w:val="96"/>
        </w:numPr>
        <w:shd w:val="clear" w:color="auto" w:fill="FFFFFF"/>
        <w:spacing w:after="0"/>
        <w:rPr>
          <w:sz w:val="24"/>
          <w:szCs w:val="24"/>
          <w:highlight w:val="white"/>
          <w:lang w:val="ro-RO"/>
        </w:rPr>
      </w:pPr>
      <w:r w:rsidRPr="00F5151F">
        <w:rPr>
          <w:sz w:val="24"/>
          <w:szCs w:val="24"/>
          <w:highlight w:val="white"/>
          <w:lang w:val="ro-RO"/>
        </w:rPr>
        <w:t>Apa bruta prelevata si vehiculata in turnurile de racire (contor)</w:t>
      </w:r>
    </w:p>
    <w:p w:rsidR="00140156" w:rsidRPr="00F5151F" w:rsidRDefault="00140156" w:rsidP="00A634DB">
      <w:pPr>
        <w:numPr>
          <w:ilvl w:val="0"/>
          <w:numId w:val="96"/>
        </w:numPr>
        <w:shd w:val="clear" w:color="auto" w:fill="FFFFFF"/>
        <w:spacing w:after="0"/>
        <w:rPr>
          <w:sz w:val="24"/>
          <w:szCs w:val="24"/>
          <w:highlight w:val="white"/>
          <w:lang w:val="ro-RO"/>
        </w:rPr>
      </w:pPr>
      <w:r w:rsidRPr="00F5151F">
        <w:rPr>
          <w:sz w:val="24"/>
          <w:szCs w:val="24"/>
          <w:highlight w:val="white"/>
          <w:lang w:val="ro-RO"/>
        </w:rPr>
        <w:t>Apa de calitate pentru circutul termic (contor)</w:t>
      </w:r>
    </w:p>
    <w:p w:rsidR="00140156" w:rsidRPr="00F5151F" w:rsidRDefault="00140156" w:rsidP="00A634DB">
      <w:pPr>
        <w:numPr>
          <w:ilvl w:val="0"/>
          <w:numId w:val="96"/>
        </w:numPr>
        <w:shd w:val="clear" w:color="auto" w:fill="FFFFFF"/>
        <w:spacing w:after="0"/>
        <w:rPr>
          <w:sz w:val="24"/>
          <w:szCs w:val="24"/>
          <w:highlight w:val="white"/>
          <w:shd w:val="clear" w:color="auto" w:fill="C0C0C0"/>
          <w:lang w:val="ro-RO"/>
        </w:rPr>
      </w:pPr>
      <w:r w:rsidRPr="00F5151F">
        <w:rPr>
          <w:sz w:val="24"/>
          <w:szCs w:val="24"/>
          <w:highlight w:val="white"/>
          <w:lang w:val="ro-RO"/>
        </w:rPr>
        <w:t>Apa potabila (contor)</w:t>
      </w:r>
    </w:p>
    <w:p w:rsidR="00140156" w:rsidRPr="00F5151F" w:rsidRDefault="00140156" w:rsidP="00A634DB">
      <w:pPr>
        <w:numPr>
          <w:ilvl w:val="0"/>
          <w:numId w:val="96"/>
        </w:numPr>
        <w:shd w:val="clear" w:color="auto" w:fill="FFFFFF"/>
        <w:spacing w:after="0"/>
        <w:rPr>
          <w:b/>
          <w:sz w:val="24"/>
          <w:szCs w:val="24"/>
          <w:highlight w:val="white"/>
          <w:lang w:val="ro-RO"/>
        </w:rPr>
      </w:pPr>
      <w:r w:rsidRPr="00F5151F">
        <w:rPr>
          <w:sz w:val="24"/>
          <w:szCs w:val="24"/>
          <w:highlight w:val="white"/>
          <w:shd w:val="clear" w:color="auto" w:fill="C0C0C0"/>
          <w:lang w:val="ro-RO"/>
        </w:rPr>
        <w:t>Apa evacuata in canalul IER (contor)</w:t>
      </w:r>
    </w:p>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t>Sala cazane</w:t>
      </w:r>
    </w:p>
    <w:p w:rsidR="00140156" w:rsidRPr="00F5151F" w:rsidRDefault="00140156" w:rsidP="00140156">
      <w:pPr>
        <w:numPr>
          <w:ilvl w:val="0"/>
          <w:numId w:val="12"/>
        </w:numPr>
        <w:shd w:val="clear" w:color="auto" w:fill="FFFFFF"/>
        <w:spacing w:after="0"/>
        <w:rPr>
          <w:sz w:val="24"/>
          <w:szCs w:val="24"/>
          <w:highlight w:val="white"/>
          <w:lang w:val="ro-RO"/>
        </w:rPr>
      </w:pPr>
      <w:r w:rsidRPr="00F5151F">
        <w:rPr>
          <w:sz w:val="24"/>
          <w:szCs w:val="24"/>
          <w:highlight w:val="white"/>
          <w:lang w:val="ro-RO"/>
        </w:rPr>
        <w:t>Temperaturi, presiuni, debit circuit de apa, abur, aer si gaze arse, apa alimentare</w:t>
      </w:r>
    </w:p>
    <w:p w:rsidR="00140156" w:rsidRPr="00F5151F" w:rsidRDefault="00140156" w:rsidP="00140156">
      <w:pPr>
        <w:numPr>
          <w:ilvl w:val="0"/>
          <w:numId w:val="12"/>
        </w:numPr>
        <w:shd w:val="clear" w:color="auto" w:fill="FFFFFF"/>
        <w:spacing w:after="0"/>
        <w:rPr>
          <w:sz w:val="24"/>
          <w:szCs w:val="24"/>
          <w:highlight w:val="white"/>
          <w:lang w:val="ro-RO"/>
        </w:rPr>
      </w:pPr>
      <w:r w:rsidRPr="00F5151F">
        <w:rPr>
          <w:sz w:val="24"/>
          <w:szCs w:val="24"/>
          <w:highlight w:val="white"/>
          <w:lang w:val="ro-RO"/>
        </w:rPr>
        <w:t>Monitorizare concentratie emisii cenusa, Nox, CO in gazele arse</w:t>
      </w:r>
    </w:p>
    <w:p w:rsidR="00140156" w:rsidRPr="00F5151F" w:rsidRDefault="00140156" w:rsidP="00140156">
      <w:pPr>
        <w:numPr>
          <w:ilvl w:val="0"/>
          <w:numId w:val="12"/>
        </w:numPr>
        <w:shd w:val="clear" w:color="auto" w:fill="FFFFFF"/>
        <w:spacing w:after="0"/>
        <w:rPr>
          <w:b/>
          <w:sz w:val="24"/>
          <w:szCs w:val="24"/>
          <w:highlight w:val="white"/>
          <w:lang w:val="ro-RO"/>
        </w:rPr>
      </w:pPr>
      <w:r w:rsidRPr="00F5151F">
        <w:rPr>
          <w:sz w:val="24"/>
          <w:szCs w:val="24"/>
          <w:highlight w:val="white"/>
          <w:lang w:val="ro-RO"/>
        </w:rPr>
        <w:t>Debit, temperatura circuit de racire auxiliare cazane</w:t>
      </w:r>
    </w:p>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t>Sala masini</w:t>
      </w:r>
    </w:p>
    <w:p w:rsidR="00140156" w:rsidRPr="00F5151F" w:rsidRDefault="00140156" w:rsidP="00A634DB">
      <w:pPr>
        <w:numPr>
          <w:ilvl w:val="0"/>
          <w:numId w:val="67"/>
        </w:numPr>
        <w:shd w:val="clear" w:color="auto" w:fill="FFFFFF"/>
        <w:spacing w:after="0"/>
        <w:rPr>
          <w:sz w:val="24"/>
          <w:szCs w:val="24"/>
          <w:highlight w:val="white"/>
          <w:lang w:val="ro-RO"/>
        </w:rPr>
      </w:pPr>
      <w:r w:rsidRPr="00F5151F">
        <w:rPr>
          <w:sz w:val="24"/>
          <w:szCs w:val="24"/>
          <w:highlight w:val="white"/>
          <w:lang w:val="ro-RO"/>
        </w:rPr>
        <w:t>Temperatura, presiune, debit circuit abur viu si resupraincalizt</w:t>
      </w:r>
    </w:p>
    <w:p w:rsidR="00140156" w:rsidRPr="00F5151F" w:rsidRDefault="00140156" w:rsidP="00A634DB">
      <w:pPr>
        <w:numPr>
          <w:ilvl w:val="0"/>
          <w:numId w:val="67"/>
        </w:numPr>
        <w:shd w:val="clear" w:color="auto" w:fill="FFFFFF"/>
        <w:spacing w:after="0"/>
        <w:rPr>
          <w:sz w:val="24"/>
          <w:szCs w:val="24"/>
          <w:highlight w:val="white"/>
          <w:lang w:val="ro-RO"/>
        </w:rPr>
      </w:pPr>
      <w:r w:rsidRPr="00F5151F">
        <w:rPr>
          <w:sz w:val="24"/>
          <w:szCs w:val="24"/>
          <w:highlight w:val="white"/>
          <w:lang w:val="ro-RO"/>
        </w:rPr>
        <w:t>Temperatura, debit, presiune apa de racire condensatori si auxiliare turbina</w:t>
      </w:r>
    </w:p>
    <w:p w:rsidR="00140156" w:rsidRPr="00F5151F" w:rsidRDefault="00140156" w:rsidP="00A634DB">
      <w:pPr>
        <w:numPr>
          <w:ilvl w:val="0"/>
          <w:numId w:val="67"/>
        </w:numPr>
        <w:shd w:val="clear" w:color="auto" w:fill="FFFFFF"/>
        <w:spacing w:after="0"/>
        <w:rPr>
          <w:sz w:val="24"/>
          <w:szCs w:val="24"/>
          <w:highlight w:val="white"/>
          <w:lang w:val="ro-RO"/>
        </w:rPr>
      </w:pPr>
      <w:r w:rsidRPr="00F5151F">
        <w:rPr>
          <w:sz w:val="24"/>
          <w:szCs w:val="24"/>
          <w:highlight w:val="white"/>
          <w:lang w:val="ro-RO"/>
        </w:rPr>
        <w:t>Tensiuni, curenti, frecventa circuire electrice de forta, inclusiv generatoarele electrice</w:t>
      </w:r>
    </w:p>
    <w:p w:rsidR="00140156" w:rsidRPr="00F5151F" w:rsidRDefault="00140156" w:rsidP="00A634DB">
      <w:pPr>
        <w:numPr>
          <w:ilvl w:val="0"/>
          <w:numId w:val="67"/>
        </w:numPr>
        <w:shd w:val="clear" w:color="auto" w:fill="FFFFFF"/>
        <w:spacing w:after="0"/>
        <w:rPr>
          <w:sz w:val="24"/>
          <w:szCs w:val="24"/>
          <w:highlight w:val="white"/>
          <w:lang w:val="ro-RO"/>
        </w:rPr>
      </w:pPr>
      <w:r w:rsidRPr="00F5151F">
        <w:rPr>
          <w:sz w:val="24"/>
          <w:szCs w:val="24"/>
          <w:highlight w:val="white"/>
          <w:lang w:val="ro-RO"/>
        </w:rPr>
        <w:lastRenderedPageBreak/>
        <w:t>Contorizare energie electrica produsa si livrata</w:t>
      </w:r>
    </w:p>
    <w:p w:rsidR="00140156" w:rsidRPr="00F5151F" w:rsidRDefault="00140156" w:rsidP="00140156">
      <w:pPr>
        <w:pStyle w:val="Heading2"/>
        <w:numPr>
          <w:ilvl w:val="0"/>
          <w:numId w:val="0"/>
        </w:numPr>
        <w:shd w:val="clear" w:color="auto" w:fill="FFFFFF"/>
        <w:tabs>
          <w:tab w:val="clear" w:pos="709"/>
        </w:tabs>
        <w:rPr>
          <w:highlight w:val="white"/>
          <w:lang w:val="ro-RO"/>
        </w:rPr>
      </w:pPr>
    </w:p>
    <w:p w:rsidR="00140156" w:rsidRPr="00F5151F" w:rsidRDefault="00140156" w:rsidP="00140156">
      <w:pPr>
        <w:pStyle w:val="Heading2"/>
        <w:shd w:val="clear" w:color="auto" w:fill="FFFFFF"/>
        <w:tabs>
          <w:tab w:val="clear" w:pos="709"/>
          <w:tab w:val="num" w:pos="720"/>
        </w:tabs>
        <w:ind w:left="0"/>
        <w:rPr>
          <w:highlight w:val="white"/>
          <w:lang w:val="ro-RO"/>
        </w:rPr>
      </w:pPr>
      <w:r w:rsidRPr="00F5151F">
        <w:rPr>
          <w:highlight w:val="white"/>
          <w:lang w:val="ro-RO"/>
        </w:rPr>
        <w:t xml:space="preserve"> </w:t>
      </w:r>
      <w:bookmarkStart w:id="137" w:name="__RefHeading___Toc130800782"/>
      <w:r w:rsidRPr="00F5151F">
        <w:rPr>
          <w:highlight w:val="white"/>
          <w:lang w:val="ro-RO"/>
        </w:rPr>
        <w:t>Monitorizarea pe perioadele de functionare anormala</w:t>
      </w:r>
      <w:bookmarkEnd w:id="137"/>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Descrieti orice masuri speciale propuse pe perioada de punere in functiune, oprire sau alte conditii anormale. Includeti orice monitorizare speciala a emisiilor in aer, apa sau a variabilelor de proces ceruta pentru a minimiza riscul asupra mediului.</w:t>
      </w:r>
    </w:p>
    <w:p w:rsidR="00140156" w:rsidRPr="00F5151F" w:rsidRDefault="00140156" w:rsidP="00140156">
      <w:pPr>
        <w:shd w:val="clear" w:color="auto" w:fill="FFFFFF"/>
        <w:spacing w:after="0"/>
        <w:ind w:left="0"/>
        <w:jc w:val="left"/>
        <w:rPr>
          <w:b/>
          <w:sz w:val="24"/>
          <w:szCs w:val="24"/>
          <w:highlight w:val="white"/>
          <w:lang w:val="ro-RO"/>
        </w:rPr>
      </w:pPr>
      <w:r w:rsidRPr="00F5151F">
        <w:rPr>
          <w:sz w:val="24"/>
          <w:szCs w:val="24"/>
          <w:highlight w:val="white"/>
          <w:lang w:val="ro-RO"/>
        </w:rPr>
        <w:t>Nu este cazul. In timpul opririlor, pornirilor sau in situatii de avarie se inregistreaza aceeasi parametri ca si in cazul functionarii normale.</w:t>
      </w:r>
    </w:p>
    <w:p w:rsidR="00140156" w:rsidRPr="00F5151F" w:rsidRDefault="00140156" w:rsidP="00140156">
      <w:pPr>
        <w:shd w:val="clear" w:color="auto" w:fill="FFFFFF"/>
        <w:spacing w:after="0"/>
        <w:ind w:left="0"/>
        <w:rPr>
          <w:sz w:val="24"/>
          <w:szCs w:val="24"/>
          <w:highlight w:val="white"/>
          <w:lang w:val="ro-RO"/>
        </w:rPr>
      </w:pPr>
      <w:r w:rsidRPr="00F5151F">
        <w:rPr>
          <w:b/>
          <w:sz w:val="24"/>
          <w:szCs w:val="24"/>
          <w:highlight w:val="white"/>
          <w:lang w:val="ro-RO"/>
        </w:rPr>
        <w:t>Aparatura de monitorizare se porneşte o dată cu aprinderea focului în cazan , astfel este prinsă în monitorizare fazele de porniri opriri ale cazanului în orice situaţie.</w:t>
      </w:r>
    </w:p>
    <w:p w:rsidR="00140156" w:rsidRPr="00F5151F" w:rsidRDefault="00140156" w:rsidP="00140156">
      <w:pPr>
        <w:shd w:val="clear" w:color="auto" w:fill="FFFFFF"/>
        <w:spacing w:after="0"/>
        <w:ind w:left="0"/>
        <w:jc w:val="left"/>
        <w:rPr>
          <w:sz w:val="24"/>
          <w:szCs w:val="24"/>
          <w:highlight w:val="white"/>
          <w:lang w:val="ro-RO"/>
        </w:rPr>
      </w:pPr>
    </w:p>
    <w:p w:rsidR="00140156" w:rsidRPr="00F5151F" w:rsidRDefault="00140156" w:rsidP="00140156">
      <w:pPr>
        <w:pStyle w:val="Heading1"/>
        <w:shd w:val="clear" w:color="auto" w:fill="FFFFFF"/>
        <w:ind w:left="0" w:firstLine="0"/>
        <w:rPr>
          <w:highlight w:val="white"/>
          <w:lang w:val="ro-RO"/>
        </w:rPr>
      </w:pPr>
      <w:bookmarkStart w:id="138" w:name="__RefHeading___Toc130800783"/>
      <w:bookmarkStart w:id="139" w:name="_Ref100634083"/>
      <w:bookmarkEnd w:id="138"/>
      <w:r w:rsidRPr="00F5151F">
        <w:rPr>
          <w:caps/>
          <w:sz w:val="24"/>
          <w:szCs w:val="24"/>
          <w:highlight w:val="white"/>
          <w:lang w:val="ro-RO"/>
        </w:rPr>
        <w:t>Dezafectare</w:t>
      </w:r>
      <w:bookmarkEnd w:id="139"/>
    </w:p>
    <w:p w:rsidR="00140156" w:rsidRPr="00F5151F" w:rsidRDefault="00140156" w:rsidP="00140156">
      <w:pPr>
        <w:pStyle w:val="Heading2"/>
        <w:shd w:val="clear" w:color="auto" w:fill="FFFFFF"/>
        <w:tabs>
          <w:tab w:val="clear" w:pos="709"/>
          <w:tab w:val="num" w:pos="720"/>
        </w:tabs>
        <w:ind w:left="0"/>
        <w:rPr>
          <w:highlight w:val="white"/>
          <w:lang w:val="ro-RO"/>
        </w:rPr>
      </w:pPr>
      <w:bookmarkStart w:id="140" w:name="__RefHeading___Toc130800784"/>
      <w:bookmarkEnd w:id="140"/>
      <w:r w:rsidRPr="00F5151F">
        <w:rPr>
          <w:highlight w:val="white"/>
          <w:lang w:val="ro-RO"/>
        </w:rPr>
        <w:t>Masuri de prevenire a poluarii luate inca din faza de proiectare</w:t>
      </w:r>
    </w:p>
    <w:p w:rsidR="00140156" w:rsidRPr="00F5151F" w:rsidRDefault="00140156" w:rsidP="00140156">
      <w:pPr>
        <w:shd w:val="clear" w:color="auto" w:fill="FFFFFF"/>
        <w:spacing w:after="0"/>
        <w:ind w:left="0" w:firstLine="709"/>
        <w:rPr>
          <w:highlight w:val="white"/>
          <w:lang w:val="ro-RO"/>
        </w:rPr>
      </w:pPr>
      <w:r w:rsidRPr="00F5151F">
        <w:rPr>
          <w:sz w:val="24"/>
          <w:szCs w:val="24"/>
          <w:highlight w:val="white"/>
          <w:lang w:val="ro-RO"/>
        </w:rPr>
        <w:t>Instalaţie existentă</w:t>
      </w:r>
    </w:p>
    <w:p w:rsidR="00140156" w:rsidRPr="00F5151F" w:rsidRDefault="00140156" w:rsidP="00140156">
      <w:pPr>
        <w:pStyle w:val="Heading2"/>
        <w:shd w:val="clear" w:color="auto" w:fill="FFFFFF"/>
        <w:tabs>
          <w:tab w:val="clear" w:pos="709"/>
          <w:tab w:val="num" w:pos="720"/>
        </w:tabs>
        <w:ind w:left="0"/>
        <w:rPr>
          <w:highlight w:val="white"/>
          <w:lang w:val="ro-RO"/>
        </w:rPr>
      </w:pPr>
      <w:bookmarkStart w:id="141" w:name="__RefHeading___Toc130800785"/>
      <w:bookmarkEnd w:id="141"/>
      <w:r w:rsidRPr="00F5151F">
        <w:rPr>
          <w:highlight w:val="white"/>
          <w:lang w:val="ro-RO"/>
        </w:rPr>
        <w:t>Planul de inchidere a instalatiei</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Documentatia pentru solicitarea autorizatiei integrate a instalatiilor noi si a celor existente trebuie sa contina un Plan de inchidere a instalatiei. </w:t>
      </w:r>
    </w:p>
    <w:p w:rsidR="00140156" w:rsidRPr="00F5151F" w:rsidRDefault="00140156" w:rsidP="00140156">
      <w:pPr>
        <w:pStyle w:val="bullett1indent"/>
        <w:numPr>
          <w:ilvl w:val="0"/>
          <w:numId w:val="0"/>
        </w:numPr>
        <w:shd w:val="clear" w:color="auto" w:fill="FFFFFF"/>
        <w:spacing w:before="0"/>
        <w:jc w:val="both"/>
        <w:rPr>
          <w:sz w:val="24"/>
          <w:szCs w:val="24"/>
          <w:highlight w:val="white"/>
          <w:lang w:val="ro-RO"/>
        </w:rPr>
      </w:pPr>
      <w:r w:rsidRPr="00F5151F">
        <w:rPr>
          <w:sz w:val="24"/>
          <w:szCs w:val="24"/>
          <w:highlight w:val="white"/>
          <w:lang w:val="ro-RO"/>
        </w:rPr>
        <w:t>Cele de mai jos pot fundamenta p</w:t>
      </w:r>
      <w:r w:rsidRPr="00F5151F">
        <w:rPr>
          <w:bCs/>
          <w:sz w:val="24"/>
          <w:szCs w:val="24"/>
          <w:highlight w:val="white"/>
          <w:lang w:val="ro-RO"/>
        </w:rPr>
        <w:t>lanul de inchidere a instalatiei</w:t>
      </w:r>
      <w:r w:rsidRPr="00F5151F">
        <w:rPr>
          <w:sz w:val="24"/>
          <w:szCs w:val="24"/>
          <w:highlight w:val="white"/>
          <w:lang w:val="ro-RO"/>
        </w:rPr>
        <w:t>. Acest plan trebuie elaborat la nivel de amplasament si actualizat daca circumstantele se modifica. Orice revizuiri trebuie trimise Autoritatii responsabila de emiterea autorizatiei integrate de mediu.</w:t>
      </w:r>
    </w:p>
    <w:tbl>
      <w:tblPr>
        <w:tblW w:w="0" w:type="auto"/>
        <w:tblInd w:w="108" w:type="dxa"/>
        <w:tblLayout w:type="fixed"/>
        <w:tblLook w:val="0000"/>
      </w:tblPr>
      <w:tblGrid>
        <w:gridCol w:w="6930"/>
        <w:gridCol w:w="2190"/>
      </w:tblGrid>
      <w:tr w:rsidR="00140156" w:rsidRPr="00F5151F">
        <w:tc>
          <w:tcPr>
            <w:tcW w:w="6930" w:type="dxa"/>
            <w:tcBorders>
              <w:top w:val="single" w:sz="8" w:space="0" w:color="000000"/>
              <w:left w:val="single" w:sz="8" w:space="0" w:color="000000"/>
              <w:bottom w:val="single" w:sz="8"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Furnizati un Plan de Amplasament cu indicarea pozitiei tuturor rezervoarelor, conductelor si canalelor subterane sau a altor structuri. Identificati toate cursurile de apa, canalele catre cursurile de apa sau acvifere. Identificati permeabilitatea structurilor subterane. Daca toate aceste informatii sunt prezentate in Planul de Amplasament anexat Raportului de Amplasament, faceti o referire la acesta.</w:t>
            </w:r>
          </w:p>
        </w:tc>
        <w:tc>
          <w:tcPr>
            <w:tcW w:w="2190" w:type="dxa"/>
            <w:tcBorders>
              <w:top w:val="single" w:sz="8" w:space="0" w:color="000000"/>
              <w:left w:val="single" w:sz="4" w:space="0" w:color="000000"/>
              <w:bottom w:val="single" w:sz="8" w:space="0" w:color="000000"/>
              <w:right w:val="single" w:sz="8" w:space="0" w:color="000000"/>
            </w:tcBorders>
            <w:shd w:val="clear" w:color="auto" w:fill="auto"/>
            <w:vAlign w:val="center"/>
          </w:tcPr>
          <w:p w:rsidR="00140156" w:rsidRPr="00F5151F" w:rsidRDefault="00140156" w:rsidP="00140156">
            <w:pPr>
              <w:pStyle w:val="table"/>
              <w:shd w:val="clear" w:color="auto" w:fill="FFFFFF"/>
              <w:spacing w:after="0"/>
              <w:ind w:left="45"/>
              <w:rPr>
                <w:highlight w:val="white"/>
                <w:lang w:val="ro-RO"/>
              </w:rPr>
            </w:pPr>
            <w:r w:rsidRPr="00F5151F">
              <w:rPr>
                <w:sz w:val="24"/>
                <w:szCs w:val="24"/>
                <w:highlight w:val="white"/>
                <w:lang w:val="ro-RO"/>
              </w:rPr>
              <w:t xml:space="preserve">Plan de situatie cu retele de apa si canalizare de pe amplasament </w:t>
            </w:r>
          </w:p>
        </w:tc>
      </w:tr>
    </w:tbl>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r w:rsidRPr="00F5151F">
        <w:rPr>
          <w:b/>
          <w:bCs/>
          <w:sz w:val="24"/>
          <w:szCs w:val="24"/>
          <w:highlight w:val="white"/>
          <w:lang w:val="ro-RO"/>
        </w:rPr>
        <w:t>11.2.1</w:t>
      </w:r>
      <w:r w:rsidRPr="00F5151F">
        <w:rPr>
          <w:sz w:val="24"/>
          <w:szCs w:val="24"/>
          <w:highlight w:val="white"/>
          <w:lang w:val="ro-RO"/>
        </w:rPr>
        <w:t xml:space="preserve">  Justificarea întocmirii planului de închidere</w:t>
      </w:r>
    </w:p>
    <w:p w:rsidR="00140156" w:rsidRPr="00F5151F" w:rsidRDefault="00140156" w:rsidP="00140156">
      <w:pPr>
        <w:pStyle w:val="BodyText"/>
        <w:shd w:val="clear" w:color="auto" w:fill="FFFFFF"/>
        <w:ind w:left="0" w:firstLine="567"/>
        <w:rPr>
          <w:sz w:val="24"/>
          <w:szCs w:val="24"/>
          <w:highlight w:val="white"/>
          <w:lang w:val="ro-RO"/>
        </w:rPr>
      </w:pPr>
      <w:r w:rsidRPr="00F5151F">
        <w:rPr>
          <w:b w:val="0"/>
          <w:bCs w:val="0"/>
          <w:sz w:val="24"/>
          <w:szCs w:val="24"/>
          <w:highlight w:val="white"/>
          <w:lang w:val="ro-RO"/>
        </w:rPr>
        <w:t>Planul de închidere a zonei descrie măsurile propuse la încetarea definitivă a activităţii pe amplasament pentru evitarea oricăror riscuri de poluare şi readucerea zonei de funcţionare la o stare satisfăcătoare.</w:t>
      </w:r>
    </w:p>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r w:rsidRPr="00F5151F">
        <w:rPr>
          <w:b/>
          <w:bCs/>
          <w:sz w:val="24"/>
          <w:szCs w:val="24"/>
          <w:highlight w:val="white"/>
          <w:lang w:val="ro-RO"/>
        </w:rPr>
        <w:t>11.2.2</w:t>
      </w:r>
      <w:r w:rsidRPr="00F5151F">
        <w:rPr>
          <w:sz w:val="24"/>
          <w:szCs w:val="24"/>
          <w:highlight w:val="white"/>
          <w:lang w:val="ro-RO"/>
        </w:rPr>
        <w:t xml:space="preserve">  Etapele parcurse la întreruperea activităţii</w:t>
      </w:r>
    </w:p>
    <w:p w:rsidR="00140156" w:rsidRPr="00F5151F" w:rsidRDefault="00140156" w:rsidP="00140156">
      <w:pPr>
        <w:shd w:val="clear" w:color="auto" w:fill="FFFFFF"/>
        <w:spacing w:after="0"/>
        <w:ind w:left="227" w:firstLine="340"/>
        <w:rPr>
          <w:sz w:val="24"/>
          <w:szCs w:val="24"/>
          <w:highlight w:val="white"/>
          <w:shd w:val="clear" w:color="auto" w:fill="FFFF00"/>
          <w:lang w:val="ro-RO"/>
        </w:rPr>
      </w:pPr>
      <w:r w:rsidRPr="00F5151F">
        <w:rPr>
          <w:sz w:val="24"/>
          <w:szCs w:val="24"/>
          <w:highlight w:val="white"/>
          <w:lang w:val="ro-RO"/>
        </w:rPr>
        <w:t>Pe amplasamentul CET  Arad S.A. sunt în funcţiune următoarele obiective principale:</w:t>
      </w:r>
    </w:p>
    <w:p w:rsidR="00140156" w:rsidRPr="00F5151F" w:rsidRDefault="00140156" w:rsidP="00A634DB">
      <w:pPr>
        <w:numPr>
          <w:ilvl w:val="0"/>
          <w:numId w:val="24"/>
        </w:numPr>
        <w:shd w:val="clear" w:color="auto" w:fill="FFFFFF"/>
        <w:spacing w:after="0"/>
        <w:ind w:left="993" w:hanging="284"/>
        <w:rPr>
          <w:sz w:val="24"/>
          <w:szCs w:val="24"/>
          <w:highlight w:val="white"/>
          <w:lang w:val="ro-RO"/>
        </w:rPr>
      </w:pPr>
      <w:r w:rsidRPr="00F5151F">
        <w:rPr>
          <w:sz w:val="24"/>
          <w:szCs w:val="24"/>
          <w:highlight w:val="white"/>
          <w:shd w:val="clear" w:color="auto" w:fill="FFFF00"/>
          <w:lang w:val="ro-RO"/>
        </w:rPr>
        <w:t>Cazan</w:t>
      </w:r>
      <w:r w:rsidR="00D52C0D" w:rsidRPr="00F5151F">
        <w:rPr>
          <w:sz w:val="24"/>
          <w:szCs w:val="24"/>
          <w:highlight w:val="white"/>
          <w:shd w:val="clear" w:color="auto" w:fill="FFFF00"/>
          <w:lang w:val="ro-RO"/>
        </w:rPr>
        <w:t xml:space="preserve">ul nr. </w:t>
      </w:r>
      <w:r w:rsidRPr="00F5151F">
        <w:rPr>
          <w:sz w:val="24"/>
          <w:szCs w:val="24"/>
          <w:highlight w:val="white"/>
          <w:shd w:val="clear" w:color="auto" w:fill="FFFF00"/>
          <w:lang w:val="ro-RO"/>
        </w:rPr>
        <w:t xml:space="preserve">2 de abur de 420 t/h  pe gaz </w:t>
      </w:r>
    </w:p>
    <w:p w:rsidR="00140156" w:rsidRPr="00F5151F" w:rsidRDefault="00140156" w:rsidP="00A634DB">
      <w:pPr>
        <w:numPr>
          <w:ilvl w:val="0"/>
          <w:numId w:val="24"/>
        </w:numPr>
        <w:shd w:val="clear" w:color="auto" w:fill="FFFFFF"/>
        <w:spacing w:after="0"/>
        <w:ind w:left="993" w:hanging="284"/>
        <w:rPr>
          <w:sz w:val="24"/>
          <w:szCs w:val="24"/>
          <w:highlight w:val="white"/>
          <w:lang w:val="ro-RO"/>
        </w:rPr>
      </w:pPr>
      <w:r w:rsidRPr="00F5151F">
        <w:rPr>
          <w:sz w:val="24"/>
          <w:szCs w:val="24"/>
          <w:highlight w:val="white"/>
          <w:lang w:val="ro-RO"/>
        </w:rPr>
        <w:t xml:space="preserve">Turbogenerator format din  turbina cu abur de </w:t>
      </w:r>
      <w:r w:rsidR="00840520" w:rsidRPr="00F5151F">
        <w:rPr>
          <w:sz w:val="24"/>
          <w:szCs w:val="24"/>
          <w:highlight w:val="white"/>
          <w:lang w:val="ro-RO"/>
        </w:rPr>
        <w:t>60</w:t>
      </w:r>
      <w:r w:rsidRPr="00F5151F">
        <w:rPr>
          <w:sz w:val="24"/>
          <w:szCs w:val="24"/>
          <w:highlight w:val="white"/>
          <w:lang w:val="ro-RO"/>
        </w:rPr>
        <w:t xml:space="preserve"> MW de tip DSL şi generatorul electric.</w:t>
      </w:r>
    </w:p>
    <w:p w:rsidR="00140156" w:rsidRPr="00F5151F" w:rsidRDefault="00140156" w:rsidP="00A634DB">
      <w:pPr>
        <w:numPr>
          <w:ilvl w:val="0"/>
          <w:numId w:val="35"/>
        </w:numPr>
        <w:shd w:val="clear" w:color="auto" w:fill="FFFFFF"/>
        <w:spacing w:after="0"/>
        <w:ind w:left="993" w:hanging="284"/>
        <w:rPr>
          <w:sz w:val="24"/>
          <w:szCs w:val="24"/>
          <w:highlight w:val="white"/>
          <w:lang w:val="ro-RO"/>
        </w:rPr>
      </w:pPr>
      <w:r w:rsidRPr="00F5151F">
        <w:rPr>
          <w:sz w:val="24"/>
          <w:szCs w:val="24"/>
          <w:highlight w:val="white"/>
          <w:lang w:val="ro-RO"/>
        </w:rPr>
        <w:t>Instalaţii şi servicii anexe:</w:t>
      </w:r>
    </w:p>
    <w:p w:rsidR="00140156" w:rsidRPr="00F5151F" w:rsidRDefault="00140156" w:rsidP="00840520">
      <w:pPr>
        <w:numPr>
          <w:ilvl w:val="0"/>
          <w:numId w:val="64"/>
        </w:numPr>
        <w:shd w:val="clear" w:color="auto" w:fill="FFFFFF"/>
        <w:spacing w:after="0"/>
        <w:ind w:left="1843" w:hanging="284"/>
        <w:rPr>
          <w:sz w:val="24"/>
          <w:szCs w:val="24"/>
          <w:highlight w:val="white"/>
          <w:lang w:val="ro-RO"/>
        </w:rPr>
      </w:pPr>
      <w:r w:rsidRPr="00F5151F">
        <w:rPr>
          <w:sz w:val="24"/>
          <w:szCs w:val="24"/>
          <w:highlight w:val="white"/>
          <w:lang w:val="ro-RO"/>
        </w:rPr>
        <w:t>instalaţii electrice primare; posturi de transformare şi staţii de distribuţie;</w:t>
      </w:r>
    </w:p>
    <w:p w:rsidR="00140156" w:rsidRPr="00F5151F" w:rsidRDefault="00140156" w:rsidP="00840520">
      <w:pPr>
        <w:numPr>
          <w:ilvl w:val="0"/>
          <w:numId w:val="64"/>
        </w:numPr>
        <w:shd w:val="clear" w:color="auto" w:fill="FFFFFF"/>
        <w:spacing w:after="0"/>
        <w:ind w:left="1843" w:hanging="284"/>
        <w:rPr>
          <w:sz w:val="24"/>
          <w:szCs w:val="24"/>
          <w:highlight w:val="white"/>
          <w:lang w:val="ro-RO"/>
        </w:rPr>
      </w:pPr>
      <w:r w:rsidRPr="00F5151F">
        <w:rPr>
          <w:sz w:val="24"/>
          <w:szCs w:val="24"/>
          <w:highlight w:val="white"/>
          <w:lang w:val="ro-RO"/>
        </w:rPr>
        <w:t>instalaţii de automatizare;</w:t>
      </w:r>
    </w:p>
    <w:p w:rsidR="00140156" w:rsidRPr="00F5151F" w:rsidRDefault="00140156" w:rsidP="00840520">
      <w:pPr>
        <w:numPr>
          <w:ilvl w:val="0"/>
          <w:numId w:val="64"/>
        </w:numPr>
        <w:shd w:val="clear" w:color="auto" w:fill="FFFFFF"/>
        <w:spacing w:after="0"/>
        <w:ind w:left="1843" w:hanging="284"/>
        <w:rPr>
          <w:sz w:val="24"/>
          <w:szCs w:val="24"/>
          <w:highlight w:val="white"/>
          <w:lang w:val="ro-RO"/>
        </w:rPr>
      </w:pPr>
      <w:r w:rsidRPr="00F5151F">
        <w:rPr>
          <w:sz w:val="24"/>
          <w:szCs w:val="24"/>
          <w:highlight w:val="white"/>
          <w:lang w:val="ro-RO"/>
        </w:rPr>
        <w:t>ventilatoare de gaze de ardere, coşuri de dispersie gaze de ardere;</w:t>
      </w:r>
    </w:p>
    <w:p w:rsidR="00140156" w:rsidRPr="00F5151F" w:rsidRDefault="00140156" w:rsidP="00840520">
      <w:pPr>
        <w:numPr>
          <w:ilvl w:val="0"/>
          <w:numId w:val="64"/>
        </w:numPr>
        <w:shd w:val="clear" w:color="auto" w:fill="FFFFFF"/>
        <w:spacing w:after="0"/>
        <w:ind w:left="1843" w:hanging="284"/>
        <w:rPr>
          <w:sz w:val="24"/>
          <w:szCs w:val="24"/>
          <w:highlight w:val="white"/>
          <w:lang w:val="ro-RO"/>
        </w:rPr>
      </w:pPr>
      <w:r w:rsidRPr="00F5151F">
        <w:rPr>
          <w:sz w:val="24"/>
          <w:szCs w:val="24"/>
          <w:highlight w:val="white"/>
          <w:lang w:val="ro-RO"/>
        </w:rPr>
        <w:t>ventilatoare de aer, conducte;</w:t>
      </w:r>
    </w:p>
    <w:p w:rsidR="00140156" w:rsidRPr="00F5151F" w:rsidRDefault="00140156" w:rsidP="00840520">
      <w:pPr>
        <w:numPr>
          <w:ilvl w:val="0"/>
          <w:numId w:val="64"/>
        </w:numPr>
        <w:shd w:val="clear" w:color="auto" w:fill="FFFFFF"/>
        <w:spacing w:after="0"/>
        <w:ind w:left="1843" w:hanging="284"/>
        <w:rPr>
          <w:sz w:val="24"/>
          <w:szCs w:val="24"/>
          <w:highlight w:val="white"/>
          <w:lang w:val="ro-RO"/>
        </w:rPr>
      </w:pPr>
      <w:r w:rsidRPr="00F5151F">
        <w:rPr>
          <w:sz w:val="24"/>
          <w:szCs w:val="24"/>
          <w:highlight w:val="white"/>
          <w:lang w:val="ro-RO"/>
        </w:rPr>
        <w:t>motoare electrice, pompe;</w:t>
      </w:r>
    </w:p>
    <w:p w:rsidR="00140156" w:rsidRPr="00F5151F" w:rsidRDefault="00140156" w:rsidP="00A634DB">
      <w:pPr>
        <w:numPr>
          <w:ilvl w:val="0"/>
          <w:numId w:val="64"/>
        </w:numPr>
        <w:shd w:val="clear" w:color="auto" w:fill="FFFFFF"/>
        <w:spacing w:after="0"/>
        <w:ind w:left="1418" w:hanging="284"/>
        <w:rPr>
          <w:sz w:val="24"/>
          <w:szCs w:val="24"/>
          <w:highlight w:val="white"/>
          <w:lang w:val="ro-RO"/>
        </w:rPr>
      </w:pPr>
      <w:r w:rsidRPr="00F5151F">
        <w:rPr>
          <w:sz w:val="24"/>
          <w:szCs w:val="24"/>
          <w:highlight w:val="white"/>
          <w:lang w:val="ro-RO"/>
        </w:rPr>
        <w:t>secţia chimică;</w:t>
      </w:r>
    </w:p>
    <w:p w:rsidR="00140156" w:rsidRPr="00F5151F" w:rsidRDefault="00140156" w:rsidP="00A634DB">
      <w:pPr>
        <w:numPr>
          <w:ilvl w:val="0"/>
          <w:numId w:val="64"/>
        </w:numPr>
        <w:shd w:val="clear" w:color="auto" w:fill="FFFFFF"/>
        <w:spacing w:after="0"/>
        <w:ind w:left="1418" w:hanging="284"/>
        <w:rPr>
          <w:sz w:val="24"/>
          <w:szCs w:val="24"/>
          <w:highlight w:val="white"/>
          <w:lang w:val="ro-RO"/>
        </w:rPr>
      </w:pPr>
      <w:r w:rsidRPr="00F5151F">
        <w:rPr>
          <w:sz w:val="24"/>
          <w:szCs w:val="24"/>
          <w:highlight w:val="white"/>
          <w:lang w:val="ro-RO"/>
        </w:rPr>
        <w:t>instalaţii de transport hidroamestec;</w:t>
      </w:r>
    </w:p>
    <w:p w:rsidR="00140156" w:rsidRPr="00F5151F" w:rsidRDefault="00140156" w:rsidP="00A634DB">
      <w:pPr>
        <w:numPr>
          <w:ilvl w:val="0"/>
          <w:numId w:val="64"/>
        </w:numPr>
        <w:shd w:val="clear" w:color="auto" w:fill="FFFFFF"/>
        <w:spacing w:after="0"/>
        <w:ind w:left="1418" w:hanging="284"/>
        <w:rPr>
          <w:sz w:val="24"/>
          <w:szCs w:val="24"/>
          <w:highlight w:val="white"/>
          <w:lang w:val="ro-RO"/>
        </w:rPr>
      </w:pPr>
      <w:r w:rsidRPr="00F5151F">
        <w:rPr>
          <w:sz w:val="24"/>
          <w:szCs w:val="24"/>
          <w:highlight w:val="white"/>
          <w:lang w:val="ro-RO"/>
        </w:rPr>
        <w:t>instalaţii de tratare chimică a apei;</w:t>
      </w:r>
    </w:p>
    <w:p w:rsidR="00140156" w:rsidRPr="00F5151F" w:rsidRDefault="00140156" w:rsidP="00A634DB">
      <w:pPr>
        <w:numPr>
          <w:ilvl w:val="0"/>
          <w:numId w:val="35"/>
        </w:numPr>
        <w:shd w:val="clear" w:color="auto" w:fill="FFFFFF"/>
        <w:spacing w:after="0"/>
        <w:ind w:left="993" w:hanging="284"/>
        <w:rPr>
          <w:sz w:val="24"/>
          <w:szCs w:val="24"/>
          <w:highlight w:val="white"/>
          <w:lang w:val="ro-RO"/>
        </w:rPr>
      </w:pPr>
      <w:r w:rsidRPr="00F5151F">
        <w:rPr>
          <w:sz w:val="24"/>
          <w:szCs w:val="24"/>
          <w:highlight w:val="white"/>
          <w:lang w:val="ro-RO"/>
        </w:rPr>
        <w:t>Dotări clădiri şi construcţii industriale.</w:t>
      </w:r>
    </w:p>
    <w:p w:rsidR="00140156" w:rsidRPr="00F5151F" w:rsidRDefault="00140156" w:rsidP="00A634DB">
      <w:pPr>
        <w:numPr>
          <w:ilvl w:val="0"/>
          <w:numId w:val="35"/>
        </w:numPr>
        <w:shd w:val="clear" w:color="auto" w:fill="FFFFFF"/>
        <w:spacing w:after="0"/>
        <w:ind w:left="993" w:hanging="284"/>
        <w:rPr>
          <w:strike/>
          <w:sz w:val="24"/>
          <w:szCs w:val="24"/>
          <w:highlight w:val="white"/>
          <w:lang w:val="ro-RO"/>
        </w:rPr>
      </w:pPr>
      <w:r w:rsidRPr="00F5151F">
        <w:rPr>
          <w:sz w:val="24"/>
          <w:szCs w:val="24"/>
          <w:highlight w:val="white"/>
          <w:lang w:val="ro-RO"/>
        </w:rPr>
        <w:t xml:space="preserve">Depozit de zgură şi cenuşă -  </w:t>
      </w:r>
      <w:r w:rsidRPr="00F5151F">
        <w:rPr>
          <w:sz w:val="24"/>
          <w:szCs w:val="24"/>
          <w:highlight w:val="white"/>
          <w:shd w:val="clear" w:color="auto" w:fill="C0C0C0"/>
          <w:lang w:val="ro-RO"/>
        </w:rPr>
        <w:t>inchis</w:t>
      </w:r>
      <w:r w:rsidRPr="00F5151F">
        <w:rPr>
          <w:sz w:val="24"/>
          <w:szCs w:val="24"/>
          <w:highlight w:val="white"/>
          <w:lang w:val="ro-RO"/>
        </w:rPr>
        <w:t xml:space="preserve"> </w:t>
      </w:r>
      <w:r w:rsidR="00A8363A" w:rsidRPr="00F5151F">
        <w:rPr>
          <w:sz w:val="24"/>
          <w:szCs w:val="24"/>
          <w:highlight w:val="white"/>
          <w:lang w:val="ro-RO"/>
        </w:rPr>
        <w:t xml:space="preserve">si vandut altei societati </w:t>
      </w:r>
    </w:p>
    <w:p w:rsidR="00140156" w:rsidRPr="00F5151F" w:rsidRDefault="00140156" w:rsidP="00140156">
      <w:pPr>
        <w:shd w:val="clear" w:color="auto" w:fill="FFFFFF"/>
        <w:spacing w:after="0"/>
        <w:ind w:left="0"/>
        <w:rPr>
          <w:strike/>
          <w:sz w:val="24"/>
          <w:szCs w:val="24"/>
          <w:highlight w:val="white"/>
          <w:lang w:val="ro-RO"/>
        </w:rPr>
      </w:pPr>
    </w:p>
    <w:p w:rsidR="00140156" w:rsidRPr="00F5151F" w:rsidRDefault="00140156" w:rsidP="00140156">
      <w:pPr>
        <w:shd w:val="clear" w:color="auto" w:fill="FFFFFF"/>
        <w:spacing w:after="0"/>
        <w:ind w:left="0" w:firstLine="567"/>
        <w:rPr>
          <w:sz w:val="24"/>
          <w:szCs w:val="24"/>
          <w:highlight w:val="white"/>
          <w:lang w:val="ro-RO"/>
        </w:rPr>
      </w:pPr>
      <w:r w:rsidRPr="00F5151F">
        <w:rPr>
          <w:sz w:val="24"/>
          <w:szCs w:val="24"/>
          <w:highlight w:val="white"/>
          <w:lang w:val="ro-RO"/>
        </w:rPr>
        <w:lastRenderedPageBreak/>
        <w:t xml:space="preserve">Pentru instalaţiile existente pe amplasamentul analizat s-au identificat problemele potenţiale în </w:t>
      </w:r>
      <w:r w:rsidRPr="00F5151F">
        <w:rPr>
          <w:b/>
          <w:bCs/>
          <w:i/>
          <w:iCs/>
          <w:sz w:val="24"/>
          <w:szCs w:val="24"/>
          <w:highlight w:val="white"/>
          <w:lang w:val="ro-RO"/>
        </w:rPr>
        <w:t xml:space="preserve">Raportul de amplasament </w:t>
      </w:r>
      <w:r w:rsidRPr="00F5151F">
        <w:rPr>
          <w:sz w:val="24"/>
          <w:szCs w:val="24"/>
          <w:highlight w:val="white"/>
          <w:lang w:val="ro-RO"/>
        </w:rPr>
        <w:t>iar pentru închiderea zonei trebuie pus în aplicare un program de măsuri care să garanteze că:</w:t>
      </w:r>
    </w:p>
    <w:p w:rsidR="00140156" w:rsidRPr="00F5151F" w:rsidRDefault="00140156" w:rsidP="00070463">
      <w:pPr>
        <w:numPr>
          <w:ilvl w:val="1"/>
          <w:numId w:val="35"/>
        </w:numPr>
        <w:shd w:val="clear" w:color="auto" w:fill="FFFFFF"/>
        <w:tabs>
          <w:tab w:val="clear" w:pos="1440"/>
          <w:tab w:val="num" w:pos="993"/>
        </w:tabs>
        <w:spacing w:after="0"/>
        <w:ind w:left="993" w:hanging="284"/>
        <w:rPr>
          <w:sz w:val="24"/>
          <w:szCs w:val="24"/>
          <w:highlight w:val="white"/>
          <w:lang w:val="ro-RO"/>
        </w:rPr>
      </w:pPr>
      <w:r w:rsidRPr="00F5151F">
        <w:rPr>
          <w:sz w:val="24"/>
          <w:szCs w:val="24"/>
          <w:highlight w:val="white"/>
          <w:lang w:val="ro-RO"/>
        </w:rPr>
        <w:t>sunt evacuate rezervoarele de combustibil şi conductele subterane;</w:t>
      </w:r>
    </w:p>
    <w:p w:rsidR="00140156" w:rsidRPr="00F5151F" w:rsidRDefault="00140156" w:rsidP="00070463">
      <w:pPr>
        <w:numPr>
          <w:ilvl w:val="1"/>
          <w:numId w:val="35"/>
        </w:numPr>
        <w:shd w:val="clear" w:color="auto" w:fill="FFFFFF"/>
        <w:tabs>
          <w:tab w:val="clear" w:pos="1440"/>
          <w:tab w:val="num" w:pos="993"/>
        </w:tabs>
        <w:spacing w:after="0"/>
        <w:ind w:left="993" w:hanging="284"/>
        <w:rPr>
          <w:sz w:val="24"/>
          <w:szCs w:val="24"/>
          <w:highlight w:val="white"/>
          <w:lang w:val="ro-RO"/>
        </w:rPr>
      </w:pPr>
      <w:r w:rsidRPr="00F5151F">
        <w:rPr>
          <w:sz w:val="24"/>
          <w:szCs w:val="24"/>
          <w:highlight w:val="white"/>
          <w:lang w:val="ro-RO"/>
        </w:rPr>
        <w:t>sunt prevăzute operaţiile de scurgere completă şi curăţare a rezervoarelor de combustibil şi reactivi şi conductelor înainte de demolare;</w:t>
      </w:r>
    </w:p>
    <w:p w:rsidR="00140156" w:rsidRPr="00F5151F" w:rsidRDefault="00140156" w:rsidP="00070463">
      <w:pPr>
        <w:numPr>
          <w:ilvl w:val="1"/>
          <w:numId w:val="35"/>
        </w:numPr>
        <w:shd w:val="clear" w:color="auto" w:fill="FFFFFF"/>
        <w:tabs>
          <w:tab w:val="clear" w:pos="1440"/>
          <w:tab w:val="num" w:pos="993"/>
        </w:tabs>
        <w:spacing w:after="0"/>
        <w:ind w:left="993" w:hanging="284"/>
        <w:rPr>
          <w:sz w:val="24"/>
          <w:szCs w:val="24"/>
          <w:highlight w:val="white"/>
          <w:lang w:val="ro-RO"/>
        </w:rPr>
      </w:pPr>
      <w:r w:rsidRPr="00F5151F">
        <w:rPr>
          <w:sz w:val="24"/>
          <w:szCs w:val="24"/>
          <w:highlight w:val="white"/>
          <w:lang w:val="ro-RO"/>
        </w:rPr>
        <w:t>sunt prevăzute la depozitele de zgură şi cenuşă măsuri care să conducă la ecologizarea lor;</w:t>
      </w:r>
    </w:p>
    <w:p w:rsidR="00140156" w:rsidRPr="00F5151F" w:rsidRDefault="00140156" w:rsidP="00070463">
      <w:pPr>
        <w:numPr>
          <w:ilvl w:val="1"/>
          <w:numId w:val="35"/>
        </w:numPr>
        <w:shd w:val="clear" w:color="auto" w:fill="FFFFFF"/>
        <w:tabs>
          <w:tab w:val="clear" w:pos="1440"/>
          <w:tab w:val="num" w:pos="993"/>
        </w:tabs>
        <w:spacing w:after="0"/>
        <w:ind w:left="993" w:hanging="284"/>
        <w:rPr>
          <w:b/>
          <w:bCs/>
          <w:sz w:val="24"/>
          <w:szCs w:val="24"/>
          <w:highlight w:val="white"/>
          <w:lang w:val="ro-RO"/>
        </w:rPr>
      </w:pPr>
      <w:r w:rsidRPr="00F5151F">
        <w:rPr>
          <w:sz w:val="24"/>
          <w:szCs w:val="24"/>
          <w:highlight w:val="white"/>
          <w:lang w:val="ro-RO"/>
        </w:rPr>
        <w:t>sunt utilizate materiale care să nu polueze mediul.</w:t>
      </w:r>
    </w:p>
    <w:p w:rsidR="00140156" w:rsidRPr="00F5151F" w:rsidRDefault="00140156" w:rsidP="00140156">
      <w:pPr>
        <w:shd w:val="clear" w:color="auto" w:fill="FFFFFF"/>
        <w:spacing w:after="0"/>
        <w:ind w:left="0"/>
        <w:rPr>
          <w:sz w:val="24"/>
          <w:szCs w:val="24"/>
          <w:highlight w:val="white"/>
          <w:lang w:val="ro-RO"/>
        </w:rPr>
      </w:pPr>
      <w:r w:rsidRPr="00F5151F">
        <w:rPr>
          <w:b/>
          <w:bCs/>
          <w:sz w:val="24"/>
          <w:szCs w:val="24"/>
          <w:highlight w:val="white"/>
          <w:lang w:val="ro-RO"/>
        </w:rPr>
        <w:t>11.2.3</w:t>
      </w:r>
      <w:r w:rsidRPr="00F5151F">
        <w:rPr>
          <w:sz w:val="24"/>
          <w:szCs w:val="24"/>
          <w:highlight w:val="white"/>
          <w:lang w:val="ro-RO"/>
        </w:rPr>
        <w:t xml:space="preserve">  Recomandări pentru întocmirea planului de închidere a zonei</w:t>
      </w:r>
    </w:p>
    <w:p w:rsidR="00140156" w:rsidRPr="00F5151F" w:rsidRDefault="00140156" w:rsidP="00140156">
      <w:pPr>
        <w:pStyle w:val="BodyText"/>
        <w:shd w:val="clear" w:color="auto" w:fill="FFFFFF"/>
        <w:ind w:left="0" w:firstLine="567"/>
        <w:rPr>
          <w:sz w:val="24"/>
          <w:szCs w:val="24"/>
          <w:highlight w:val="white"/>
          <w:lang w:val="ro-RO"/>
        </w:rPr>
      </w:pPr>
      <w:r w:rsidRPr="00F5151F">
        <w:rPr>
          <w:b w:val="0"/>
          <w:bCs w:val="0"/>
          <w:sz w:val="24"/>
          <w:szCs w:val="24"/>
          <w:highlight w:val="white"/>
          <w:lang w:val="ro-RO"/>
        </w:rPr>
        <w:t>Planul de închidere a zonei trebuie să demonstreze că instalaţiile de pe amplasament sunt capabile să-şi înceteze activitatea în siguranţă.</w:t>
      </w:r>
    </w:p>
    <w:p w:rsidR="00140156" w:rsidRPr="00F5151F" w:rsidRDefault="00140156" w:rsidP="00140156">
      <w:pPr>
        <w:shd w:val="clear" w:color="auto" w:fill="FFFFFF"/>
        <w:spacing w:after="0"/>
        <w:ind w:left="0" w:firstLine="567"/>
        <w:rPr>
          <w:sz w:val="24"/>
          <w:szCs w:val="24"/>
          <w:highlight w:val="white"/>
          <w:lang w:val="ro-RO"/>
        </w:rPr>
      </w:pPr>
      <w:r w:rsidRPr="00F5151F">
        <w:rPr>
          <w:sz w:val="24"/>
          <w:szCs w:val="24"/>
          <w:highlight w:val="white"/>
          <w:lang w:val="ro-RO"/>
        </w:rPr>
        <w:t>Planul de închidere va fi întocmit de instituţii autorizate, pe baza unui proiect actualizat, ţinând seama şi de schimbările făcute pe amplasament.</w:t>
      </w:r>
    </w:p>
    <w:p w:rsidR="00140156" w:rsidRPr="00F5151F" w:rsidRDefault="00140156" w:rsidP="00140156">
      <w:pPr>
        <w:shd w:val="clear" w:color="auto" w:fill="FFFFFF"/>
        <w:spacing w:after="0"/>
        <w:ind w:left="0" w:firstLine="567"/>
        <w:rPr>
          <w:sz w:val="24"/>
          <w:szCs w:val="24"/>
          <w:highlight w:val="white"/>
          <w:lang w:val="ro-RO"/>
        </w:rPr>
      </w:pPr>
      <w:r w:rsidRPr="00F5151F">
        <w:rPr>
          <w:sz w:val="24"/>
          <w:szCs w:val="24"/>
          <w:highlight w:val="white"/>
          <w:lang w:val="ro-RO"/>
        </w:rPr>
        <w:t>O copie a planului va însoţi formularul în care se specifică schimbările făcute, iar autorizaţia integrată de mediu va menţiona orice schimbare făcută.</w:t>
      </w:r>
    </w:p>
    <w:p w:rsidR="00140156" w:rsidRPr="00F5151F" w:rsidRDefault="00140156" w:rsidP="00140156">
      <w:pPr>
        <w:shd w:val="clear" w:color="auto" w:fill="FFFFFF"/>
        <w:spacing w:after="0"/>
        <w:ind w:left="0" w:firstLine="567"/>
        <w:rPr>
          <w:sz w:val="24"/>
          <w:szCs w:val="24"/>
          <w:highlight w:val="white"/>
          <w:lang w:val="ro-RO"/>
        </w:rPr>
      </w:pPr>
      <w:r w:rsidRPr="00F5151F">
        <w:rPr>
          <w:sz w:val="24"/>
          <w:szCs w:val="24"/>
          <w:highlight w:val="white"/>
          <w:lang w:val="ro-RO"/>
        </w:rPr>
        <w:t>Dacă la închidere operatorul doreşte să urmeze o direcţie diferită de acţiune, planul trebuie completat cu acceptul autorităţii competente pentru protecţia mediului.</w:t>
      </w:r>
    </w:p>
    <w:p w:rsidR="00140156" w:rsidRPr="00F5151F" w:rsidRDefault="00140156" w:rsidP="00140156">
      <w:pPr>
        <w:pStyle w:val="BodyText"/>
        <w:shd w:val="clear" w:color="auto" w:fill="FFFFFF"/>
        <w:ind w:left="0" w:firstLine="567"/>
        <w:rPr>
          <w:sz w:val="24"/>
          <w:szCs w:val="24"/>
          <w:highlight w:val="white"/>
          <w:lang w:val="ro-RO"/>
        </w:rPr>
      </w:pPr>
      <w:r w:rsidRPr="00F5151F">
        <w:rPr>
          <w:b w:val="0"/>
          <w:bCs w:val="0"/>
          <w:sz w:val="24"/>
          <w:szCs w:val="24"/>
          <w:highlight w:val="white"/>
          <w:lang w:val="ro-RO"/>
        </w:rPr>
        <w:t>In urma dezafectării instalaţiilor din termocentrală se vor recupera şi conserva integral utilajele: pompe, ventilatoare, motoare electrice, robinete şi alte armături, etc., după care se va trece la dezafectarea instalaţiilor aferente. Dezafectarea acestora se va face după un plan de demolare în care se va specifica în mod expres modul de recuperare a materialelor reciclabile.</w:t>
      </w:r>
    </w:p>
    <w:p w:rsidR="00140156" w:rsidRPr="00F5151F" w:rsidRDefault="00140156" w:rsidP="00140156">
      <w:pPr>
        <w:shd w:val="clear" w:color="auto" w:fill="FFFFFF"/>
        <w:spacing w:after="0"/>
        <w:ind w:left="0" w:firstLine="567"/>
        <w:rPr>
          <w:sz w:val="24"/>
          <w:szCs w:val="24"/>
          <w:highlight w:val="white"/>
          <w:lang w:val="ro-RO"/>
        </w:rPr>
      </w:pPr>
      <w:r w:rsidRPr="00F5151F">
        <w:rPr>
          <w:sz w:val="24"/>
          <w:szCs w:val="24"/>
          <w:highlight w:val="white"/>
          <w:lang w:val="ro-RO"/>
        </w:rPr>
        <w:t>O atenţie deosebită se va acorda:</w:t>
      </w:r>
    </w:p>
    <w:p w:rsidR="00140156" w:rsidRPr="00F5151F" w:rsidRDefault="00140156" w:rsidP="00A634DB">
      <w:pPr>
        <w:numPr>
          <w:ilvl w:val="0"/>
          <w:numId w:val="31"/>
        </w:numPr>
        <w:shd w:val="clear" w:color="auto" w:fill="FFFFFF"/>
        <w:tabs>
          <w:tab w:val="left" w:pos="993"/>
        </w:tabs>
        <w:spacing w:after="0"/>
        <w:ind w:left="0" w:firstLine="709"/>
        <w:rPr>
          <w:sz w:val="24"/>
          <w:szCs w:val="24"/>
          <w:highlight w:val="white"/>
          <w:lang w:val="ro-RO"/>
        </w:rPr>
      </w:pPr>
      <w:r w:rsidRPr="00F5151F">
        <w:rPr>
          <w:sz w:val="24"/>
          <w:szCs w:val="24"/>
          <w:highlight w:val="white"/>
          <w:lang w:val="ro-RO"/>
        </w:rPr>
        <w:t>depozitului de reactivi;</w:t>
      </w:r>
    </w:p>
    <w:p w:rsidR="00140156" w:rsidRPr="00F5151F" w:rsidRDefault="00140156" w:rsidP="00A634DB">
      <w:pPr>
        <w:numPr>
          <w:ilvl w:val="0"/>
          <w:numId w:val="31"/>
        </w:numPr>
        <w:shd w:val="clear" w:color="auto" w:fill="FFFFFF"/>
        <w:tabs>
          <w:tab w:val="left" w:pos="993"/>
        </w:tabs>
        <w:spacing w:after="0"/>
        <w:ind w:left="0" w:firstLine="709"/>
        <w:rPr>
          <w:sz w:val="24"/>
          <w:szCs w:val="24"/>
          <w:highlight w:val="white"/>
          <w:lang w:val="ro-RO"/>
        </w:rPr>
      </w:pPr>
      <w:r w:rsidRPr="00F5151F">
        <w:rPr>
          <w:sz w:val="24"/>
          <w:szCs w:val="24"/>
          <w:highlight w:val="white"/>
          <w:lang w:val="ro-RO"/>
        </w:rPr>
        <w:t>depozitulu</w:t>
      </w:r>
      <w:r w:rsidR="0040080A" w:rsidRPr="00F5151F">
        <w:rPr>
          <w:sz w:val="24"/>
          <w:szCs w:val="24"/>
          <w:highlight w:val="white"/>
          <w:lang w:val="ro-RO"/>
        </w:rPr>
        <w:t xml:space="preserve">i de combustibil şi lubrefianţi, </w:t>
      </w:r>
      <w:r w:rsidRPr="00F5151F">
        <w:rPr>
          <w:sz w:val="24"/>
          <w:szCs w:val="24"/>
          <w:highlight w:val="white"/>
          <w:lang w:val="ro-RO"/>
        </w:rPr>
        <w:t>care pot prezenta un pericol de poluare a mediului.</w:t>
      </w:r>
    </w:p>
    <w:p w:rsidR="00140156" w:rsidRPr="00F5151F" w:rsidRDefault="00140156" w:rsidP="00A634DB">
      <w:pPr>
        <w:pStyle w:val="BodyText"/>
        <w:numPr>
          <w:ilvl w:val="1"/>
          <w:numId w:val="31"/>
        </w:numPr>
        <w:shd w:val="clear" w:color="auto" w:fill="FFFFFF"/>
        <w:rPr>
          <w:b w:val="0"/>
          <w:bCs w:val="0"/>
          <w:i/>
          <w:iCs/>
          <w:sz w:val="24"/>
          <w:szCs w:val="24"/>
          <w:highlight w:val="white"/>
          <w:lang w:val="ro-RO"/>
        </w:rPr>
      </w:pPr>
      <w:r w:rsidRPr="00F5151F">
        <w:rPr>
          <w:b w:val="0"/>
          <w:bCs w:val="0"/>
          <w:sz w:val="24"/>
          <w:szCs w:val="24"/>
          <w:highlight w:val="white"/>
          <w:lang w:val="ro-RO"/>
        </w:rPr>
        <w:t xml:space="preserve">Instaţii de pompare, conductele de </w:t>
      </w:r>
      <w:r w:rsidRPr="00F5151F">
        <w:rPr>
          <w:b w:val="0"/>
          <w:bCs w:val="0"/>
          <w:iCs/>
          <w:sz w:val="24"/>
          <w:szCs w:val="24"/>
          <w:highlight w:val="white"/>
          <w:lang w:val="ro-RO"/>
        </w:rPr>
        <w:t>transport gaze naturale :</w:t>
      </w:r>
    </w:p>
    <w:p w:rsidR="00140156" w:rsidRPr="00F5151F" w:rsidRDefault="00140156" w:rsidP="00A634DB">
      <w:pPr>
        <w:pStyle w:val="BodyText"/>
        <w:numPr>
          <w:ilvl w:val="1"/>
          <w:numId w:val="32"/>
        </w:numPr>
        <w:shd w:val="clear" w:color="auto" w:fill="FFFFFF"/>
        <w:tabs>
          <w:tab w:val="left" w:pos="1134"/>
        </w:tabs>
        <w:ind w:left="1135" w:hanging="284"/>
        <w:rPr>
          <w:b w:val="0"/>
          <w:bCs w:val="0"/>
          <w:i/>
          <w:iCs/>
          <w:sz w:val="24"/>
          <w:szCs w:val="24"/>
          <w:highlight w:val="white"/>
          <w:lang w:val="ro-RO"/>
        </w:rPr>
      </w:pPr>
      <w:r w:rsidRPr="00F5151F">
        <w:rPr>
          <w:b w:val="0"/>
          <w:bCs w:val="0"/>
          <w:i/>
          <w:iCs/>
          <w:sz w:val="24"/>
          <w:szCs w:val="24"/>
          <w:highlight w:val="white"/>
          <w:lang w:val="ro-RO"/>
        </w:rPr>
        <w:t>Se va îndepărta cu grijă izolaţia termică a conductelor pe toată lungimea acestora.</w:t>
      </w:r>
    </w:p>
    <w:p w:rsidR="00140156" w:rsidRPr="00F5151F" w:rsidRDefault="00140156" w:rsidP="00A634DB">
      <w:pPr>
        <w:pStyle w:val="BodyText"/>
        <w:numPr>
          <w:ilvl w:val="1"/>
          <w:numId w:val="32"/>
        </w:numPr>
        <w:shd w:val="clear" w:color="auto" w:fill="FFFFFF"/>
        <w:tabs>
          <w:tab w:val="left" w:pos="1134"/>
        </w:tabs>
        <w:ind w:left="1135" w:hanging="284"/>
        <w:rPr>
          <w:b w:val="0"/>
          <w:bCs w:val="0"/>
          <w:i/>
          <w:iCs/>
          <w:sz w:val="24"/>
          <w:szCs w:val="24"/>
          <w:highlight w:val="white"/>
          <w:lang w:val="ro-RO"/>
        </w:rPr>
      </w:pPr>
      <w:r w:rsidRPr="00F5151F">
        <w:rPr>
          <w:b w:val="0"/>
          <w:bCs w:val="0"/>
          <w:i/>
          <w:iCs/>
          <w:sz w:val="24"/>
          <w:szCs w:val="24"/>
          <w:highlight w:val="white"/>
          <w:lang w:val="ro-RO"/>
        </w:rPr>
        <w:t>Se vor blinda conductele de la staţii pentru a se opri definitiv orice scurgere de fluide spre centrala termică.</w:t>
      </w:r>
    </w:p>
    <w:p w:rsidR="00140156" w:rsidRPr="00F5151F" w:rsidRDefault="00140156" w:rsidP="00A634DB">
      <w:pPr>
        <w:pStyle w:val="BodyText"/>
        <w:numPr>
          <w:ilvl w:val="1"/>
          <w:numId w:val="32"/>
        </w:numPr>
        <w:shd w:val="clear" w:color="auto" w:fill="FFFFFF"/>
        <w:tabs>
          <w:tab w:val="left" w:pos="1134"/>
        </w:tabs>
        <w:ind w:left="1135" w:hanging="284"/>
        <w:rPr>
          <w:b w:val="0"/>
          <w:bCs w:val="0"/>
          <w:sz w:val="24"/>
          <w:szCs w:val="24"/>
          <w:highlight w:val="white"/>
          <w:lang w:val="ro-RO"/>
        </w:rPr>
      </w:pPr>
      <w:r w:rsidRPr="00F5151F">
        <w:rPr>
          <w:b w:val="0"/>
          <w:bCs w:val="0"/>
          <w:i/>
          <w:iCs/>
          <w:sz w:val="24"/>
          <w:szCs w:val="24"/>
          <w:highlight w:val="white"/>
          <w:lang w:val="ro-RO"/>
        </w:rPr>
        <w:t>După golirea completă, conductele se vor tăia mecanic luându-se în consideraţie toate măsurile de siguranţă pentru evitarea unor incendii locale.</w:t>
      </w:r>
    </w:p>
    <w:p w:rsidR="00140156" w:rsidRPr="00F5151F" w:rsidRDefault="00140156" w:rsidP="00140156">
      <w:pPr>
        <w:pStyle w:val="BodyText"/>
        <w:shd w:val="clear" w:color="auto" w:fill="FFFFFF"/>
        <w:ind w:left="0"/>
        <w:rPr>
          <w:b w:val="0"/>
          <w:bCs w:val="0"/>
          <w:sz w:val="24"/>
          <w:szCs w:val="24"/>
          <w:highlight w:val="white"/>
          <w:lang w:val="ro-RO"/>
        </w:rPr>
      </w:pPr>
    </w:p>
    <w:p w:rsidR="00140156" w:rsidRPr="00F5151F" w:rsidRDefault="00140156" w:rsidP="00A634DB">
      <w:pPr>
        <w:pStyle w:val="BodyText"/>
        <w:numPr>
          <w:ilvl w:val="1"/>
          <w:numId w:val="31"/>
        </w:numPr>
        <w:shd w:val="clear" w:color="auto" w:fill="FFFFFF"/>
        <w:rPr>
          <w:b w:val="0"/>
          <w:bCs w:val="0"/>
          <w:sz w:val="24"/>
          <w:szCs w:val="24"/>
          <w:highlight w:val="white"/>
          <w:lang w:val="ro-RO"/>
        </w:rPr>
      </w:pPr>
      <w:r w:rsidRPr="00F5151F">
        <w:rPr>
          <w:b w:val="0"/>
          <w:bCs w:val="0"/>
          <w:sz w:val="24"/>
          <w:szCs w:val="24"/>
          <w:highlight w:val="white"/>
          <w:lang w:val="ro-RO"/>
        </w:rPr>
        <w:t xml:space="preserve">Instalaţia </w:t>
      </w:r>
      <w:r w:rsidRPr="00F5151F">
        <w:rPr>
          <w:b w:val="0"/>
          <w:bCs w:val="0"/>
          <w:iCs/>
          <w:sz w:val="24"/>
          <w:szCs w:val="24"/>
          <w:highlight w:val="white"/>
          <w:lang w:val="ro-RO"/>
        </w:rPr>
        <w:t>de dozare reactivi chimici</w:t>
      </w:r>
    </w:p>
    <w:p w:rsidR="00140156" w:rsidRPr="00F5151F" w:rsidRDefault="00140156" w:rsidP="00140156">
      <w:pPr>
        <w:pStyle w:val="BodyText"/>
        <w:shd w:val="clear" w:color="auto" w:fill="FFFFFF"/>
        <w:tabs>
          <w:tab w:val="left" w:pos="1068"/>
          <w:tab w:val="left" w:pos="2484"/>
        </w:tabs>
        <w:ind w:left="708"/>
        <w:rPr>
          <w:b w:val="0"/>
          <w:bCs w:val="0"/>
          <w:sz w:val="24"/>
          <w:szCs w:val="24"/>
          <w:highlight w:val="white"/>
          <w:lang w:val="ro-RO"/>
        </w:rPr>
      </w:pPr>
      <w:r w:rsidRPr="00F5151F">
        <w:rPr>
          <w:b w:val="0"/>
          <w:bCs w:val="0"/>
          <w:sz w:val="24"/>
          <w:szCs w:val="24"/>
          <w:highlight w:val="white"/>
          <w:lang w:val="ro-RO"/>
        </w:rPr>
        <w:t>Dezafectarea acestei instalaţii se va face respectând următoarele recomandări:</w:t>
      </w:r>
    </w:p>
    <w:p w:rsidR="00140156" w:rsidRPr="00F5151F" w:rsidRDefault="00140156" w:rsidP="00A634DB">
      <w:pPr>
        <w:pStyle w:val="BodyText"/>
        <w:numPr>
          <w:ilvl w:val="1"/>
          <w:numId w:val="32"/>
        </w:numPr>
        <w:shd w:val="clear" w:color="auto" w:fill="FFFFFF"/>
        <w:tabs>
          <w:tab w:val="left" w:pos="1134"/>
        </w:tabs>
        <w:ind w:left="1135" w:hanging="284"/>
        <w:rPr>
          <w:b w:val="0"/>
          <w:bCs w:val="0"/>
          <w:sz w:val="24"/>
          <w:szCs w:val="24"/>
          <w:highlight w:val="white"/>
          <w:lang w:val="ro-RO"/>
        </w:rPr>
      </w:pPr>
      <w:r w:rsidRPr="00F5151F">
        <w:rPr>
          <w:b w:val="0"/>
          <w:bCs w:val="0"/>
          <w:sz w:val="24"/>
          <w:szCs w:val="24"/>
          <w:highlight w:val="white"/>
          <w:lang w:val="ro-RO"/>
        </w:rPr>
        <w:t xml:space="preserve">Vasele de măsură utilizate la dozarea reactivilor se vor goli cu grijă de către operatori chimişti instruiţi pentru lucrul cu astfel de substanţe şi echipaţi corespunzător (vor purta </w:t>
      </w:r>
      <w:r w:rsidRPr="00F5151F">
        <w:rPr>
          <w:b w:val="0"/>
          <w:bCs w:val="0"/>
          <w:i/>
          <w:sz w:val="24"/>
          <w:szCs w:val="24"/>
          <w:highlight w:val="white"/>
          <w:lang w:val="ro-RO"/>
        </w:rPr>
        <w:t xml:space="preserve">obligatoriu mască de protecţie </w:t>
      </w:r>
      <w:r w:rsidRPr="00F5151F">
        <w:rPr>
          <w:b w:val="0"/>
          <w:bCs w:val="0"/>
          <w:sz w:val="24"/>
          <w:szCs w:val="24"/>
          <w:highlight w:val="white"/>
          <w:lang w:val="ro-RO"/>
        </w:rPr>
        <w:t>cu cartuş filtrant bandă verde).</w:t>
      </w:r>
    </w:p>
    <w:p w:rsidR="00140156" w:rsidRPr="00F5151F" w:rsidRDefault="00140156" w:rsidP="00A634DB">
      <w:pPr>
        <w:pStyle w:val="BodyText"/>
        <w:numPr>
          <w:ilvl w:val="1"/>
          <w:numId w:val="32"/>
        </w:numPr>
        <w:shd w:val="clear" w:color="auto" w:fill="FFFFFF"/>
        <w:tabs>
          <w:tab w:val="left" w:pos="1134"/>
        </w:tabs>
        <w:ind w:left="1135" w:hanging="284"/>
        <w:rPr>
          <w:b w:val="0"/>
          <w:bCs w:val="0"/>
          <w:sz w:val="24"/>
          <w:szCs w:val="24"/>
          <w:highlight w:val="white"/>
          <w:lang w:val="ro-RO"/>
        </w:rPr>
      </w:pPr>
      <w:r w:rsidRPr="00F5151F">
        <w:rPr>
          <w:b w:val="0"/>
          <w:bCs w:val="0"/>
          <w:sz w:val="24"/>
          <w:szCs w:val="24"/>
          <w:highlight w:val="white"/>
          <w:lang w:val="ro-RO"/>
        </w:rPr>
        <w:t>Reactivii concentraţi astfel recuperaţi în bidoane de plastic etanşe se vor depozita în magazia de reactivi chimici şi apoi vor fi transportaţi la alţi utilizatori.</w:t>
      </w:r>
    </w:p>
    <w:p w:rsidR="00140156" w:rsidRPr="00F5151F" w:rsidRDefault="00140156" w:rsidP="00A634DB">
      <w:pPr>
        <w:pStyle w:val="BodyText"/>
        <w:numPr>
          <w:ilvl w:val="1"/>
          <w:numId w:val="32"/>
        </w:numPr>
        <w:shd w:val="clear" w:color="auto" w:fill="FFFFFF"/>
        <w:tabs>
          <w:tab w:val="left" w:pos="1134"/>
        </w:tabs>
        <w:ind w:left="1135" w:hanging="284"/>
        <w:rPr>
          <w:b w:val="0"/>
          <w:bCs w:val="0"/>
          <w:sz w:val="24"/>
          <w:szCs w:val="24"/>
          <w:highlight w:val="white"/>
          <w:lang w:val="ro-RO"/>
        </w:rPr>
      </w:pPr>
      <w:r w:rsidRPr="00F5151F">
        <w:rPr>
          <w:b w:val="0"/>
          <w:bCs w:val="0"/>
          <w:sz w:val="24"/>
          <w:szCs w:val="24"/>
          <w:highlight w:val="white"/>
          <w:lang w:val="ro-RO"/>
        </w:rPr>
        <w:t>Vasele de dozare se vor umple cu apă şi se vor spăla traseele de conducte pornind pompele dozatoare, soluţiile diluate fiind recuperate la locul de dozare în bidoane de plastic etanşe.</w:t>
      </w:r>
    </w:p>
    <w:p w:rsidR="00140156" w:rsidRPr="00F5151F" w:rsidRDefault="00140156" w:rsidP="00A634DB">
      <w:pPr>
        <w:pStyle w:val="BodyText"/>
        <w:numPr>
          <w:ilvl w:val="1"/>
          <w:numId w:val="32"/>
        </w:numPr>
        <w:shd w:val="clear" w:color="auto" w:fill="FFFFFF"/>
        <w:tabs>
          <w:tab w:val="left" w:pos="1134"/>
        </w:tabs>
        <w:ind w:left="1135" w:hanging="284"/>
        <w:rPr>
          <w:b w:val="0"/>
          <w:bCs w:val="0"/>
          <w:sz w:val="24"/>
          <w:szCs w:val="24"/>
          <w:highlight w:val="white"/>
          <w:lang w:val="ro-RO"/>
        </w:rPr>
      </w:pPr>
      <w:r w:rsidRPr="00F5151F">
        <w:rPr>
          <w:b w:val="0"/>
          <w:bCs w:val="0"/>
          <w:sz w:val="24"/>
          <w:szCs w:val="24"/>
          <w:highlight w:val="white"/>
          <w:lang w:val="ro-RO"/>
        </w:rPr>
        <w:t>Reactivii recuperaţi se vor utiliza ţinând seama de raportul de diluţie sau se vor neutraliza în cazul hidratului de hidrazină cu clorură de var, apă de clor sau cloramină într-un loc special amenajat.</w:t>
      </w:r>
    </w:p>
    <w:p w:rsidR="00140156" w:rsidRPr="00F5151F" w:rsidRDefault="00140156" w:rsidP="00A634DB">
      <w:pPr>
        <w:pStyle w:val="BodyText"/>
        <w:numPr>
          <w:ilvl w:val="1"/>
          <w:numId w:val="32"/>
        </w:numPr>
        <w:shd w:val="clear" w:color="auto" w:fill="FFFFFF"/>
        <w:tabs>
          <w:tab w:val="left" w:pos="1134"/>
        </w:tabs>
        <w:ind w:left="1135" w:hanging="284"/>
        <w:rPr>
          <w:sz w:val="24"/>
          <w:szCs w:val="24"/>
          <w:highlight w:val="white"/>
          <w:lang w:val="ro-RO"/>
        </w:rPr>
      </w:pPr>
      <w:r w:rsidRPr="00F5151F">
        <w:rPr>
          <w:b w:val="0"/>
          <w:bCs w:val="0"/>
          <w:sz w:val="24"/>
          <w:szCs w:val="24"/>
          <w:highlight w:val="white"/>
          <w:lang w:val="ro-RO"/>
        </w:rPr>
        <w:t>Instalaţia de dozare se va dezafecta numai după golirea completă a recipienţilor şi conductelor de transport.</w:t>
      </w:r>
    </w:p>
    <w:p w:rsidR="00140156" w:rsidRPr="00F5151F" w:rsidRDefault="00140156" w:rsidP="00140156">
      <w:pPr>
        <w:pStyle w:val="BodyText"/>
        <w:shd w:val="clear" w:color="auto" w:fill="FFFFFF"/>
        <w:tabs>
          <w:tab w:val="left" w:pos="2484"/>
        </w:tabs>
        <w:ind w:left="0"/>
        <w:rPr>
          <w:sz w:val="24"/>
          <w:szCs w:val="24"/>
          <w:highlight w:val="white"/>
          <w:lang w:val="ro-RO"/>
        </w:rPr>
      </w:pPr>
    </w:p>
    <w:p w:rsidR="00140156" w:rsidRPr="00F5151F" w:rsidRDefault="00140156" w:rsidP="00A634DB">
      <w:pPr>
        <w:pStyle w:val="BodyText"/>
        <w:numPr>
          <w:ilvl w:val="1"/>
          <w:numId w:val="31"/>
        </w:numPr>
        <w:shd w:val="clear" w:color="auto" w:fill="FFFFFF"/>
        <w:rPr>
          <w:sz w:val="24"/>
          <w:szCs w:val="24"/>
          <w:highlight w:val="white"/>
          <w:lang w:val="ro-RO"/>
        </w:rPr>
      </w:pPr>
      <w:r w:rsidRPr="00F5151F">
        <w:rPr>
          <w:b w:val="0"/>
          <w:bCs w:val="0"/>
          <w:sz w:val="24"/>
          <w:szCs w:val="24"/>
          <w:highlight w:val="white"/>
          <w:lang w:val="ro-RO"/>
        </w:rPr>
        <w:lastRenderedPageBreak/>
        <w:t>Instalaţiile de ardere</w:t>
      </w:r>
    </w:p>
    <w:p w:rsidR="00140156" w:rsidRPr="00F5151F" w:rsidRDefault="00140156" w:rsidP="00140156">
      <w:pPr>
        <w:pStyle w:val="BodyText"/>
        <w:shd w:val="clear" w:color="auto" w:fill="FFFFFF"/>
        <w:ind w:left="0"/>
        <w:rPr>
          <w:b w:val="0"/>
          <w:bCs w:val="0"/>
          <w:sz w:val="24"/>
          <w:szCs w:val="24"/>
          <w:highlight w:val="white"/>
          <w:lang w:val="ro-RO"/>
        </w:rPr>
      </w:pPr>
      <w:r w:rsidRPr="00F5151F">
        <w:rPr>
          <w:sz w:val="24"/>
          <w:szCs w:val="24"/>
          <w:highlight w:val="white"/>
          <w:lang w:val="ro-RO"/>
        </w:rPr>
        <w:tab/>
      </w:r>
      <w:r w:rsidRPr="00F5151F">
        <w:rPr>
          <w:b w:val="0"/>
          <w:bCs w:val="0"/>
          <w:caps/>
          <w:sz w:val="24"/>
          <w:szCs w:val="24"/>
          <w:highlight w:val="white"/>
          <w:lang w:val="ro-RO"/>
        </w:rPr>
        <w:t>c</w:t>
      </w:r>
      <w:r w:rsidRPr="00F5151F">
        <w:rPr>
          <w:b w:val="0"/>
          <w:bCs w:val="0"/>
          <w:sz w:val="24"/>
          <w:szCs w:val="24"/>
          <w:highlight w:val="white"/>
          <w:lang w:val="ro-RO"/>
        </w:rPr>
        <w:t>azanele se vor dezafecta de firme autorizate cu recuperarea integrală a metalului, numai după ce instalaţiile auxiliare (ventilatoare de aer, pompe, motoare electrice, robineţi etc.) au fost demontate şi inventariate în scopul reutilizării sau valorificării</w:t>
      </w:r>
    </w:p>
    <w:p w:rsidR="00140156" w:rsidRPr="00F5151F" w:rsidRDefault="00140156" w:rsidP="00140156">
      <w:pPr>
        <w:pStyle w:val="BodyText"/>
        <w:shd w:val="clear" w:color="auto" w:fill="FFFFFF"/>
        <w:ind w:left="0"/>
        <w:rPr>
          <w:b w:val="0"/>
          <w:bCs w:val="0"/>
          <w:sz w:val="24"/>
          <w:szCs w:val="24"/>
          <w:highlight w:val="white"/>
          <w:lang w:val="ro-RO"/>
        </w:rPr>
      </w:pPr>
    </w:p>
    <w:p w:rsidR="00140156" w:rsidRPr="00F5151F" w:rsidRDefault="00140156" w:rsidP="00140156">
      <w:pPr>
        <w:pStyle w:val="BodyText"/>
        <w:shd w:val="clear" w:color="auto" w:fill="FFFFFF"/>
        <w:ind w:left="0" w:firstLine="709"/>
        <w:rPr>
          <w:sz w:val="24"/>
          <w:szCs w:val="24"/>
          <w:highlight w:val="white"/>
          <w:lang w:val="ro-RO"/>
        </w:rPr>
      </w:pPr>
      <w:r w:rsidRPr="00F5151F">
        <w:rPr>
          <w:b w:val="0"/>
          <w:bCs w:val="0"/>
          <w:sz w:val="24"/>
          <w:szCs w:val="24"/>
          <w:highlight w:val="white"/>
          <w:lang w:val="ro-RO"/>
        </w:rPr>
        <w:t>Pentru închidere este necesară elaborarea anterioară a unui proiect care va cuprinde instrucţiuni de demontare a construcţiilor şi a altor structuri,  măsurile ce trebuie luate pentru protecţia apei subterane din amplasament, testarea solului pentru a consta gradul de poluare la încetarea activităţii şi necesitatea oricărei remedieri în vederea redării zonei într-o stare satisfăcătoare,  aşa cum a fost definită în raportul iniţial al amplasamentului.</w:t>
      </w:r>
    </w:p>
    <w:p w:rsidR="00140156" w:rsidRPr="00F5151F" w:rsidRDefault="00140156" w:rsidP="00140156">
      <w:pPr>
        <w:shd w:val="clear" w:color="auto" w:fill="FFFFFF"/>
        <w:spacing w:after="0"/>
        <w:rPr>
          <w:sz w:val="24"/>
          <w:szCs w:val="24"/>
          <w:highlight w:val="white"/>
          <w:lang w:val="ro-RO"/>
        </w:rPr>
      </w:pPr>
      <w:r w:rsidRPr="00F5151F">
        <w:rPr>
          <w:sz w:val="24"/>
          <w:szCs w:val="24"/>
          <w:highlight w:val="white"/>
          <w:lang w:val="ro-RO"/>
        </w:rPr>
        <w:tab/>
        <w:t>Măsurile propuse la încetarea activităţilor cuprind:</w:t>
      </w:r>
    </w:p>
    <w:p w:rsidR="00140156" w:rsidRPr="00F5151F" w:rsidRDefault="00140156" w:rsidP="00A634DB">
      <w:pPr>
        <w:numPr>
          <w:ilvl w:val="0"/>
          <w:numId w:val="60"/>
        </w:numPr>
        <w:shd w:val="clear" w:color="auto" w:fill="FFFFFF"/>
        <w:spacing w:after="0"/>
        <w:ind w:left="1276" w:hanging="425"/>
        <w:rPr>
          <w:sz w:val="24"/>
          <w:szCs w:val="24"/>
          <w:highlight w:val="white"/>
          <w:lang w:val="ro-RO"/>
        </w:rPr>
      </w:pPr>
      <w:r w:rsidRPr="00F5151F">
        <w:rPr>
          <w:sz w:val="24"/>
          <w:szCs w:val="24"/>
          <w:highlight w:val="white"/>
          <w:lang w:val="ro-RO"/>
        </w:rPr>
        <w:t>Închiderea conductelor de aducţiune a gazului metan şi aerisirea acestora;</w:t>
      </w:r>
    </w:p>
    <w:p w:rsidR="00140156" w:rsidRPr="00F5151F" w:rsidRDefault="00140156" w:rsidP="00A634DB">
      <w:pPr>
        <w:numPr>
          <w:ilvl w:val="0"/>
          <w:numId w:val="60"/>
        </w:numPr>
        <w:shd w:val="clear" w:color="auto" w:fill="FFFFFF"/>
        <w:spacing w:after="0"/>
        <w:ind w:left="1276" w:hanging="425"/>
        <w:rPr>
          <w:sz w:val="24"/>
          <w:szCs w:val="24"/>
          <w:highlight w:val="white"/>
          <w:lang w:val="ro-RO"/>
        </w:rPr>
      </w:pPr>
      <w:r w:rsidRPr="00F5151F">
        <w:rPr>
          <w:sz w:val="24"/>
          <w:szCs w:val="24"/>
          <w:highlight w:val="white"/>
          <w:lang w:val="ro-RO"/>
        </w:rPr>
        <w:t>Închiderea sursei apei de alimentare şi evacuarea acesteia din conductele de aducţiune;</w:t>
      </w:r>
    </w:p>
    <w:p w:rsidR="00140156" w:rsidRPr="00F5151F" w:rsidRDefault="00140156" w:rsidP="00A634DB">
      <w:pPr>
        <w:numPr>
          <w:ilvl w:val="0"/>
          <w:numId w:val="60"/>
        </w:numPr>
        <w:shd w:val="clear" w:color="auto" w:fill="FFFFFF"/>
        <w:spacing w:after="0"/>
        <w:ind w:left="1276" w:hanging="425"/>
        <w:rPr>
          <w:sz w:val="24"/>
          <w:szCs w:val="24"/>
          <w:highlight w:val="white"/>
          <w:lang w:val="ro-RO"/>
        </w:rPr>
      </w:pPr>
      <w:r w:rsidRPr="00F5151F">
        <w:rPr>
          <w:sz w:val="24"/>
          <w:szCs w:val="24"/>
          <w:highlight w:val="white"/>
          <w:lang w:val="ro-RO"/>
        </w:rPr>
        <w:t>Eliminarea tuturor deşeurilor stocate până la data hotărârii închiderii societăţii;</w:t>
      </w:r>
    </w:p>
    <w:p w:rsidR="00140156" w:rsidRPr="00F5151F" w:rsidRDefault="00140156" w:rsidP="00A634DB">
      <w:pPr>
        <w:numPr>
          <w:ilvl w:val="0"/>
          <w:numId w:val="60"/>
        </w:numPr>
        <w:shd w:val="clear" w:color="auto" w:fill="FFFFFF"/>
        <w:spacing w:after="0"/>
        <w:ind w:left="1276" w:hanging="425"/>
        <w:rPr>
          <w:sz w:val="24"/>
          <w:szCs w:val="24"/>
          <w:highlight w:val="white"/>
          <w:lang w:val="ro-RO"/>
        </w:rPr>
      </w:pPr>
      <w:r w:rsidRPr="00F5151F">
        <w:rPr>
          <w:sz w:val="24"/>
          <w:szCs w:val="24"/>
          <w:highlight w:val="white"/>
          <w:lang w:val="ro-RO"/>
        </w:rPr>
        <w:t>Eliminarea deşeurilor din fosele septice (ape menajere şi pluviale). Testarea pânzei freatice pentru a constata gradul de poluare a acesteia la încetarea activităţii.</w:t>
      </w:r>
    </w:p>
    <w:p w:rsidR="00140156" w:rsidRPr="00F5151F" w:rsidRDefault="00140156" w:rsidP="00A634DB">
      <w:pPr>
        <w:numPr>
          <w:ilvl w:val="0"/>
          <w:numId w:val="60"/>
        </w:numPr>
        <w:shd w:val="clear" w:color="auto" w:fill="FFFFFF"/>
        <w:spacing w:after="0"/>
        <w:ind w:left="1276" w:hanging="425"/>
        <w:rPr>
          <w:sz w:val="24"/>
          <w:szCs w:val="24"/>
          <w:highlight w:val="white"/>
          <w:lang w:val="ro-RO"/>
        </w:rPr>
      </w:pPr>
      <w:r w:rsidRPr="00F5151F">
        <w:rPr>
          <w:sz w:val="24"/>
          <w:szCs w:val="24"/>
          <w:highlight w:val="white"/>
          <w:lang w:val="ro-RO"/>
        </w:rPr>
        <w:t>Acoperirea zonei depozitului de combustibil solid cu pământ vegetal şi înierbare, plantare de arbori. Testarea pânzei freatice şi a solului pentru a constata grade de poluare la încetarea activităţii.</w:t>
      </w:r>
    </w:p>
    <w:p w:rsidR="00140156" w:rsidRPr="00F5151F" w:rsidRDefault="00140156" w:rsidP="00A634DB">
      <w:pPr>
        <w:numPr>
          <w:ilvl w:val="0"/>
          <w:numId w:val="60"/>
        </w:numPr>
        <w:shd w:val="clear" w:color="auto" w:fill="FFFFFF"/>
        <w:spacing w:after="0"/>
        <w:ind w:left="1276" w:hanging="425"/>
        <w:rPr>
          <w:sz w:val="24"/>
          <w:szCs w:val="24"/>
          <w:highlight w:val="white"/>
          <w:lang w:val="ro-RO"/>
        </w:rPr>
      </w:pPr>
      <w:r w:rsidRPr="00F5151F">
        <w:rPr>
          <w:sz w:val="24"/>
          <w:szCs w:val="24"/>
          <w:highlight w:val="white"/>
          <w:lang w:val="ro-RO"/>
        </w:rPr>
        <w:t>Demolarea şi demontarea instalaţiilor tehnologice şi a construcţiilor, cu îndepărtarea completă a materialelor rezultate.</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Activitatea care se desfăşoară pe amplasament nu implică utilizarea de produse periculoase care să necesite măsuri speciale de manipulare, depozitare şi control. De asemenea nu sunt activităţi care pot polua solul şi pânza freatică cu substanţe periculoase.</w:t>
      </w:r>
    </w:p>
    <w:p w:rsidR="00140156" w:rsidRPr="00F5151F" w:rsidRDefault="00140156" w:rsidP="00A634DB">
      <w:pPr>
        <w:numPr>
          <w:ilvl w:val="0"/>
          <w:numId w:val="60"/>
        </w:numPr>
        <w:shd w:val="clear" w:color="auto" w:fill="FFFFFF"/>
        <w:spacing w:after="0"/>
        <w:rPr>
          <w:sz w:val="24"/>
          <w:szCs w:val="24"/>
          <w:highlight w:val="white"/>
          <w:lang w:val="ro-RO"/>
        </w:rPr>
      </w:pPr>
      <w:r w:rsidRPr="00F5151F">
        <w:rPr>
          <w:sz w:val="24"/>
          <w:szCs w:val="24"/>
          <w:highlight w:val="white"/>
          <w:lang w:val="ro-RO"/>
        </w:rPr>
        <w:t>Nivelarea terenului.</w:t>
      </w:r>
    </w:p>
    <w:p w:rsidR="00140156" w:rsidRPr="00F5151F" w:rsidRDefault="00140156" w:rsidP="00140156">
      <w:pPr>
        <w:shd w:val="clear" w:color="auto" w:fill="FFFFFF"/>
        <w:spacing w:after="0"/>
        <w:ind w:left="0" w:firstLine="709"/>
        <w:rPr>
          <w:b/>
          <w:bCs/>
          <w:sz w:val="24"/>
          <w:szCs w:val="24"/>
          <w:highlight w:val="white"/>
          <w:lang w:val="ro-RO"/>
        </w:rPr>
      </w:pPr>
      <w:r w:rsidRPr="00F5151F">
        <w:rPr>
          <w:sz w:val="24"/>
          <w:szCs w:val="24"/>
          <w:highlight w:val="white"/>
          <w:lang w:val="ro-RO"/>
        </w:rPr>
        <w:t>Testarea pânzei freatice şi a solului la încetarea activităţii pe amplasament şi necesitatea unor remedii în vederea redării acestuia într-o stare satisfăcătoare.</w:t>
      </w:r>
    </w:p>
    <w:p w:rsidR="00140156" w:rsidRPr="00F5151F" w:rsidRDefault="00140156" w:rsidP="00140156">
      <w:pPr>
        <w:shd w:val="clear" w:color="auto" w:fill="FFFFFF"/>
        <w:spacing w:after="0"/>
        <w:ind w:left="567" w:hanging="567"/>
        <w:rPr>
          <w:sz w:val="24"/>
          <w:szCs w:val="24"/>
          <w:highlight w:val="white"/>
          <w:lang w:val="ro-RO"/>
        </w:rPr>
      </w:pPr>
      <w:r w:rsidRPr="00F5151F">
        <w:rPr>
          <w:b/>
          <w:bCs/>
          <w:sz w:val="24"/>
          <w:szCs w:val="24"/>
          <w:highlight w:val="white"/>
          <w:lang w:val="ro-RO"/>
        </w:rPr>
        <w:t>Notă:</w:t>
      </w:r>
      <w:r w:rsidRPr="00F5151F">
        <w:rPr>
          <w:sz w:val="24"/>
          <w:szCs w:val="24"/>
          <w:highlight w:val="white"/>
          <w:lang w:val="ro-RO"/>
        </w:rPr>
        <w:t xml:space="preserve"> desfăşurarea fazelor va fi astfel programată încât pentru executarea lucrărilor de dezafectare să existe la dispoziţie utilităţile necesare (energie, abur, apă, aer comprimat, etc.) execuţiei lucrărilor.</w:t>
      </w:r>
    </w:p>
    <w:p w:rsidR="00140156" w:rsidRPr="00F5151F" w:rsidRDefault="00140156" w:rsidP="00140156">
      <w:pPr>
        <w:shd w:val="clear" w:color="auto" w:fill="FFFFFF"/>
        <w:spacing w:after="0"/>
        <w:ind w:left="567" w:hanging="567"/>
        <w:rPr>
          <w:sz w:val="24"/>
          <w:szCs w:val="24"/>
          <w:highlight w:val="white"/>
          <w:lang w:val="ro-RO"/>
        </w:rPr>
      </w:pPr>
    </w:p>
    <w:p w:rsidR="00140156" w:rsidRPr="00F5151F" w:rsidRDefault="00140156" w:rsidP="00140156">
      <w:pPr>
        <w:pStyle w:val="Heading2"/>
        <w:shd w:val="clear" w:color="auto" w:fill="FFFFFF"/>
        <w:tabs>
          <w:tab w:val="clear" w:pos="709"/>
          <w:tab w:val="num" w:pos="720"/>
        </w:tabs>
        <w:ind w:left="0"/>
        <w:rPr>
          <w:highlight w:val="white"/>
          <w:lang w:val="ro-RO"/>
        </w:rPr>
      </w:pPr>
      <w:bookmarkStart w:id="142" w:name="__RefHeading___Toc130800786"/>
      <w:bookmarkEnd w:id="142"/>
      <w:r w:rsidRPr="00F5151F">
        <w:rPr>
          <w:highlight w:val="white"/>
          <w:lang w:val="ro-RO"/>
        </w:rPr>
        <w:t>Structuri subterane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Pentru fiecare structura subterana identificata in planul de mai sus se prezinta  pe scurt detalii privind modul in care poate fi golita si curatata/decontaminata si orice alte actiuni care ar putea fi necesare pentru scoaterea lor din functiune in conditii de siguranta atunci cand va fi nevoie. Identificati orice aspecte nerezolvate.</w:t>
      </w:r>
    </w:p>
    <w:p w:rsidR="00140156" w:rsidRPr="00F5151F" w:rsidRDefault="00140156" w:rsidP="00140156">
      <w:pPr>
        <w:shd w:val="clear" w:color="auto" w:fill="FFFFFF"/>
        <w:spacing w:after="0"/>
        <w:ind w:left="0"/>
        <w:rPr>
          <w:sz w:val="24"/>
          <w:szCs w:val="24"/>
          <w:highlight w:val="white"/>
          <w:lang w:val="ro-RO"/>
        </w:rPr>
      </w:pPr>
    </w:p>
    <w:tbl>
      <w:tblPr>
        <w:tblW w:w="0" w:type="auto"/>
        <w:tblInd w:w="108" w:type="dxa"/>
        <w:tblLayout w:type="fixed"/>
        <w:tblLook w:val="0000"/>
      </w:tblPr>
      <w:tblGrid>
        <w:gridCol w:w="2268"/>
        <w:gridCol w:w="3119"/>
        <w:gridCol w:w="3748"/>
      </w:tblGrid>
      <w:tr w:rsidR="00140156" w:rsidRPr="00F5151F">
        <w:tc>
          <w:tcPr>
            <w:tcW w:w="2268"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Structuri subterane</w:t>
            </w:r>
          </w:p>
        </w:tc>
        <w:tc>
          <w:tcPr>
            <w:tcW w:w="3119"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Continut</w:t>
            </w:r>
          </w:p>
        </w:tc>
        <w:tc>
          <w:tcPr>
            <w:tcW w:w="3748" w:type="dxa"/>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Masuri pentru scoaterea din functiune in conditii de siguranta</w:t>
            </w:r>
          </w:p>
        </w:tc>
      </w:tr>
      <w:tr w:rsidR="00140156" w:rsidRPr="00F5151F">
        <w:tc>
          <w:tcPr>
            <w:tcW w:w="2268" w:type="dxa"/>
            <w:tcBorders>
              <w:top w:val="single" w:sz="20" w:space="0" w:color="008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Rezervoare carburanţi</w:t>
            </w:r>
          </w:p>
        </w:tc>
        <w:tc>
          <w:tcPr>
            <w:tcW w:w="3119" w:type="dxa"/>
            <w:tcBorders>
              <w:top w:val="single" w:sz="20" w:space="0" w:color="008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Carburanţi, suspensii, reziduuri</w:t>
            </w:r>
          </w:p>
        </w:tc>
        <w:tc>
          <w:tcPr>
            <w:tcW w:w="3748" w:type="dxa"/>
            <w:tcBorders>
              <w:top w:val="single" w:sz="20" w:space="0" w:color="008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Evacuare conţinut, aerisire, curăţare. Instrucţiuni speciale.</w:t>
            </w:r>
          </w:p>
        </w:tc>
      </w:tr>
      <w:tr w:rsidR="00140156" w:rsidRPr="00F5151F">
        <w:tc>
          <w:tcPr>
            <w:tcW w:w="226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Colectoare ape uzate</w:t>
            </w:r>
          </w:p>
        </w:tc>
        <w:tc>
          <w:tcPr>
            <w:tcW w:w="3119"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Suspensii, reziduuri</w:t>
            </w:r>
          </w:p>
        </w:tc>
        <w:tc>
          <w:tcPr>
            <w:tcW w:w="3748"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Evacuare, curăţare manuală</w:t>
            </w:r>
          </w:p>
        </w:tc>
      </w:tr>
      <w:tr w:rsidR="00140156" w:rsidRPr="00F5151F">
        <w:tc>
          <w:tcPr>
            <w:tcW w:w="2268"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3119" w:type="dxa"/>
            <w:tcBorders>
              <w:top w:val="single" w:sz="4" w:space="0" w:color="000000"/>
              <w:left w:val="single" w:sz="4"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3748"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2"/>
        <w:shd w:val="clear" w:color="auto" w:fill="FFFFFF"/>
        <w:tabs>
          <w:tab w:val="clear" w:pos="709"/>
          <w:tab w:val="num" w:pos="720"/>
        </w:tabs>
        <w:ind w:left="0"/>
        <w:rPr>
          <w:highlight w:val="white"/>
          <w:lang w:val="ro-RO"/>
        </w:rPr>
      </w:pPr>
      <w:bookmarkStart w:id="143" w:name="__RefHeading___Toc130800787"/>
      <w:bookmarkEnd w:id="143"/>
      <w:r w:rsidRPr="00F5151F">
        <w:rPr>
          <w:highlight w:val="white"/>
          <w:lang w:val="ro-RO"/>
        </w:rPr>
        <w:t>Structuri supraterane</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Pentru fiecare structura supraterana identificati materialele periculoase (de ex. izolatiile de azbest) pentru care ar putea fi necesara o atentie sporita la demontare si/sau eliminare. Orice </w:t>
      </w:r>
      <w:r w:rsidRPr="00F5151F">
        <w:rPr>
          <w:sz w:val="24"/>
          <w:szCs w:val="24"/>
          <w:highlight w:val="white"/>
          <w:lang w:val="ro-RO"/>
        </w:rPr>
        <w:lastRenderedPageBreak/>
        <w:t>alte pericole pe care demontarea structurii le poate genera. Identificarea problemelor potentiale este mai importanta decat solutiile, cu exceptia cazului in care dezafectarea este iminenta.</w:t>
      </w:r>
    </w:p>
    <w:p w:rsidR="00140156" w:rsidRPr="00F5151F" w:rsidRDefault="00140156" w:rsidP="00140156">
      <w:pPr>
        <w:shd w:val="clear" w:color="auto" w:fill="FFFFFF"/>
        <w:spacing w:after="0"/>
        <w:ind w:left="0"/>
        <w:rPr>
          <w:sz w:val="24"/>
          <w:szCs w:val="24"/>
          <w:highlight w:val="white"/>
          <w:lang w:val="ro-RO"/>
        </w:rPr>
      </w:pPr>
    </w:p>
    <w:tbl>
      <w:tblPr>
        <w:tblW w:w="0" w:type="auto"/>
        <w:tblInd w:w="108" w:type="dxa"/>
        <w:tblLayout w:type="fixed"/>
        <w:tblLook w:val="0000"/>
      </w:tblPr>
      <w:tblGrid>
        <w:gridCol w:w="3330"/>
        <w:gridCol w:w="2790"/>
        <w:gridCol w:w="3015"/>
      </w:tblGrid>
      <w:tr w:rsidR="00140156" w:rsidRPr="00F5151F">
        <w:tc>
          <w:tcPr>
            <w:tcW w:w="3330" w:type="dxa"/>
            <w:tcBorders>
              <w:top w:val="single" w:sz="20" w:space="0" w:color="008000"/>
              <w:left w:val="single" w:sz="20" w:space="0" w:color="008000"/>
              <w:bottom w:val="single" w:sz="20" w:space="0" w:color="008000"/>
            </w:tcBorders>
            <w:shd w:val="clear" w:color="auto" w:fill="CCCCCC"/>
            <w:vAlign w:val="center"/>
          </w:tcPr>
          <w:p w:rsidR="00140156" w:rsidRPr="00F5151F" w:rsidRDefault="00140156" w:rsidP="00140156">
            <w:pPr>
              <w:pStyle w:val="BodyTextIndent"/>
              <w:shd w:val="clear" w:color="auto" w:fill="FFFFFF"/>
              <w:rPr>
                <w:sz w:val="24"/>
                <w:szCs w:val="24"/>
                <w:highlight w:val="white"/>
                <w:lang w:val="ro-RO"/>
              </w:rPr>
            </w:pPr>
            <w:r w:rsidRPr="00F5151F">
              <w:rPr>
                <w:sz w:val="24"/>
                <w:szCs w:val="24"/>
                <w:highlight w:val="white"/>
                <w:lang w:val="ro-RO"/>
              </w:rPr>
              <w:t>Cladire sau alta structura</w:t>
            </w:r>
          </w:p>
        </w:tc>
        <w:tc>
          <w:tcPr>
            <w:tcW w:w="2790" w:type="dxa"/>
            <w:tcBorders>
              <w:top w:val="single" w:sz="20" w:space="0" w:color="008000"/>
              <w:left w:val="single" w:sz="4" w:space="0" w:color="000000"/>
              <w:bottom w:val="single" w:sz="20" w:space="0" w:color="008000"/>
            </w:tcBorders>
            <w:shd w:val="clear" w:color="auto" w:fill="CCCCCC"/>
            <w:vAlign w:val="center"/>
          </w:tcPr>
          <w:p w:rsidR="00140156" w:rsidRPr="00F5151F" w:rsidRDefault="00140156" w:rsidP="00140156">
            <w:pPr>
              <w:pStyle w:val="BodyTextIndent"/>
              <w:shd w:val="clear" w:color="auto" w:fill="FFFFFF"/>
              <w:rPr>
                <w:sz w:val="24"/>
                <w:szCs w:val="24"/>
                <w:highlight w:val="white"/>
                <w:lang w:val="ro-RO"/>
              </w:rPr>
            </w:pPr>
            <w:r w:rsidRPr="00F5151F">
              <w:rPr>
                <w:sz w:val="24"/>
                <w:szCs w:val="24"/>
                <w:highlight w:val="white"/>
                <w:lang w:val="ro-RO"/>
              </w:rPr>
              <w:t>Materiale periculoase</w:t>
            </w:r>
          </w:p>
        </w:tc>
        <w:tc>
          <w:tcPr>
            <w:tcW w:w="3015" w:type="dxa"/>
            <w:tcBorders>
              <w:top w:val="single" w:sz="20" w:space="0" w:color="008000"/>
              <w:left w:val="single" w:sz="4" w:space="0" w:color="000000"/>
              <w:bottom w:val="single" w:sz="20" w:space="0" w:color="008000"/>
              <w:right w:val="single" w:sz="20" w:space="0" w:color="008000"/>
            </w:tcBorders>
            <w:shd w:val="clear" w:color="auto" w:fill="CCCCCC"/>
            <w:vAlign w:val="center"/>
          </w:tcPr>
          <w:p w:rsidR="00140156" w:rsidRPr="00F5151F" w:rsidRDefault="00140156" w:rsidP="00140156">
            <w:pPr>
              <w:pStyle w:val="BodyTextIndent"/>
              <w:shd w:val="clear" w:color="auto" w:fill="FFFFFF"/>
              <w:rPr>
                <w:highlight w:val="white"/>
                <w:lang w:val="ro-RO"/>
              </w:rPr>
            </w:pPr>
            <w:r w:rsidRPr="00F5151F">
              <w:rPr>
                <w:sz w:val="24"/>
                <w:szCs w:val="24"/>
                <w:highlight w:val="white"/>
                <w:lang w:val="ro-RO"/>
              </w:rPr>
              <w:t>Alte pericole potentiale</w:t>
            </w:r>
          </w:p>
        </w:tc>
      </w:tr>
      <w:tr w:rsidR="00140156" w:rsidRPr="00F5151F">
        <w:tc>
          <w:tcPr>
            <w:tcW w:w="3330" w:type="dxa"/>
            <w:tcBorders>
              <w:top w:val="single" w:sz="20" w:space="0" w:color="008000"/>
              <w:left w:val="single" w:sz="20" w:space="0" w:color="008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Generatoare abur</w:t>
            </w:r>
          </w:p>
        </w:tc>
        <w:tc>
          <w:tcPr>
            <w:tcW w:w="2790" w:type="dxa"/>
            <w:tcBorders>
              <w:top w:val="single" w:sz="20" w:space="0" w:color="008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Garnituri cu conţinut de azbest</w:t>
            </w:r>
          </w:p>
        </w:tc>
        <w:tc>
          <w:tcPr>
            <w:tcW w:w="3015" w:type="dxa"/>
            <w:tcBorders>
              <w:top w:val="single" w:sz="20" w:space="0" w:color="008000"/>
              <w:left w:val="single" w:sz="4" w:space="0" w:color="000000"/>
              <w:bottom w:val="single" w:sz="4" w:space="0" w:color="000000"/>
              <w:right w:val="single" w:sz="20" w:space="0" w:color="008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Vor fi eliminate la momentul respectiv cu societati autorizate</w:t>
            </w:r>
          </w:p>
        </w:tc>
      </w:tr>
      <w:tr w:rsidR="00140156" w:rsidRPr="00F5151F">
        <w:tc>
          <w:tcPr>
            <w:tcW w:w="3330" w:type="dxa"/>
            <w:tcBorders>
              <w:top w:val="single" w:sz="4" w:space="0" w:color="000000"/>
              <w:left w:val="single" w:sz="20" w:space="0" w:color="008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Conducte, canale</w:t>
            </w:r>
          </w:p>
        </w:tc>
        <w:tc>
          <w:tcPr>
            <w:tcW w:w="279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Garnituri cu conţinut de azbest</w:t>
            </w:r>
          </w:p>
        </w:tc>
        <w:tc>
          <w:tcPr>
            <w:tcW w:w="3015" w:type="dxa"/>
            <w:tcBorders>
              <w:top w:val="single" w:sz="4" w:space="0" w:color="000000"/>
              <w:left w:val="single" w:sz="4" w:space="0" w:color="000000"/>
              <w:bottom w:val="single" w:sz="4" w:space="0" w:color="000000"/>
              <w:right w:val="single" w:sz="20" w:space="0" w:color="008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Vor fi eliminate la momentul respectiv cu societati autorizate</w:t>
            </w:r>
          </w:p>
        </w:tc>
      </w:tr>
      <w:tr w:rsidR="00140156" w:rsidRPr="00F5151F">
        <w:tc>
          <w:tcPr>
            <w:tcW w:w="3330" w:type="dxa"/>
            <w:tcBorders>
              <w:top w:val="single" w:sz="4" w:space="0" w:color="000000"/>
              <w:left w:val="single" w:sz="20" w:space="0" w:color="008000"/>
              <w:bottom w:val="single" w:sz="20" w:space="0" w:color="008000"/>
            </w:tcBorders>
            <w:shd w:val="clear" w:color="auto" w:fill="auto"/>
          </w:tcPr>
          <w:p w:rsidR="00140156" w:rsidRPr="00F5151F" w:rsidRDefault="00140156" w:rsidP="00140156">
            <w:pPr>
              <w:pStyle w:val="table"/>
              <w:shd w:val="clear" w:color="auto" w:fill="FFFFFF"/>
              <w:snapToGrid w:val="0"/>
              <w:spacing w:after="0"/>
              <w:rPr>
                <w:sz w:val="24"/>
                <w:szCs w:val="24"/>
                <w:highlight w:val="white"/>
                <w:lang w:val="ro-RO"/>
              </w:rPr>
            </w:pPr>
          </w:p>
        </w:tc>
        <w:tc>
          <w:tcPr>
            <w:tcW w:w="2790" w:type="dxa"/>
            <w:tcBorders>
              <w:top w:val="single" w:sz="4" w:space="0" w:color="000000"/>
              <w:left w:val="single" w:sz="4" w:space="0" w:color="000000"/>
              <w:bottom w:val="single" w:sz="20" w:space="0" w:color="008000"/>
            </w:tcBorders>
            <w:shd w:val="clear" w:color="auto" w:fill="auto"/>
          </w:tcPr>
          <w:p w:rsidR="00140156" w:rsidRPr="00F5151F" w:rsidRDefault="00140156" w:rsidP="00140156">
            <w:pPr>
              <w:pStyle w:val="table"/>
              <w:shd w:val="clear" w:color="auto" w:fill="FFFFFF"/>
              <w:snapToGrid w:val="0"/>
              <w:spacing w:after="0"/>
              <w:rPr>
                <w:sz w:val="24"/>
                <w:szCs w:val="24"/>
                <w:highlight w:val="white"/>
                <w:lang w:val="ro-RO"/>
              </w:rPr>
            </w:pPr>
          </w:p>
        </w:tc>
        <w:tc>
          <w:tcPr>
            <w:tcW w:w="3015" w:type="dxa"/>
            <w:tcBorders>
              <w:top w:val="single" w:sz="4" w:space="0" w:color="000000"/>
              <w:left w:val="single" w:sz="4" w:space="0" w:color="000000"/>
              <w:bottom w:val="single" w:sz="20" w:space="0" w:color="008000"/>
              <w:right w:val="single" w:sz="20" w:space="0" w:color="008000"/>
            </w:tcBorders>
            <w:shd w:val="clear" w:color="auto" w:fill="auto"/>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pStyle w:val="BodyTextIndent"/>
        <w:shd w:val="clear" w:color="auto" w:fill="FFFFFF"/>
        <w:jc w:val="both"/>
        <w:rPr>
          <w:b w:val="0"/>
          <w:bCs w:val="0"/>
          <w:sz w:val="24"/>
          <w:szCs w:val="24"/>
          <w:highlight w:val="white"/>
          <w:lang w:val="ro-RO"/>
        </w:rPr>
      </w:pPr>
    </w:p>
    <w:p w:rsidR="00140156" w:rsidRPr="00F5151F" w:rsidRDefault="00140156" w:rsidP="00140156">
      <w:pPr>
        <w:pStyle w:val="Heading2"/>
        <w:shd w:val="clear" w:color="auto" w:fill="FFFFFF"/>
        <w:tabs>
          <w:tab w:val="clear" w:pos="709"/>
          <w:tab w:val="num" w:pos="720"/>
        </w:tabs>
        <w:ind w:left="0"/>
        <w:rPr>
          <w:highlight w:val="white"/>
          <w:lang w:val="ro-RO"/>
        </w:rPr>
      </w:pPr>
      <w:bookmarkStart w:id="144" w:name="__RefHeading___Toc130800788"/>
      <w:bookmarkEnd w:id="144"/>
      <w:r w:rsidRPr="00F5151F">
        <w:rPr>
          <w:highlight w:val="white"/>
          <w:lang w:val="ro-RO"/>
        </w:rPr>
        <w:t>Lagune (iazuri de decantare, iazuri biologice)</w:t>
      </w:r>
    </w:p>
    <w:p w:rsidR="00140156" w:rsidRPr="00F5151F" w:rsidRDefault="00140156" w:rsidP="00140156">
      <w:pPr>
        <w:shd w:val="clear" w:color="auto" w:fill="FFFFFF"/>
        <w:spacing w:after="0"/>
        <w:ind w:left="0" w:firstLine="709"/>
        <w:rPr>
          <w:sz w:val="24"/>
          <w:szCs w:val="24"/>
          <w:highlight w:val="white"/>
          <w:lang w:val="ro-RO"/>
        </w:rPr>
      </w:pPr>
      <w:r w:rsidRPr="00F5151F">
        <w:rPr>
          <w:sz w:val="24"/>
          <w:szCs w:val="24"/>
          <w:highlight w:val="white"/>
          <w:lang w:val="ro-RO"/>
        </w:rPr>
        <w:t>Amplasamentul nu conţine lagune.</w:t>
      </w:r>
    </w:p>
    <w:p w:rsidR="00140156" w:rsidRPr="00F5151F" w:rsidRDefault="00140156" w:rsidP="00140156">
      <w:pPr>
        <w:shd w:val="clear" w:color="auto" w:fill="FFFFFF"/>
        <w:spacing w:after="0"/>
        <w:ind w:left="0" w:firstLine="709"/>
        <w:rPr>
          <w:sz w:val="24"/>
          <w:szCs w:val="24"/>
          <w:highlight w:val="white"/>
          <w:lang w:val="ro-RO"/>
        </w:rPr>
      </w:pPr>
    </w:p>
    <w:p w:rsidR="00140156" w:rsidRPr="00F5151F" w:rsidRDefault="00140156" w:rsidP="00140156">
      <w:pPr>
        <w:pStyle w:val="Heading2"/>
        <w:shd w:val="clear" w:color="auto" w:fill="FFFFFF"/>
        <w:tabs>
          <w:tab w:val="clear" w:pos="709"/>
          <w:tab w:val="num" w:pos="720"/>
        </w:tabs>
        <w:ind w:left="0"/>
        <w:rPr>
          <w:highlight w:val="white"/>
          <w:lang w:val="ro-RO"/>
        </w:rPr>
      </w:pPr>
      <w:bookmarkStart w:id="145" w:name="__RefHeading___Toc130800789"/>
      <w:bookmarkEnd w:id="145"/>
      <w:r w:rsidRPr="00F5151F">
        <w:rPr>
          <w:highlight w:val="white"/>
          <w:lang w:val="ro-RO"/>
        </w:rPr>
        <w:t>Depozite de deseuri</w:t>
      </w:r>
    </w:p>
    <w:tbl>
      <w:tblPr>
        <w:tblW w:w="0" w:type="auto"/>
        <w:tblInd w:w="108" w:type="dxa"/>
        <w:tblLayout w:type="fixed"/>
        <w:tblLook w:val="0000"/>
      </w:tblPr>
      <w:tblGrid>
        <w:gridCol w:w="5529"/>
        <w:gridCol w:w="3606"/>
      </w:tblGrid>
      <w:tr w:rsidR="00140156" w:rsidRPr="00F5151F">
        <w:tc>
          <w:tcPr>
            <w:tcW w:w="5529" w:type="dxa"/>
            <w:tcBorders>
              <w:top w:val="single" w:sz="20" w:space="0" w:color="008000"/>
              <w:left w:val="single" w:sz="20" w:space="0" w:color="008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Depozite de deseuri</w:t>
            </w:r>
          </w:p>
        </w:tc>
        <w:tc>
          <w:tcPr>
            <w:tcW w:w="3606" w:type="dxa"/>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5529" w:type="dxa"/>
            <w:tcBorders>
              <w:top w:val="single" w:sz="20" w:space="0" w:color="008000"/>
              <w:left w:val="single" w:sz="20" w:space="0" w:color="008000"/>
              <w:bottom w:val="single" w:sz="4"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Identificati metoda ce asigura ca orice depozit de deseuri </w:t>
            </w:r>
            <w:r w:rsidRPr="00F5151F">
              <w:rPr>
                <w:bCs/>
                <w:sz w:val="24"/>
                <w:szCs w:val="24"/>
                <w:highlight w:val="white"/>
                <w:lang w:val="ro-RO"/>
              </w:rPr>
              <w:t>de pe amplasament poate indeplini</w:t>
            </w:r>
            <w:r w:rsidRPr="00F5151F">
              <w:rPr>
                <w:sz w:val="24"/>
                <w:szCs w:val="24"/>
                <w:highlight w:val="white"/>
                <w:lang w:val="ro-RO"/>
              </w:rPr>
              <w:t xml:space="preserve"> conditiile echivalente de incetare a functionarii;</w:t>
            </w:r>
          </w:p>
        </w:tc>
        <w:tc>
          <w:tcPr>
            <w:tcW w:w="3606" w:type="dxa"/>
            <w:tcBorders>
              <w:top w:val="single" w:sz="20" w:space="0" w:color="008000"/>
              <w:left w:val="single" w:sz="4" w:space="0" w:color="000000"/>
              <w:bottom w:val="single" w:sz="4" w:space="0" w:color="000000"/>
              <w:right w:val="single" w:sz="20" w:space="0" w:color="008000"/>
            </w:tcBorders>
            <w:shd w:val="clear" w:color="auto" w:fill="FFFFFF"/>
            <w:vAlign w:val="center"/>
          </w:tcPr>
          <w:p w:rsidR="00140156" w:rsidRPr="00F5151F" w:rsidRDefault="00930F80" w:rsidP="00140156">
            <w:pPr>
              <w:pStyle w:val="table"/>
              <w:shd w:val="clear" w:color="auto" w:fill="FFFFFF"/>
              <w:spacing w:after="0"/>
              <w:rPr>
                <w:highlight w:val="white"/>
                <w:lang w:val="ro-RO"/>
              </w:rPr>
            </w:pPr>
            <w:r w:rsidRPr="00F5151F">
              <w:rPr>
                <w:sz w:val="24"/>
                <w:szCs w:val="24"/>
                <w:highlight w:val="white"/>
                <w:lang w:val="ro-RO"/>
              </w:rPr>
              <w:t xml:space="preserve">Depozitul de zgura si cenusa este inchis si vandut unei alte societati. </w:t>
            </w:r>
          </w:p>
        </w:tc>
      </w:tr>
      <w:tr w:rsidR="00140156" w:rsidRPr="00F5151F">
        <w:tc>
          <w:tcPr>
            <w:tcW w:w="5529" w:type="dxa"/>
            <w:tcBorders>
              <w:left w:val="single" w:sz="20" w:space="0" w:color="008000"/>
              <w:bottom w:val="single" w:sz="4" w:space="0" w:color="000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Exista studiu de expertizare sau autorizatie de functionare in siguranta?</w:t>
            </w:r>
          </w:p>
        </w:tc>
        <w:tc>
          <w:tcPr>
            <w:tcW w:w="3606" w:type="dxa"/>
            <w:tcBorders>
              <w:top w:val="single" w:sz="4" w:space="0" w:color="000000"/>
              <w:left w:val="single" w:sz="4" w:space="0" w:color="000000"/>
              <w:bottom w:val="single" w:sz="4" w:space="0" w:color="000000"/>
              <w:right w:val="single" w:sz="20" w:space="0" w:color="008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 xml:space="preserve">Autorizaţiile existente pentru centrală. </w:t>
            </w:r>
          </w:p>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 xml:space="preserve"> </w:t>
            </w:r>
          </w:p>
        </w:tc>
      </w:tr>
      <w:tr w:rsidR="00140156" w:rsidRPr="00F5151F">
        <w:tc>
          <w:tcPr>
            <w:tcW w:w="5529" w:type="dxa"/>
            <w:tcBorders>
              <w:top w:val="single" w:sz="4" w:space="0" w:color="000000"/>
              <w:left w:val="single" w:sz="20" w:space="0" w:color="008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Sunt implementate masuri de evacuare a apelor pluviale de pe suprafata depozitelor?</w:t>
            </w:r>
          </w:p>
        </w:tc>
        <w:tc>
          <w:tcPr>
            <w:tcW w:w="3606" w:type="dxa"/>
            <w:tcBorders>
              <w:top w:val="single" w:sz="4" w:space="0" w:color="000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Da</w:t>
            </w:r>
          </w:p>
        </w:tc>
      </w:tr>
    </w:tbl>
    <w:p w:rsidR="00140156" w:rsidRPr="00F5151F" w:rsidRDefault="00140156" w:rsidP="00140156">
      <w:pPr>
        <w:pStyle w:val="bullett1indent"/>
        <w:numPr>
          <w:ilvl w:val="0"/>
          <w:numId w:val="0"/>
        </w:numPr>
        <w:shd w:val="clear" w:color="auto" w:fill="FFFFFF"/>
        <w:spacing w:before="0"/>
        <w:jc w:val="both"/>
        <w:rPr>
          <w:sz w:val="24"/>
          <w:szCs w:val="24"/>
          <w:highlight w:val="white"/>
          <w:lang w:val="ro-RO"/>
        </w:rPr>
      </w:pPr>
    </w:p>
    <w:p w:rsidR="00140156" w:rsidRPr="00F5151F" w:rsidRDefault="00140156" w:rsidP="00140156">
      <w:pPr>
        <w:pStyle w:val="Heading2"/>
        <w:shd w:val="clear" w:color="auto" w:fill="FFFFFF"/>
        <w:tabs>
          <w:tab w:val="clear" w:pos="709"/>
          <w:tab w:val="num" w:pos="720"/>
        </w:tabs>
        <w:ind w:left="0"/>
        <w:rPr>
          <w:b w:val="0"/>
          <w:highlight w:val="white"/>
          <w:lang w:val="ro-RO"/>
        </w:rPr>
      </w:pPr>
      <w:bookmarkStart w:id="146" w:name="__RefHeading___Toc130800790"/>
      <w:bookmarkEnd w:id="146"/>
      <w:r w:rsidRPr="00F5151F">
        <w:rPr>
          <w:highlight w:val="white"/>
          <w:lang w:val="ro-RO"/>
        </w:rPr>
        <w:t>Zone din care se preleveaza probe</w:t>
      </w:r>
    </w:p>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 xml:space="preserve">Pe baza informatiilor cuprinse in Raportul de Amplasament si a operatiilor propuse pentru prevenirea si controlul integrat al poluarii, identificati zonele care ar putea fi </w:t>
      </w:r>
      <w:r w:rsidRPr="00F5151F">
        <w:rPr>
          <w:b w:val="0"/>
          <w:sz w:val="24"/>
          <w:szCs w:val="24"/>
          <w:highlight w:val="white"/>
          <w:u w:val="single"/>
          <w:lang w:val="ro-RO"/>
        </w:rPr>
        <w:t>considerate in aceasta etapa</w:t>
      </w:r>
      <w:r w:rsidRPr="00F5151F">
        <w:rPr>
          <w:b w:val="0"/>
          <w:sz w:val="24"/>
          <w:szCs w:val="24"/>
          <w:highlight w:val="white"/>
          <w:lang w:val="ro-RO"/>
        </w:rPr>
        <w:t xml:space="preserve"> ca fiind cele mai importante pentru realizarea analizelor de sol si de apa subterana la momentul dezafectarii. Scopul acestor analize este de a stabili gradul de poluare cauzat de activitatile desfasurate si necesitatea de remediere pentru aducerea amplasamentului intr-o stare satisfacatoare, care a fost definita in raporul initial de amplasament.</w:t>
      </w:r>
    </w:p>
    <w:tbl>
      <w:tblPr>
        <w:tblW w:w="0" w:type="auto"/>
        <w:tblInd w:w="108" w:type="dxa"/>
        <w:tblLayout w:type="fixed"/>
        <w:tblLook w:val="0000"/>
      </w:tblPr>
      <w:tblGrid>
        <w:gridCol w:w="4748"/>
        <w:gridCol w:w="4387"/>
      </w:tblGrid>
      <w:tr w:rsidR="00140156" w:rsidRPr="00F5151F">
        <w:tc>
          <w:tcPr>
            <w:tcW w:w="4748" w:type="dxa"/>
            <w:tcBorders>
              <w:top w:val="single" w:sz="20" w:space="0" w:color="008000"/>
              <w:left w:val="single" w:sz="20" w:space="0" w:color="008000"/>
              <w:bottom w:val="single" w:sz="20" w:space="0" w:color="008000"/>
            </w:tcBorders>
            <w:shd w:val="clear" w:color="auto" w:fill="FFFFFF"/>
          </w:tcPr>
          <w:p w:rsidR="00140156" w:rsidRPr="00F5151F" w:rsidRDefault="00140156" w:rsidP="00140156">
            <w:pPr>
              <w:pStyle w:val="BodyText"/>
              <w:shd w:val="clear" w:color="auto" w:fill="FFFFFF"/>
              <w:ind w:left="0"/>
              <w:rPr>
                <w:sz w:val="24"/>
                <w:szCs w:val="24"/>
                <w:highlight w:val="white"/>
                <w:lang w:val="ro-RO"/>
              </w:rPr>
            </w:pPr>
            <w:r w:rsidRPr="00F5151F">
              <w:rPr>
                <w:sz w:val="24"/>
                <w:szCs w:val="24"/>
                <w:highlight w:val="white"/>
                <w:lang w:val="ro-RO"/>
              </w:rPr>
              <w:t>Zone/locatii in care se preleveaza probe de sol/apa subterana</w:t>
            </w:r>
          </w:p>
        </w:tc>
        <w:tc>
          <w:tcPr>
            <w:tcW w:w="4387" w:type="dxa"/>
            <w:tcBorders>
              <w:top w:val="single" w:sz="20" w:space="0" w:color="008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BodyText"/>
              <w:shd w:val="clear" w:color="auto" w:fill="FFFFFF"/>
              <w:ind w:left="0"/>
              <w:rPr>
                <w:highlight w:val="white"/>
                <w:lang w:val="ro-RO"/>
              </w:rPr>
            </w:pPr>
            <w:r w:rsidRPr="00F5151F">
              <w:rPr>
                <w:sz w:val="24"/>
                <w:szCs w:val="24"/>
                <w:highlight w:val="white"/>
                <w:lang w:val="ro-RO"/>
              </w:rPr>
              <w:t>Motivatie</w:t>
            </w:r>
          </w:p>
        </w:tc>
      </w:tr>
      <w:tr w:rsidR="00140156" w:rsidRPr="00F5151F">
        <w:tc>
          <w:tcPr>
            <w:tcW w:w="4748" w:type="dxa"/>
            <w:tcBorders>
              <w:top w:val="single" w:sz="20" w:space="0" w:color="008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Depozitul de cărbune</w:t>
            </w:r>
            <w:r w:rsidR="00070463" w:rsidRPr="00F5151F">
              <w:rPr>
                <w:sz w:val="24"/>
                <w:szCs w:val="24"/>
                <w:highlight w:val="white"/>
                <w:lang w:val="ro-RO"/>
              </w:rPr>
              <w:t xml:space="preserve"> vândut altei societăți</w:t>
            </w:r>
          </w:p>
        </w:tc>
        <w:tc>
          <w:tcPr>
            <w:tcW w:w="4387" w:type="dxa"/>
            <w:tcBorders>
              <w:top w:val="single" w:sz="20" w:space="0" w:color="008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Eventuale infiltraţii</w:t>
            </w:r>
          </w:p>
        </w:tc>
      </w:tr>
      <w:tr w:rsidR="00140156" w:rsidRPr="00F5151F">
        <w:tc>
          <w:tcPr>
            <w:tcW w:w="4748"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Depozitul de carburanţi</w:t>
            </w:r>
          </w:p>
        </w:tc>
        <w:tc>
          <w:tcPr>
            <w:tcW w:w="4387"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Eventuale infiltraţii accidentale</w:t>
            </w:r>
          </w:p>
        </w:tc>
      </w:tr>
      <w:tr w:rsidR="00140156" w:rsidRPr="00F5151F">
        <w:tc>
          <w:tcPr>
            <w:tcW w:w="4748"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Depozitul chimic</w:t>
            </w:r>
          </w:p>
        </w:tc>
        <w:tc>
          <w:tcPr>
            <w:tcW w:w="4387"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Eventuale infiltraţii accidentale</w:t>
            </w:r>
          </w:p>
        </w:tc>
      </w:tr>
    </w:tbl>
    <w:p w:rsidR="00140156" w:rsidRPr="00F5151F" w:rsidRDefault="00140156" w:rsidP="00140156">
      <w:pPr>
        <w:pStyle w:val="BodyText"/>
        <w:shd w:val="clear" w:color="auto" w:fill="FFFFFF"/>
        <w:ind w:left="0"/>
        <w:rPr>
          <w:b w:val="0"/>
          <w:sz w:val="24"/>
          <w:szCs w:val="24"/>
          <w:highlight w:val="white"/>
          <w:lang w:val="ro-RO"/>
        </w:rPr>
      </w:pPr>
    </w:p>
    <w:p w:rsidR="00140156" w:rsidRPr="00F5151F" w:rsidRDefault="00140156" w:rsidP="00140156">
      <w:pPr>
        <w:pStyle w:val="BodyText"/>
        <w:shd w:val="clear" w:color="auto" w:fill="FFFFFF"/>
        <w:ind w:left="0"/>
        <w:rPr>
          <w:b w:val="0"/>
          <w:sz w:val="24"/>
          <w:szCs w:val="24"/>
          <w:highlight w:val="white"/>
          <w:lang w:val="ro-RO"/>
        </w:rPr>
      </w:pPr>
    </w:p>
    <w:tbl>
      <w:tblPr>
        <w:tblW w:w="0" w:type="auto"/>
        <w:tblInd w:w="108" w:type="dxa"/>
        <w:tblLayout w:type="fixed"/>
        <w:tblLook w:val="0000"/>
      </w:tblPr>
      <w:tblGrid>
        <w:gridCol w:w="7740"/>
        <w:gridCol w:w="1395"/>
      </w:tblGrid>
      <w:tr w:rsidR="00140156" w:rsidRPr="00F5151F">
        <w:tc>
          <w:tcPr>
            <w:tcW w:w="9135" w:type="dxa"/>
            <w:gridSpan w:val="2"/>
            <w:tcBorders>
              <w:top w:val="single" w:sz="20" w:space="0" w:color="008000"/>
              <w:left w:val="single" w:sz="20" w:space="0" w:color="008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b/>
                <w:sz w:val="24"/>
                <w:szCs w:val="24"/>
                <w:highlight w:val="white"/>
                <w:lang w:val="ro-RO"/>
              </w:rPr>
              <w:t>Este necesara realizarea de studii pe termen lung pentru a stabili cum se poate realiza dezafectarea cu minimum de risc pentru mediu? Daca da, faceti o lista a acestora si indicati termenele la care vor fi realizate.</w:t>
            </w:r>
          </w:p>
        </w:tc>
      </w:tr>
      <w:tr w:rsidR="00140156" w:rsidRPr="00F5151F">
        <w:tc>
          <w:tcPr>
            <w:tcW w:w="7740" w:type="dxa"/>
            <w:tcBorders>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tabs>
                <w:tab w:val="left" w:pos="7060"/>
              </w:tabs>
              <w:spacing w:after="0"/>
              <w:rPr>
                <w:b/>
                <w:sz w:val="24"/>
                <w:szCs w:val="24"/>
                <w:highlight w:val="white"/>
                <w:lang w:val="ro-RO"/>
              </w:rPr>
            </w:pPr>
            <w:r w:rsidRPr="00F5151F">
              <w:rPr>
                <w:b/>
                <w:sz w:val="24"/>
                <w:szCs w:val="24"/>
                <w:highlight w:val="white"/>
                <w:lang w:val="ro-RO"/>
              </w:rPr>
              <w:t>Studiu</w:t>
            </w:r>
            <w:r w:rsidRPr="00F5151F">
              <w:rPr>
                <w:b/>
                <w:sz w:val="24"/>
                <w:szCs w:val="24"/>
                <w:highlight w:val="white"/>
                <w:lang w:val="ro-RO"/>
              </w:rPr>
              <w:tab/>
            </w:r>
          </w:p>
        </w:tc>
        <w:tc>
          <w:tcPr>
            <w:tcW w:w="1395" w:type="dxa"/>
            <w:tcBorders>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b/>
                <w:sz w:val="24"/>
                <w:szCs w:val="24"/>
                <w:highlight w:val="white"/>
                <w:lang w:val="ro-RO"/>
              </w:rPr>
              <w:t>Termen (anul si luna)</w:t>
            </w:r>
          </w:p>
        </w:tc>
      </w:tr>
      <w:tr w:rsidR="00140156" w:rsidRPr="00F5151F">
        <w:tc>
          <w:tcPr>
            <w:tcW w:w="7740" w:type="dxa"/>
            <w:tcBorders>
              <w:top w:val="single" w:sz="20" w:space="0" w:color="008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395" w:type="dxa"/>
            <w:tcBorders>
              <w:top w:val="single" w:sz="20" w:space="0" w:color="008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7740"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395"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lastRenderedPageBreak/>
        <w:t>Identificati oricare alte probleme pertinente care trebuie rezolvate in eventualitatea dezafectarii.</w:t>
      </w: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1"/>
        <w:shd w:val="clear" w:color="auto" w:fill="FFFFFF"/>
        <w:ind w:left="0" w:firstLine="0"/>
        <w:rPr>
          <w:b w:val="0"/>
          <w:sz w:val="24"/>
          <w:szCs w:val="24"/>
          <w:highlight w:val="white"/>
          <w:lang w:val="ro-RO"/>
        </w:rPr>
      </w:pPr>
      <w:bookmarkStart w:id="147" w:name="__RefHeading___Toc130800791"/>
      <w:bookmarkStart w:id="148" w:name="_Ref101609581"/>
      <w:bookmarkEnd w:id="147"/>
      <w:r w:rsidRPr="00F5151F">
        <w:rPr>
          <w:sz w:val="24"/>
          <w:szCs w:val="24"/>
          <w:highlight w:val="white"/>
          <w:lang w:val="ro-RO"/>
        </w:rPr>
        <w:t>Aspecte legate de Amplasamentul pe care se afla Instalatia</w:t>
      </w:r>
      <w:bookmarkEnd w:id="148"/>
    </w:p>
    <w:tbl>
      <w:tblPr>
        <w:tblW w:w="0" w:type="auto"/>
        <w:tblInd w:w="108" w:type="dxa"/>
        <w:tblLayout w:type="fixed"/>
        <w:tblLook w:val="0000"/>
      </w:tblPr>
      <w:tblGrid>
        <w:gridCol w:w="4820"/>
        <w:gridCol w:w="4300"/>
      </w:tblGrid>
      <w:tr w:rsidR="00140156" w:rsidRPr="00F5151F">
        <w:tc>
          <w:tcPr>
            <w:tcW w:w="4820" w:type="dxa"/>
            <w:tcBorders>
              <w:top w:val="single" w:sz="8" w:space="0" w:color="000000"/>
              <w:left w:val="single" w:sz="8" w:space="0" w:color="000000"/>
              <w:bottom w:val="single" w:sz="8" w:space="0" w:color="000000"/>
            </w:tcBorders>
            <w:shd w:val="clear" w:color="auto" w:fill="auto"/>
          </w:tcPr>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Sunteti singurul detinator de autorizatie integrata de mediu pe amplasament?</w:t>
            </w:r>
          </w:p>
          <w:p w:rsidR="00140156" w:rsidRPr="00F5151F" w:rsidRDefault="00140156" w:rsidP="00140156">
            <w:pPr>
              <w:pStyle w:val="table"/>
              <w:shd w:val="clear" w:color="auto" w:fill="FFFFFF"/>
              <w:spacing w:after="0"/>
              <w:rPr>
                <w:sz w:val="24"/>
                <w:szCs w:val="24"/>
                <w:highlight w:val="white"/>
                <w:lang w:val="ro-RO"/>
              </w:rPr>
            </w:pPr>
            <w:r w:rsidRPr="00F5151F">
              <w:rPr>
                <w:b/>
                <w:bCs/>
                <w:sz w:val="24"/>
                <w:szCs w:val="24"/>
                <w:highlight w:val="white"/>
                <w:lang w:val="ro-RO"/>
              </w:rPr>
              <w:t>Daca da, treceti la Sectiunea 13</w:t>
            </w:r>
          </w:p>
        </w:tc>
        <w:tc>
          <w:tcPr>
            <w:tcW w:w="4300" w:type="dxa"/>
            <w:tcBorders>
              <w:top w:val="single" w:sz="8" w:space="0" w:color="000000"/>
              <w:left w:val="single" w:sz="4" w:space="0" w:color="000000"/>
              <w:bottom w:val="single" w:sz="8" w:space="0" w:color="000000"/>
              <w:right w:val="single" w:sz="8" w:space="0" w:color="000000"/>
            </w:tcBorders>
            <w:shd w:val="clear" w:color="auto" w:fill="auto"/>
            <w:vAlign w:val="center"/>
          </w:tcPr>
          <w:p w:rsidR="00140156" w:rsidRPr="00F5151F" w:rsidRDefault="00140156" w:rsidP="00140156">
            <w:pPr>
              <w:pStyle w:val="table"/>
              <w:shd w:val="clear" w:color="auto" w:fill="FFFFFF"/>
              <w:spacing w:after="0"/>
              <w:jc w:val="center"/>
              <w:rPr>
                <w:highlight w:val="white"/>
                <w:lang w:val="ro-RO"/>
              </w:rPr>
            </w:pPr>
            <w:r w:rsidRPr="00F5151F">
              <w:rPr>
                <w:sz w:val="24"/>
                <w:szCs w:val="24"/>
                <w:highlight w:val="white"/>
                <w:lang w:val="ro-RO"/>
              </w:rPr>
              <w:t>Da</w:t>
            </w:r>
          </w:p>
        </w:tc>
      </w:tr>
    </w:tbl>
    <w:p w:rsidR="00140156" w:rsidRPr="00F5151F" w:rsidRDefault="00140156" w:rsidP="00140156">
      <w:pPr>
        <w:shd w:val="clear" w:color="auto" w:fill="FFFFFF"/>
        <w:spacing w:after="0"/>
        <w:ind w:left="0"/>
        <w:rPr>
          <w:sz w:val="24"/>
          <w:szCs w:val="24"/>
          <w:highlight w:val="white"/>
          <w:lang w:val="ro-RO"/>
        </w:rPr>
      </w:pPr>
    </w:p>
    <w:p w:rsidR="00177AE5" w:rsidRPr="00F5151F" w:rsidRDefault="00177AE5" w:rsidP="00140156">
      <w:pPr>
        <w:shd w:val="clear" w:color="auto" w:fill="FFFFFF"/>
        <w:spacing w:after="0"/>
        <w:ind w:left="0"/>
        <w:rPr>
          <w:sz w:val="24"/>
          <w:szCs w:val="24"/>
          <w:highlight w:val="white"/>
          <w:lang w:val="ro-RO"/>
        </w:rPr>
      </w:pPr>
    </w:p>
    <w:p w:rsidR="00E265FE" w:rsidRPr="00F5151F" w:rsidRDefault="00E265FE" w:rsidP="00140156">
      <w:pPr>
        <w:shd w:val="clear" w:color="auto" w:fill="FFFFFF"/>
        <w:spacing w:after="0"/>
        <w:ind w:left="0"/>
        <w:rPr>
          <w:sz w:val="24"/>
          <w:szCs w:val="24"/>
          <w:highlight w:val="white"/>
          <w:lang w:val="ro-RO"/>
        </w:rPr>
      </w:pPr>
    </w:p>
    <w:p w:rsidR="00140156" w:rsidRPr="00F5151F" w:rsidRDefault="00140156" w:rsidP="00140156">
      <w:pPr>
        <w:pStyle w:val="Heading1"/>
        <w:shd w:val="clear" w:color="auto" w:fill="FFFFFF"/>
        <w:ind w:left="0" w:firstLine="0"/>
        <w:rPr>
          <w:sz w:val="24"/>
          <w:szCs w:val="24"/>
          <w:highlight w:val="white"/>
          <w:lang w:val="ro-RO"/>
        </w:rPr>
      </w:pPr>
      <w:bookmarkStart w:id="149" w:name="__RefHeading___Toc130800792"/>
      <w:bookmarkStart w:id="150" w:name="_Ref100633974"/>
      <w:bookmarkStart w:id="151" w:name="_Ref100633858"/>
      <w:bookmarkStart w:id="152" w:name="_Ref100633773"/>
      <w:bookmarkEnd w:id="149"/>
      <w:r w:rsidRPr="00F5151F">
        <w:rPr>
          <w:sz w:val="24"/>
          <w:szCs w:val="24"/>
          <w:highlight w:val="white"/>
          <w:lang w:val="ro-RO"/>
        </w:rPr>
        <w:t>Limitele de Emisie</w:t>
      </w:r>
      <w:bookmarkEnd w:id="150"/>
      <w:bookmarkEnd w:id="151"/>
      <w:bookmarkEnd w:id="152"/>
    </w:p>
    <w:p w:rsidR="00140156" w:rsidRPr="00F5151F" w:rsidRDefault="00140156" w:rsidP="00140156">
      <w:pPr>
        <w:autoSpaceDE w:val="0"/>
        <w:spacing w:after="0"/>
        <w:rPr>
          <w:sz w:val="24"/>
          <w:szCs w:val="24"/>
          <w:highlight w:val="white"/>
          <w:shd w:val="clear" w:color="auto" w:fill="FFFF00"/>
          <w:lang w:val="ro-RO"/>
        </w:rPr>
      </w:pPr>
      <w:bookmarkStart w:id="153" w:name="__RefHeading___Toc130800794"/>
      <w:r w:rsidRPr="00F5151F">
        <w:rPr>
          <w:b/>
          <w:bCs/>
          <w:sz w:val="24"/>
          <w:szCs w:val="24"/>
          <w:highlight w:val="white"/>
          <w:shd w:val="clear" w:color="auto" w:fill="FFFF00"/>
          <w:lang w:val="ro-RO"/>
        </w:rPr>
        <w:t>IMA 11</w:t>
      </w:r>
    </w:p>
    <w:p w:rsidR="00140156" w:rsidRPr="00F5151F" w:rsidRDefault="00140156" w:rsidP="00140156">
      <w:pPr>
        <w:autoSpaceDE w:val="0"/>
        <w:spacing w:after="0"/>
        <w:rPr>
          <w:sz w:val="24"/>
          <w:szCs w:val="24"/>
          <w:highlight w:val="white"/>
          <w:shd w:val="clear" w:color="auto" w:fill="FFFF00"/>
          <w:lang w:val="ro-RO"/>
        </w:rPr>
      </w:pPr>
      <w:r w:rsidRPr="00F5151F">
        <w:rPr>
          <w:sz w:val="24"/>
          <w:szCs w:val="24"/>
          <w:highlight w:val="white"/>
          <w:shd w:val="clear" w:color="auto" w:fill="FFFF00"/>
          <w:lang w:val="ro-RO"/>
        </w:rPr>
        <w:t xml:space="preserve">Cazanul numarul 2 </w:t>
      </w:r>
    </w:p>
    <w:p w:rsidR="00140156" w:rsidRPr="00F5151F" w:rsidRDefault="00140156" w:rsidP="00140156">
      <w:pPr>
        <w:autoSpaceDE w:val="0"/>
        <w:spacing w:after="0"/>
        <w:rPr>
          <w:sz w:val="24"/>
          <w:szCs w:val="24"/>
          <w:highlight w:val="white"/>
          <w:shd w:val="clear" w:color="auto" w:fill="FFFF00"/>
          <w:lang w:val="ro-RO"/>
        </w:rPr>
      </w:pPr>
      <w:r w:rsidRPr="00F5151F">
        <w:rPr>
          <w:sz w:val="24"/>
          <w:szCs w:val="24"/>
          <w:highlight w:val="white"/>
          <w:shd w:val="clear" w:color="auto" w:fill="FFFF00"/>
          <w:lang w:val="ro-RO"/>
        </w:rPr>
        <w:t>Cazanul nr. 2 este o  instalaţie mare de ardere tip III, cu o putere termică de 270 MWt şi trebuie să respecte următoarele valori limită de emisie:</w:t>
      </w:r>
    </w:p>
    <w:p w:rsidR="00140156" w:rsidRPr="00F5151F" w:rsidRDefault="00140156" w:rsidP="00140156">
      <w:pPr>
        <w:shd w:val="clear" w:color="auto" w:fill="FFFFFF"/>
        <w:spacing w:after="0"/>
        <w:rPr>
          <w:sz w:val="24"/>
          <w:szCs w:val="24"/>
          <w:highlight w:val="white"/>
          <w:shd w:val="clear" w:color="auto" w:fill="FFFF00"/>
          <w:lang w:val="ro-RO"/>
        </w:rPr>
      </w:pPr>
      <w:r w:rsidRPr="00F5151F">
        <w:rPr>
          <w:sz w:val="24"/>
          <w:szCs w:val="24"/>
          <w:highlight w:val="white"/>
          <w:shd w:val="clear" w:color="auto" w:fill="FFFF00"/>
          <w:lang w:val="ro-RO"/>
        </w:rPr>
        <w:t>IMA 11- CAZAN 2  conform Legii 278/2013 – instalaţie nouă tip III</w:t>
      </w:r>
    </w:p>
    <w:p w:rsidR="00140156" w:rsidRPr="00F5151F" w:rsidRDefault="00140156" w:rsidP="00140156">
      <w:pPr>
        <w:shd w:val="clear" w:color="auto" w:fill="FFFFFF"/>
        <w:spacing w:after="0"/>
        <w:rPr>
          <w:sz w:val="24"/>
          <w:szCs w:val="24"/>
          <w:highlight w:val="white"/>
          <w:shd w:val="clear" w:color="auto" w:fill="FFFF00"/>
          <w:lang w:val="ro-RO"/>
        </w:rPr>
      </w:pPr>
      <w:r w:rsidRPr="00F5151F">
        <w:rPr>
          <w:sz w:val="24"/>
          <w:szCs w:val="24"/>
          <w:highlight w:val="white"/>
          <w:shd w:val="clear" w:color="auto" w:fill="FFFF00"/>
          <w:lang w:val="ro-RO"/>
        </w:rPr>
        <w:t>NOx – 100 mg/Nmc începând cu data punerii în funcţiune</w:t>
      </w:r>
    </w:p>
    <w:p w:rsidR="00140156" w:rsidRPr="00F5151F" w:rsidRDefault="00140156" w:rsidP="00140156">
      <w:pPr>
        <w:shd w:val="clear" w:color="auto" w:fill="FFFFFF"/>
        <w:spacing w:after="0"/>
        <w:rPr>
          <w:sz w:val="24"/>
          <w:szCs w:val="24"/>
          <w:highlight w:val="white"/>
          <w:shd w:val="clear" w:color="auto" w:fill="FFFF00"/>
          <w:lang w:val="ro-RO"/>
        </w:rPr>
      </w:pPr>
      <w:r w:rsidRPr="00F5151F">
        <w:rPr>
          <w:sz w:val="24"/>
          <w:szCs w:val="24"/>
          <w:highlight w:val="white"/>
          <w:shd w:val="clear" w:color="auto" w:fill="FFFF00"/>
          <w:lang w:val="ro-RO"/>
        </w:rPr>
        <w:t>CO – 100 mg/Nmc începând cu data punerii în funcţiune</w:t>
      </w:r>
    </w:p>
    <w:p w:rsidR="00140156" w:rsidRPr="00F5151F" w:rsidRDefault="00140156" w:rsidP="00140156">
      <w:pPr>
        <w:shd w:val="clear" w:color="auto" w:fill="FFFFFF"/>
        <w:spacing w:after="0"/>
        <w:rPr>
          <w:sz w:val="24"/>
          <w:szCs w:val="24"/>
          <w:highlight w:val="white"/>
          <w:shd w:val="clear" w:color="auto" w:fill="FFFF00"/>
          <w:lang w:val="ro-RO"/>
        </w:rPr>
      </w:pPr>
      <w:r w:rsidRPr="00F5151F">
        <w:rPr>
          <w:sz w:val="24"/>
          <w:szCs w:val="24"/>
          <w:highlight w:val="white"/>
          <w:shd w:val="clear" w:color="auto" w:fill="FFFF00"/>
          <w:lang w:val="ro-RO"/>
        </w:rPr>
        <w:t>Pulberi -5 mg/Nmc  începând cu data punerii în funcţiune</w:t>
      </w:r>
    </w:p>
    <w:p w:rsidR="00140156" w:rsidRPr="00F5151F" w:rsidRDefault="00140156" w:rsidP="00140156">
      <w:pPr>
        <w:shd w:val="clear" w:color="auto" w:fill="FFFFFF"/>
        <w:spacing w:after="0"/>
        <w:rPr>
          <w:sz w:val="24"/>
          <w:szCs w:val="24"/>
          <w:highlight w:val="white"/>
          <w:shd w:val="clear" w:color="auto" w:fill="FFFF00"/>
          <w:lang w:val="ro-RO"/>
        </w:rPr>
      </w:pPr>
      <w:r w:rsidRPr="00F5151F">
        <w:rPr>
          <w:sz w:val="24"/>
          <w:szCs w:val="24"/>
          <w:highlight w:val="white"/>
          <w:shd w:val="clear" w:color="auto" w:fill="FFFF00"/>
          <w:lang w:val="ro-RO"/>
        </w:rPr>
        <w:t>SO2- 35 mg/Nmc începând cu data punerii în funcţiune</w:t>
      </w:r>
    </w:p>
    <w:p w:rsidR="00140156" w:rsidRPr="00F5151F" w:rsidRDefault="00140156" w:rsidP="00140156">
      <w:pPr>
        <w:shd w:val="clear" w:color="auto" w:fill="FFFFFF"/>
        <w:autoSpaceDE w:val="0"/>
        <w:spacing w:after="0"/>
        <w:rPr>
          <w:sz w:val="24"/>
          <w:szCs w:val="24"/>
          <w:highlight w:val="white"/>
          <w:shd w:val="clear" w:color="auto" w:fill="FFFF00"/>
          <w:lang w:val="ro-RO"/>
        </w:rPr>
      </w:pPr>
    </w:p>
    <w:tbl>
      <w:tblPr>
        <w:tblW w:w="9781" w:type="dxa"/>
        <w:tblInd w:w="-147" w:type="dxa"/>
        <w:tblLayout w:type="fixed"/>
        <w:tblLook w:val="0000"/>
      </w:tblPr>
      <w:tblGrid>
        <w:gridCol w:w="1276"/>
        <w:gridCol w:w="1985"/>
        <w:gridCol w:w="2268"/>
        <w:gridCol w:w="4252"/>
      </w:tblGrid>
      <w:tr w:rsidR="00177AE5" w:rsidRPr="00F5151F" w:rsidTr="009B11AD">
        <w:tc>
          <w:tcPr>
            <w:tcW w:w="1276" w:type="dxa"/>
            <w:tcBorders>
              <w:top w:val="single" w:sz="4" w:space="0" w:color="000000"/>
              <w:left w:val="single" w:sz="4" w:space="0" w:color="000000"/>
              <w:bottom w:val="single" w:sz="4" w:space="0" w:color="000000"/>
            </w:tcBorders>
            <w:shd w:val="clear" w:color="auto" w:fill="auto"/>
          </w:tcPr>
          <w:p w:rsidR="00177AE5" w:rsidRPr="00F5151F" w:rsidRDefault="00177AE5" w:rsidP="009B11AD">
            <w:pPr>
              <w:widowControl w:val="0"/>
              <w:autoSpaceDE w:val="0"/>
              <w:snapToGrid w:val="0"/>
              <w:spacing w:after="0"/>
              <w:ind w:left="30"/>
              <w:jc w:val="center"/>
              <w:rPr>
                <w:b/>
                <w:bCs/>
                <w:sz w:val="24"/>
                <w:szCs w:val="24"/>
                <w:highlight w:val="white"/>
                <w:shd w:val="clear" w:color="auto" w:fill="FFFF00"/>
                <w:lang w:val="ro-RO"/>
              </w:rPr>
            </w:pPr>
            <w:r w:rsidRPr="00F5151F">
              <w:rPr>
                <w:b/>
                <w:bCs/>
                <w:sz w:val="24"/>
                <w:szCs w:val="24"/>
                <w:highlight w:val="white"/>
                <w:shd w:val="clear" w:color="auto" w:fill="FFFF00"/>
                <w:lang w:val="ro-RO"/>
              </w:rPr>
              <w:t>poluant</w:t>
            </w:r>
          </w:p>
        </w:tc>
        <w:tc>
          <w:tcPr>
            <w:tcW w:w="1985" w:type="dxa"/>
            <w:tcBorders>
              <w:top w:val="single" w:sz="4" w:space="0" w:color="000000"/>
              <w:left w:val="single" w:sz="4" w:space="0" w:color="000000"/>
              <w:bottom w:val="single" w:sz="4" w:space="0" w:color="000000"/>
            </w:tcBorders>
            <w:shd w:val="clear" w:color="auto" w:fill="auto"/>
          </w:tcPr>
          <w:p w:rsidR="00177AE5" w:rsidRPr="00F5151F" w:rsidRDefault="00177AE5" w:rsidP="009B11AD">
            <w:pPr>
              <w:widowControl w:val="0"/>
              <w:autoSpaceDE w:val="0"/>
              <w:snapToGrid w:val="0"/>
              <w:spacing w:after="0"/>
              <w:ind w:left="0"/>
              <w:jc w:val="center"/>
              <w:rPr>
                <w:b/>
                <w:bCs/>
                <w:sz w:val="24"/>
                <w:szCs w:val="24"/>
                <w:highlight w:val="white"/>
                <w:shd w:val="clear" w:color="auto" w:fill="FFFF00"/>
                <w:lang w:val="ro-RO"/>
              </w:rPr>
            </w:pPr>
            <w:r w:rsidRPr="00F5151F">
              <w:rPr>
                <w:b/>
                <w:bCs/>
                <w:sz w:val="24"/>
                <w:szCs w:val="24"/>
                <w:highlight w:val="white"/>
                <w:shd w:val="clear" w:color="auto" w:fill="FFFF00"/>
                <w:lang w:val="ro-RO"/>
              </w:rPr>
              <w:t>Consideraţii BAT pentru cazane cu ardere cu gaz</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77AE5" w:rsidRPr="00F5151F" w:rsidRDefault="00177AE5" w:rsidP="00140156">
            <w:pPr>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VLE</w:t>
            </w:r>
          </w:p>
          <w:p w:rsidR="00177AE5" w:rsidRPr="00F5151F" w:rsidRDefault="00177AE5" w:rsidP="00140156">
            <w:pPr>
              <w:autoSpaceDE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mg/Nmc</w:t>
            </w:r>
          </w:p>
          <w:p w:rsidR="00177AE5" w:rsidRPr="00F5151F" w:rsidRDefault="00177AE5" w:rsidP="009B11AD">
            <w:pPr>
              <w:widowControl w:val="0"/>
              <w:autoSpaceDE w:val="0"/>
              <w:snapToGrid w:val="0"/>
              <w:spacing w:after="0"/>
              <w:ind w:left="0"/>
              <w:jc w:val="center"/>
              <w:rPr>
                <w:highlight w:val="white"/>
                <w:lang w:val="ro-RO"/>
              </w:rPr>
            </w:pPr>
            <w:r w:rsidRPr="00F5151F">
              <w:rPr>
                <w:b/>
                <w:bCs/>
                <w:sz w:val="24"/>
                <w:szCs w:val="24"/>
                <w:highlight w:val="white"/>
                <w:shd w:val="clear" w:color="auto" w:fill="FFFF00"/>
                <w:lang w:val="ro-RO"/>
              </w:rPr>
              <w:t>conform Legii nr. 278/2013</w:t>
            </w:r>
          </w:p>
        </w:tc>
        <w:tc>
          <w:tcPr>
            <w:tcW w:w="4252" w:type="dxa"/>
            <w:tcBorders>
              <w:top w:val="single" w:sz="4" w:space="0" w:color="000000"/>
              <w:left w:val="single" w:sz="4" w:space="0" w:color="000000"/>
              <w:bottom w:val="single" w:sz="4" w:space="0" w:color="000000"/>
              <w:right w:val="single" w:sz="4" w:space="0" w:color="000000"/>
            </w:tcBorders>
          </w:tcPr>
          <w:p w:rsidR="00177AE5" w:rsidRPr="00F5151F" w:rsidRDefault="00177AE5" w:rsidP="00177AE5">
            <w:pPr>
              <w:pStyle w:val="Default"/>
              <w:rPr>
                <w:rFonts w:ascii="Times New Roman" w:hAnsi="Times New Roman" w:cs="Times New Roman"/>
                <w:color w:val="auto"/>
                <w:lang w:val="ro-RO"/>
              </w:rPr>
            </w:pPr>
          </w:p>
          <w:p w:rsidR="00177AE5" w:rsidRPr="00F5151F" w:rsidRDefault="00177AE5" w:rsidP="00177AE5">
            <w:pPr>
              <w:autoSpaceDE w:val="0"/>
              <w:snapToGrid w:val="0"/>
              <w:spacing w:after="0"/>
              <w:jc w:val="center"/>
              <w:rPr>
                <w:b/>
                <w:bCs/>
                <w:sz w:val="24"/>
                <w:szCs w:val="24"/>
                <w:highlight w:val="white"/>
                <w:shd w:val="clear" w:color="auto" w:fill="FFFF00"/>
                <w:lang w:val="ro-RO"/>
              </w:rPr>
            </w:pPr>
            <w:r w:rsidRPr="00F5151F">
              <w:rPr>
                <w:lang w:val="ro-RO"/>
              </w:rPr>
              <w:t xml:space="preserve"> </w:t>
            </w:r>
            <w:r w:rsidRPr="00F5151F">
              <w:rPr>
                <w:b/>
                <w:bCs/>
                <w:sz w:val="19"/>
                <w:szCs w:val="19"/>
                <w:lang w:val="ro-RO"/>
              </w:rPr>
              <w:t>DECIZIA DE PUNERE ÎN APLICARE (UE) 2017/1442 A COMISIEI din 31 iulie 2017 de stabilire a concluziilor privind cele mai bune tehnici disponibile (BAT) pentru instalațiile de ardere de dimensiuni mari, în temeiul Directivei 2010/75/UE a Parlamentului European și a Consiliului</w:t>
            </w:r>
          </w:p>
        </w:tc>
      </w:tr>
      <w:tr w:rsidR="00177AE5" w:rsidRPr="00F5151F" w:rsidTr="009B11AD">
        <w:tc>
          <w:tcPr>
            <w:tcW w:w="1276" w:type="dxa"/>
            <w:tcBorders>
              <w:top w:val="single" w:sz="4" w:space="0" w:color="000000"/>
              <w:left w:val="single" w:sz="4" w:space="0" w:color="000000"/>
              <w:bottom w:val="single" w:sz="4" w:space="0" w:color="000000"/>
            </w:tcBorders>
            <w:shd w:val="clear" w:color="auto" w:fill="auto"/>
          </w:tcPr>
          <w:p w:rsidR="00177AE5" w:rsidRPr="00F5151F" w:rsidRDefault="00177AE5" w:rsidP="00140156">
            <w:pPr>
              <w:widowControl w:val="0"/>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NOx</w:t>
            </w:r>
          </w:p>
        </w:tc>
        <w:tc>
          <w:tcPr>
            <w:tcW w:w="1985" w:type="dxa"/>
            <w:tcBorders>
              <w:top w:val="single" w:sz="4" w:space="0" w:color="000000"/>
              <w:left w:val="single" w:sz="4" w:space="0" w:color="000000"/>
              <w:bottom w:val="single" w:sz="4" w:space="0" w:color="000000"/>
            </w:tcBorders>
            <w:shd w:val="clear" w:color="auto" w:fill="auto"/>
          </w:tcPr>
          <w:p w:rsidR="00177AE5" w:rsidRPr="00F5151F" w:rsidRDefault="00177AE5" w:rsidP="00140156">
            <w:pPr>
              <w:widowControl w:val="0"/>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50-100mg/mc</w:t>
            </w:r>
            <w:r w:rsidRPr="00F5151F">
              <w:rPr>
                <w:b/>
                <w:bCs/>
                <w:sz w:val="24"/>
                <w:szCs w:val="24"/>
                <w:highlight w:val="white"/>
                <w:shd w:val="clear" w:color="auto" w:fill="FFFF00"/>
                <w:vertAlign w:val="superscript"/>
                <w:lang w:val="ro-RO"/>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77AE5" w:rsidRPr="00F5151F" w:rsidRDefault="00177AE5" w:rsidP="00140156">
            <w:pPr>
              <w:widowControl w:val="0"/>
              <w:autoSpaceDE w:val="0"/>
              <w:snapToGrid w:val="0"/>
              <w:spacing w:after="0"/>
              <w:jc w:val="center"/>
              <w:rPr>
                <w:highlight w:val="white"/>
                <w:lang w:val="ro-RO"/>
              </w:rPr>
            </w:pPr>
            <w:r w:rsidRPr="00F5151F">
              <w:rPr>
                <w:b/>
                <w:bCs/>
                <w:sz w:val="24"/>
                <w:szCs w:val="24"/>
                <w:highlight w:val="white"/>
                <w:shd w:val="clear" w:color="auto" w:fill="FFFF00"/>
                <w:lang w:val="ro-RO"/>
              </w:rPr>
              <w:t>100 mg/Nmc</w:t>
            </w:r>
          </w:p>
        </w:tc>
        <w:tc>
          <w:tcPr>
            <w:tcW w:w="4252" w:type="dxa"/>
            <w:tcBorders>
              <w:top w:val="single" w:sz="4" w:space="0" w:color="000000"/>
              <w:left w:val="single" w:sz="4" w:space="0" w:color="000000"/>
              <w:bottom w:val="single" w:sz="4" w:space="0" w:color="000000"/>
              <w:right w:val="single" w:sz="4" w:space="0" w:color="000000"/>
            </w:tcBorders>
          </w:tcPr>
          <w:p w:rsidR="008127E8" w:rsidRPr="00F5151F" w:rsidRDefault="008127E8" w:rsidP="00140156">
            <w:pPr>
              <w:widowControl w:val="0"/>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50-100mg/Nmc ca medie anuala</w:t>
            </w:r>
            <w:r w:rsidRPr="00F5151F">
              <w:rPr>
                <w:b/>
                <w:bCs/>
                <w:sz w:val="24"/>
                <w:szCs w:val="24"/>
                <w:highlight w:val="white"/>
                <w:shd w:val="clear" w:color="auto" w:fill="FFFF00"/>
                <w:vertAlign w:val="superscript"/>
                <w:lang w:val="ro-RO"/>
              </w:rPr>
              <w:t>(1)</w:t>
            </w:r>
            <w:r w:rsidRPr="00F5151F">
              <w:rPr>
                <w:b/>
                <w:bCs/>
                <w:sz w:val="24"/>
                <w:szCs w:val="24"/>
                <w:highlight w:val="white"/>
                <w:shd w:val="clear" w:color="auto" w:fill="FFFF00"/>
                <w:lang w:val="ro-RO"/>
              </w:rPr>
              <w:t xml:space="preserve"> </w:t>
            </w:r>
          </w:p>
          <w:p w:rsidR="00177AE5" w:rsidRPr="00F5151F" w:rsidRDefault="008127E8" w:rsidP="00140156">
            <w:pPr>
              <w:widowControl w:val="0"/>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 xml:space="preserve">sau 80-110mg/Nmc, ca  </w:t>
            </w:r>
            <w:r w:rsidRPr="00F5151F">
              <w:rPr>
                <w:b/>
                <w:sz w:val="22"/>
                <w:szCs w:val="22"/>
                <w:lang w:val="ro-RO"/>
              </w:rPr>
              <w:t>Medie zilnică sau medie pe perioada de prelevare</w:t>
            </w:r>
          </w:p>
        </w:tc>
      </w:tr>
      <w:tr w:rsidR="00177AE5" w:rsidRPr="00F5151F" w:rsidTr="009B11AD">
        <w:tc>
          <w:tcPr>
            <w:tcW w:w="1276" w:type="dxa"/>
            <w:tcBorders>
              <w:top w:val="single" w:sz="4" w:space="0" w:color="000000"/>
              <w:left w:val="single" w:sz="4" w:space="0" w:color="000000"/>
              <w:bottom w:val="single" w:sz="4" w:space="0" w:color="000000"/>
            </w:tcBorders>
            <w:shd w:val="clear" w:color="auto" w:fill="auto"/>
          </w:tcPr>
          <w:p w:rsidR="00177AE5" w:rsidRPr="00F5151F" w:rsidRDefault="00177AE5" w:rsidP="00140156">
            <w:pPr>
              <w:widowControl w:val="0"/>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CO</w:t>
            </w:r>
          </w:p>
        </w:tc>
        <w:tc>
          <w:tcPr>
            <w:tcW w:w="1985" w:type="dxa"/>
            <w:tcBorders>
              <w:top w:val="single" w:sz="4" w:space="0" w:color="000000"/>
              <w:left w:val="single" w:sz="4" w:space="0" w:color="000000"/>
              <w:bottom w:val="single" w:sz="4" w:space="0" w:color="000000"/>
            </w:tcBorders>
            <w:shd w:val="clear" w:color="auto" w:fill="auto"/>
          </w:tcPr>
          <w:p w:rsidR="00177AE5" w:rsidRPr="00F5151F" w:rsidRDefault="00177AE5" w:rsidP="00140156">
            <w:pPr>
              <w:widowControl w:val="0"/>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50-100 mg/mc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77AE5" w:rsidRPr="00F5151F" w:rsidRDefault="00177AE5" w:rsidP="00140156">
            <w:pPr>
              <w:widowControl w:val="0"/>
              <w:autoSpaceDE w:val="0"/>
              <w:snapToGrid w:val="0"/>
              <w:spacing w:after="0"/>
              <w:jc w:val="center"/>
              <w:rPr>
                <w:highlight w:val="white"/>
                <w:lang w:val="ro-RO"/>
              </w:rPr>
            </w:pPr>
            <w:r w:rsidRPr="00F5151F">
              <w:rPr>
                <w:b/>
                <w:bCs/>
                <w:sz w:val="24"/>
                <w:szCs w:val="24"/>
                <w:highlight w:val="white"/>
                <w:shd w:val="clear" w:color="auto" w:fill="FFFF00"/>
                <w:lang w:val="ro-RO"/>
              </w:rPr>
              <w:t>100 mg/Nmc</w:t>
            </w:r>
          </w:p>
        </w:tc>
        <w:tc>
          <w:tcPr>
            <w:tcW w:w="4252" w:type="dxa"/>
            <w:tcBorders>
              <w:top w:val="single" w:sz="4" w:space="0" w:color="000000"/>
              <w:left w:val="single" w:sz="4" w:space="0" w:color="000000"/>
              <w:bottom w:val="single" w:sz="4" w:space="0" w:color="000000"/>
              <w:right w:val="single" w:sz="4" w:space="0" w:color="000000"/>
            </w:tcBorders>
          </w:tcPr>
          <w:p w:rsidR="00177AE5" w:rsidRPr="00F5151F" w:rsidRDefault="009C0AEF" w:rsidP="00140156">
            <w:pPr>
              <w:widowControl w:val="0"/>
              <w:autoSpaceDE w:val="0"/>
              <w:snapToGrid w:val="0"/>
              <w:spacing w:after="0"/>
              <w:jc w:val="center"/>
              <w:rPr>
                <w:b/>
                <w:bCs/>
                <w:sz w:val="22"/>
                <w:szCs w:val="22"/>
                <w:highlight w:val="white"/>
                <w:shd w:val="clear" w:color="auto" w:fill="FFFF00"/>
                <w:lang w:val="ro-RO"/>
              </w:rPr>
            </w:pPr>
            <w:r w:rsidRPr="00F5151F">
              <w:rPr>
                <w:b/>
                <w:sz w:val="22"/>
                <w:szCs w:val="22"/>
                <w:lang w:val="ro-RO"/>
              </w:rPr>
              <w:t>Cu titlu orientativ, nivelurile de emisii de CO medii anuale vor fi, în general: — &lt; 5-40 mg/Nm3 în cazul cazanelor existente care funcționează 1 500 h/an sau mai mult;</w:t>
            </w:r>
          </w:p>
        </w:tc>
      </w:tr>
      <w:tr w:rsidR="00177AE5" w:rsidRPr="00F5151F" w:rsidTr="009B11AD">
        <w:tc>
          <w:tcPr>
            <w:tcW w:w="1276" w:type="dxa"/>
            <w:tcBorders>
              <w:top w:val="single" w:sz="4" w:space="0" w:color="000000"/>
              <w:left w:val="single" w:sz="4" w:space="0" w:color="000000"/>
              <w:bottom w:val="single" w:sz="4" w:space="0" w:color="000000"/>
            </w:tcBorders>
            <w:shd w:val="clear" w:color="auto" w:fill="auto"/>
          </w:tcPr>
          <w:p w:rsidR="00177AE5" w:rsidRPr="00F5151F" w:rsidRDefault="00177AE5" w:rsidP="00140156">
            <w:pPr>
              <w:widowControl w:val="0"/>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Pulberi</w:t>
            </w:r>
          </w:p>
        </w:tc>
        <w:tc>
          <w:tcPr>
            <w:tcW w:w="1985" w:type="dxa"/>
            <w:tcBorders>
              <w:top w:val="single" w:sz="4" w:space="0" w:color="000000"/>
              <w:left w:val="single" w:sz="4" w:space="0" w:color="000000"/>
              <w:bottom w:val="single" w:sz="4" w:space="0" w:color="000000"/>
            </w:tcBorders>
            <w:shd w:val="clear" w:color="auto" w:fill="auto"/>
          </w:tcPr>
          <w:p w:rsidR="00177AE5" w:rsidRPr="00F5151F" w:rsidRDefault="00177AE5" w:rsidP="00140156">
            <w:pPr>
              <w:widowControl w:val="0"/>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5 mg/mc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77AE5" w:rsidRPr="00F5151F" w:rsidRDefault="00177AE5" w:rsidP="00140156">
            <w:pPr>
              <w:widowControl w:val="0"/>
              <w:autoSpaceDE w:val="0"/>
              <w:snapToGrid w:val="0"/>
              <w:spacing w:after="0"/>
              <w:jc w:val="center"/>
              <w:rPr>
                <w:highlight w:val="white"/>
                <w:lang w:val="ro-RO"/>
              </w:rPr>
            </w:pPr>
            <w:r w:rsidRPr="00F5151F">
              <w:rPr>
                <w:b/>
                <w:bCs/>
                <w:sz w:val="24"/>
                <w:szCs w:val="24"/>
                <w:highlight w:val="white"/>
                <w:shd w:val="clear" w:color="auto" w:fill="FFFF00"/>
                <w:lang w:val="ro-RO"/>
              </w:rPr>
              <w:t>5 mg/Nmc</w:t>
            </w:r>
          </w:p>
        </w:tc>
        <w:tc>
          <w:tcPr>
            <w:tcW w:w="4252" w:type="dxa"/>
            <w:tcBorders>
              <w:top w:val="single" w:sz="4" w:space="0" w:color="000000"/>
              <w:left w:val="single" w:sz="4" w:space="0" w:color="000000"/>
              <w:bottom w:val="single" w:sz="4" w:space="0" w:color="000000"/>
              <w:right w:val="single" w:sz="4" w:space="0" w:color="000000"/>
            </w:tcBorders>
          </w:tcPr>
          <w:p w:rsidR="00177AE5" w:rsidRPr="00F5151F" w:rsidRDefault="009C0AEF" w:rsidP="00140156">
            <w:pPr>
              <w:widowControl w:val="0"/>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w:t>
            </w:r>
          </w:p>
        </w:tc>
      </w:tr>
      <w:tr w:rsidR="00177AE5" w:rsidRPr="00F5151F" w:rsidTr="009B11AD">
        <w:tc>
          <w:tcPr>
            <w:tcW w:w="1276" w:type="dxa"/>
            <w:tcBorders>
              <w:top w:val="single" w:sz="4" w:space="0" w:color="000000"/>
              <w:left w:val="single" w:sz="4" w:space="0" w:color="000000"/>
              <w:bottom w:val="single" w:sz="4" w:space="0" w:color="000000"/>
            </w:tcBorders>
            <w:shd w:val="clear" w:color="auto" w:fill="auto"/>
          </w:tcPr>
          <w:p w:rsidR="00177AE5" w:rsidRPr="00F5151F" w:rsidRDefault="00177AE5" w:rsidP="00140156">
            <w:pPr>
              <w:widowControl w:val="0"/>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SO2</w:t>
            </w:r>
          </w:p>
        </w:tc>
        <w:tc>
          <w:tcPr>
            <w:tcW w:w="1985" w:type="dxa"/>
            <w:tcBorders>
              <w:top w:val="single" w:sz="4" w:space="0" w:color="000000"/>
              <w:left w:val="single" w:sz="4" w:space="0" w:color="000000"/>
              <w:bottom w:val="single" w:sz="4" w:space="0" w:color="000000"/>
            </w:tcBorders>
            <w:shd w:val="clear" w:color="auto" w:fill="auto"/>
          </w:tcPr>
          <w:p w:rsidR="00177AE5" w:rsidRPr="00F5151F" w:rsidRDefault="00177AE5" w:rsidP="00140156">
            <w:pPr>
              <w:widowControl w:val="0"/>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mg/mc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77AE5" w:rsidRPr="00F5151F" w:rsidRDefault="00177AE5" w:rsidP="00140156">
            <w:pPr>
              <w:widowControl w:val="0"/>
              <w:autoSpaceDE w:val="0"/>
              <w:snapToGrid w:val="0"/>
              <w:spacing w:after="0"/>
              <w:jc w:val="center"/>
              <w:rPr>
                <w:highlight w:val="white"/>
                <w:lang w:val="ro-RO"/>
              </w:rPr>
            </w:pPr>
            <w:r w:rsidRPr="00F5151F">
              <w:rPr>
                <w:b/>
                <w:bCs/>
                <w:sz w:val="24"/>
                <w:szCs w:val="24"/>
                <w:highlight w:val="white"/>
                <w:shd w:val="clear" w:color="auto" w:fill="FFFF00"/>
                <w:lang w:val="ro-RO"/>
              </w:rPr>
              <w:t>35 mg/Nmc</w:t>
            </w:r>
          </w:p>
        </w:tc>
        <w:tc>
          <w:tcPr>
            <w:tcW w:w="4252" w:type="dxa"/>
            <w:tcBorders>
              <w:top w:val="single" w:sz="4" w:space="0" w:color="000000"/>
              <w:left w:val="single" w:sz="4" w:space="0" w:color="000000"/>
              <w:bottom w:val="single" w:sz="4" w:space="0" w:color="000000"/>
              <w:right w:val="single" w:sz="4" w:space="0" w:color="000000"/>
            </w:tcBorders>
          </w:tcPr>
          <w:p w:rsidR="00177AE5" w:rsidRPr="00F5151F" w:rsidRDefault="009C0AEF" w:rsidP="00140156">
            <w:pPr>
              <w:widowControl w:val="0"/>
              <w:autoSpaceDE w:val="0"/>
              <w:snapToGrid w:val="0"/>
              <w:spacing w:after="0"/>
              <w:jc w:val="center"/>
              <w:rPr>
                <w:b/>
                <w:bCs/>
                <w:sz w:val="24"/>
                <w:szCs w:val="24"/>
                <w:highlight w:val="white"/>
                <w:shd w:val="clear" w:color="auto" w:fill="FFFF00"/>
                <w:lang w:val="ro-RO"/>
              </w:rPr>
            </w:pPr>
            <w:r w:rsidRPr="00F5151F">
              <w:rPr>
                <w:b/>
                <w:bCs/>
                <w:sz w:val="24"/>
                <w:szCs w:val="24"/>
                <w:highlight w:val="white"/>
                <w:shd w:val="clear" w:color="auto" w:fill="FFFF00"/>
                <w:lang w:val="ro-RO"/>
              </w:rPr>
              <w:t>-</w:t>
            </w:r>
          </w:p>
        </w:tc>
      </w:tr>
    </w:tbl>
    <w:p w:rsidR="00140156" w:rsidRPr="00F5151F" w:rsidRDefault="00140156" w:rsidP="00140156">
      <w:pPr>
        <w:widowControl w:val="0"/>
        <w:autoSpaceDE w:val="0"/>
        <w:spacing w:after="0"/>
        <w:rPr>
          <w:highlight w:val="white"/>
          <w:lang w:val="ro-RO"/>
        </w:rPr>
      </w:pPr>
    </w:p>
    <w:p w:rsidR="00177AE5" w:rsidRPr="00F5151F" w:rsidRDefault="00177AE5" w:rsidP="009B11AD">
      <w:pPr>
        <w:pStyle w:val="Default"/>
        <w:ind w:right="-447"/>
        <w:jc w:val="both"/>
        <w:rPr>
          <w:rFonts w:ascii="Times New Roman" w:hAnsi="Times New Roman" w:cs="Times New Roman"/>
          <w:color w:val="auto"/>
          <w:highlight w:val="white"/>
          <w:shd w:val="clear" w:color="auto" w:fill="FFFF00"/>
          <w:lang w:val="ro-RO"/>
        </w:rPr>
      </w:pPr>
      <w:r w:rsidRPr="00F5151F">
        <w:rPr>
          <w:rFonts w:ascii="Times New Roman" w:hAnsi="Times New Roman" w:cs="Times New Roman"/>
          <w:color w:val="auto"/>
          <w:highlight w:val="white"/>
          <w:shd w:val="clear" w:color="auto" w:fill="FFFF00"/>
          <w:lang w:val="ro-RO"/>
        </w:rPr>
        <w:t xml:space="preserve">Conform </w:t>
      </w:r>
      <w:r w:rsidRPr="00F5151F">
        <w:rPr>
          <w:rFonts w:ascii="Times New Roman" w:hAnsi="Times New Roman" w:cs="Times New Roman"/>
          <w:color w:val="auto"/>
          <w:lang w:val="ro-RO"/>
        </w:rPr>
        <w:t xml:space="preserve"> </w:t>
      </w:r>
      <w:r w:rsidRPr="00F5151F">
        <w:rPr>
          <w:rFonts w:ascii="Times New Roman" w:hAnsi="Times New Roman" w:cs="Times New Roman"/>
          <w:b/>
          <w:bCs/>
          <w:color w:val="auto"/>
          <w:lang w:val="ro-RO"/>
        </w:rPr>
        <w:t>DECIZIEI DE PUNERE ÎN APLICARE (UE) 2017/1442 A COMISIEI din 31 iulie 2017 de stabilire a concluziilor privind cele mai bune tehnici disponibile (BAT) pentru instalațiile de ardere de dimensiuni mari, în temeiul Directivei 2010/75/UE a Parlamentului European și a Consiliului, pentru cazanele de ardere cu functionare gaze natural se impune monitorizarea NOx si CO</w:t>
      </w:r>
      <w:r w:rsidR="004B6761" w:rsidRPr="00F5151F">
        <w:rPr>
          <w:rFonts w:ascii="Times New Roman" w:hAnsi="Times New Roman" w:cs="Times New Roman"/>
          <w:b/>
          <w:bCs/>
          <w:color w:val="auto"/>
          <w:lang w:val="ro-RO"/>
        </w:rPr>
        <w:t>, fara pulberi si SOx</w:t>
      </w:r>
      <w:r w:rsidRPr="00F5151F">
        <w:rPr>
          <w:rFonts w:ascii="Times New Roman" w:hAnsi="Times New Roman" w:cs="Times New Roman"/>
          <w:b/>
          <w:bCs/>
          <w:color w:val="auto"/>
          <w:lang w:val="ro-RO"/>
        </w:rPr>
        <w:t>.</w:t>
      </w:r>
    </w:p>
    <w:p w:rsidR="004B6761" w:rsidRPr="00F5151F" w:rsidRDefault="004B6761" w:rsidP="009B11AD">
      <w:pPr>
        <w:widowControl w:val="0"/>
        <w:shd w:val="clear" w:color="auto" w:fill="FFFFFF"/>
        <w:autoSpaceDE w:val="0"/>
        <w:spacing w:after="0"/>
        <w:ind w:left="0" w:right="-447"/>
        <w:rPr>
          <w:sz w:val="24"/>
          <w:szCs w:val="24"/>
          <w:highlight w:val="white"/>
          <w:shd w:val="clear" w:color="auto" w:fill="FFFF00"/>
          <w:lang w:val="ro-RO"/>
        </w:rPr>
      </w:pPr>
      <w:r w:rsidRPr="00F5151F">
        <w:rPr>
          <w:sz w:val="24"/>
          <w:szCs w:val="24"/>
          <w:highlight w:val="white"/>
          <w:shd w:val="clear" w:color="auto" w:fill="FFFF00"/>
          <w:lang w:val="ro-RO"/>
        </w:rPr>
        <w:t>Aşa cum se specifică şi în documentul de referinţă BREF privind cele mai bune tehnici disponibile, întrucât gazul natural are un conţinut redus de sulf, fiind considerat un combustibil foarte curat, fapt ce permite realizarea unei arderi complete, nu  există practic  probleme cu cenuşa, nearsele şi SO2.</w:t>
      </w:r>
    </w:p>
    <w:p w:rsidR="004B6761" w:rsidRPr="00F5151F" w:rsidRDefault="004B6761" w:rsidP="009B11AD">
      <w:pPr>
        <w:widowControl w:val="0"/>
        <w:autoSpaceDE w:val="0"/>
        <w:spacing w:after="0"/>
        <w:rPr>
          <w:sz w:val="24"/>
          <w:szCs w:val="24"/>
          <w:highlight w:val="white"/>
          <w:shd w:val="clear" w:color="auto" w:fill="FFFF00"/>
          <w:lang w:val="ro-RO"/>
        </w:rPr>
      </w:pPr>
    </w:p>
    <w:p w:rsidR="00140156" w:rsidRDefault="00140156" w:rsidP="009B11AD">
      <w:pPr>
        <w:widowControl w:val="0"/>
        <w:autoSpaceDE w:val="0"/>
        <w:spacing w:after="0"/>
        <w:rPr>
          <w:sz w:val="24"/>
          <w:szCs w:val="24"/>
          <w:highlight w:val="white"/>
          <w:shd w:val="clear" w:color="auto" w:fill="FFFF00"/>
          <w:lang w:val="ro-RO"/>
        </w:rPr>
      </w:pPr>
    </w:p>
    <w:p w:rsidR="003C3951" w:rsidRDefault="003C3951" w:rsidP="009B11AD">
      <w:pPr>
        <w:widowControl w:val="0"/>
        <w:autoSpaceDE w:val="0"/>
        <w:spacing w:after="0"/>
        <w:rPr>
          <w:sz w:val="24"/>
          <w:szCs w:val="24"/>
          <w:highlight w:val="white"/>
          <w:shd w:val="clear" w:color="auto" w:fill="FFFF00"/>
          <w:lang w:val="ro-RO"/>
        </w:rPr>
      </w:pPr>
    </w:p>
    <w:p w:rsidR="003C3951" w:rsidRPr="00F5151F" w:rsidRDefault="003C3951" w:rsidP="009B11AD">
      <w:pPr>
        <w:widowControl w:val="0"/>
        <w:autoSpaceDE w:val="0"/>
        <w:spacing w:after="0"/>
        <w:rPr>
          <w:sz w:val="24"/>
          <w:szCs w:val="24"/>
          <w:highlight w:val="white"/>
          <w:shd w:val="clear" w:color="auto" w:fill="FFFF00"/>
          <w:lang w:val="ro-RO"/>
        </w:rPr>
      </w:pPr>
    </w:p>
    <w:p w:rsidR="00140156" w:rsidRPr="00F5151F" w:rsidRDefault="00140156" w:rsidP="001E75B5">
      <w:pPr>
        <w:widowControl w:val="0"/>
        <w:shd w:val="clear" w:color="auto" w:fill="FFFFFF"/>
        <w:autoSpaceDE w:val="0"/>
        <w:spacing w:after="0"/>
        <w:ind w:left="0" w:right="-306"/>
        <w:rPr>
          <w:sz w:val="24"/>
          <w:szCs w:val="24"/>
          <w:highlight w:val="white"/>
          <w:lang w:val="ro-RO"/>
        </w:rPr>
      </w:pPr>
      <w:r w:rsidRPr="00F5151F">
        <w:rPr>
          <w:b/>
          <w:bCs/>
          <w:sz w:val="24"/>
          <w:szCs w:val="24"/>
          <w:highlight w:val="white"/>
          <w:lang w:val="ro-RO"/>
        </w:rPr>
        <w:lastRenderedPageBreak/>
        <w:t>Imisii :</w:t>
      </w:r>
    </w:p>
    <w:p w:rsidR="004B6761" w:rsidRPr="00F5151F" w:rsidRDefault="004B6761" w:rsidP="001E75B5">
      <w:pPr>
        <w:pStyle w:val="Style14"/>
        <w:widowControl/>
        <w:spacing w:before="5"/>
        <w:ind w:right="-306"/>
        <w:jc w:val="both"/>
        <w:rPr>
          <w:rStyle w:val="FontStyle79"/>
          <w:rFonts w:ascii="Times New Roman" w:hAnsi="Times New Roman" w:cs="Times New Roman"/>
          <w:color w:val="auto"/>
          <w:lang w:val="ro-RO"/>
        </w:rPr>
      </w:pPr>
      <w:r w:rsidRPr="00F5151F">
        <w:rPr>
          <w:rStyle w:val="FontStyle79"/>
          <w:rFonts w:ascii="Times New Roman" w:hAnsi="Times New Roman" w:cs="Times New Roman"/>
          <w:color w:val="auto"/>
          <w:lang w:val="ro-RO"/>
        </w:rPr>
        <w:t>Conform AIM , cap. 10 , Activitatea desfasurata pe amplasament nu trebuie sa conduca la o deteriorare a calitatii aerului prin depasirea valorilor limita stabilite prin Legea 104/2011 privind aerul inconjurator la indicatorii de calitate specifici activitatii si cele stabilite prin STAS 12574/87.</w:t>
      </w:r>
    </w:p>
    <w:p w:rsidR="004B6761" w:rsidRPr="00F5151F" w:rsidRDefault="004B6761" w:rsidP="001E75B5">
      <w:pPr>
        <w:pStyle w:val="Style12"/>
        <w:widowControl/>
        <w:spacing w:line="240" w:lineRule="exact"/>
        <w:ind w:right="-306"/>
        <w:jc w:val="both"/>
        <w:rPr>
          <w:sz w:val="20"/>
          <w:szCs w:val="20"/>
          <w:lang w:val="ro-RO"/>
        </w:rPr>
      </w:pPr>
    </w:p>
    <w:p w:rsidR="00140156" w:rsidRPr="00F5151F" w:rsidRDefault="00140156" w:rsidP="001E75B5">
      <w:pPr>
        <w:shd w:val="clear" w:color="auto" w:fill="FFFFFF"/>
        <w:autoSpaceDE w:val="0"/>
        <w:spacing w:after="0"/>
        <w:ind w:left="0" w:right="-306"/>
        <w:rPr>
          <w:b/>
          <w:bCs/>
          <w:sz w:val="24"/>
          <w:szCs w:val="24"/>
          <w:highlight w:val="white"/>
          <w:lang w:val="ro-RO"/>
        </w:rPr>
      </w:pPr>
      <w:r w:rsidRPr="00F5151F">
        <w:rPr>
          <w:sz w:val="24"/>
          <w:szCs w:val="24"/>
          <w:highlight w:val="white"/>
          <w:lang w:val="ro-RO"/>
        </w:rPr>
        <w:t>Concentraţiile poluanţilor evacuaţi in atmosfera nu vor depasi valorile limita prevazute de Legea 104/2011, privind calitatea aerului inconjurator, si anume :</w:t>
      </w:r>
    </w:p>
    <w:p w:rsidR="00140156" w:rsidRPr="00F5151F" w:rsidRDefault="00140156" w:rsidP="00140156">
      <w:pPr>
        <w:shd w:val="clear" w:color="auto" w:fill="FFFFFF"/>
        <w:autoSpaceDE w:val="0"/>
        <w:spacing w:after="0"/>
        <w:rPr>
          <w:b/>
          <w:bCs/>
          <w:sz w:val="24"/>
          <w:szCs w:val="24"/>
          <w:highlight w:val="white"/>
          <w:lang w:val="ro-RO"/>
        </w:rPr>
      </w:pPr>
    </w:p>
    <w:tbl>
      <w:tblPr>
        <w:tblW w:w="0" w:type="auto"/>
        <w:tblInd w:w="-5" w:type="dxa"/>
        <w:tblLayout w:type="fixed"/>
        <w:tblCellMar>
          <w:left w:w="70" w:type="dxa"/>
          <w:right w:w="70" w:type="dxa"/>
        </w:tblCellMar>
        <w:tblLook w:val="0000"/>
      </w:tblPr>
      <w:tblGrid>
        <w:gridCol w:w="3756"/>
        <w:gridCol w:w="1466"/>
        <w:gridCol w:w="2413"/>
      </w:tblGrid>
      <w:tr w:rsidR="004B6761" w:rsidRPr="00F5151F" w:rsidTr="00D52C0D">
        <w:tc>
          <w:tcPr>
            <w:tcW w:w="3756" w:type="dxa"/>
            <w:tcBorders>
              <w:top w:val="single" w:sz="4" w:space="0" w:color="000000"/>
              <w:left w:val="single" w:sz="4" w:space="0" w:color="000000"/>
              <w:bottom w:val="single" w:sz="4" w:space="0" w:color="000000"/>
            </w:tcBorders>
            <w:shd w:val="clear" w:color="auto" w:fill="auto"/>
            <w:vAlign w:val="center"/>
          </w:tcPr>
          <w:p w:rsidR="004B6761" w:rsidRPr="00F5151F" w:rsidRDefault="004B6761" w:rsidP="00140156">
            <w:pPr>
              <w:shd w:val="clear" w:color="auto" w:fill="FFFFFF"/>
              <w:autoSpaceDE w:val="0"/>
              <w:spacing w:after="0"/>
              <w:jc w:val="center"/>
              <w:rPr>
                <w:b/>
                <w:bCs/>
                <w:sz w:val="24"/>
                <w:szCs w:val="24"/>
                <w:highlight w:val="white"/>
                <w:lang w:val="ro-RO"/>
              </w:rPr>
            </w:pPr>
            <w:r w:rsidRPr="00F5151F">
              <w:rPr>
                <w:b/>
                <w:bCs/>
                <w:sz w:val="24"/>
                <w:szCs w:val="24"/>
                <w:highlight w:val="white"/>
                <w:lang w:val="ro-RO"/>
              </w:rPr>
              <w:t>Indicator</w:t>
            </w:r>
          </w:p>
        </w:tc>
        <w:tc>
          <w:tcPr>
            <w:tcW w:w="1466" w:type="dxa"/>
            <w:tcBorders>
              <w:top w:val="single" w:sz="4" w:space="0" w:color="000000"/>
              <w:left w:val="single" w:sz="4" w:space="0" w:color="000000"/>
              <w:bottom w:val="single" w:sz="4" w:space="0" w:color="000000"/>
              <w:right w:val="single" w:sz="4" w:space="0" w:color="auto"/>
            </w:tcBorders>
            <w:shd w:val="clear" w:color="auto" w:fill="auto"/>
            <w:vAlign w:val="center"/>
          </w:tcPr>
          <w:p w:rsidR="004B6761" w:rsidRPr="00F5151F" w:rsidRDefault="004B6761" w:rsidP="00140156">
            <w:pPr>
              <w:shd w:val="clear" w:color="auto" w:fill="FFFFFF"/>
              <w:autoSpaceDE w:val="0"/>
              <w:spacing w:after="0"/>
              <w:jc w:val="center"/>
              <w:rPr>
                <w:b/>
                <w:bCs/>
                <w:sz w:val="24"/>
                <w:szCs w:val="24"/>
                <w:highlight w:val="white"/>
                <w:lang w:val="ro-RO"/>
              </w:rPr>
            </w:pPr>
            <w:r w:rsidRPr="00F5151F">
              <w:rPr>
                <w:b/>
                <w:bCs/>
                <w:sz w:val="24"/>
                <w:szCs w:val="24"/>
                <w:highlight w:val="white"/>
                <w:lang w:val="ro-RO"/>
              </w:rPr>
              <w:t>Perioada de mediere</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4B6761" w:rsidRPr="00F5151F" w:rsidRDefault="004B6761" w:rsidP="00140156">
            <w:pPr>
              <w:shd w:val="clear" w:color="auto" w:fill="FFFFFF"/>
              <w:autoSpaceDE w:val="0"/>
              <w:spacing w:after="0"/>
              <w:jc w:val="center"/>
              <w:rPr>
                <w:b/>
                <w:bCs/>
                <w:sz w:val="24"/>
                <w:szCs w:val="24"/>
                <w:highlight w:val="white"/>
                <w:lang w:val="ro-RO"/>
              </w:rPr>
            </w:pPr>
            <w:r w:rsidRPr="00F5151F">
              <w:rPr>
                <w:b/>
                <w:bCs/>
                <w:sz w:val="24"/>
                <w:szCs w:val="24"/>
                <w:highlight w:val="white"/>
                <w:lang w:val="ro-RO"/>
              </w:rPr>
              <w:t>Valoare limita impusa</w:t>
            </w:r>
          </w:p>
          <w:p w:rsidR="004B6761" w:rsidRPr="00F5151F" w:rsidRDefault="004B6761" w:rsidP="00140156">
            <w:pPr>
              <w:shd w:val="clear" w:color="auto" w:fill="FFFFFF"/>
              <w:autoSpaceDE w:val="0"/>
              <w:spacing w:after="0"/>
              <w:jc w:val="center"/>
              <w:rPr>
                <w:b/>
                <w:bCs/>
                <w:sz w:val="24"/>
                <w:szCs w:val="24"/>
                <w:highlight w:val="white"/>
                <w:lang w:val="ro-RO"/>
              </w:rPr>
            </w:pPr>
          </w:p>
        </w:tc>
      </w:tr>
      <w:tr w:rsidR="004B6761" w:rsidRPr="00F5151F" w:rsidTr="00D52C0D">
        <w:tc>
          <w:tcPr>
            <w:tcW w:w="3756" w:type="dxa"/>
            <w:tcBorders>
              <w:top w:val="single" w:sz="4" w:space="0" w:color="000000"/>
              <w:left w:val="single" w:sz="4" w:space="0" w:color="000000"/>
            </w:tcBorders>
            <w:shd w:val="clear" w:color="auto" w:fill="auto"/>
            <w:vAlign w:val="center"/>
          </w:tcPr>
          <w:p w:rsidR="004B6761" w:rsidRPr="00F5151F" w:rsidRDefault="004B6761" w:rsidP="004B6761">
            <w:pPr>
              <w:shd w:val="clear" w:color="auto" w:fill="FFFFFF"/>
              <w:autoSpaceDE w:val="0"/>
              <w:spacing w:after="0"/>
              <w:ind w:left="0"/>
              <w:rPr>
                <w:sz w:val="24"/>
                <w:szCs w:val="24"/>
                <w:highlight w:val="white"/>
                <w:lang w:val="ro-RO"/>
              </w:rPr>
            </w:pPr>
            <w:r w:rsidRPr="00F5151F">
              <w:rPr>
                <w:bCs/>
                <w:sz w:val="24"/>
                <w:szCs w:val="24"/>
                <w:highlight w:val="white"/>
                <w:lang w:val="ro-RO"/>
              </w:rPr>
              <w:t xml:space="preserve">Dioxid de azot şi oxizi de azot </w:t>
            </w:r>
          </w:p>
        </w:tc>
        <w:tc>
          <w:tcPr>
            <w:tcW w:w="1466" w:type="dxa"/>
            <w:tcBorders>
              <w:top w:val="single" w:sz="4" w:space="0" w:color="000000"/>
              <w:left w:val="single" w:sz="4" w:space="0" w:color="000000"/>
              <w:bottom w:val="single" w:sz="4" w:space="0" w:color="000000"/>
              <w:right w:val="single" w:sz="4" w:space="0" w:color="auto"/>
            </w:tcBorders>
            <w:shd w:val="clear" w:color="auto" w:fill="auto"/>
            <w:vAlign w:val="center"/>
          </w:tcPr>
          <w:p w:rsidR="004B6761" w:rsidRPr="00F5151F" w:rsidRDefault="004B6761" w:rsidP="00140156">
            <w:pPr>
              <w:shd w:val="clear" w:color="auto" w:fill="FFFFFF"/>
              <w:autoSpaceDE w:val="0"/>
              <w:spacing w:after="0"/>
              <w:jc w:val="center"/>
              <w:rPr>
                <w:sz w:val="24"/>
                <w:szCs w:val="24"/>
                <w:highlight w:val="white"/>
                <w:lang w:val="ro-RO"/>
              </w:rPr>
            </w:pPr>
            <w:r w:rsidRPr="00F5151F">
              <w:rPr>
                <w:sz w:val="24"/>
                <w:szCs w:val="24"/>
                <w:highlight w:val="white"/>
                <w:lang w:val="ro-RO"/>
              </w:rPr>
              <w:t>1 h</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4B6761" w:rsidRPr="00F5151F" w:rsidRDefault="004B6761" w:rsidP="00140156">
            <w:pPr>
              <w:shd w:val="clear" w:color="auto" w:fill="FFFFFF"/>
              <w:autoSpaceDE w:val="0"/>
              <w:spacing w:after="0"/>
              <w:rPr>
                <w:sz w:val="24"/>
                <w:szCs w:val="24"/>
                <w:highlight w:val="white"/>
                <w:lang w:val="ro-RO"/>
              </w:rPr>
            </w:pPr>
            <w:r w:rsidRPr="00F5151F">
              <w:rPr>
                <w:sz w:val="24"/>
                <w:szCs w:val="24"/>
                <w:highlight w:val="white"/>
                <w:lang w:val="ro-RO"/>
              </w:rPr>
              <w:t xml:space="preserve">200 µg/mc </w:t>
            </w:r>
          </w:p>
        </w:tc>
      </w:tr>
      <w:tr w:rsidR="004B6761" w:rsidRPr="00F5151F" w:rsidTr="00D52C0D">
        <w:tc>
          <w:tcPr>
            <w:tcW w:w="3756" w:type="dxa"/>
            <w:tcBorders>
              <w:top w:val="single" w:sz="4" w:space="0" w:color="000000"/>
              <w:left w:val="single" w:sz="4" w:space="0" w:color="000000"/>
            </w:tcBorders>
            <w:shd w:val="clear" w:color="auto" w:fill="auto"/>
            <w:vAlign w:val="center"/>
          </w:tcPr>
          <w:p w:rsidR="004B6761" w:rsidRPr="00F5151F" w:rsidRDefault="004B6761" w:rsidP="00140156">
            <w:pPr>
              <w:pStyle w:val="Heading9"/>
              <w:shd w:val="clear" w:color="auto" w:fill="FFFFFF"/>
              <w:spacing w:before="0" w:after="0"/>
              <w:jc w:val="both"/>
              <w:rPr>
                <w:sz w:val="24"/>
                <w:szCs w:val="24"/>
                <w:highlight w:val="white"/>
                <w:lang w:val="ro-RO"/>
              </w:rPr>
            </w:pPr>
            <w:r w:rsidRPr="00F5151F">
              <w:rPr>
                <w:b w:val="0"/>
                <w:sz w:val="24"/>
                <w:szCs w:val="24"/>
                <w:highlight w:val="white"/>
                <w:lang w:val="ro-RO"/>
              </w:rPr>
              <w:t>Dioxid de sulf</w:t>
            </w:r>
          </w:p>
        </w:tc>
        <w:tc>
          <w:tcPr>
            <w:tcW w:w="1466" w:type="dxa"/>
            <w:tcBorders>
              <w:top w:val="single" w:sz="4" w:space="0" w:color="000000"/>
              <w:left w:val="single" w:sz="4" w:space="0" w:color="000000"/>
              <w:bottom w:val="single" w:sz="4" w:space="0" w:color="000000"/>
              <w:right w:val="single" w:sz="4" w:space="0" w:color="auto"/>
            </w:tcBorders>
            <w:shd w:val="clear" w:color="auto" w:fill="auto"/>
            <w:vAlign w:val="center"/>
          </w:tcPr>
          <w:p w:rsidR="004B6761" w:rsidRPr="00F5151F" w:rsidRDefault="004B6761" w:rsidP="00140156">
            <w:pPr>
              <w:shd w:val="clear" w:color="auto" w:fill="FFFFFF"/>
              <w:autoSpaceDE w:val="0"/>
              <w:spacing w:after="0"/>
              <w:jc w:val="center"/>
              <w:rPr>
                <w:sz w:val="24"/>
                <w:szCs w:val="24"/>
                <w:highlight w:val="white"/>
                <w:lang w:val="ro-RO"/>
              </w:rPr>
            </w:pPr>
            <w:r w:rsidRPr="00F5151F">
              <w:rPr>
                <w:sz w:val="24"/>
                <w:szCs w:val="24"/>
                <w:highlight w:val="white"/>
                <w:lang w:val="ro-RO"/>
              </w:rPr>
              <w:t>1 h</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4B6761" w:rsidRPr="00F5151F" w:rsidRDefault="004B6761" w:rsidP="00140156">
            <w:pPr>
              <w:shd w:val="clear" w:color="auto" w:fill="FFFFFF"/>
              <w:autoSpaceDE w:val="0"/>
              <w:spacing w:after="0"/>
              <w:rPr>
                <w:sz w:val="24"/>
                <w:szCs w:val="24"/>
                <w:highlight w:val="white"/>
                <w:lang w:val="ro-RO"/>
              </w:rPr>
            </w:pPr>
            <w:r w:rsidRPr="00F5151F">
              <w:rPr>
                <w:sz w:val="24"/>
                <w:szCs w:val="24"/>
                <w:highlight w:val="white"/>
                <w:lang w:val="ro-RO"/>
              </w:rPr>
              <w:t xml:space="preserve">350 µg/mc </w:t>
            </w:r>
          </w:p>
        </w:tc>
      </w:tr>
      <w:tr w:rsidR="004B6761" w:rsidRPr="00F5151F" w:rsidTr="00D52C0D">
        <w:tc>
          <w:tcPr>
            <w:tcW w:w="3756" w:type="dxa"/>
            <w:tcBorders>
              <w:top w:val="single" w:sz="4" w:space="0" w:color="000000"/>
              <w:left w:val="single" w:sz="4" w:space="0" w:color="000000"/>
            </w:tcBorders>
            <w:shd w:val="clear" w:color="auto" w:fill="auto"/>
            <w:vAlign w:val="center"/>
          </w:tcPr>
          <w:p w:rsidR="004B6761" w:rsidRPr="00F5151F" w:rsidRDefault="004B6761" w:rsidP="00140156">
            <w:pPr>
              <w:pStyle w:val="Heading9"/>
              <w:shd w:val="clear" w:color="auto" w:fill="FFFFFF"/>
              <w:spacing w:before="0" w:after="0"/>
              <w:jc w:val="both"/>
              <w:rPr>
                <w:sz w:val="24"/>
                <w:szCs w:val="24"/>
                <w:highlight w:val="white"/>
                <w:lang w:val="ro-RO"/>
              </w:rPr>
            </w:pPr>
            <w:r w:rsidRPr="00F5151F">
              <w:rPr>
                <w:b w:val="0"/>
                <w:sz w:val="24"/>
                <w:szCs w:val="24"/>
                <w:highlight w:val="white"/>
                <w:lang w:val="ro-RO"/>
              </w:rPr>
              <w:t>Monoxid de carbon</w:t>
            </w:r>
          </w:p>
        </w:tc>
        <w:tc>
          <w:tcPr>
            <w:tcW w:w="1466" w:type="dxa"/>
            <w:tcBorders>
              <w:top w:val="single" w:sz="4" w:space="0" w:color="000000"/>
              <w:left w:val="single" w:sz="4" w:space="0" w:color="000000"/>
              <w:bottom w:val="single" w:sz="4" w:space="0" w:color="000000"/>
              <w:right w:val="single" w:sz="4" w:space="0" w:color="auto"/>
            </w:tcBorders>
            <w:shd w:val="clear" w:color="auto" w:fill="auto"/>
            <w:vAlign w:val="center"/>
          </w:tcPr>
          <w:p w:rsidR="004B6761" w:rsidRPr="00F5151F" w:rsidRDefault="004B6761" w:rsidP="00140156">
            <w:pPr>
              <w:shd w:val="clear" w:color="auto" w:fill="FFFFFF"/>
              <w:autoSpaceDE w:val="0"/>
              <w:spacing w:after="0"/>
              <w:jc w:val="center"/>
              <w:rPr>
                <w:sz w:val="24"/>
                <w:szCs w:val="24"/>
                <w:highlight w:val="white"/>
                <w:lang w:val="ro-RO"/>
              </w:rPr>
            </w:pPr>
            <w:r w:rsidRPr="00F5151F">
              <w:rPr>
                <w:sz w:val="24"/>
                <w:szCs w:val="24"/>
                <w:highlight w:val="white"/>
                <w:lang w:val="ro-RO"/>
              </w:rPr>
              <w:t>zilnica</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4B6761" w:rsidRPr="00F5151F" w:rsidRDefault="004B6761" w:rsidP="00140156">
            <w:pPr>
              <w:shd w:val="clear" w:color="auto" w:fill="FFFFFF"/>
              <w:autoSpaceDE w:val="0"/>
              <w:spacing w:after="0"/>
              <w:rPr>
                <w:sz w:val="24"/>
                <w:szCs w:val="24"/>
                <w:highlight w:val="white"/>
                <w:lang w:val="ro-RO"/>
              </w:rPr>
            </w:pPr>
            <w:r w:rsidRPr="00F5151F">
              <w:rPr>
                <w:sz w:val="24"/>
                <w:szCs w:val="24"/>
                <w:highlight w:val="white"/>
                <w:lang w:val="ro-RO"/>
              </w:rPr>
              <w:t>10mg/mc</w:t>
            </w:r>
          </w:p>
        </w:tc>
      </w:tr>
      <w:tr w:rsidR="004B6761" w:rsidRPr="00F5151F" w:rsidTr="00D52C0D">
        <w:tc>
          <w:tcPr>
            <w:tcW w:w="3756" w:type="dxa"/>
            <w:tcBorders>
              <w:top w:val="single" w:sz="4" w:space="0" w:color="000000"/>
              <w:left w:val="single" w:sz="4" w:space="0" w:color="000000"/>
              <w:bottom w:val="single" w:sz="4" w:space="0" w:color="000000"/>
            </w:tcBorders>
            <w:shd w:val="clear" w:color="auto" w:fill="auto"/>
            <w:vAlign w:val="center"/>
          </w:tcPr>
          <w:p w:rsidR="004B6761" w:rsidRPr="00F5151F" w:rsidRDefault="004B6761" w:rsidP="004B6761">
            <w:pPr>
              <w:shd w:val="clear" w:color="auto" w:fill="FFFFFF"/>
              <w:autoSpaceDE w:val="0"/>
              <w:spacing w:after="0"/>
              <w:ind w:left="0"/>
              <w:rPr>
                <w:sz w:val="24"/>
                <w:szCs w:val="24"/>
                <w:highlight w:val="white"/>
                <w:lang w:val="ro-RO"/>
              </w:rPr>
            </w:pPr>
            <w:r w:rsidRPr="00F5151F">
              <w:rPr>
                <w:sz w:val="24"/>
                <w:szCs w:val="24"/>
                <w:highlight w:val="white"/>
                <w:lang w:val="ro-RO"/>
              </w:rPr>
              <w:t>Pulberi in suspensie PM10</w:t>
            </w:r>
          </w:p>
        </w:tc>
        <w:tc>
          <w:tcPr>
            <w:tcW w:w="1466" w:type="dxa"/>
            <w:tcBorders>
              <w:top w:val="single" w:sz="4" w:space="0" w:color="000000"/>
              <w:left w:val="single" w:sz="4" w:space="0" w:color="000000"/>
              <w:bottom w:val="single" w:sz="4" w:space="0" w:color="000000"/>
              <w:right w:val="single" w:sz="4" w:space="0" w:color="auto"/>
            </w:tcBorders>
            <w:shd w:val="clear" w:color="auto" w:fill="auto"/>
            <w:vAlign w:val="center"/>
          </w:tcPr>
          <w:p w:rsidR="004B6761" w:rsidRPr="00F5151F" w:rsidRDefault="004B6761" w:rsidP="00140156">
            <w:pPr>
              <w:shd w:val="clear" w:color="auto" w:fill="FFFFFF"/>
              <w:autoSpaceDE w:val="0"/>
              <w:spacing w:after="0"/>
              <w:jc w:val="center"/>
              <w:rPr>
                <w:sz w:val="24"/>
                <w:szCs w:val="24"/>
                <w:highlight w:val="white"/>
                <w:lang w:val="ro-RO"/>
              </w:rPr>
            </w:pPr>
            <w:r w:rsidRPr="00F5151F">
              <w:rPr>
                <w:sz w:val="24"/>
                <w:szCs w:val="24"/>
                <w:highlight w:val="white"/>
                <w:lang w:val="ro-RO"/>
              </w:rPr>
              <w:t>24 h</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4B6761" w:rsidRPr="00F5151F" w:rsidRDefault="004B6761" w:rsidP="00140156">
            <w:pPr>
              <w:shd w:val="clear" w:color="auto" w:fill="FFFFFF"/>
              <w:autoSpaceDE w:val="0"/>
              <w:spacing w:after="0"/>
              <w:rPr>
                <w:sz w:val="24"/>
                <w:szCs w:val="24"/>
                <w:highlight w:val="white"/>
                <w:lang w:val="ro-RO"/>
              </w:rPr>
            </w:pPr>
            <w:r w:rsidRPr="00F5151F">
              <w:rPr>
                <w:sz w:val="24"/>
                <w:szCs w:val="24"/>
                <w:highlight w:val="white"/>
                <w:lang w:val="ro-RO"/>
              </w:rPr>
              <w:t xml:space="preserve">50 µg/mc </w:t>
            </w:r>
          </w:p>
        </w:tc>
      </w:tr>
    </w:tbl>
    <w:p w:rsidR="00140156" w:rsidRPr="00F5151F" w:rsidRDefault="00140156" w:rsidP="00140156">
      <w:pPr>
        <w:shd w:val="clear" w:color="auto" w:fill="FFFFFF"/>
        <w:spacing w:after="0"/>
        <w:rPr>
          <w:b/>
          <w:sz w:val="24"/>
          <w:szCs w:val="24"/>
          <w:highlight w:val="white"/>
          <w:lang w:val="ro-RO"/>
        </w:rPr>
      </w:pPr>
    </w:p>
    <w:p w:rsidR="00140156" w:rsidRPr="00F5151F" w:rsidRDefault="00140156" w:rsidP="00140156">
      <w:pPr>
        <w:pStyle w:val="Heading2"/>
        <w:numPr>
          <w:ilvl w:val="0"/>
          <w:numId w:val="0"/>
        </w:numPr>
        <w:shd w:val="clear" w:color="auto" w:fill="FFFFFF"/>
        <w:rPr>
          <w:highlight w:val="white"/>
          <w:lang w:val="ro-RO"/>
        </w:rPr>
      </w:pPr>
    </w:p>
    <w:bookmarkEnd w:id="153"/>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Emisii de solventi</w:t>
      </w:r>
    </w:p>
    <w:tbl>
      <w:tblPr>
        <w:tblW w:w="0" w:type="auto"/>
        <w:tblInd w:w="108" w:type="dxa"/>
        <w:tblLayout w:type="fixed"/>
        <w:tblLook w:val="0000"/>
      </w:tblPr>
      <w:tblGrid>
        <w:gridCol w:w="9210"/>
      </w:tblGrid>
      <w:tr w:rsidR="00140156" w:rsidRPr="00F5151F">
        <w:tc>
          <w:tcPr>
            <w:tcW w:w="9210" w:type="dxa"/>
            <w:tcBorders>
              <w:top w:val="single" w:sz="8" w:space="0" w:color="000000"/>
              <w:left w:val="single" w:sz="8" w:space="0" w:color="000000"/>
              <w:bottom w:val="single" w:sz="8" w:space="0" w:color="000000"/>
              <w:right w:val="single" w:sz="8" w:space="0" w:color="000000"/>
            </w:tcBorders>
            <w:shd w:val="clear" w:color="auto" w:fill="auto"/>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Nu sunt emisii de solvenţi</w:t>
            </w:r>
          </w:p>
        </w:tc>
      </w:tr>
    </w:tbl>
    <w:p w:rsidR="00140156" w:rsidRPr="00F5151F" w:rsidRDefault="00140156" w:rsidP="00140156">
      <w:pPr>
        <w:pStyle w:val="Heading3"/>
        <w:shd w:val="clear" w:color="auto" w:fill="FFFFFF"/>
        <w:spacing w:before="0" w:after="0"/>
        <w:ind w:left="0" w:firstLine="0"/>
        <w:rPr>
          <w:sz w:val="24"/>
          <w:szCs w:val="24"/>
          <w:highlight w:val="white"/>
          <w:lang w:val="ro-RO"/>
        </w:rPr>
      </w:pPr>
      <w:r w:rsidRPr="00F5151F">
        <w:rPr>
          <w:sz w:val="24"/>
          <w:szCs w:val="24"/>
          <w:highlight w:val="white"/>
          <w:lang w:val="ro-RO"/>
        </w:rPr>
        <w:t>Emisii de dioxid de carbon de la utilizarea energiei</w:t>
      </w:r>
    </w:p>
    <w:tbl>
      <w:tblPr>
        <w:tblW w:w="0" w:type="auto"/>
        <w:tblInd w:w="108" w:type="dxa"/>
        <w:tblLayout w:type="fixed"/>
        <w:tblLook w:val="0000"/>
      </w:tblPr>
      <w:tblGrid>
        <w:gridCol w:w="4536"/>
        <w:gridCol w:w="4689"/>
      </w:tblGrid>
      <w:tr w:rsidR="00140156" w:rsidRPr="00F5151F">
        <w:trPr>
          <w:cantSplit/>
          <w:trHeight w:val="470"/>
        </w:trPr>
        <w:tc>
          <w:tcPr>
            <w:tcW w:w="4536"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pStyle w:val="table"/>
              <w:shd w:val="clear" w:color="auto" w:fill="FFFFFF"/>
              <w:spacing w:after="0"/>
              <w:rPr>
                <w:b/>
                <w:sz w:val="24"/>
                <w:szCs w:val="24"/>
                <w:highlight w:val="white"/>
                <w:lang w:val="ro-RO"/>
              </w:rPr>
            </w:pPr>
            <w:r w:rsidRPr="00F5151F">
              <w:rPr>
                <w:b/>
                <w:sz w:val="24"/>
                <w:szCs w:val="24"/>
                <w:highlight w:val="white"/>
                <w:lang w:val="ro-RO"/>
              </w:rPr>
              <w:t>Sursa de energie</w:t>
            </w:r>
          </w:p>
        </w:tc>
        <w:tc>
          <w:tcPr>
            <w:tcW w:w="4689" w:type="dxa"/>
            <w:tcBorders>
              <w:top w:val="single" w:sz="20" w:space="0" w:color="008000"/>
              <w:left w:val="single" w:sz="4" w:space="0" w:color="000000"/>
              <w:bottom w:val="single" w:sz="20" w:space="0" w:color="008000"/>
              <w:right w:val="single" w:sz="20" w:space="0" w:color="008000"/>
            </w:tcBorders>
            <w:shd w:val="clear" w:color="auto" w:fill="FFFFFF"/>
            <w:vAlign w:val="center"/>
          </w:tcPr>
          <w:p w:rsidR="00140156" w:rsidRPr="00F5151F" w:rsidRDefault="00140156" w:rsidP="00140156">
            <w:pPr>
              <w:pStyle w:val="table"/>
              <w:shd w:val="clear" w:color="auto" w:fill="FFFFFF"/>
              <w:spacing w:after="0"/>
              <w:rPr>
                <w:b/>
                <w:sz w:val="24"/>
                <w:szCs w:val="24"/>
                <w:highlight w:val="white"/>
                <w:lang w:val="ro-RO"/>
              </w:rPr>
            </w:pPr>
            <w:r w:rsidRPr="00F5151F">
              <w:rPr>
                <w:b/>
                <w:sz w:val="24"/>
                <w:szCs w:val="24"/>
                <w:highlight w:val="white"/>
                <w:lang w:val="ro-RO"/>
              </w:rPr>
              <w:t>Emisii anuale de CO</w:t>
            </w:r>
            <w:r w:rsidRPr="00F5151F">
              <w:rPr>
                <w:b/>
                <w:sz w:val="24"/>
                <w:szCs w:val="24"/>
                <w:highlight w:val="white"/>
                <w:vertAlign w:val="subscript"/>
                <w:lang w:val="ro-RO"/>
              </w:rPr>
              <w:t xml:space="preserve">2 </w:t>
            </w:r>
            <w:r w:rsidRPr="00F5151F">
              <w:rPr>
                <w:b/>
                <w:sz w:val="24"/>
                <w:szCs w:val="24"/>
                <w:highlight w:val="white"/>
                <w:lang w:val="ro-RO"/>
              </w:rPr>
              <w:t>in mediu</w:t>
            </w:r>
          </w:p>
          <w:p w:rsidR="00140156" w:rsidRPr="00F5151F" w:rsidRDefault="00140156" w:rsidP="00140156">
            <w:pPr>
              <w:pStyle w:val="table"/>
              <w:shd w:val="clear" w:color="auto" w:fill="FFFFFF"/>
              <w:spacing w:after="0"/>
              <w:rPr>
                <w:highlight w:val="white"/>
                <w:lang w:val="ro-RO"/>
              </w:rPr>
            </w:pPr>
            <w:r w:rsidRPr="00F5151F">
              <w:rPr>
                <w:b/>
                <w:sz w:val="24"/>
                <w:szCs w:val="24"/>
                <w:highlight w:val="white"/>
                <w:lang w:val="ro-RO"/>
              </w:rPr>
              <w:t>(tone)</w:t>
            </w:r>
          </w:p>
        </w:tc>
      </w:tr>
      <w:tr w:rsidR="00140156" w:rsidRPr="00F5151F">
        <w:trPr>
          <w:cantSplit/>
        </w:trPr>
        <w:tc>
          <w:tcPr>
            <w:tcW w:w="4536" w:type="dxa"/>
            <w:tcBorders>
              <w:top w:val="single" w:sz="20" w:space="0" w:color="008000"/>
              <w:left w:val="single" w:sz="20" w:space="0" w:color="008000"/>
              <w:bottom w:val="single" w:sz="1"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 xml:space="preserve">Electricitate din reteaua publica </w:t>
            </w:r>
          </w:p>
        </w:tc>
        <w:tc>
          <w:tcPr>
            <w:tcW w:w="4689" w:type="dxa"/>
            <w:tcBorders>
              <w:top w:val="single" w:sz="20" w:space="0" w:color="008000"/>
              <w:left w:val="single" w:sz="4"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Pr>
        <w:tc>
          <w:tcPr>
            <w:tcW w:w="4536"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Electricitate din alta sursa*</w:t>
            </w:r>
          </w:p>
        </w:tc>
        <w:tc>
          <w:tcPr>
            <w:tcW w:w="4689" w:type="dxa"/>
            <w:tcBorders>
              <w:top w:val="single" w:sz="1" w:space="0" w:color="000000"/>
              <w:left w:val="single" w:sz="4"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Pr>
        <w:tc>
          <w:tcPr>
            <w:tcW w:w="4536"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Abur adus din afara amplasamentului/apa fierbinte*</w:t>
            </w:r>
          </w:p>
        </w:tc>
        <w:tc>
          <w:tcPr>
            <w:tcW w:w="4689" w:type="dxa"/>
            <w:tcBorders>
              <w:top w:val="single" w:sz="1" w:space="0" w:color="000000"/>
              <w:left w:val="single" w:sz="4"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Pr>
        <w:tc>
          <w:tcPr>
            <w:tcW w:w="4536"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Gaz</w:t>
            </w:r>
          </w:p>
        </w:tc>
        <w:tc>
          <w:tcPr>
            <w:tcW w:w="4689" w:type="dxa"/>
            <w:tcBorders>
              <w:top w:val="single" w:sz="1" w:space="0" w:color="000000"/>
              <w:left w:val="single" w:sz="4"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 xml:space="preserve"> </w:t>
            </w:r>
          </w:p>
        </w:tc>
      </w:tr>
      <w:tr w:rsidR="00140156" w:rsidRPr="00F5151F">
        <w:trPr>
          <w:cantSplit/>
        </w:trPr>
        <w:tc>
          <w:tcPr>
            <w:tcW w:w="4536"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Petrol</w:t>
            </w:r>
          </w:p>
        </w:tc>
        <w:tc>
          <w:tcPr>
            <w:tcW w:w="4689" w:type="dxa"/>
            <w:tcBorders>
              <w:top w:val="single" w:sz="1" w:space="0" w:color="000000"/>
              <w:left w:val="single" w:sz="4"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Pr>
        <w:tc>
          <w:tcPr>
            <w:tcW w:w="4536" w:type="dxa"/>
            <w:tcBorders>
              <w:top w:val="single" w:sz="1" w:space="0" w:color="000000"/>
              <w:left w:val="single" w:sz="20" w:space="0" w:color="008000"/>
              <w:bottom w:val="single" w:sz="20" w:space="0" w:color="008000"/>
            </w:tcBorders>
            <w:shd w:val="clear" w:color="auto" w:fill="FFFFFF"/>
          </w:tcPr>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Total</w:t>
            </w:r>
          </w:p>
        </w:tc>
        <w:tc>
          <w:tcPr>
            <w:tcW w:w="4689" w:type="dxa"/>
            <w:tcBorders>
              <w:top w:val="single" w:sz="1"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pStyle w:val="bullett1indent"/>
        <w:numPr>
          <w:ilvl w:val="0"/>
          <w:numId w:val="0"/>
        </w:numPr>
        <w:shd w:val="clear" w:color="auto" w:fill="FFFFFF"/>
        <w:spacing w:before="0"/>
        <w:jc w:val="both"/>
        <w:rPr>
          <w:sz w:val="24"/>
          <w:szCs w:val="24"/>
          <w:highlight w:val="white"/>
          <w:lang w:val="ro-RO"/>
        </w:rPr>
      </w:pPr>
      <w:r w:rsidRPr="00F5151F">
        <w:rPr>
          <w:sz w:val="24"/>
          <w:szCs w:val="24"/>
          <w:highlight w:val="white"/>
          <w:lang w:val="ro-RO"/>
        </w:rPr>
        <w:t>* specificati mai jos sursa si factorul pentru emisiile de CO</w:t>
      </w:r>
      <w:r w:rsidRPr="00F5151F">
        <w:rPr>
          <w:sz w:val="24"/>
          <w:szCs w:val="24"/>
          <w:highlight w:val="white"/>
          <w:vertAlign w:val="subscript"/>
          <w:lang w:val="ro-RO"/>
        </w:rPr>
        <w:t>2</w:t>
      </w:r>
    </w:p>
    <w:tbl>
      <w:tblPr>
        <w:tblW w:w="9360" w:type="dxa"/>
        <w:tblInd w:w="108" w:type="dxa"/>
        <w:tblLayout w:type="fixed"/>
        <w:tblLook w:val="0000"/>
      </w:tblPr>
      <w:tblGrid>
        <w:gridCol w:w="9360"/>
      </w:tblGrid>
      <w:tr w:rsidR="00140156" w:rsidRPr="00F5151F" w:rsidTr="00D52C0D">
        <w:tc>
          <w:tcPr>
            <w:tcW w:w="9360"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4B6761">
            <w:pPr>
              <w:pStyle w:val="table"/>
              <w:shd w:val="clear" w:color="auto" w:fill="FFFFFF"/>
              <w:spacing w:after="0"/>
              <w:rPr>
                <w:highlight w:val="white"/>
                <w:lang w:val="ro-RO"/>
              </w:rPr>
            </w:pPr>
            <w:r w:rsidRPr="00F5151F">
              <w:rPr>
                <w:sz w:val="24"/>
                <w:szCs w:val="24"/>
                <w:highlight w:val="white"/>
                <w:lang w:val="ro-RO"/>
              </w:rPr>
              <w:t>Instalatia intra sub incidenta Directivei privind gazele cu efect de sera. Nu se impun VLE pentru CO2.</w:t>
            </w:r>
          </w:p>
        </w:tc>
      </w:tr>
    </w:tbl>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(Nu exista valori limita pentru emisiile masice de CO</w:t>
      </w:r>
      <w:r w:rsidRPr="00F5151F">
        <w:rPr>
          <w:sz w:val="24"/>
          <w:szCs w:val="24"/>
          <w:highlight w:val="white"/>
          <w:vertAlign w:val="subscript"/>
          <w:lang w:val="ro-RO"/>
        </w:rPr>
        <w:t>2</w:t>
      </w:r>
      <w:r w:rsidRPr="00F5151F">
        <w:rPr>
          <w:sz w:val="24"/>
          <w:szCs w:val="24"/>
          <w:highlight w:val="white"/>
          <w:lang w:val="ro-RO"/>
        </w:rPr>
        <w:t>)</w:t>
      </w: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2"/>
        <w:shd w:val="clear" w:color="auto" w:fill="FFFFFF"/>
        <w:tabs>
          <w:tab w:val="clear" w:pos="709"/>
          <w:tab w:val="num" w:pos="720"/>
        </w:tabs>
        <w:ind w:left="0"/>
        <w:rPr>
          <w:highlight w:val="white"/>
          <w:lang w:val="ro-RO"/>
        </w:rPr>
      </w:pPr>
      <w:bookmarkStart w:id="154" w:name="__RefHeading___Toc130800795"/>
      <w:bookmarkEnd w:id="154"/>
      <w:r w:rsidRPr="00F5151F">
        <w:rPr>
          <w:highlight w:val="white"/>
          <w:lang w:val="ro-RO"/>
        </w:rPr>
        <w:t>Evacuari in reteaua de canalizare proprie</w:t>
      </w:r>
    </w:p>
    <w:p w:rsidR="00140156" w:rsidRPr="00F5151F" w:rsidRDefault="00140156" w:rsidP="00140156">
      <w:pPr>
        <w:shd w:val="clear" w:color="auto" w:fill="FFFFFF"/>
        <w:spacing w:after="0"/>
        <w:ind w:left="0"/>
        <w:rPr>
          <w:b/>
          <w:sz w:val="24"/>
          <w:szCs w:val="24"/>
          <w:highlight w:val="white"/>
          <w:lang w:val="ro-RO"/>
        </w:rPr>
      </w:pPr>
      <w:r w:rsidRPr="00F5151F">
        <w:rPr>
          <w:sz w:val="24"/>
          <w:szCs w:val="24"/>
          <w:highlight w:val="white"/>
          <w:lang w:val="ro-RO"/>
        </w:rPr>
        <w:t>Emisii in apa asociate utilizarii BAT-urilor</w:t>
      </w:r>
    </w:p>
    <w:tbl>
      <w:tblPr>
        <w:tblW w:w="0" w:type="auto"/>
        <w:tblInd w:w="120" w:type="dxa"/>
        <w:tblLayout w:type="fixed"/>
        <w:tblCellMar>
          <w:left w:w="120" w:type="dxa"/>
          <w:right w:w="120" w:type="dxa"/>
        </w:tblCellMar>
        <w:tblLook w:val="0000"/>
      </w:tblPr>
      <w:tblGrid>
        <w:gridCol w:w="3600"/>
        <w:gridCol w:w="1158"/>
        <w:gridCol w:w="1842"/>
        <w:gridCol w:w="2535"/>
      </w:tblGrid>
      <w:tr w:rsidR="00140156" w:rsidRPr="00F5151F">
        <w:tc>
          <w:tcPr>
            <w:tcW w:w="3600" w:type="dxa"/>
            <w:tcBorders>
              <w:top w:val="single" w:sz="20" w:space="0" w:color="008000"/>
              <w:left w:val="single" w:sz="20" w:space="0" w:color="008000"/>
              <w:bottom w:val="single" w:sz="20" w:space="0" w:color="008000"/>
            </w:tcBorders>
            <w:shd w:val="clear" w:color="auto" w:fill="FFFFFF"/>
            <w:vAlign w:val="center"/>
          </w:tcPr>
          <w:p w:rsidR="00140156" w:rsidRPr="00F5151F" w:rsidRDefault="00140156" w:rsidP="00140156">
            <w:pPr>
              <w:shd w:val="clear" w:color="auto" w:fill="FFFFFF"/>
              <w:spacing w:after="0"/>
              <w:ind w:left="0"/>
              <w:jc w:val="center"/>
              <w:rPr>
                <w:b/>
                <w:sz w:val="24"/>
                <w:szCs w:val="24"/>
                <w:highlight w:val="white"/>
                <w:lang w:val="ro-RO"/>
              </w:rPr>
            </w:pPr>
            <w:r w:rsidRPr="00F5151F">
              <w:rPr>
                <w:b/>
                <w:sz w:val="24"/>
                <w:szCs w:val="24"/>
                <w:highlight w:val="white"/>
                <w:lang w:val="ro-RO"/>
              </w:rPr>
              <w:t>Substanta</w:t>
            </w:r>
          </w:p>
        </w:tc>
        <w:tc>
          <w:tcPr>
            <w:tcW w:w="1158"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jc w:val="center"/>
              <w:rPr>
                <w:b/>
                <w:sz w:val="24"/>
                <w:szCs w:val="24"/>
                <w:highlight w:val="white"/>
                <w:lang w:val="ro-RO"/>
              </w:rPr>
            </w:pPr>
            <w:r w:rsidRPr="00F5151F">
              <w:rPr>
                <w:b/>
                <w:sz w:val="24"/>
                <w:szCs w:val="24"/>
                <w:highlight w:val="white"/>
                <w:lang w:val="ro-RO"/>
              </w:rPr>
              <w:t>Puncte de emisie</w:t>
            </w:r>
          </w:p>
        </w:tc>
        <w:tc>
          <w:tcPr>
            <w:tcW w:w="1842" w:type="dxa"/>
            <w:tcBorders>
              <w:top w:val="single" w:sz="20" w:space="0" w:color="008000"/>
              <w:left w:val="single" w:sz="4" w:space="0" w:color="000000"/>
              <w:bottom w:val="single" w:sz="20" w:space="0" w:color="008000"/>
            </w:tcBorders>
            <w:shd w:val="clear" w:color="auto" w:fill="FFFFFF"/>
            <w:vAlign w:val="center"/>
          </w:tcPr>
          <w:p w:rsidR="00140156" w:rsidRPr="00F5151F" w:rsidRDefault="00140156" w:rsidP="00140156">
            <w:pPr>
              <w:shd w:val="clear" w:color="auto" w:fill="FFFFFF"/>
              <w:spacing w:after="0"/>
              <w:ind w:left="0"/>
              <w:jc w:val="center"/>
              <w:rPr>
                <w:b/>
                <w:sz w:val="24"/>
                <w:szCs w:val="24"/>
                <w:highlight w:val="white"/>
                <w:lang w:val="ro-RO"/>
              </w:rPr>
            </w:pPr>
            <w:r w:rsidRPr="00F5151F">
              <w:rPr>
                <w:b/>
                <w:sz w:val="24"/>
                <w:szCs w:val="24"/>
                <w:highlight w:val="white"/>
                <w:lang w:val="ro-RO"/>
              </w:rPr>
              <w:t>valoarea prag</w:t>
            </w:r>
          </w:p>
          <w:p w:rsidR="00140156" w:rsidRPr="00F5151F" w:rsidRDefault="00140156" w:rsidP="00140156">
            <w:pPr>
              <w:shd w:val="clear" w:color="auto" w:fill="FFFFFF"/>
              <w:spacing w:after="0"/>
              <w:ind w:left="0"/>
              <w:jc w:val="center"/>
              <w:rPr>
                <w:b/>
                <w:sz w:val="24"/>
                <w:szCs w:val="24"/>
                <w:highlight w:val="white"/>
                <w:lang w:val="ro-RO"/>
              </w:rPr>
            </w:pPr>
            <w:r w:rsidRPr="00F5151F">
              <w:rPr>
                <w:b/>
                <w:sz w:val="24"/>
                <w:szCs w:val="24"/>
                <w:highlight w:val="white"/>
                <w:lang w:val="ro-RO"/>
              </w:rPr>
              <w:t>mg/dm</w:t>
            </w:r>
            <w:r w:rsidRPr="00F5151F">
              <w:rPr>
                <w:b/>
                <w:sz w:val="24"/>
                <w:szCs w:val="24"/>
                <w:highlight w:val="white"/>
                <w:vertAlign w:val="superscript"/>
                <w:lang w:val="ro-RO"/>
              </w:rPr>
              <w:t>3</w:t>
            </w:r>
          </w:p>
        </w:tc>
        <w:tc>
          <w:tcPr>
            <w:tcW w:w="2535" w:type="dxa"/>
            <w:tcBorders>
              <w:top w:val="single" w:sz="20" w:space="0" w:color="008000"/>
              <w:left w:val="single" w:sz="20" w:space="0" w:color="008000"/>
              <w:bottom w:val="single" w:sz="20" w:space="0" w:color="008000"/>
              <w:right w:val="single" w:sz="20" w:space="0" w:color="008000"/>
            </w:tcBorders>
            <w:shd w:val="clear" w:color="auto" w:fill="FFFFFF"/>
            <w:vAlign w:val="center"/>
          </w:tcPr>
          <w:p w:rsidR="00140156" w:rsidRPr="00F5151F" w:rsidRDefault="00140156" w:rsidP="00140156">
            <w:pPr>
              <w:shd w:val="clear" w:color="auto" w:fill="FFFFFF"/>
              <w:spacing w:after="0"/>
              <w:ind w:left="0"/>
              <w:jc w:val="center"/>
              <w:rPr>
                <w:highlight w:val="white"/>
                <w:lang w:val="ro-RO"/>
              </w:rPr>
            </w:pPr>
            <w:r w:rsidRPr="00F5151F">
              <w:rPr>
                <w:b/>
                <w:sz w:val="24"/>
                <w:szCs w:val="24"/>
                <w:highlight w:val="white"/>
                <w:lang w:val="ro-RO"/>
              </w:rPr>
              <w:t>Valoarea limita de emisie propusa mg/l</w:t>
            </w:r>
          </w:p>
        </w:tc>
      </w:tr>
      <w:tr w:rsidR="00140156" w:rsidRPr="00F5151F">
        <w:tc>
          <w:tcPr>
            <w:tcW w:w="3600" w:type="dxa"/>
            <w:tcBorders>
              <w:top w:val="single" w:sz="20" w:space="0" w:color="008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Consum Biochimic de Oxigen (CBO) - (5 zile la 20°C)</w:t>
            </w:r>
          </w:p>
        </w:tc>
        <w:tc>
          <w:tcPr>
            <w:tcW w:w="1158" w:type="dxa"/>
            <w:tcBorders>
              <w:top w:val="single" w:sz="20" w:space="0" w:color="008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42" w:type="dxa"/>
            <w:tcBorders>
              <w:top w:val="single" w:sz="20" w:space="0" w:color="008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535" w:type="dxa"/>
            <w:tcBorders>
              <w:top w:val="single" w:sz="20" w:space="0" w:color="008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3600"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Consum Chimic de Oxigen (CCO) (2 ore)</w:t>
            </w:r>
          </w:p>
        </w:tc>
        <w:tc>
          <w:tcPr>
            <w:tcW w:w="1158"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42"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535"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3600"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Materii totale  in suspensie</w:t>
            </w:r>
          </w:p>
        </w:tc>
        <w:tc>
          <w:tcPr>
            <w:tcW w:w="1158"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42"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535"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3600"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Sulfuri</w:t>
            </w:r>
          </w:p>
        </w:tc>
        <w:tc>
          <w:tcPr>
            <w:tcW w:w="1158"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42"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535"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3600"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pH</w:t>
            </w:r>
          </w:p>
        </w:tc>
        <w:tc>
          <w:tcPr>
            <w:tcW w:w="1158"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42"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535"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3600"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pacing w:after="0"/>
              <w:rPr>
                <w:sz w:val="24"/>
                <w:szCs w:val="24"/>
                <w:highlight w:val="white"/>
                <w:lang w:val="ro-RO"/>
              </w:rPr>
            </w:pPr>
            <w:r w:rsidRPr="00F5151F">
              <w:rPr>
                <w:sz w:val="24"/>
                <w:szCs w:val="24"/>
                <w:highlight w:val="white"/>
                <w:lang w:val="ro-RO"/>
              </w:rPr>
              <w:t>Metale si compusi metalici</w:t>
            </w:r>
          </w:p>
        </w:tc>
        <w:tc>
          <w:tcPr>
            <w:tcW w:w="1158"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42"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535"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3600" w:type="dxa"/>
            <w:tcBorders>
              <w:top w:val="single" w:sz="1" w:space="0" w:color="000000"/>
              <w:left w:val="single" w:sz="20" w:space="0" w:color="008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158"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42" w:type="dxa"/>
            <w:tcBorders>
              <w:top w:val="single" w:sz="1" w:space="0" w:color="000000"/>
              <w:left w:val="single" w:sz="1" w:space="0" w:color="000000"/>
              <w:bottom w:val="single" w:sz="1"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535" w:type="dxa"/>
            <w:tcBorders>
              <w:top w:val="single" w:sz="1" w:space="0" w:color="000000"/>
              <w:left w:val="single" w:sz="1" w:space="0" w:color="000000"/>
              <w:bottom w:val="single" w:sz="1"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3600" w:type="dxa"/>
            <w:tcBorders>
              <w:top w:val="single" w:sz="1"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158" w:type="dxa"/>
            <w:tcBorders>
              <w:top w:val="single" w:sz="1" w:space="0" w:color="000000"/>
              <w:left w:val="single" w:sz="1"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1842" w:type="dxa"/>
            <w:tcBorders>
              <w:top w:val="single" w:sz="1" w:space="0" w:color="000000"/>
              <w:left w:val="single" w:sz="1" w:space="0" w:color="000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2535" w:type="dxa"/>
            <w:tcBorders>
              <w:top w:val="single" w:sz="1" w:space="0" w:color="000000"/>
              <w:left w:val="single" w:sz="1"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shd w:val="clear" w:color="auto" w:fill="FFFFFF"/>
        <w:spacing w:after="0"/>
        <w:ind w:left="567" w:hanging="567"/>
        <w:rPr>
          <w:sz w:val="24"/>
          <w:szCs w:val="24"/>
          <w:highlight w:val="white"/>
          <w:lang w:val="ro-RO"/>
        </w:rPr>
      </w:pPr>
      <w:r w:rsidRPr="00F5151F">
        <w:rPr>
          <w:b/>
          <w:bCs/>
          <w:sz w:val="24"/>
          <w:szCs w:val="24"/>
          <w:highlight w:val="white"/>
          <w:lang w:val="ro-RO"/>
        </w:rPr>
        <w:t>Nota:</w:t>
      </w:r>
      <w:r w:rsidRPr="00F5151F">
        <w:rPr>
          <w:sz w:val="24"/>
          <w:szCs w:val="24"/>
          <w:highlight w:val="white"/>
          <w:lang w:val="ro-RO"/>
        </w:rPr>
        <w:t xml:space="preserve"> O valoare prag este stabilita facand referinta mai intai la legislatia romana si apoi la ghidurile de referinta pentru BAT si in cazul in care nici una din cele doua alternative de mai sus nu se aplica putem sa ne ghidam dupa VLE stabilite prin normele unui alt stat membru.</w:t>
      </w:r>
    </w:p>
    <w:p w:rsidR="00140156" w:rsidRPr="00F5151F" w:rsidRDefault="00140156" w:rsidP="00140156">
      <w:pPr>
        <w:pStyle w:val="BodyText"/>
        <w:shd w:val="clear" w:color="auto" w:fill="FFFFFF"/>
        <w:ind w:left="567" w:hanging="567"/>
        <w:rPr>
          <w:sz w:val="24"/>
          <w:szCs w:val="24"/>
          <w:highlight w:val="white"/>
          <w:lang w:val="ro-RO"/>
        </w:rPr>
      </w:pPr>
      <w:r w:rsidRPr="00F5151F">
        <w:rPr>
          <w:bCs w:val="0"/>
          <w:sz w:val="24"/>
          <w:szCs w:val="24"/>
          <w:highlight w:val="white"/>
          <w:lang w:val="ro-RO"/>
        </w:rPr>
        <w:t>OBS:</w:t>
      </w:r>
      <w:r w:rsidRPr="00F5151F">
        <w:rPr>
          <w:b w:val="0"/>
          <w:sz w:val="24"/>
          <w:szCs w:val="24"/>
          <w:highlight w:val="white"/>
          <w:lang w:val="ro-RO"/>
        </w:rPr>
        <w:t xml:space="preserve"> Se specifica cel putin valorile limita de emisie pentru poluantii specifici activitatii pentru care se solicita emiterea autorizatiei integrate de mediu.</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Limitele considerate mai sus se aplica in general emisiilor in cursuri de rauri folosite ca resurse de apa in vederea potabilizarii. Pentru situatiile foarte sensibile pot fi atinse niveluri mai mici.</w:t>
      </w: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2"/>
        <w:shd w:val="clear" w:color="auto" w:fill="FFFFFF"/>
        <w:tabs>
          <w:tab w:val="clear" w:pos="709"/>
          <w:tab w:val="num" w:pos="720"/>
        </w:tabs>
        <w:ind w:left="709" w:hanging="709"/>
        <w:rPr>
          <w:highlight w:val="white"/>
          <w:lang w:val="ro-RO"/>
        </w:rPr>
      </w:pPr>
      <w:bookmarkStart w:id="155" w:name="__RefHeading___Toc130800796"/>
      <w:bookmarkEnd w:id="155"/>
      <w:r w:rsidRPr="00F5151F">
        <w:rPr>
          <w:highlight w:val="white"/>
          <w:lang w:val="ro-RO"/>
        </w:rPr>
        <w:t>Emisii in reteaua de canalizare oraseneasca sau cursuri de apa de suprafata (dupa preepurarea proprie)</w:t>
      </w:r>
    </w:p>
    <w:p w:rsidR="00140156" w:rsidRPr="00F5151F" w:rsidRDefault="00140156" w:rsidP="00140156">
      <w:pPr>
        <w:spacing w:after="0"/>
        <w:rPr>
          <w:sz w:val="24"/>
          <w:szCs w:val="24"/>
          <w:highlight w:val="white"/>
          <w:lang w:val="ro-RO"/>
        </w:rPr>
      </w:pPr>
    </w:p>
    <w:tbl>
      <w:tblPr>
        <w:tblW w:w="9385" w:type="dxa"/>
        <w:tblInd w:w="108" w:type="dxa"/>
        <w:tblLayout w:type="fixed"/>
        <w:tblLook w:val="0000"/>
      </w:tblPr>
      <w:tblGrid>
        <w:gridCol w:w="1447"/>
        <w:gridCol w:w="1134"/>
        <w:gridCol w:w="2835"/>
        <w:gridCol w:w="2409"/>
        <w:gridCol w:w="1560"/>
      </w:tblGrid>
      <w:tr w:rsidR="00140156" w:rsidRPr="00F5151F" w:rsidTr="00DE313B">
        <w:tc>
          <w:tcPr>
            <w:tcW w:w="1447"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DE313B">
            <w:pPr>
              <w:shd w:val="clear" w:color="auto" w:fill="FFFFFF"/>
              <w:spacing w:after="0"/>
              <w:ind w:left="0" w:right="-360"/>
              <w:rPr>
                <w:b/>
                <w:sz w:val="24"/>
                <w:szCs w:val="24"/>
                <w:highlight w:val="white"/>
                <w:lang w:val="ro-RO"/>
              </w:rPr>
            </w:pPr>
            <w:r w:rsidRPr="00F5151F">
              <w:rPr>
                <w:b/>
                <w:sz w:val="24"/>
                <w:szCs w:val="24"/>
                <w:highlight w:val="white"/>
                <w:lang w:val="ro-RO"/>
              </w:rPr>
              <w:t>Receptori</w:t>
            </w:r>
          </w:p>
          <w:p w:rsidR="00140156" w:rsidRPr="00F5151F" w:rsidRDefault="00140156" w:rsidP="00DE313B">
            <w:pPr>
              <w:shd w:val="clear" w:color="auto" w:fill="FFFFFF"/>
              <w:spacing w:after="0"/>
              <w:ind w:left="0"/>
              <w:rPr>
                <w:b/>
                <w:sz w:val="24"/>
                <w:szCs w:val="24"/>
                <w:highlight w:val="white"/>
                <w:lang w:val="ro-RO"/>
              </w:rPr>
            </w:pPr>
            <w:r w:rsidRPr="00F5151F">
              <w:rPr>
                <w:b/>
                <w:sz w:val="24"/>
                <w:szCs w:val="24"/>
                <w:highlight w:val="white"/>
                <w:lang w:val="ro-RO"/>
              </w:rPr>
              <w:t>autorizati</w:t>
            </w:r>
          </w:p>
        </w:tc>
        <w:tc>
          <w:tcPr>
            <w:tcW w:w="1134"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DE313B">
            <w:pPr>
              <w:shd w:val="clear" w:color="auto" w:fill="FFFFFF"/>
              <w:spacing w:after="0"/>
              <w:ind w:left="0" w:right="-360"/>
              <w:rPr>
                <w:b/>
                <w:sz w:val="24"/>
                <w:szCs w:val="24"/>
                <w:highlight w:val="white"/>
                <w:lang w:val="ro-RO"/>
              </w:rPr>
            </w:pPr>
            <w:r w:rsidRPr="00F5151F">
              <w:rPr>
                <w:b/>
                <w:sz w:val="24"/>
                <w:szCs w:val="24"/>
                <w:highlight w:val="white"/>
                <w:lang w:val="ro-RO"/>
              </w:rPr>
              <w:t>Categoria</w:t>
            </w:r>
          </w:p>
          <w:p w:rsidR="00140156" w:rsidRPr="00F5151F" w:rsidRDefault="00140156" w:rsidP="00DE313B">
            <w:pPr>
              <w:shd w:val="clear" w:color="auto" w:fill="FFFFFF"/>
              <w:spacing w:after="0"/>
              <w:ind w:left="0"/>
              <w:rPr>
                <w:b/>
                <w:sz w:val="24"/>
                <w:szCs w:val="24"/>
                <w:highlight w:val="white"/>
                <w:lang w:val="ro-RO"/>
              </w:rPr>
            </w:pPr>
            <w:r w:rsidRPr="00F5151F">
              <w:rPr>
                <w:b/>
                <w:sz w:val="24"/>
                <w:szCs w:val="24"/>
                <w:highlight w:val="white"/>
                <w:lang w:val="ro-RO"/>
              </w:rPr>
              <w:t>de apa</w:t>
            </w:r>
          </w:p>
        </w:tc>
        <w:tc>
          <w:tcPr>
            <w:tcW w:w="283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DE313B">
            <w:pPr>
              <w:shd w:val="clear" w:color="auto" w:fill="FFFFFF"/>
              <w:spacing w:after="0"/>
              <w:ind w:left="31" w:right="-360"/>
              <w:jc w:val="center"/>
              <w:rPr>
                <w:b/>
                <w:sz w:val="24"/>
                <w:szCs w:val="24"/>
                <w:highlight w:val="white"/>
                <w:lang w:val="ro-RO"/>
              </w:rPr>
            </w:pPr>
            <w:r w:rsidRPr="00F5151F">
              <w:rPr>
                <w:b/>
                <w:sz w:val="24"/>
                <w:szCs w:val="24"/>
                <w:highlight w:val="white"/>
                <w:lang w:val="ro-RO"/>
              </w:rPr>
              <w:t>Indicatori</w:t>
            </w:r>
          </w:p>
          <w:p w:rsidR="00140156" w:rsidRPr="00F5151F" w:rsidRDefault="00140156" w:rsidP="00DE313B">
            <w:pPr>
              <w:shd w:val="clear" w:color="auto" w:fill="FFFFFF"/>
              <w:spacing w:after="0"/>
              <w:ind w:left="31" w:right="-360"/>
              <w:jc w:val="center"/>
              <w:rPr>
                <w:b/>
                <w:sz w:val="24"/>
                <w:szCs w:val="24"/>
                <w:highlight w:val="white"/>
                <w:lang w:val="ro-RO"/>
              </w:rPr>
            </w:pPr>
            <w:r w:rsidRPr="00F5151F">
              <w:rPr>
                <w:b/>
                <w:sz w:val="24"/>
                <w:szCs w:val="24"/>
                <w:highlight w:val="white"/>
                <w:lang w:val="ro-RO"/>
              </w:rPr>
              <w:t>de calitate</w:t>
            </w:r>
          </w:p>
        </w:tc>
        <w:tc>
          <w:tcPr>
            <w:tcW w:w="2409"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E75B5">
            <w:pPr>
              <w:shd w:val="clear" w:color="auto" w:fill="FFFFFF"/>
              <w:spacing w:after="0"/>
              <w:ind w:left="-113"/>
              <w:jc w:val="center"/>
              <w:rPr>
                <w:b/>
                <w:sz w:val="24"/>
                <w:szCs w:val="24"/>
                <w:highlight w:val="white"/>
                <w:lang w:val="ro-RO"/>
              </w:rPr>
            </w:pPr>
            <w:r w:rsidRPr="00F5151F">
              <w:rPr>
                <w:b/>
                <w:sz w:val="24"/>
                <w:szCs w:val="24"/>
                <w:highlight w:val="white"/>
                <w:lang w:val="ro-RO"/>
              </w:rPr>
              <w:t>Valori maxim admise</w:t>
            </w:r>
          </w:p>
          <w:p w:rsidR="00140156" w:rsidRPr="00F5151F" w:rsidRDefault="00140156" w:rsidP="001E75B5">
            <w:pPr>
              <w:shd w:val="clear" w:color="auto" w:fill="FFFFFF"/>
              <w:spacing w:after="0"/>
              <w:ind w:left="-113"/>
              <w:jc w:val="center"/>
              <w:rPr>
                <w:b/>
                <w:sz w:val="24"/>
                <w:szCs w:val="24"/>
                <w:highlight w:val="white"/>
                <w:lang w:val="ro-RO"/>
              </w:rPr>
            </w:pPr>
            <w:r w:rsidRPr="00F5151F">
              <w:rPr>
                <w:b/>
                <w:sz w:val="24"/>
                <w:szCs w:val="24"/>
                <w:highlight w:val="white"/>
                <w:lang w:val="ro-RO"/>
              </w:rPr>
              <w:t>HG 352/2005 (NTPA002)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156" w:rsidRPr="00F5151F" w:rsidRDefault="00140156" w:rsidP="004B6761">
            <w:pPr>
              <w:shd w:val="clear" w:color="auto" w:fill="FFFFFF"/>
              <w:spacing w:after="0"/>
              <w:ind w:left="0" w:right="-360"/>
              <w:rPr>
                <w:b/>
                <w:sz w:val="24"/>
                <w:szCs w:val="24"/>
                <w:highlight w:val="white"/>
                <w:lang w:val="ro-RO"/>
              </w:rPr>
            </w:pPr>
            <w:r w:rsidRPr="00F5151F">
              <w:rPr>
                <w:b/>
                <w:sz w:val="24"/>
                <w:szCs w:val="24"/>
                <w:highlight w:val="white"/>
                <w:lang w:val="ro-RO"/>
              </w:rPr>
              <w:t>Frecventa de</w:t>
            </w:r>
          </w:p>
          <w:p w:rsidR="00140156" w:rsidRPr="00F5151F" w:rsidRDefault="00140156" w:rsidP="004B6761">
            <w:pPr>
              <w:shd w:val="clear" w:color="auto" w:fill="FFFFFF"/>
              <w:spacing w:after="0"/>
              <w:ind w:left="0" w:right="-360"/>
              <w:rPr>
                <w:b/>
                <w:sz w:val="24"/>
                <w:szCs w:val="24"/>
                <w:highlight w:val="white"/>
                <w:lang w:val="ro-RO"/>
              </w:rPr>
            </w:pPr>
            <w:r w:rsidRPr="00F5151F">
              <w:rPr>
                <w:b/>
                <w:sz w:val="24"/>
                <w:szCs w:val="24"/>
                <w:highlight w:val="white"/>
                <w:lang w:val="ro-RO"/>
              </w:rPr>
              <w:t>monitorizare</w:t>
            </w:r>
          </w:p>
          <w:p w:rsidR="00140156" w:rsidRPr="00F5151F" w:rsidRDefault="00140156" w:rsidP="00864EFD">
            <w:pPr>
              <w:shd w:val="clear" w:color="auto" w:fill="FFFFFF"/>
              <w:spacing w:after="0"/>
              <w:ind w:left="0" w:right="-108" w:hanging="64"/>
              <w:jc w:val="center"/>
              <w:rPr>
                <w:b/>
                <w:sz w:val="24"/>
                <w:szCs w:val="24"/>
                <w:highlight w:val="white"/>
                <w:lang w:val="ro-RO"/>
              </w:rPr>
            </w:pPr>
          </w:p>
        </w:tc>
      </w:tr>
      <w:tr w:rsidR="00140156" w:rsidRPr="00F5151F" w:rsidTr="00DE313B">
        <w:trPr>
          <w:cantSplit/>
        </w:trPr>
        <w:tc>
          <w:tcPr>
            <w:tcW w:w="1447" w:type="dxa"/>
            <w:vMerge w:val="restart"/>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DE313B">
            <w:pPr>
              <w:shd w:val="clear" w:color="auto" w:fill="FFFFFF"/>
              <w:spacing w:after="0"/>
              <w:ind w:left="0"/>
              <w:rPr>
                <w:bCs/>
                <w:sz w:val="24"/>
                <w:szCs w:val="24"/>
                <w:highlight w:val="white"/>
                <w:lang w:val="ro-RO"/>
              </w:rPr>
            </w:pPr>
            <w:r w:rsidRPr="00F5151F">
              <w:rPr>
                <w:bCs/>
                <w:sz w:val="24"/>
                <w:szCs w:val="24"/>
                <w:highlight w:val="white"/>
                <w:lang w:val="ro-RO"/>
              </w:rPr>
              <w:t xml:space="preserve">Fosa septica (bazin aspiratie pompe) </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DE313B">
            <w:pPr>
              <w:shd w:val="clear" w:color="auto" w:fill="FFFFFF"/>
              <w:spacing w:after="0"/>
              <w:ind w:left="0"/>
              <w:rPr>
                <w:bCs/>
                <w:sz w:val="24"/>
                <w:szCs w:val="24"/>
                <w:highlight w:val="white"/>
                <w:lang w:val="ro-RO"/>
              </w:rPr>
            </w:pPr>
            <w:r w:rsidRPr="00F5151F">
              <w:rPr>
                <w:bCs/>
                <w:sz w:val="24"/>
                <w:szCs w:val="24"/>
                <w:highlight w:val="white"/>
                <w:lang w:val="ro-RO"/>
              </w:rPr>
              <w:t xml:space="preserve">Ape Menajere </w:t>
            </w:r>
          </w:p>
          <w:p w:rsidR="00140156" w:rsidRPr="00F5151F" w:rsidRDefault="00140156" w:rsidP="00DE313B">
            <w:pPr>
              <w:shd w:val="clear" w:color="auto" w:fill="FFFFFF"/>
              <w:spacing w:after="0"/>
              <w:ind w:left="0"/>
              <w:jc w:val="center"/>
              <w:rPr>
                <w:bCs/>
                <w:sz w:val="24"/>
                <w:szCs w:val="24"/>
                <w:highlight w:val="white"/>
                <w:lang w:val="ro-RO"/>
              </w:rPr>
            </w:pPr>
          </w:p>
        </w:tc>
        <w:tc>
          <w:tcPr>
            <w:tcW w:w="283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DE313B">
            <w:pPr>
              <w:shd w:val="clear" w:color="auto" w:fill="FFFFFF"/>
              <w:spacing w:after="0"/>
              <w:ind w:left="31"/>
              <w:rPr>
                <w:sz w:val="24"/>
                <w:szCs w:val="24"/>
                <w:highlight w:val="white"/>
                <w:lang w:val="ro-RO"/>
              </w:rPr>
            </w:pPr>
            <w:r w:rsidRPr="00F5151F">
              <w:rPr>
                <w:sz w:val="24"/>
                <w:szCs w:val="24"/>
                <w:highlight w:val="white"/>
                <w:lang w:val="ro-RO"/>
              </w:rPr>
              <w:t>pH</w:t>
            </w:r>
          </w:p>
        </w:tc>
        <w:tc>
          <w:tcPr>
            <w:tcW w:w="2409"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bCs/>
                <w:sz w:val="24"/>
                <w:szCs w:val="24"/>
                <w:highlight w:val="white"/>
                <w:lang w:val="ro-RO"/>
              </w:rPr>
            </w:pPr>
            <w:r w:rsidRPr="00F5151F">
              <w:rPr>
                <w:sz w:val="24"/>
                <w:szCs w:val="24"/>
                <w:highlight w:val="white"/>
                <w:lang w:val="ro-RO"/>
              </w:rPr>
              <w:t>6,5-8,5</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40156" w:rsidRPr="00F5151F" w:rsidRDefault="00140156" w:rsidP="00140156">
            <w:pPr>
              <w:shd w:val="clear" w:color="auto" w:fill="FFFFFF"/>
              <w:snapToGrid w:val="0"/>
              <w:spacing w:after="0"/>
              <w:ind w:right="-360"/>
              <w:jc w:val="center"/>
              <w:rPr>
                <w:bCs/>
                <w:sz w:val="24"/>
                <w:szCs w:val="24"/>
                <w:highlight w:val="white"/>
                <w:lang w:val="ro-RO"/>
              </w:rPr>
            </w:pPr>
          </w:p>
          <w:p w:rsidR="00140156" w:rsidRPr="00F5151F" w:rsidRDefault="00140156" w:rsidP="00864EFD">
            <w:pPr>
              <w:shd w:val="clear" w:color="auto" w:fill="FFFFFF"/>
              <w:spacing w:after="0"/>
              <w:ind w:left="0" w:right="-360"/>
              <w:jc w:val="left"/>
              <w:rPr>
                <w:highlight w:val="white"/>
                <w:lang w:val="ro-RO"/>
              </w:rPr>
            </w:pPr>
            <w:r w:rsidRPr="00F5151F">
              <w:rPr>
                <w:bCs/>
                <w:sz w:val="24"/>
                <w:szCs w:val="24"/>
                <w:highlight w:val="white"/>
                <w:lang w:val="ro-RO"/>
              </w:rPr>
              <w:t>Nu sunt monitorizate</w:t>
            </w:r>
          </w:p>
        </w:tc>
      </w:tr>
      <w:tr w:rsidR="00140156" w:rsidRPr="00F5151F" w:rsidTr="00DE313B">
        <w:trPr>
          <w:cantSplit/>
          <w:trHeight w:val="336"/>
        </w:trPr>
        <w:tc>
          <w:tcPr>
            <w:tcW w:w="1447" w:type="dxa"/>
            <w:vMerge/>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right="-360"/>
              <w:rPr>
                <w:sz w:val="24"/>
                <w:szCs w:val="24"/>
                <w:highlight w:val="white"/>
                <w:lang w:val="ro-RO"/>
              </w:rPr>
            </w:pPr>
          </w:p>
        </w:tc>
        <w:tc>
          <w:tcPr>
            <w:tcW w:w="1134" w:type="dxa"/>
            <w:vMerge/>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right="-360"/>
              <w:rPr>
                <w:b/>
                <w:sz w:val="24"/>
                <w:szCs w:val="24"/>
                <w:highlight w:val="white"/>
                <w:lang w:val="ro-RO"/>
              </w:rPr>
            </w:pPr>
          </w:p>
        </w:tc>
        <w:tc>
          <w:tcPr>
            <w:tcW w:w="283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DE313B">
            <w:pPr>
              <w:shd w:val="clear" w:color="auto" w:fill="FFFFFF"/>
              <w:spacing w:after="0"/>
              <w:ind w:left="31"/>
              <w:rPr>
                <w:sz w:val="24"/>
                <w:szCs w:val="24"/>
                <w:highlight w:val="white"/>
                <w:lang w:val="ro-RO"/>
              </w:rPr>
            </w:pPr>
            <w:r w:rsidRPr="00F5151F">
              <w:rPr>
                <w:sz w:val="24"/>
                <w:szCs w:val="24"/>
                <w:highlight w:val="white"/>
                <w:lang w:val="ro-RO"/>
              </w:rPr>
              <w:t>Materii in suspensie, mg/l</w:t>
            </w:r>
          </w:p>
        </w:tc>
        <w:tc>
          <w:tcPr>
            <w:tcW w:w="2409"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350</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Pr>
          <w:p w:rsidR="00140156" w:rsidRPr="00F5151F" w:rsidRDefault="00140156" w:rsidP="00140156">
            <w:pPr>
              <w:shd w:val="clear" w:color="auto" w:fill="FFFFFF"/>
              <w:snapToGrid w:val="0"/>
              <w:spacing w:after="0"/>
              <w:rPr>
                <w:sz w:val="24"/>
                <w:szCs w:val="24"/>
                <w:highlight w:val="white"/>
                <w:lang w:val="ro-RO"/>
              </w:rPr>
            </w:pPr>
          </w:p>
        </w:tc>
      </w:tr>
      <w:tr w:rsidR="00140156" w:rsidRPr="00F5151F" w:rsidTr="00DE313B">
        <w:trPr>
          <w:cantSplit/>
        </w:trPr>
        <w:tc>
          <w:tcPr>
            <w:tcW w:w="1447" w:type="dxa"/>
            <w:vMerge/>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right="-360"/>
              <w:rPr>
                <w:sz w:val="24"/>
                <w:szCs w:val="24"/>
                <w:highlight w:val="white"/>
                <w:lang w:val="ro-RO"/>
              </w:rPr>
            </w:pPr>
          </w:p>
        </w:tc>
        <w:tc>
          <w:tcPr>
            <w:tcW w:w="1134" w:type="dxa"/>
            <w:vMerge/>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right="-360"/>
              <w:rPr>
                <w:b/>
                <w:sz w:val="24"/>
                <w:szCs w:val="24"/>
                <w:highlight w:val="white"/>
                <w:lang w:val="ro-RO"/>
              </w:rPr>
            </w:pPr>
          </w:p>
        </w:tc>
        <w:tc>
          <w:tcPr>
            <w:tcW w:w="283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DE313B">
            <w:pPr>
              <w:shd w:val="clear" w:color="auto" w:fill="FFFFFF"/>
              <w:spacing w:after="0"/>
              <w:ind w:left="31"/>
              <w:rPr>
                <w:sz w:val="24"/>
                <w:szCs w:val="24"/>
                <w:highlight w:val="white"/>
                <w:lang w:val="ro-RO"/>
              </w:rPr>
            </w:pPr>
            <w:r w:rsidRPr="00F5151F">
              <w:rPr>
                <w:sz w:val="24"/>
                <w:szCs w:val="24"/>
                <w:highlight w:val="white"/>
                <w:lang w:val="ro-RO"/>
              </w:rPr>
              <w:t>CCOCr, mg O</w:t>
            </w:r>
            <w:r w:rsidRPr="00F5151F">
              <w:rPr>
                <w:sz w:val="24"/>
                <w:szCs w:val="24"/>
                <w:highlight w:val="white"/>
                <w:vertAlign w:val="subscript"/>
                <w:lang w:val="ro-RO"/>
              </w:rPr>
              <w:t>2</w:t>
            </w:r>
            <w:r w:rsidRPr="00F5151F">
              <w:rPr>
                <w:sz w:val="24"/>
                <w:szCs w:val="24"/>
                <w:highlight w:val="white"/>
                <w:lang w:val="ro-RO"/>
              </w:rPr>
              <w:t>/l</w:t>
            </w:r>
          </w:p>
        </w:tc>
        <w:tc>
          <w:tcPr>
            <w:tcW w:w="2409"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500</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Pr>
          <w:p w:rsidR="00140156" w:rsidRPr="00F5151F" w:rsidRDefault="00140156" w:rsidP="00140156">
            <w:pPr>
              <w:shd w:val="clear" w:color="auto" w:fill="FFFFFF"/>
              <w:snapToGrid w:val="0"/>
              <w:spacing w:after="0"/>
              <w:rPr>
                <w:sz w:val="24"/>
                <w:szCs w:val="24"/>
                <w:highlight w:val="white"/>
                <w:lang w:val="ro-RO"/>
              </w:rPr>
            </w:pPr>
          </w:p>
        </w:tc>
      </w:tr>
      <w:tr w:rsidR="00140156" w:rsidRPr="00F5151F" w:rsidTr="00DE313B">
        <w:trPr>
          <w:cantSplit/>
        </w:trPr>
        <w:tc>
          <w:tcPr>
            <w:tcW w:w="1447" w:type="dxa"/>
            <w:vMerge/>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right="-360"/>
              <w:rPr>
                <w:sz w:val="24"/>
                <w:szCs w:val="24"/>
                <w:highlight w:val="white"/>
                <w:lang w:val="ro-RO"/>
              </w:rPr>
            </w:pPr>
          </w:p>
        </w:tc>
        <w:tc>
          <w:tcPr>
            <w:tcW w:w="1134" w:type="dxa"/>
            <w:vMerge/>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right="-360"/>
              <w:rPr>
                <w:b/>
                <w:sz w:val="24"/>
                <w:szCs w:val="24"/>
                <w:highlight w:val="white"/>
                <w:lang w:val="ro-RO"/>
              </w:rPr>
            </w:pPr>
          </w:p>
        </w:tc>
        <w:tc>
          <w:tcPr>
            <w:tcW w:w="2835"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DE313B">
            <w:pPr>
              <w:shd w:val="clear" w:color="auto" w:fill="FFFFFF"/>
              <w:spacing w:after="0"/>
              <w:ind w:left="31"/>
              <w:rPr>
                <w:sz w:val="24"/>
                <w:szCs w:val="24"/>
                <w:highlight w:val="white"/>
                <w:lang w:val="ro-RO"/>
              </w:rPr>
            </w:pPr>
            <w:r w:rsidRPr="00F5151F">
              <w:rPr>
                <w:sz w:val="24"/>
                <w:szCs w:val="24"/>
                <w:highlight w:val="white"/>
                <w:lang w:val="ro-RO"/>
              </w:rPr>
              <w:t>CBO</w:t>
            </w:r>
            <w:r w:rsidRPr="00F5151F">
              <w:rPr>
                <w:sz w:val="24"/>
                <w:szCs w:val="24"/>
                <w:highlight w:val="white"/>
                <w:vertAlign w:val="subscript"/>
                <w:lang w:val="ro-RO"/>
              </w:rPr>
              <w:t>5</w:t>
            </w:r>
            <w:r w:rsidRPr="00F5151F">
              <w:rPr>
                <w:sz w:val="24"/>
                <w:szCs w:val="24"/>
                <w:highlight w:val="white"/>
                <w:lang w:val="ro-RO"/>
              </w:rPr>
              <w:t>,  mg O</w:t>
            </w:r>
            <w:r w:rsidRPr="00F5151F">
              <w:rPr>
                <w:sz w:val="24"/>
                <w:szCs w:val="24"/>
                <w:highlight w:val="white"/>
                <w:vertAlign w:val="subscript"/>
                <w:lang w:val="ro-RO"/>
              </w:rPr>
              <w:t>2</w:t>
            </w:r>
            <w:r w:rsidRPr="00F5151F">
              <w:rPr>
                <w:sz w:val="24"/>
                <w:szCs w:val="24"/>
                <w:highlight w:val="white"/>
                <w:lang w:val="ro-RO"/>
              </w:rPr>
              <w:t>/l</w:t>
            </w:r>
          </w:p>
        </w:tc>
        <w:tc>
          <w:tcPr>
            <w:tcW w:w="2409" w:type="dxa"/>
            <w:tcBorders>
              <w:top w:val="single" w:sz="4" w:space="0" w:color="000000"/>
              <w:left w:val="single" w:sz="4" w:space="0" w:color="000000"/>
              <w:bottom w:val="single" w:sz="4" w:space="0" w:color="000000"/>
            </w:tcBorders>
            <w:shd w:val="clear" w:color="auto" w:fill="FFFFFF"/>
            <w:vAlign w:val="center"/>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 xml:space="preserve">300 </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Pr>
          <w:p w:rsidR="00140156" w:rsidRPr="00F5151F" w:rsidRDefault="00140156" w:rsidP="00140156">
            <w:pPr>
              <w:shd w:val="clear" w:color="auto" w:fill="FFFFFF"/>
              <w:snapToGrid w:val="0"/>
              <w:spacing w:after="0"/>
              <w:rPr>
                <w:sz w:val="24"/>
                <w:szCs w:val="24"/>
                <w:highlight w:val="white"/>
                <w:lang w:val="ro-RO"/>
              </w:rPr>
            </w:pPr>
          </w:p>
        </w:tc>
      </w:tr>
      <w:tr w:rsidR="00140156" w:rsidRPr="00F5151F" w:rsidTr="00DE313B">
        <w:trPr>
          <w:cantSplit/>
          <w:trHeight w:val="216"/>
        </w:trPr>
        <w:tc>
          <w:tcPr>
            <w:tcW w:w="1447" w:type="dxa"/>
            <w:vMerge/>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right="-360"/>
              <w:rPr>
                <w:sz w:val="24"/>
                <w:szCs w:val="24"/>
                <w:highlight w:val="white"/>
                <w:lang w:val="ro-RO"/>
              </w:rPr>
            </w:pPr>
          </w:p>
        </w:tc>
        <w:tc>
          <w:tcPr>
            <w:tcW w:w="1134" w:type="dxa"/>
            <w:vMerge/>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napToGrid w:val="0"/>
              <w:spacing w:after="0"/>
              <w:ind w:right="-360"/>
              <w:rPr>
                <w:b/>
                <w:sz w:val="24"/>
                <w:szCs w:val="24"/>
                <w:highlight w:val="white"/>
                <w:lang w:val="ro-RO"/>
              </w:rPr>
            </w:pPr>
          </w:p>
        </w:tc>
        <w:tc>
          <w:tcPr>
            <w:tcW w:w="2835" w:type="dxa"/>
            <w:tcBorders>
              <w:top w:val="single" w:sz="4" w:space="0" w:color="000000"/>
              <w:left w:val="single" w:sz="4" w:space="0" w:color="000000"/>
              <w:bottom w:val="single" w:sz="4" w:space="0" w:color="000000"/>
            </w:tcBorders>
            <w:shd w:val="clear" w:color="auto" w:fill="FFFFFF"/>
          </w:tcPr>
          <w:p w:rsidR="00140156" w:rsidRPr="00F5151F" w:rsidRDefault="00140156" w:rsidP="00DE313B">
            <w:pPr>
              <w:shd w:val="clear" w:color="auto" w:fill="FFFFFF"/>
              <w:spacing w:after="0"/>
              <w:ind w:left="31"/>
              <w:rPr>
                <w:sz w:val="24"/>
                <w:szCs w:val="24"/>
                <w:highlight w:val="white"/>
                <w:lang w:val="ro-RO"/>
              </w:rPr>
            </w:pPr>
            <w:r w:rsidRPr="00F5151F">
              <w:rPr>
                <w:sz w:val="24"/>
                <w:szCs w:val="24"/>
                <w:highlight w:val="white"/>
                <w:lang w:val="ro-RO"/>
              </w:rPr>
              <w:t>Amoniu (NH</w:t>
            </w:r>
            <w:r w:rsidRPr="00F5151F">
              <w:rPr>
                <w:sz w:val="24"/>
                <w:szCs w:val="24"/>
                <w:highlight w:val="white"/>
                <w:vertAlign w:val="subscript"/>
                <w:lang w:val="ro-RO"/>
              </w:rPr>
              <w:t>4</w:t>
            </w:r>
            <w:r w:rsidRPr="00F5151F">
              <w:rPr>
                <w:sz w:val="24"/>
                <w:szCs w:val="24"/>
                <w:highlight w:val="white"/>
                <w:vertAlign w:val="superscript"/>
                <w:lang w:val="ro-RO"/>
              </w:rPr>
              <w:t>+</w:t>
            </w:r>
            <w:r w:rsidRPr="00F5151F">
              <w:rPr>
                <w:sz w:val="24"/>
                <w:szCs w:val="24"/>
                <w:highlight w:val="white"/>
                <w:lang w:val="ro-RO"/>
              </w:rPr>
              <w:t>), mg/l</w:t>
            </w:r>
          </w:p>
        </w:tc>
        <w:tc>
          <w:tcPr>
            <w:tcW w:w="2409" w:type="dxa"/>
            <w:tcBorders>
              <w:top w:val="single" w:sz="4" w:space="0" w:color="000000"/>
              <w:left w:val="single" w:sz="4" w:space="0" w:color="000000"/>
              <w:bottom w:val="single" w:sz="4" w:space="0" w:color="000000"/>
            </w:tcBorders>
            <w:shd w:val="clear" w:color="auto" w:fill="FFFFFF"/>
          </w:tcPr>
          <w:p w:rsidR="00140156" w:rsidRPr="00F5151F" w:rsidRDefault="00140156" w:rsidP="00140156">
            <w:pPr>
              <w:shd w:val="clear" w:color="auto" w:fill="FFFFFF"/>
              <w:spacing w:after="0"/>
              <w:jc w:val="center"/>
              <w:rPr>
                <w:sz w:val="24"/>
                <w:szCs w:val="24"/>
                <w:highlight w:val="white"/>
                <w:lang w:val="ro-RO"/>
              </w:rPr>
            </w:pPr>
            <w:r w:rsidRPr="00F5151F">
              <w:rPr>
                <w:sz w:val="24"/>
                <w:szCs w:val="24"/>
                <w:highlight w:val="white"/>
                <w:lang w:val="ro-RO"/>
              </w:rPr>
              <w:t>30</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Pr>
          <w:p w:rsidR="00140156" w:rsidRPr="00F5151F" w:rsidRDefault="00140156" w:rsidP="00140156">
            <w:pPr>
              <w:shd w:val="clear" w:color="auto" w:fill="FFFFFF"/>
              <w:snapToGrid w:val="0"/>
              <w:spacing w:after="0"/>
              <w:rPr>
                <w:sz w:val="24"/>
                <w:szCs w:val="24"/>
                <w:highlight w:val="white"/>
                <w:lang w:val="ro-RO"/>
              </w:rPr>
            </w:pPr>
          </w:p>
        </w:tc>
      </w:tr>
    </w:tbl>
    <w:p w:rsidR="00140156" w:rsidRPr="00F5151F" w:rsidRDefault="00140156" w:rsidP="00140156">
      <w:pPr>
        <w:shd w:val="clear" w:color="auto" w:fill="FFFFFF"/>
        <w:spacing w:after="0"/>
        <w:rPr>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Justificati abaterile de la oricare din valorile limita de emisie de mai sus.</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Apele menajere nu se monitorizeaza. Nu se preepureaza pe amplasament.</w:t>
      </w:r>
    </w:p>
    <w:p w:rsidR="00864EFD" w:rsidRPr="00F5151F" w:rsidRDefault="00864EFD" w:rsidP="00140156">
      <w:pPr>
        <w:shd w:val="clear" w:color="auto" w:fill="FFFFFF"/>
        <w:spacing w:after="0"/>
        <w:ind w:left="0"/>
        <w:rPr>
          <w:sz w:val="24"/>
          <w:szCs w:val="24"/>
          <w:highlight w:val="white"/>
          <w:lang w:val="ro-RO"/>
        </w:rPr>
      </w:pPr>
    </w:p>
    <w:p w:rsidR="00864EFD" w:rsidRPr="00F5151F" w:rsidRDefault="00864EFD" w:rsidP="00140156">
      <w:pPr>
        <w:shd w:val="clear" w:color="auto" w:fill="FFFFFF"/>
        <w:spacing w:after="0"/>
        <w:ind w:left="0"/>
        <w:rPr>
          <w:b/>
          <w:sz w:val="24"/>
          <w:szCs w:val="24"/>
          <w:highlight w:val="white"/>
          <w:lang w:val="ro-RO"/>
        </w:rPr>
      </w:pPr>
      <w:r w:rsidRPr="00F5151F">
        <w:rPr>
          <w:b/>
          <w:sz w:val="24"/>
          <w:szCs w:val="24"/>
          <w:highlight w:val="white"/>
          <w:lang w:val="ro-RO"/>
        </w:rPr>
        <w:t>Apele pluviale si tehnologice descarcate in IER:</w:t>
      </w:r>
    </w:p>
    <w:p w:rsidR="00864EFD" w:rsidRPr="00F5151F" w:rsidRDefault="00864EFD" w:rsidP="00864EFD">
      <w:pPr>
        <w:pStyle w:val="Style12"/>
        <w:widowControl/>
        <w:spacing w:before="91"/>
        <w:rPr>
          <w:rStyle w:val="FontStyle32"/>
          <w:color w:val="auto"/>
          <w:sz w:val="24"/>
          <w:szCs w:val="24"/>
          <w:lang w:val="ro-RO"/>
        </w:rPr>
      </w:pPr>
      <w:r w:rsidRPr="00F5151F">
        <w:rPr>
          <w:highlight w:val="white"/>
          <w:lang w:val="ro-RO"/>
        </w:rPr>
        <w:t>Conform AGA 48/19.02.2021,</w:t>
      </w:r>
      <w:r w:rsidRPr="00F5151F">
        <w:rPr>
          <w:rStyle w:val="WW8Num13z0"/>
          <w:lang w:val="ro-RO"/>
        </w:rPr>
        <w:t xml:space="preserve"> </w:t>
      </w:r>
      <w:r w:rsidRPr="00F5151F">
        <w:rPr>
          <w:rStyle w:val="FontStyle28"/>
          <w:rFonts w:ascii="Times New Roman" w:hAnsi="Times New Roman" w:cs="Times New Roman"/>
          <w:color w:val="auto"/>
          <w:sz w:val="24"/>
          <w:szCs w:val="24"/>
          <w:lang w:val="ro-RO"/>
        </w:rPr>
        <w:t xml:space="preserve">La evacuarea apelor uzate in emisar: </w:t>
      </w:r>
      <w:r w:rsidRPr="00F5151F">
        <w:rPr>
          <w:rStyle w:val="FontStyle32"/>
          <w:color w:val="auto"/>
          <w:sz w:val="24"/>
          <w:szCs w:val="24"/>
          <w:lang w:val="ro-RO"/>
        </w:rPr>
        <w:t xml:space="preserve">canal </w:t>
      </w:r>
      <w:r w:rsidR="00265078" w:rsidRPr="00F5151F">
        <w:rPr>
          <w:rStyle w:val="FontStyle32"/>
          <w:color w:val="auto"/>
          <w:sz w:val="24"/>
          <w:szCs w:val="24"/>
          <w:lang w:val="ro-RO"/>
        </w:rPr>
        <w:t>IER</w:t>
      </w:r>
      <w:r w:rsidRPr="00F5151F">
        <w:rPr>
          <w:rStyle w:val="FontStyle32"/>
          <w:color w:val="auto"/>
          <w:sz w:val="24"/>
          <w:szCs w:val="24"/>
          <w:lang w:val="ro-RO"/>
        </w:rPr>
        <w:t xml:space="preserve">, valorile indicatorilor de calitate se vor incadra in limitele prevazute de HG 188/2002 cu modificarile </w:t>
      </w:r>
      <w:r w:rsidRPr="00F5151F">
        <w:rPr>
          <w:rStyle w:val="FontStyle31"/>
          <w:rFonts w:ascii="Times New Roman" w:hAnsi="Times New Roman" w:cs="Times New Roman"/>
          <w:color w:val="auto"/>
          <w:spacing w:val="-20"/>
          <w:sz w:val="24"/>
          <w:szCs w:val="24"/>
          <w:lang w:val="ro-RO"/>
        </w:rPr>
        <w:t>si</w:t>
      </w:r>
      <w:r w:rsidRPr="00F5151F">
        <w:rPr>
          <w:rStyle w:val="FontStyle31"/>
          <w:rFonts w:ascii="Times New Roman" w:hAnsi="Times New Roman" w:cs="Times New Roman"/>
          <w:color w:val="auto"/>
          <w:sz w:val="24"/>
          <w:szCs w:val="24"/>
          <w:lang w:val="ro-RO"/>
        </w:rPr>
        <w:t xml:space="preserve"> </w:t>
      </w:r>
      <w:r w:rsidRPr="00F5151F">
        <w:rPr>
          <w:rStyle w:val="FontStyle32"/>
          <w:color w:val="auto"/>
          <w:sz w:val="24"/>
          <w:szCs w:val="24"/>
          <w:lang w:val="ro-RO"/>
        </w:rPr>
        <w:t xml:space="preserve">completarile ulterioare, NTPA 001, respectiv: </w:t>
      </w:r>
      <w:r w:rsidRPr="00F5151F">
        <w:rPr>
          <w:rStyle w:val="FontStyle32"/>
          <w:color w:val="auto"/>
          <w:sz w:val="24"/>
          <w:szCs w:val="24"/>
          <w:u w:val="single"/>
          <w:lang w:val="ro-RO"/>
        </w:rPr>
        <w:t>Categoria apei</w:t>
      </w:r>
      <w:r w:rsidRPr="00F5151F">
        <w:rPr>
          <w:rStyle w:val="FontStyle32"/>
          <w:color w:val="auto"/>
          <w:sz w:val="24"/>
          <w:szCs w:val="24"/>
          <w:lang w:val="ro-RO"/>
        </w:rPr>
        <w:t>: apa uzata tehnologica epurata+pluviala, evacuata in canal ler</w:t>
      </w:r>
    </w:p>
    <w:p w:rsidR="00864EFD" w:rsidRPr="00F5151F" w:rsidRDefault="00864EFD" w:rsidP="00864EFD">
      <w:pPr>
        <w:pStyle w:val="Style5"/>
        <w:widowControl/>
        <w:spacing w:before="86" w:line="240" w:lineRule="auto"/>
        <w:ind w:right="91"/>
        <w:jc w:val="center"/>
        <w:rPr>
          <w:rStyle w:val="FontStyle32"/>
          <w:color w:val="auto"/>
          <w:sz w:val="24"/>
          <w:szCs w:val="24"/>
          <w:lang w:val="ro-RO"/>
        </w:rPr>
      </w:pPr>
    </w:p>
    <w:p w:rsidR="00DE313B" w:rsidRPr="00F5151F" w:rsidRDefault="00DE313B" w:rsidP="00864EFD">
      <w:pPr>
        <w:pStyle w:val="Style5"/>
        <w:widowControl/>
        <w:spacing w:before="86" w:line="240" w:lineRule="auto"/>
        <w:ind w:right="91"/>
        <w:jc w:val="center"/>
        <w:rPr>
          <w:rStyle w:val="FontStyle32"/>
          <w:color w:val="auto"/>
          <w:sz w:val="24"/>
          <w:szCs w:val="24"/>
          <w:lang w:val="ro-RO"/>
        </w:rPr>
      </w:pPr>
    </w:p>
    <w:tbl>
      <w:tblPr>
        <w:tblW w:w="9426" w:type="dxa"/>
        <w:tblInd w:w="40" w:type="dxa"/>
        <w:tblLayout w:type="fixed"/>
        <w:tblCellMar>
          <w:left w:w="40" w:type="dxa"/>
          <w:right w:w="40" w:type="dxa"/>
        </w:tblCellMar>
        <w:tblLook w:val="0000"/>
      </w:tblPr>
      <w:tblGrid>
        <w:gridCol w:w="2347"/>
        <w:gridCol w:w="1439"/>
        <w:gridCol w:w="1411"/>
        <w:gridCol w:w="4229"/>
      </w:tblGrid>
      <w:tr w:rsidR="00864EFD" w:rsidRPr="00F5151F" w:rsidTr="00BC5B8C">
        <w:trPr>
          <w:trHeight w:val="368"/>
        </w:trPr>
        <w:tc>
          <w:tcPr>
            <w:tcW w:w="2347" w:type="dxa"/>
            <w:tcBorders>
              <w:top w:val="single" w:sz="6" w:space="0" w:color="auto"/>
              <w:left w:val="single" w:sz="6" w:space="0" w:color="auto"/>
              <w:bottom w:val="single" w:sz="6" w:space="0" w:color="auto"/>
              <w:right w:val="single" w:sz="6" w:space="0" w:color="auto"/>
            </w:tcBorders>
          </w:tcPr>
          <w:p w:rsidR="00864EFD" w:rsidRPr="00F5151F" w:rsidRDefault="00864EFD" w:rsidP="00864EFD">
            <w:pPr>
              <w:pStyle w:val="Style14"/>
              <w:widowControl/>
              <w:rPr>
                <w:rStyle w:val="FontStyle32"/>
                <w:color w:val="auto"/>
                <w:sz w:val="24"/>
                <w:szCs w:val="24"/>
                <w:lang w:val="ro-RO"/>
              </w:rPr>
            </w:pPr>
            <w:r w:rsidRPr="00F5151F">
              <w:rPr>
                <w:rStyle w:val="FontStyle32"/>
                <w:color w:val="auto"/>
                <w:sz w:val="24"/>
                <w:szCs w:val="24"/>
                <w:lang w:val="ro-RO"/>
              </w:rPr>
              <w:t>Indicatori de calitate*</w:t>
            </w:r>
          </w:p>
        </w:tc>
        <w:tc>
          <w:tcPr>
            <w:tcW w:w="1439" w:type="dxa"/>
            <w:tcBorders>
              <w:top w:val="single" w:sz="6" w:space="0" w:color="auto"/>
              <w:left w:val="single" w:sz="6" w:space="0" w:color="auto"/>
              <w:bottom w:val="single" w:sz="6" w:space="0" w:color="auto"/>
              <w:right w:val="single" w:sz="6" w:space="0" w:color="auto"/>
            </w:tcBorders>
          </w:tcPr>
          <w:p w:rsidR="00864EFD" w:rsidRPr="00F5151F" w:rsidRDefault="00864EFD" w:rsidP="00864EFD">
            <w:pPr>
              <w:pStyle w:val="Style14"/>
              <w:widowControl/>
              <w:spacing w:line="298" w:lineRule="exact"/>
              <w:rPr>
                <w:rStyle w:val="FontStyle32"/>
                <w:color w:val="auto"/>
                <w:sz w:val="24"/>
                <w:szCs w:val="24"/>
                <w:lang w:val="ro-RO"/>
              </w:rPr>
            </w:pPr>
            <w:r w:rsidRPr="00F5151F">
              <w:rPr>
                <w:rStyle w:val="FontStyle32"/>
                <w:color w:val="auto"/>
                <w:sz w:val="24"/>
                <w:szCs w:val="24"/>
                <w:lang w:val="ro-RO"/>
              </w:rPr>
              <w:t>Valori maxime admise</w:t>
            </w:r>
          </w:p>
        </w:tc>
        <w:tc>
          <w:tcPr>
            <w:tcW w:w="1411" w:type="dxa"/>
            <w:tcBorders>
              <w:top w:val="single" w:sz="6" w:space="0" w:color="auto"/>
              <w:left w:val="single" w:sz="6" w:space="0" w:color="auto"/>
              <w:bottom w:val="single" w:sz="6" w:space="0" w:color="auto"/>
              <w:right w:val="single" w:sz="6" w:space="0" w:color="auto"/>
            </w:tcBorders>
          </w:tcPr>
          <w:p w:rsidR="00864EFD" w:rsidRPr="00F5151F" w:rsidRDefault="00864EFD" w:rsidP="00DE313B">
            <w:pPr>
              <w:pStyle w:val="Style14"/>
              <w:widowControl/>
              <w:spacing w:line="293" w:lineRule="exact"/>
              <w:ind w:right="50" w:firstLine="5"/>
              <w:jc w:val="both"/>
              <w:rPr>
                <w:rStyle w:val="FontStyle32"/>
                <w:color w:val="auto"/>
                <w:sz w:val="24"/>
                <w:szCs w:val="24"/>
                <w:lang w:val="ro-RO"/>
              </w:rPr>
            </w:pPr>
            <w:r w:rsidRPr="00F5151F">
              <w:rPr>
                <w:rStyle w:val="FontStyle32"/>
                <w:color w:val="auto"/>
                <w:sz w:val="24"/>
                <w:szCs w:val="24"/>
                <w:lang w:val="ro-RO"/>
              </w:rPr>
              <w:t>Frecventa de determinare</w:t>
            </w:r>
          </w:p>
        </w:tc>
        <w:tc>
          <w:tcPr>
            <w:tcW w:w="4229" w:type="dxa"/>
            <w:tcBorders>
              <w:top w:val="single" w:sz="6" w:space="0" w:color="auto"/>
              <w:left w:val="single" w:sz="6" w:space="0" w:color="auto"/>
              <w:bottom w:val="single" w:sz="6" w:space="0" w:color="auto"/>
              <w:right w:val="single" w:sz="6" w:space="0" w:color="auto"/>
            </w:tcBorders>
          </w:tcPr>
          <w:p w:rsidR="00864EFD" w:rsidRPr="00F5151F" w:rsidRDefault="00864EFD" w:rsidP="00864EFD">
            <w:pPr>
              <w:pStyle w:val="Style14"/>
              <w:widowControl/>
              <w:ind w:right="42"/>
              <w:rPr>
                <w:rStyle w:val="FontStyle32"/>
                <w:color w:val="auto"/>
                <w:sz w:val="24"/>
                <w:szCs w:val="24"/>
                <w:lang w:val="ro-RO"/>
              </w:rPr>
            </w:pPr>
            <w:r w:rsidRPr="00F5151F">
              <w:rPr>
                <w:rStyle w:val="FontStyle32"/>
                <w:color w:val="auto"/>
                <w:sz w:val="24"/>
                <w:szCs w:val="24"/>
                <w:lang w:val="ro-RO"/>
              </w:rPr>
              <w:t>Observatii</w:t>
            </w:r>
          </w:p>
        </w:tc>
      </w:tr>
      <w:tr w:rsidR="00DE313B" w:rsidRPr="00F5151F" w:rsidTr="00BC5B8C">
        <w:trPr>
          <w:trHeight w:val="434"/>
        </w:trPr>
        <w:tc>
          <w:tcPr>
            <w:tcW w:w="2347" w:type="dxa"/>
            <w:tcBorders>
              <w:top w:val="single" w:sz="6" w:space="0" w:color="auto"/>
              <w:left w:val="single" w:sz="6" w:space="0" w:color="auto"/>
              <w:bottom w:val="single" w:sz="6" w:space="0" w:color="auto"/>
              <w:right w:val="single" w:sz="6" w:space="0" w:color="auto"/>
            </w:tcBorders>
          </w:tcPr>
          <w:p w:rsidR="00DE313B" w:rsidRPr="00F5151F" w:rsidRDefault="00DE313B" w:rsidP="00864EFD">
            <w:pPr>
              <w:pStyle w:val="Style14"/>
              <w:widowControl/>
              <w:rPr>
                <w:rStyle w:val="FontStyle32"/>
                <w:color w:val="auto"/>
                <w:sz w:val="24"/>
                <w:szCs w:val="24"/>
                <w:lang w:val="ro-RO"/>
              </w:rPr>
            </w:pPr>
            <w:r w:rsidRPr="00F5151F">
              <w:rPr>
                <w:rStyle w:val="FontStyle32"/>
                <w:color w:val="auto"/>
                <w:sz w:val="24"/>
                <w:szCs w:val="24"/>
                <w:lang w:val="ro-RO"/>
              </w:rPr>
              <w:t>PH</w:t>
            </w:r>
          </w:p>
        </w:tc>
        <w:tc>
          <w:tcPr>
            <w:tcW w:w="1439" w:type="dxa"/>
            <w:tcBorders>
              <w:top w:val="single" w:sz="6" w:space="0" w:color="auto"/>
              <w:left w:val="single" w:sz="6" w:space="0" w:color="auto"/>
              <w:bottom w:val="single" w:sz="6" w:space="0" w:color="auto"/>
              <w:right w:val="single" w:sz="6" w:space="0" w:color="auto"/>
            </w:tcBorders>
          </w:tcPr>
          <w:p w:rsidR="00DE313B" w:rsidRPr="00F5151F" w:rsidRDefault="00DE313B" w:rsidP="00864EFD">
            <w:pPr>
              <w:pStyle w:val="Style14"/>
              <w:widowControl/>
              <w:rPr>
                <w:rStyle w:val="FontStyle32"/>
                <w:color w:val="auto"/>
                <w:sz w:val="24"/>
                <w:szCs w:val="24"/>
                <w:lang w:val="ro-RO"/>
              </w:rPr>
            </w:pPr>
            <w:r w:rsidRPr="00F5151F">
              <w:rPr>
                <w:rStyle w:val="FontStyle32"/>
                <w:color w:val="auto"/>
                <w:sz w:val="24"/>
                <w:szCs w:val="24"/>
                <w:lang w:val="ro-RO"/>
              </w:rPr>
              <w:t>6,5-8,5</w:t>
            </w:r>
          </w:p>
        </w:tc>
        <w:tc>
          <w:tcPr>
            <w:tcW w:w="1411" w:type="dxa"/>
            <w:vMerge w:val="restart"/>
            <w:tcBorders>
              <w:top w:val="single" w:sz="6" w:space="0" w:color="auto"/>
              <w:left w:val="single" w:sz="6" w:space="0" w:color="auto"/>
              <w:right w:val="single" w:sz="6" w:space="0" w:color="auto"/>
            </w:tcBorders>
          </w:tcPr>
          <w:p w:rsidR="00DE313B" w:rsidRPr="00F5151F" w:rsidRDefault="00DE313B" w:rsidP="00DE313B">
            <w:pPr>
              <w:pStyle w:val="Style14"/>
              <w:widowControl/>
              <w:spacing w:line="293" w:lineRule="exact"/>
              <w:ind w:right="50" w:hanging="5"/>
              <w:jc w:val="both"/>
              <w:rPr>
                <w:rStyle w:val="FontStyle32"/>
                <w:color w:val="auto"/>
                <w:sz w:val="24"/>
                <w:szCs w:val="24"/>
                <w:lang w:val="ro-RO"/>
              </w:rPr>
            </w:pPr>
          </w:p>
          <w:p w:rsidR="00DE313B" w:rsidRPr="00F5151F" w:rsidRDefault="00DE313B" w:rsidP="00DE313B">
            <w:pPr>
              <w:pStyle w:val="Style14"/>
              <w:widowControl/>
              <w:spacing w:line="293" w:lineRule="exact"/>
              <w:ind w:right="50" w:hanging="5"/>
              <w:jc w:val="both"/>
              <w:rPr>
                <w:rStyle w:val="FontStyle32"/>
                <w:color w:val="auto"/>
                <w:sz w:val="24"/>
                <w:szCs w:val="24"/>
                <w:lang w:val="ro-RO"/>
              </w:rPr>
            </w:pPr>
          </w:p>
          <w:p w:rsidR="00DE313B" w:rsidRPr="00F5151F" w:rsidRDefault="00DE313B" w:rsidP="00DE313B">
            <w:pPr>
              <w:pStyle w:val="Style14"/>
              <w:widowControl/>
              <w:spacing w:line="293" w:lineRule="exact"/>
              <w:ind w:right="50" w:hanging="5"/>
              <w:jc w:val="both"/>
              <w:rPr>
                <w:rStyle w:val="FontStyle32"/>
                <w:color w:val="auto"/>
                <w:sz w:val="24"/>
                <w:szCs w:val="24"/>
                <w:lang w:val="ro-RO"/>
              </w:rPr>
            </w:pPr>
          </w:p>
          <w:p w:rsidR="00DE313B" w:rsidRPr="00F5151F" w:rsidRDefault="00DE313B" w:rsidP="00DE313B">
            <w:pPr>
              <w:pStyle w:val="Style14"/>
              <w:widowControl/>
              <w:spacing w:line="293" w:lineRule="exact"/>
              <w:ind w:right="50" w:hanging="5"/>
              <w:jc w:val="both"/>
              <w:rPr>
                <w:rStyle w:val="FontStyle32"/>
                <w:color w:val="auto"/>
                <w:sz w:val="24"/>
                <w:szCs w:val="24"/>
                <w:lang w:val="ro-RO"/>
              </w:rPr>
            </w:pPr>
          </w:p>
          <w:p w:rsidR="00BC5B8C" w:rsidRPr="00F5151F" w:rsidRDefault="00DE313B" w:rsidP="00BC5B8C">
            <w:pPr>
              <w:pStyle w:val="Style14"/>
              <w:widowControl/>
              <w:spacing w:line="293" w:lineRule="exact"/>
              <w:ind w:right="50" w:hanging="5"/>
              <w:jc w:val="center"/>
              <w:rPr>
                <w:rStyle w:val="FontStyle32"/>
                <w:color w:val="auto"/>
                <w:sz w:val="24"/>
                <w:szCs w:val="24"/>
                <w:lang w:val="ro-RO"/>
              </w:rPr>
            </w:pPr>
            <w:r w:rsidRPr="00F5151F">
              <w:rPr>
                <w:rStyle w:val="FontStyle32"/>
                <w:color w:val="auto"/>
                <w:sz w:val="24"/>
                <w:szCs w:val="24"/>
                <w:lang w:val="ro-RO"/>
              </w:rPr>
              <w:t>trimestrial</w:t>
            </w:r>
          </w:p>
          <w:p w:rsidR="00DE313B" w:rsidRPr="00F5151F" w:rsidRDefault="00DE313B" w:rsidP="00BC5B8C">
            <w:pPr>
              <w:pStyle w:val="Style14"/>
              <w:widowControl/>
              <w:spacing w:line="293" w:lineRule="exact"/>
              <w:ind w:right="50" w:hanging="5"/>
              <w:jc w:val="center"/>
              <w:rPr>
                <w:rStyle w:val="FontStyle32"/>
                <w:color w:val="auto"/>
                <w:sz w:val="24"/>
                <w:szCs w:val="24"/>
                <w:lang w:val="ro-RO"/>
              </w:rPr>
            </w:pPr>
            <w:r w:rsidRPr="00F5151F">
              <w:rPr>
                <w:rStyle w:val="FontStyle32"/>
                <w:color w:val="auto"/>
                <w:sz w:val="24"/>
                <w:szCs w:val="24"/>
                <w:lang w:val="ro-RO"/>
              </w:rPr>
              <w:t>(4 probe/an)</w:t>
            </w:r>
          </w:p>
        </w:tc>
        <w:tc>
          <w:tcPr>
            <w:tcW w:w="4229" w:type="dxa"/>
            <w:vMerge w:val="restart"/>
            <w:tcBorders>
              <w:top w:val="single" w:sz="6" w:space="0" w:color="auto"/>
              <w:left w:val="single" w:sz="6" w:space="0" w:color="auto"/>
              <w:right w:val="single" w:sz="6" w:space="0" w:color="auto"/>
            </w:tcBorders>
          </w:tcPr>
          <w:p w:rsidR="00DE313B" w:rsidRPr="00F5151F" w:rsidRDefault="00DE313B" w:rsidP="00864EFD">
            <w:pPr>
              <w:pStyle w:val="Style14"/>
              <w:widowControl/>
              <w:spacing w:line="293" w:lineRule="exact"/>
              <w:ind w:right="5"/>
              <w:rPr>
                <w:rStyle w:val="FontStyle32"/>
                <w:color w:val="auto"/>
                <w:sz w:val="24"/>
                <w:szCs w:val="24"/>
                <w:lang w:val="ro-RO"/>
              </w:rPr>
            </w:pPr>
            <w:r w:rsidRPr="00F5151F">
              <w:rPr>
                <w:rStyle w:val="FontStyle32"/>
                <w:color w:val="auto"/>
                <w:sz w:val="24"/>
                <w:szCs w:val="24"/>
                <w:lang w:val="ro-RO"/>
              </w:rPr>
              <w:t>Unitatea va transmite catre Administratia Bazinala de Apa Mures- S.G.A. Arad centralizatorul cu rezultatele analizelor chimice efectuate.</w:t>
            </w:r>
          </w:p>
          <w:p w:rsidR="00DE313B" w:rsidRPr="00F5151F" w:rsidRDefault="00DE313B" w:rsidP="00BC5B8C">
            <w:pPr>
              <w:pStyle w:val="Style14"/>
              <w:widowControl/>
              <w:spacing w:line="293" w:lineRule="exact"/>
              <w:ind w:right="5" w:firstLine="48"/>
              <w:rPr>
                <w:rStyle w:val="FontStyle32"/>
                <w:color w:val="auto"/>
                <w:sz w:val="24"/>
                <w:szCs w:val="24"/>
                <w:vertAlign w:val="subscript"/>
                <w:lang w:val="ro-RO"/>
              </w:rPr>
            </w:pPr>
            <w:r w:rsidRPr="00F5151F">
              <w:rPr>
                <w:rStyle w:val="FontStyle32"/>
                <w:color w:val="auto"/>
                <w:sz w:val="24"/>
                <w:szCs w:val="24"/>
                <w:lang w:val="ro-RO"/>
              </w:rPr>
              <w:t>Depasirea valorii admise in contextul precizat, conduce la aplicarea de penalitati conform OUG 798/2005 completata cu Ordinul MMP 1725/2010</w:t>
            </w:r>
          </w:p>
        </w:tc>
      </w:tr>
      <w:tr w:rsidR="00DE313B" w:rsidRPr="00F5151F" w:rsidTr="00BC5B8C">
        <w:trPr>
          <w:trHeight w:val="116"/>
        </w:trPr>
        <w:tc>
          <w:tcPr>
            <w:tcW w:w="2347" w:type="dxa"/>
            <w:tcBorders>
              <w:top w:val="single" w:sz="6" w:space="0" w:color="auto"/>
              <w:left w:val="single" w:sz="6" w:space="0" w:color="auto"/>
              <w:bottom w:val="single" w:sz="6" w:space="0" w:color="auto"/>
              <w:right w:val="single" w:sz="6" w:space="0" w:color="auto"/>
            </w:tcBorders>
          </w:tcPr>
          <w:p w:rsidR="00DE313B" w:rsidRPr="00F5151F" w:rsidRDefault="00DE313B" w:rsidP="00864EFD">
            <w:pPr>
              <w:pStyle w:val="Style14"/>
              <w:widowControl/>
              <w:rPr>
                <w:rStyle w:val="FontStyle32"/>
                <w:color w:val="auto"/>
                <w:sz w:val="24"/>
                <w:szCs w:val="24"/>
                <w:lang w:val="ro-RO"/>
              </w:rPr>
            </w:pPr>
            <w:r w:rsidRPr="00F5151F">
              <w:rPr>
                <w:rStyle w:val="FontStyle32"/>
                <w:color w:val="auto"/>
                <w:sz w:val="24"/>
                <w:szCs w:val="24"/>
                <w:lang w:val="ro-RO"/>
              </w:rPr>
              <w:t>Materii in suspensie</w:t>
            </w:r>
          </w:p>
        </w:tc>
        <w:tc>
          <w:tcPr>
            <w:tcW w:w="1439" w:type="dxa"/>
            <w:tcBorders>
              <w:top w:val="single" w:sz="6" w:space="0" w:color="auto"/>
              <w:left w:val="single" w:sz="6" w:space="0" w:color="auto"/>
              <w:bottom w:val="single" w:sz="6" w:space="0" w:color="auto"/>
              <w:right w:val="single" w:sz="6" w:space="0" w:color="auto"/>
            </w:tcBorders>
          </w:tcPr>
          <w:p w:rsidR="00DE313B" w:rsidRPr="00F5151F" w:rsidRDefault="00DE313B" w:rsidP="00864EFD">
            <w:pPr>
              <w:pStyle w:val="Style14"/>
              <w:widowControl/>
              <w:rPr>
                <w:rStyle w:val="FontStyle32"/>
                <w:color w:val="auto"/>
                <w:sz w:val="24"/>
                <w:szCs w:val="24"/>
                <w:lang w:val="ro-RO"/>
              </w:rPr>
            </w:pPr>
            <w:r w:rsidRPr="00F5151F">
              <w:rPr>
                <w:rStyle w:val="FontStyle32"/>
                <w:color w:val="auto"/>
                <w:sz w:val="24"/>
                <w:szCs w:val="24"/>
                <w:lang w:val="ro-RO"/>
              </w:rPr>
              <w:t>60,0 mg/l</w:t>
            </w:r>
          </w:p>
        </w:tc>
        <w:tc>
          <w:tcPr>
            <w:tcW w:w="1411" w:type="dxa"/>
            <w:vMerge/>
            <w:tcBorders>
              <w:left w:val="single" w:sz="6" w:space="0" w:color="auto"/>
              <w:right w:val="single" w:sz="6" w:space="0" w:color="auto"/>
            </w:tcBorders>
          </w:tcPr>
          <w:p w:rsidR="00DE313B" w:rsidRPr="00F5151F" w:rsidRDefault="00DE313B" w:rsidP="00864EFD">
            <w:pPr>
              <w:pStyle w:val="Style14"/>
              <w:rPr>
                <w:rStyle w:val="FontStyle32"/>
                <w:color w:val="auto"/>
                <w:sz w:val="24"/>
                <w:szCs w:val="24"/>
                <w:lang w:val="ro-RO"/>
              </w:rPr>
            </w:pPr>
          </w:p>
        </w:tc>
        <w:tc>
          <w:tcPr>
            <w:tcW w:w="4229" w:type="dxa"/>
            <w:vMerge/>
            <w:tcBorders>
              <w:left w:val="single" w:sz="6" w:space="0" w:color="auto"/>
              <w:right w:val="single" w:sz="6" w:space="0" w:color="auto"/>
            </w:tcBorders>
          </w:tcPr>
          <w:p w:rsidR="00DE313B" w:rsidRPr="00F5151F" w:rsidRDefault="00DE313B" w:rsidP="00864EFD">
            <w:pPr>
              <w:pStyle w:val="Style14"/>
              <w:rPr>
                <w:rStyle w:val="FontStyle32"/>
                <w:color w:val="auto"/>
                <w:sz w:val="24"/>
                <w:szCs w:val="24"/>
                <w:lang w:val="ro-RO"/>
              </w:rPr>
            </w:pPr>
          </w:p>
        </w:tc>
      </w:tr>
      <w:tr w:rsidR="00DE313B" w:rsidRPr="00F5151F" w:rsidTr="00BC5B8C">
        <w:trPr>
          <w:trHeight w:val="110"/>
        </w:trPr>
        <w:tc>
          <w:tcPr>
            <w:tcW w:w="2347" w:type="dxa"/>
            <w:tcBorders>
              <w:top w:val="single" w:sz="6" w:space="0" w:color="auto"/>
              <w:left w:val="single" w:sz="6" w:space="0" w:color="auto"/>
              <w:bottom w:val="single" w:sz="6" w:space="0" w:color="auto"/>
              <w:right w:val="single" w:sz="6" w:space="0" w:color="auto"/>
            </w:tcBorders>
          </w:tcPr>
          <w:p w:rsidR="00DE313B" w:rsidRPr="00F5151F" w:rsidRDefault="00DE313B" w:rsidP="00864EFD">
            <w:pPr>
              <w:pStyle w:val="Style14"/>
              <w:widowControl/>
              <w:rPr>
                <w:rStyle w:val="FontStyle32"/>
                <w:color w:val="auto"/>
                <w:sz w:val="24"/>
                <w:szCs w:val="24"/>
                <w:lang w:val="ro-RO"/>
              </w:rPr>
            </w:pPr>
            <w:r w:rsidRPr="00F5151F">
              <w:rPr>
                <w:rStyle w:val="FontStyle32"/>
                <w:color w:val="auto"/>
                <w:sz w:val="24"/>
                <w:szCs w:val="24"/>
                <w:lang w:val="ro-RO"/>
              </w:rPr>
              <w:t>CCO-Cr</w:t>
            </w:r>
          </w:p>
        </w:tc>
        <w:tc>
          <w:tcPr>
            <w:tcW w:w="1439" w:type="dxa"/>
            <w:tcBorders>
              <w:top w:val="single" w:sz="6" w:space="0" w:color="auto"/>
              <w:left w:val="single" w:sz="6" w:space="0" w:color="auto"/>
              <w:bottom w:val="single" w:sz="6" w:space="0" w:color="auto"/>
              <w:right w:val="single" w:sz="6" w:space="0" w:color="auto"/>
            </w:tcBorders>
          </w:tcPr>
          <w:p w:rsidR="00DE313B" w:rsidRPr="00F5151F" w:rsidRDefault="00DE313B" w:rsidP="00864EFD">
            <w:pPr>
              <w:pStyle w:val="Style14"/>
              <w:widowControl/>
              <w:rPr>
                <w:rStyle w:val="FontStyle32"/>
                <w:color w:val="auto"/>
                <w:sz w:val="24"/>
                <w:szCs w:val="24"/>
                <w:lang w:val="ro-RO"/>
              </w:rPr>
            </w:pPr>
            <w:r w:rsidRPr="00F5151F">
              <w:rPr>
                <w:rStyle w:val="FontStyle32"/>
                <w:color w:val="auto"/>
                <w:sz w:val="24"/>
                <w:szCs w:val="24"/>
                <w:lang w:val="ro-RO"/>
              </w:rPr>
              <w:t>125,0 mg/l</w:t>
            </w:r>
          </w:p>
        </w:tc>
        <w:tc>
          <w:tcPr>
            <w:tcW w:w="1411" w:type="dxa"/>
            <w:vMerge/>
            <w:tcBorders>
              <w:left w:val="single" w:sz="6" w:space="0" w:color="auto"/>
              <w:right w:val="single" w:sz="6" w:space="0" w:color="auto"/>
            </w:tcBorders>
          </w:tcPr>
          <w:p w:rsidR="00DE313B" w:rsidRPr="00F5151F" w:rsidRDefault="00DE313B" w:rsidP="00864EFD">
            <w:pPr>
              <w:pStyle w:val="Style14"/>
              <w:rPr>
                <w:rStyle w:val="FontStyle32"/>
                <w:color w:val="auto"/>
                <w:sz w:val="24"/>
                <w:szCs w:val="24"/>
                <w:lang w:val="ro-RO"/>
              </w:rPr>
            </w:pPr>
          </w:p>
        </w:tc>
        <w:tc>
          <w:tcPr>
            <w:tcW w:w="4229" w:type="dxa"/>
            <w:vMerge/>
            <w:tcBorders>
              <w:left w:val="single" w:sz="6" w:space="0" w:color="auto"/>
              <w:right w:val="single" w:sz="6" w:space="0" w:color="auto"/>
            </w:tcBorders>
          </w:tcPr>
          <w:p w:rsidR="00DE313B" w:rsidRPr="00F5151F" w:rsidRDefault="00DE313B" w:rsidP="00864EFD">
            <w:pPr>
              <w:pStyle w:val="Style14"/>
              <w:rPr>
                <w:rStyle w:val="FontStyle32"/>
                <w:color w:val="auto"/>
                <w:sz w:val="24"/>
                <w:szCs w:val="24"/>
                <w:lang w:val="ro-RO"/>
              </w:rPr>
            </w:pPr>
          </w:p>
        </w:tc>
      </w:tr>
      <w:tr w:rsidR="00DE313B" w:rsidRPr="00F5151F" w:rsidTr="00BC5B8C">
        <w:trPr>
          <w:trHeight w:val="116"/>
        </w:trPr>
        <w:tc>
          <w:tcPr>
            <w:tcW w:w="2347" w:type="dxa"/>
            <w:tcBorders>
              <w:top w:val="single" w:sz="6" w:space="0" w:color="auto"/>
              <w:left w:val="single" w:sz="6" w:space="0" w:color="auto"/>
              <w:bottom w:val="single" w:sz="6" w:space="0" w:color="auto"/>
              <w:right w:val="single" w:sz="6" w:space="0" w:color="auto"/>
            </w:tcBorders>
          </w:tcPr>
          <w:p w:rsidR="00DE313B" w:rsidRPr="00F5151F" w:rsidRDefault="00DE313B" w:rsidP="00864EFD">
            <w:pPr>
              <w:pStyle w:val="Style14"/>
              <w:widowControl/>
              <w:rPr>
                <w:rStyle w:val="FontStyle32"/>
                <w:color w:val="auto"/>
                <w:sz w:val="24"/>
                <w:szCs w:val="24"/>
                <w:lang w:val="ro-RO"/>
              </w:rPr>
            </w:pPr>
            <w:r w:rsidRPr="00F5151F">
              <w:rPr>
                <w:rStyle w:val="FontStyle32"/>
                <w:color w:val="auto"/>
                <w:sz w:val="24"/>
                <w:szCs w:val="24"/>
                <w:lang w:val="ro-RO"/>
              </w:rPr>
              <w:t>Reziduu fix</w:t>
            </w:r>
          </w:p>
        </w:tc>
        <w:tc>
          <w:tcPr>
            <w:tcW w:w="1439" w:type="dxa"/>
            <w:tcBorders>
              <w:top w:val="single" w:sz="6" w:space="0" w:color="auto"/>
              <w:left w:val="single" w:sz="6" w:space="0" w:color="auto"/>
              <w:bottom w:val="single" w:sz="6" w:space="0" w:color="auto"/>
              <w:right w:val="single" w:sz="6" w:space="0" w:color="auto"/>
            </w:tcBorders>
          </w:tcPr>
          <w:p w:rsidR="00DE313B" w:rsidRPr="00F5151F" w:rsidRDefault="00DE313B" w:rsidP="00864EFD">
            <w:pPr>
              <w:pStyle w:val="Style14"/>
              <w:widowControl/>
              <w:rPr>
                <w:rStyle w:val="FontStyle32"/>
                <w:color w:val="auto"/>
                <w:sz w:val="24"/>
                <w:szCs w:val="24"/>
                <w:lang w:val="ro-RO"/>
              </w:rPr>
            </w:pPr>
            <w:r w:rsidRPr="00F5151F">
              <w:rPr>
                <w:rStyle w:val="FontStyle32"/>
                <w:color w:val="auto"/>
                <w:sz w:val="24"/>
                <w:szCs w:val="24"/>
                <w:lang w:val="ro-RO"/>
              </w:rPr>
              <w:t>2000,0 mg/l</w:t>
            </w:r>
          </w:p>
        </w:tc>
        <w:tc>
          <w:tcPr>
            <w:tcW w:w="1411" w:type="dxa"/>
            <w:vMerge/>
            <w:tcBorders>
              <w:left w:val="single" w:sz="6" w:space="0" w:color="auto"/>
              <w:right w:val="single" w:sz="6" w:space="0" w:color="auto"/>
            </w:tcBorders>
          </w:tcPr>
          <w:p w:rsidR="00DE313B" w:rsidRPr="00F5151F" w:rsidRDefault="00DE313B" w:rsidP="00864EFD">
            <w:pPr>
              <w:pStyle w:val="Style14"/>
              <w:rPr>
                <w:rStyle w:val="FontStyle32"/>
                <w:color w:val="auto"/>
                <w:sz w:val="24"/>
                <w:szCs w:val="24"/>
                <w:lang w:val="ro-RO"/>
              </w:rPr>
            </w:pPr>
          </w:p>
        </w:tc>
        <w:tc>
          <w:tcPr>
            <w:tcW w:w="4229" w:type="dxa"/>
            <w:vMerge/>
            <w:tcBorders>
              <w:left w:val="single" w:sz="6" w:space="0" w:color="auto"/>
              <w:right w:val="single" w:sz="6" w:space="0" w:color="auto"/>
            </w:tcBorders>
          </w:tcPr>
          <w:p w:rsidR="00DE313B" w:rsidRPr="00F5151F" w:rsidRDefault="00DE313B" w:rsidP="00864EFD">
            <w:pPr>
              <w:pStyle w:val="Style14"/>
              <w:rPr>
                <w:rStyle w:val="FontStyle32"/>
                <w:color w:val="auto"/>
                <w:sz w:val="24"/>
                <w:szCs w:val="24"/>
                <w:lang w:val="ro-RO"/>
              </w:rPr>
            </w:pPr>
          </w:p>
        </w:tc>
      </w:tr>
      <w:tr w:rsidR="00DE313B" w:rsidRPr="00F5151F" w:rsidTr="00BC5B8C">
        <w:trPr>
          <w:trHeight w:val="110"/>
        </w:trPr>
        <w:tc>
          <w:tcPr>
            <w:tcW w:w="2347" w:type="dxa"/>
            <w:tcBorders>
              <w:top w:val="single" w:sz="6" w:space="0" w:color="auto"/>
              <w:left w:val="single" w:sz="6" w:space="0" w:color="auto"/>
              <w:bottom w:val="single" w:sz="6" w:space="0" w:color="auto"/>
              <w:right w:val="single" w:sz="6" w:space="0" w:color="auto"/>
            </w:tcBorders>
          </w:tcPr>
          <w:p w:rsidR="00DE313B" w:rsidRPr="00F5151F" w:rsidRDefault="00DE313B" w:rsidP="00864EFD">
            <w:pPr>
              <w:pStyle w:val="Style14"/>
              <w:widowControl/>
              <w:rPr>
                <w:rStyle w:val="FontStyle32"/>
                <w:color w:val="auto"/>
                <w:sz w:val="24"/>
                <w:szCs w:val="24"/>
                <w:lang w:val="ro-RO"/>
              </w:rPr>
            </w:pPr>
            <w:r w:rsidRPr="00F5151F">
              <w:rPr>
                <w:rStyle w:val="FontStyle32"/>
                <w:color w:val="auto"/>
                <w:sz w:val="24"/>
                <w:szCs w:val="24"/>
                <w:lang w:val="ro-RO"/>
              </w:rPr>
              <w:t>Fier total</w:t>
            </w:r>
          </w:p>
        </w:tc>
        <w:tc>
          <w:tcPr>
            <w:tcW w:w="1439" w:type="dxa"/>
            <w:tcBorders>
              <w:top w:val="single" w:sz="6" w:space="0" w:color="auto"/>
              <w:left w:val="single" w:sz="6" w:space="0" w:color="auto"/>
              <w:bottom w:val="single" w:sz="6" w:space="0" w:color="auto"/>
              <w:right w:val="single" w:sz="6" w:space="0" w:color="auto"/>
            </w:tcBorders>
          </w:tcPr>
          <w:p w:rsidR="00DE313B" w:rsidRPr="00F5151F" w:rsidRDefault="00DE313B" w:rsidP="00864EFD">
            <w:pPr>
              <w:pStyle w:val="Style14"/>
              <w:widowControl/>
              <w:rPr>
                <w:rStyle w:val="FontStyle32"/>
                <w:color w:val="auto"/>
                <w:sz w:val="24"/>
                <w:szCs w:val="24"/>
                <w:lang w:val="ro-RO"/>
              </w:rPr>
            </w:pPr>
            <w:r w:rsidRPr="00F5151F">
              <w:rPr>
                <w:rStyle w:val="FontStyle32"/>
                <w:color w:val="auto"/>
                <w:sz w:val="24"/>
                <w:szCs w:val="24"/>
                <w:lang w:val="ro-RO"/>
              </w:rPr>
              <w:t>5,0 mg/l</w:t>
            </w:r>
          </w:p>
        </w:tc>
        <w:tc>
          <w:tcPr>
            <w:tcW w:w="1411" w:type="dxa"/>
            <w:vMerge/>
            <w:tcBorders>
              <w:left w:val="single" w:sz="6" w:space="0" w:color="auto"/>
              <w:right w:val="single" w:sz="6" w:space="0" w:color="auto"/>
            </w:tcBorders>
          </w:tcPr>
          <w:p w:rsidR="00DE313B" w:rsidRPr="00F5151F" w:rsidRDefault="00DE313B" w:rsidP="00864EFD">
            <w:pPr>
              <w:pStyle w:val="Style14"/>
              <w:rPr>
                <w:rStyle w:val="FontStyle32"/>
                <w:color w:val="auto"/>
                <w:sz w:val="24"/>
                <w:szCs w:val="24"/>
                <w:lang w:val="ro-RO"/>
              </w:rPr>
            </w:pPr>
          </w:p>
        </w:tc>
        <w:tc>
          <w:tcPr>
            <w:tcW w:w="4229" w:type="dxa"/>
            <w:vMerge/>
            <w:tcBorders>
              <w:left w:val="single" w:sz="6" w:space="0" w:color="auto"/>
              <w:right w:val="single" w:sz="6" w:space="0" w:color="auto"/>
            </w:tcBorders>
          </w:tcPr>
          <w:p w:rsidR="00DE313B" w:rsidRPr="00F5151F" w:rsidRDefault="00DE313B" w:rsidP="00864EFD">
            <w:pPr>
              <w:pStyle w:val="Style14"/>
              <w:rPr>
                <w:rStyle w:val="FontStyle32"/>
                <w:color w:val="auto"/>
                <w:sz w:val="24"/>
                <w:szCs w:val="24"/>
                <w:lang w:val="ro-RO"/>
              </w:rPr>
            </w:pPr>
          </w:p>
        </w:tc>
      </w:tr>
      <w:tr w:rsidR="00DE313B" w:rsidRPr="00F5151F" w:rsidTr="00BC5B8C">
        <w:trPr>
          <w:trHeight w:val="110"/>
        </w:trPr>
        <w:tc>
          <w:tcPr>
            <w:tcW w:w="2347" w:type="dxa"/>
            <w:tcBorders>
              <w:top w:val="single" w:sz="6" w:space="0" w:color="auto"/>
              <w:left w:val="single" w:sz="6" w:space="0" w:color="auto"/>
              <w:bottom w:val="single" w:sz="6" w:space="0" w:color="auto"/>
              <w:right w:val="single" w:sz="6" w:space="0" w:color="auto"/>
            </w:tcBorders>
          </w:tcPr>
          <w:p w:rsidR="00DE313B" w:rsidRPr="00F5151F" w:rsidRDefault="00DE313B" w:rsidP="00864EFD">
            <w:pPr>
              <w:pStyle w:val="Style14"/>
              <w:widowControl/>
              <w:rPr>
                <w:rStyle w:val="FontStyle32"/>
                <w:color w:val="auto"/>
                <w:sz w:val="24"/>
                <w:szCs w:val="24"/>
                <w:lang w:val="ro-RO"/>
              </w:rPr>
            </w:pPr>
            <w:r w:rsidRPr="00F5151F">
              <w:rPr>
                <w:rStyle w:val="FontStyle32"/>
                <w:color w:val="auto"/>
                <w:sz w:val="24"/>
                <w:szCs w:val="24"/>
                <w:lang w:val="ro-RO"/>
              </w:rPr>
              <w:t>Amoniu (NH</w:t>
            </w:r>
            <w:r w:rsidRPr="00F5151F">
              <w:rPr>
                <w:rStyle w:val="FontStyle32"/>
                <w:color w:val="auto"/>
                <w:sz w:val="24"/>
                <w:szCs w:val="24"/>
                <w:vertAlign w:val="subscript"/>
                <w:lang w:val="ro-RO"/>
              </w:rPr>
              <w:t>4</w:t>
            </w:r>
            <w:r w:rsidRPr="00F5151F">
              <w:rPr>
                <w:rStyle w:val="FontStyle32"/>
                <w:color w:val="auto"/>
                <w:sz w:val="24"/>
                <w:szCs w:val="24"/>
                <w:lang w:val="ro-RO"/>
              </w:rPr>
              <w:t>*)</w:t>
            </w:r>
          </w:p>
        </w:tc>
        <w:tc>
          <w:tcPr>
            <w:tcW w:w="1439" w:type="dxa"/>
            <w:tcBorders>
              <w:top w:val="single" w:sz="6" w:space="0" w:color="auto"/>
              <w:left w:val="single" w:sz="6" w:space="0" w:color="auto"/>
              <w:bottom w:val="single" w:sz="6" w:space="0" w:color="auto"/>
              <w:right w:val="single" w:sz="6" w:space="0" w:color="auto"/>
            </w:tcBorders>
          </w:tcPr>
          <w:p w:rsidR="00DE313B" w:rsidRPr="00F5151F" w:rsidRDefault="00DE313B" w:rsidP="00864EFD">
            <w:pPr>
              <w:pStyle w:val="Style14"/>
              <w:widowControl/>
              <w:rPr>
                <w:rStyle w:val="FontStyle32"/>
                <w:color w:val="auto"/>
                <w:sz w:val="24"/>
                <w:szCs w:val="24"/>
                <w:lang w:val="ro-RO"/>
              </w:rPr>
            </w:pPr>
            <w:r w:rsidRPr="00F5151F">
              <w:rPr>
                <w:rStyle w:val="FontStyle32"/>
                <w:color w:val="auto"/>
                <w:sz w:val="24"/>
                <w:szCs w:val="24"/>
                <w:lang w:val="ro-RO"/>
              </w:rPr>
              <w:t>3,0 mg/l</w:t>
            </w:r>
          </w:p>
        </w:tc>
        <w:tc>
          <w:tcPr>
            <w:tcW w:w="1411" w:type="dxa"/>
            <w:vMerge/>
            <w:tcBorders>
              <w:left w:val="single" w:sz="6" w:space="0" w:color="auto"/>
              <w:right w:val="single" w:sz="6" w:space="0" w:color="auto"/>
            </w:tcBorders>
          </w:tcPr>
          <w:p w:rsidR="00DE313B" w:rsidRPr="00F5151F" w:rsidRDefault="00DE313B" w:rsidP="00864EFD">
            <w:pPr>
              <w:pStyle w:val="Style14"/>
              <w:rPr>
                <w:rStyle w:val="FontStyle32"/>
                <w:color w:val="auto"/>
                <w:sz w:val="24"/>
                <w:szCs w:val="24"/>
                <w:lang w:val="ro-RO"/>
              </w:rPr>
            </w:pPr>
          </w:p>
        </w:tc>
        <w:tc>
          <w:tcPr>
            <w:tcW w:w="4229" w:type="dxa"/>
            <w:vMerge/>
            <w:tcBorders>
              <w:left w:val="single" w:sz="6" w:space="0" w:color="auto"/>
              <w:right w:val="single" w:sz="6" w:space="0" w:color="auto"/>
            </w:tcBorders>
          </w:tcPr>
          <w:p w:rsidR="00DE313B" w:rsidRPr="00F5151F" w:rsidRDefault="00DE313B" w:rsidP="00864EFD">
            <w:pPr>
              <w:pStyle w:val="Style14"/>
              <w:rPr>
                <w:rStyle w:val="FontStyle32"/>
                <w:color w:val="auto"/>
                <w:sz w:val="24"/>
                <w:szCs w:val="24"/>
                <w:lang w:val="ro-RO"/>
              </w:rPr>
            </w:pPr>
          </w:p>
        </w:tc>
      </w:tr>
      <w:tr w:rsidR="00DE313B" w:rsidRPr="00F5151F" w:rsidTr="00BC5B8C">
        <w:trPr>
          <w:trHeight w:val="116"/>
        </w:trPr>
        <w:tc>
          <w:tcPr>
            <w:tcW w:w="2347" w:type="dxa"/>
            <w:tcBorders>
              <w:top w:val="single" w:sz="6" w:space="0" w:color="auto"/>
              <w:left w:val="single" w:sz="6" w:space="0" w:color="auto"/>
              <w:bottom w:val="single" w:sz="6" w:space="0" w:color="auto"/>
              <w:right w:val="single" w:sz="6" w:space="0" w:color="auto"/>
            </w:tcBorders>
          </w:tcPr>
          <w:p w:rsidR="00DE313B" w:rsidRPr="00F5151F" w:rsidRDefault="00DE313B" w:rsidP="00864EFD">
            <w:pPr>
              <w:pStyle w:val="Style14"/>
              <w:widowControl/>
              <w:rPr>
                <w:rStyle w:val="FontStyle32"/>
                <w:color w:val="auto"/>
                <w:sz w:val="24"/>
                <w:szCs w:val="24"/>
                <w:lang w:val="ro-RO"/>
              </w:rPr>
            </w:pPr>
            <w:r w:rsidRPr="00F5151F">
              <w:rPr>
                <w:rStyle w:val="FontStyle32"/>
                <w:color w:val="auto"/>
                <w:sz w:val="24"/>
                <w:szCs w:val="24"/>
                <w:lang w:val="ro-RO"/>
              </w:rPr>
              <w:t>Mangan</w:t>
            </w:r>
          </w:p>
        </w:tc>
        <w:tc>
          <w:tcPr>
            <w:tcW w:w="1439" w:type="dxa"/>
            <w:tcBorders>
              <w:top w:val="single" w:sz="6" w:space="0" w:color="auto"/>
              <w:left w:val="single" w:sz="6" w:space="0" w:color="auto"/>
              <w:bottom w:val="single" w:sz="6" w:space="0" w:color="auto"/>
              <w:right w:val="single" w:sz="6" w:space="0" w:color="auto"/>
            </w:tcBorders>
          </w:tcPr>
          <w:p w:rsidR="00DE313B" w:rsidRPr="00F5151F" w:rsidRDefault="00DE313B" w:rsidP="00864EFD">
            <w:pPr>
              <w:pStyle w:val="Style14"/>
              <w:widowControl/>
              <w:rPr>
                <w:rStyle w:val="FontStyle32"/>
                <w:color w:val="auto"/>
                <w:sz w:val="24"/>
                <w:szCs w:val="24"/>
                <w:lang w:val="ro-RO"/>
              </w:rPr>
            </w:pPr>
            <w:r w:rsidRPr="00F5151F">
              <w:rPr>
                <w:rStyle w:val="FontStyle32"/>
                <w:color w:val="auto"/>
                <w:sz w:val="24"/>
                <w:szCs w:val="24"/>
                <w:lang w:val="ro-RO"/>
              </w:rPr>
              <w:t>1,0 mg/l</w:t>
            </w:r>
          </w:p>
        </w:tc>
        <w:tc>
          <w:tcPr>
            <w:tcW w:w="1411" w:type="dxa"/>
            <w:vMerge/>
            <w:tcBorders>
              <w:left w:val="single" w:sz="6" w:space="0" w:color="auto"/>
              <w:right w:val="single" w:sz="6" w:space="0" w:color="auto"/>
            </w:tcBorders>
          </w:tcPr>
          <w:p w:rsidR="00DE313B" w:rsidRPr="00F5151F" w:rsidRDefault="00DE313B" w:rsidP="00864EFD">
            <w:pPr>
              <w:pStyle w:val="Style14"/>
              <w:rPr>
                <w:rStyle w:val="FontStyle32"/>
                <w:color w:val="auto"/>
                <w:sz w:val="24"/>
                <w:szCs w:val="24"/>
                <w:lang w:val="ro-RO"/>
              </w:rPr>
            </w:pPr>
          </w:p>
        </w:tc>
        <w:tc>
          <w:tcPr>
            <w:tcW w:w="4229" w:type="dxa"/>
            <w:vMerge/>
            <w:tcBorders>
              <w:left w:val="single" w:sz="6" w:space="0" w:color="auto"/>
              <w:right w:val="single" w:sz="6" w:space="0" w:color="auto"/>
            </w:tcBorders>
          </w:tcPr>
          <w:p w:rsidR="00DE313B" w:rsidRPr="00F5151F" w:rsidRDefault="00DE313B" w:rsidP="00864EFD">
            <w:pPr>
              <w:pStyle w:val="Style14"/>
              <w:rPr>
                <w:rStyle w:val="FontStyle32"/>
                <w:color w:val="auto"/>
                <w:sz w:val="24"/>
                <w:szCs w:val="24"/>
                <w:lang w:val="ro-RO"/>
              </w:rPr>
            </w:pPr>
          </w:p>
        </w:tc>
      </w:tr>
      <w:tr w:rsidR="00DE313B" w:rsidRPr="00F5151F" w:rsidTr="00BC5B8C">
        <w:trPr>
          <w:trHeight w:val="425"/>
        </w:trPr>
        <w:tc>
          <w:tcPr>
            <w:tcW w:w="2347" w:type="dxa"/>
            <w:tcBorders>
              <w:top w:val="single" w:sz="6" w:space="0" w:color="auto"/>
              <w:left w:val="single" w:sz="6" w:space="0" w:color="auto"/>
              <w:bottom w:val="single" w:sz="6" w:space="0" w:color="auto"/>
              <w:right w:val="single" w:sz="6" w:space="0" w:color="auto"/>
            </w:tcBorders>
          </w:tcPr>
          <w:p w:rsidR="00DE313B" w:rsidRPr="00F5151F" w:rsidRDefault="00DE313B" w:rsidP="00864EFD">
            <w:pPr>
              <w:pStyle w:val="Style14"/>
              <w:widowControl/>
              <w:rPr>
                <w:rStyle w:val="FontStyle32"/>
                <w:color w:val="auto"/>
                <w:sz w:val="24"/>
                <w:szCs w:val="24"/>
                <w:lang w:val="ro-RO"/>
              </w:rPr>
            </w:pPr>
            <w:r w:rsidRPr="00F5151F">
              <w:rPr>
                <w:rStyle w:val="FontStyle32"/>
                <w:color w:val="auto"/>
                <w:sz w:val="24"/>
                <w:szCs w:val="24"/>
                <w:lang w:val="ro-RO"/>
              </w:rPr>
              <w:t>Produse petroliere</w:t>
            </w:r>
          </w:p>
        </w:tc>
        <w:tc>
          <w:tcPr>
            <w:tcW w:w="1439" w:type="dxa"/>
            <w:tcBorders>
              <w:top w:val="single" w:sz="6" w:space="0" w:color="auto"/>
              <w:left w:val="single" w:sz="6" w:space="0" w:color="auto"/>
              <w:bottom w:val="single" w:sz="6" w:space="0" w:color="auto"/>
              <w:right w:val="single" w:sz="6" w:space="0" w:color="auto"/>
            </w:tcBorders>
          </w:tcPr>
          <w:p w:rsidR="00DE313B" w:rsidRPr="00F5151F" w:rsidRDefault="00DE313B" w:rsidP="00864EFD">
            <w:pPr>
              <w:pStyle w:val="Style14"/>
              <w:widowControl/>
              <w:rPr>
                <w:rStyle w:val="FontStyle32"/>
                <w:color w:val="auto"/>
                <w:sz w:val="24"/>
                <w:szCs w:val="24"/>
                <w:lang w:val="ro-RO"/>
              </w:rPr>
            </w:pPr>
            <w:r w:rsidRPr="00F5151F">
              <w:rPr>
                <w:rStyle w:val="FontStyle32"/>
                <w:color w:val="auto"/>
                <w:sz w:val="24"/>
                <w:szCs w:val="24"/>
                <w:lang w:val="ro-RO"/>
              </w:rPr>
              <w:t>5,0 mg/l</w:t>
            </w:r>
          </w:p>
        </w:tc>
        <w:tc>
          <w:tcPr>
            <w:tcW w:w="1411" w:type="dxa"/>
            <w:vMerge/>
            <w:tcBorders>
              <w:left w:val="single" w:sz="6" w:space="0" w:color="auto"/>
              <w:bottom w:val="single" w:sz="6" w:space="0" w:color="auto"/>
              <w:right w:val="single" w:sz="6" w:space="0" w:color="auto"/>
            </w:tcBorders>
          </w:tcPr>
          <w:p w:rsidR="00DE313B" w:rsidRPr="00F5151F" w:rsidRDefault="00DE313B" w:rsidP="00864EFD">
            <w:pPr>
              <w:pStyle w:val="Style14"/>
              <w:widowControl/>
              <w:rPr>
                <w:rStyle w:val="FontStyle32"/>
                <w:color w:val="auto"/>
                <w:sz w:val="24"/>
                <w:szCs w:val="24"/>
                <w:lang w:val="ro-RO"/>
              </w:rPr>
            </w:pPr>
          </w:p>
        </w:tc>
        <w:tc>
          <w:tcPr>
            <w:tcW w:w="4229" w:type="dxa"/>
            <w:vMerge/>
            <w:tcBorders>
              <w:left w:val="single" w:sz="6" w:space="0" w:color="auto"/>
              <w:bottom w:val="single" w:sz="6" w:space="0" w:color="auto"/>
              <w:right w:val="single" w:sz="6" w:space="0" w:color="auto"/>
            </w:tcBorders>
          </w:tcPr>
          <w:p w:rsidR="00DE313B" w:rsidRPr="00F5151F" w:rsidRDefault="00DE313B" w:rsidP="00864EFD">
            <w:pPr>
              <w:pStyle w:val="Style14"/>
              <w:widowControl/>
              <w:rPr>
                <w:rStyle w:val="FontStyle32"/>
                <w:color w:val="auto"/>
                <w:sz w:val="24"/>
                <w:szCs w:val="24"/>
                <w:lang w:val="ro-RO"/>
              </w:rPr>
            </w:pPr>
          </w:p>
        </w:tc>
      </w:tr>
    </w:tbl>
    <w:p w:rsidR="00864EFD" w:rsidRPr="00F5151F" w:rsidRDefault="00864EFD" w:rsidP="00BC5B8C">
      <w:pPr>
        <w:pStyle w:val="Style17"/>
        <w:widowControl/>
        <w:jc w:val="both"/>
        <w:rPr>
          <w:rStyle w:val="FontStyle32"/>
          <w:color w:val="auto"/>
          <w:sz w:val="24"/>
          <w:szCs w:val="24"/>
          <w:lang w:val="ro-RO"/>
        </w:rPr>
      </w:pPr>
      <w:r w:rsidRPr="00F5151F">
        <w:rPr>
          <w:rStyle w:val="FontStyle32"/>
          <w:color w:val="auto"/>
          <w:sz w:val="24"/>
          <w:szCs w:val="24"/>
          <w:lang w:val="ro-RO"/>
        </w:rPr>
        <w:t>Indicatorii de calitate au fost stabiliti in conformitate cu Ordinul nr. 31/2006 (SMIAR)</w:t>
      </w:r>
    </w:p>
    <w:p w:rsidR="00864EFD" w:rsidRPr="00F5151F" w:rsidRDefault="00864EFD" w:rsidP="00BC5B8C">
      <w:pPr>
        <w:pStyle w:val="Style17"/>
        <w:widowControl/>
        <w:jc w:val="both"/>
        <w:rPr>
          <w:rStyle w:val="FontStyle32"/>
          <w:color w:val="auto"/>
          <w:sz w:val="24"/>
          <w:szCs w:val="24"/>
          <w:lang w:val="ro-RO"/>
        </w:rPr>
      </w:pPr>
      <w:r w:rsidRPr="00F5151F">
        <w:rPr>
          <w:rStyle w:val="FontStyle43"/>
          <w:rFonts w:ascii="Times New Roman" w:hAnsi="Times New Roman" w:cs="Times New Roman"/>
          <w:color w:val="auto"/>
          <w:sz w:val="24"/>
          <w:szCs w:val="24"/>
          <w:lang w:val="ro-RO"/>
        </w:rPr>
        <w:t xml:space="preserve">""In </w:t>
      </w:r>
      <w:r w:rsidRPr="00F5151F">
        <w:rPr>
          <w:rStyle w:val="FontStyle32"/>
          <w:color w:val="auto"/>
          <w:sz w:val="24"/>
          <w:szCs w:val="24"/>
          <w:lang w:val="ro-RO"/>
        </w:rPr>
        <w:t xml:space="preserve">conformitate cu Ordinul MMGA nr. 798/2005, completat cu Ordinul MMP nr. 1725/16.11.2010 privind aprobarea abonamentului-cadru de utilizare/exploatare anexa 3, capitolul III, art.14, la calculul contributiei determinate lunar de Administratia Bazinala de Apa </w:t>
      </w:r>
      <w:r w:rsidRPr="00F5151F">
        <w:rPr>
          <w:rStyle w:val="FontStyle32"/>
          <w:color w:val="auto"/>
          <w:sz w:val="24"/>
          <w:szCs w:val="24"/>
          <w:lang w:val="ro-RO"/>
        </w:rPr>
        <w:lastRenderedPageBreak/>
        <w:t xml:space="preserve">Mures si/sau a penalitatilor ce vor fi aplicate in cazul depasirii concetratiilor maxime admisibile ale indicatorilor inscrisi in tabel, se vor lua in considerare rezultatele analizelor prezentate de titularul </w:t>
      </w:r>
      <w:r w:rsidRPr="00F5151F">
        <w:rPr>
          <w:rStyle w:val="FontStyle28"/>
          <w:rFonts w:ascii="Times New Roman" w:hAnsi="Times New Roman" w:cs="Times New Roman"/>
          <w:color w:val="auto"/>
          <w:sz w:val="24"/>
          <w:szCs w:val="24"/>
          <w:lang w:val="ro-RO"/>
        </w:rPr>
        <w:t xml:space="preserve">S.C. CET S.A. Arad </w:t>
      </w:r>
      <w:r w:rsidRPr="00F5151F">
        <w:rPr>
          <w:rStyle w:val="FontStyle32"/>
          <w:color w:val="auto"/>
          <w:sz w:val="24"/>
          <w:szCs w:val="24"/>
          <w:lang w:val="ro-RO"/>
        </w:rPr>
        <w:t>doar in cazul in care acestea au fost efectuate de catre un laborator acreditat.</w:t>
      </w:r>
    </w:p>
    <w:p w:rsidR="00140156" w:rsidRPr="00F5151F" w:rsidRDefault="00140156" w:rsidP="00140156">
      <w:pPr>
        <w:shd w:val="clear" w:color="auto" w:fill="FFFFFF"/>
        <w:spacing w:after="0"/>
        <w:ind w:left="0"/>
        <w:rPr>
          <w:sz w:val="24"/>
          <w:szCs w:val="24"/>
          <w:highlight w:val="white"/>
          <w:lang w:val="ro-RO"/>
        </w:rPr>
      </w:pPr>
    </w:p>
    <w:p w:rsidR="00864EFD" w:rsidRPr="00F5151F" w:rsidRDefault="00864EFD" w:rsidP="00140156">
      <w:pPr>
        <w:shd w:val="clear" w:color="auto" w:fill="FFFFFF"/>
        <w:spacing w:after="0"/>
        <w:ind w:left="0"/>
        <w:rPr>
          <w:b/>
          <w:sz w:val="24"/>
          <w:szCs w:val="24"/>
          <w:highlight w:val="white"/>
          <w:lang w:val="ro-RO"/>
        </w:rPr>
      </w:pPr>
      <w:r w:rsidRPr="00F5151F">
        <w:rPr>
          <w:b/>
          <w:sz w:val="24"/>
          <w:szCs w:val="24"/>
          <w:highlight w:val="white"/>
          <w:lang w:val="ro-RO"/>
        </w:rPr>
        <w:t>APA subterana din incinta CET ARAD</w:t>
      </w:r>
    </w:p>
    <w:p w:rsidR="00864EFD" w:rsidRPr="00F5151F" w:rsidRDefault="00864EFD" w:rsidP="00140156">
      <w:pPr>
        <w:shd w:val="clear" w:color="auto" w:fill="FFFFFF"/>
        <w:spacing w:after="0"/>
        <w:ind w:left="0"/>
        <w:rPr>
          <w:b/>
          <w:sz w:val="24"/>
          <w:szCs w:val="24"/>
          <w:highlight w:val="white"/>
          <w:lang w:val="ro-RO"/>
        </w:rPr>
      </w:pPr>
      <w:r w:rsidRPr="00F5151F">
        <w:rPr>
          <w:b/>
          <w:sz w:val="24"/>
          <w:szCs w:val="24"/>
          <w:highlight w:val="white"/>
          <w:lang w:val="ro-RO"/>
        </w:rPr>
        <w:t>Conform AGA</w:t>
      </w:r>
      <w:r w:rsidR="003C3951">
        <w:rPr>
          <w:b/>
          <w:sz w:val="24"/>
          <w:szCs w:val="24"/>
          <w:highlight w:val="white"/>
          <w:lang w:val="ro-RO"/>
        </w:rPr>
        <w:t xml:space="preserve"> nr. </w:t>
      </w:r>
      <w:r w:rsidRPr="00F5151F">
        <w:rPr>
          <w:b/>
          <w:sz w:val="24"/>
          <w:szCs w:val="24"/>
          <w:highlight w:val="white"/>
          <w:lang w:val="ro-RO"/>
        </w:rPr>
        <w:t>48/19.02.2020 avem:</w:t>
      </w:r>
    </w:p>
    <w:p w:rsidR="00864EFD" w:rsidRPr="00F5151F" w:rsidRDefault="00864EFD" w:rsidP="00864EFD">
      <w:pPr>
        <w:pStyle w:val="Style17"/>
        <w:widowControl/>
        <w:rPr>
          <w:rStyle w:val="FontStyle32"/>
          <w:color w:val="auto"/>
          <w:lang w:val="ro-RO"/>
        </w:rPr>
      </w:pPr>
      <w:r w:rsidRPr="00F5151F">
        <w:rPr>
          <w:rStyle w:val="FontStyle32"/>
          <w:color w:val="auto"/>
          <w:lang w:val="ro-RO"/>
        </w:rPr>
        <w:t>In scopul controlului calitatii apei freatice din zona incintei amplasamentului S.C. CET S.A. Arad s-au executat 18 puturi piezometrice ( P1-P18) cu adancime cuprinse intre 9-10 m, amplasate astfel:</w:t>
      </w:r>
    </w:p>
    <w:p w:rsidR="00864EFD" w:rsidRPr="00F5151F" w:rsidRDefault="00864EFD" w:rsidP="00864EFD">
      <w:pPr>
        <w:pStyle w:val="Style10"/>
        <w:widowControl/>
        <w:numPr>
          <w:ilvl w:val="0"/>
          <w:numId w:val="135"/>
        </w:numPr>
        <w:tabs>
          <w:tab w:val="left" w:pos="821"/>
        </w:tabs>
        <w:suppressAutoHyphens w:val="0"/>
        <w:autoSpaceDN w:val="0"/>
        <w:adjustRightInd w:val="0"/>
        <w:spacing w:line="293" w:lineRule="exact"/>
        <w:ind w:left="710"/>
        <w:rPr>
          <w:rStyle w:val="FontStyle32"/>
          <w:color w:val="auto"/>
          <w:lang w:val="ro-RO"/>
        </w:rPr>
      </w:pPr>
      <w:r w:rsidRPr="00F5151F">
        <w:rPr>
          <w:rStyle w:val="FontStyle32"/>
          <w:color w:val="auto"/>
          <w:lang w:val="ro-RO"/>
        </w:rPr>
        <w:t>P1-P9 amplasate in jurul cazanului de 420 t/h astfel, cele mai importante fiind amplasate astfel:</w:t>
      </w:r>
    </w:p>
    <w:p w:rsidR="00864EFD" w:rsidRPr="00F5151F" w:rsidRDefault="00864EFD" w:rsidP="00864EFD">
      <w:pPr>
        <w:pStyle w:val="Style10"/>
        <w:widowControl/>
        <w:numPr>
          <w:ilvl w:val="0"/>
          <w:numId w:val="136"/>
        </w:numPr>
        <w:suppressAutoHyphens w:val="0"/>
        <w:autoSpaceDN w:val="0"/>
        <w:adjustRightInd w:val="0"/>
        <w:spacing w:line="293" w:lineRule="exact"/>
        <w:ind w:left="1416"/>
        <w:rPr>
          <w:rStyle w:val="FontStyle32"/>
          <w:color w:val="auto"/>
          <w:lang w:val="ro-RO"/>
        </w:rPr>
      </w:pPr>
      <w:r w:rsidRPr="00F5151F">
        <w:rPr>
          <w:rStyle w:val="FontStyle32"/>
          <w:color w:val="auto"/>
          <w:lang w:val="ro-RO"/>
        </w:rPr>
        <w:t>PI- langa statia de tratare a apei;</w:t>
      </w:r>
    </w:p>
    <w:p w:rsidR="00864EFD" w:rsidRPr="00F5151F" w:rsidRDefault="00864EFD" w:rsidP="00864EFD">
      <w:pPr>
        <w:pStyle w:val="Style10"/>
        <w:widowControl/>
        <w:numPr>
          <w:ilvl w:val="0"/>
          <w:numId w:val="136"/>
        </w:numPr>
        <w:suppressAutoHyphens w:val="0"/>
        <w:autoSpaceDN w:val="0"/>
        <w:adjustRightInd w:val="0"/>
        <w:spacing w:line="293" w:lineRule="exact"/>
        <w:ind w:left="1416"/>
        <w:rPr>
          <w:rStyle w:val="FontStyle32"/>
          <w:color w:val="auto"/>
          <w:lang w:val="ro-RO"/>
        </w:rPr>
      </w:pPr>
      <w:r w:rsidRPr="00F5151F">
        <w:rPr>
          <w:rStyle w:val="FontStyle32"/>
          <w:color w:val="auto"/>
          <w:lang w:val="ro-RO"/>
        </w:rPr>
        <w:t>P2- langa rezervoarele de apa de incendiu, bazinul de apa pluviala;</w:t>
      </w:r>
    </w:p>
    <w:p w:rsidR="00864EFD" w:rsidRPr="00F5151F" w:rsidRDefault="00864EFD" w:rsidP="00864EFD">
      <w:pPr>
        <w:pStyle w:val="Style10"/>
        <w:widowControl/>
        <w:numPr>
          <w:ilvl w:val="0"/>
          <w:numId w:val="136"/>
        </w:numPr>
        <w:tabs>
          <w:tab w:val="left" w:pos="1526"/>
        </w:tabs>
        <w:suppressAutoHyphens w:val="0"/>
        <w:autoSpaceDN w:val="0"/>
        <w:adjustRightInd w:val="0"/>
        <w:spacing w:line="293" w:lineRule="exact"/>
        <w:ind w:left="1416"/>
        <w:rPr>
          <w:rStyle w:val="FontStyle32"/>
          <w:color w:val="auto"/>
          <w:lang w:val="ro-RO"/>
        </w:rPr>
      </w:pPr>
      <w:r w:rsidRPr="00F5151F">
        <w:rPr>
          <w:rStyle w:val="FontStyle32"/>
          <w:color w:val="auto"/>
          <w:lang w:val="ro-RO"/>
        </w:rPr>
        <w:t>P3- langa pompele Bagger;</w:t>
      </w:r>
    </w:p>
    <w:p w:rsidR="00864EFD" w:rsidRPr="00F5151F" w:rsidRDefault="00864EFD" w:rsidP="00864EFD">
      <w:pPr>
        <w:pStyle w:val="Style10"/>
        <w:widowControl/>
        <w:numPr>
          <w:ilvl w:val="0"/>
          <w:numId w:val="136"/>
        </w:numPr>
        <w:tabs>
          <w:tab w:val="left" w:pos="1526"/>
        </w:tabs>
        <w:suppressAutoHyphens w:val="0"/>
        <w:autoSpaceDN w:val="0"/>
        <w:adjustRightInd w:val="0"/>
        <w:spacing w:line="293" w:lineRule="exact"/>
        <w:ind w:left="1416"/>
        <w:rPr>
          <w:rStyle w:val="FontStyle32"/>
          <w:color w:val="auto"/>
          <w:lang w:val="ro-RO"/>
        </w:rPr>
      </w:pPr>
      <w:r w:rsidRPr="00F5151F">
        <w:rPr>
          <w:rStyle w:val="FontStyle32"/>
          <w:color w:val="auto"/>
          <w:lang w:val="ro-RO"/>
        </w:rPr>
        <w:t>P9- langa pompele Bagger;</w:t>
      </w:r>
    </w:p>
    <w:p w:rsidR="00864EFD" w:rsidRPr="00F5151F" w:rsidRDefault="00864EFD" w:rsidP="00864EFD">
      <w:pPr>
        <w:pStyle w:val="Style10"/>
        <w:widowControl/>
        <w:numPr>
          <w:ilvl w:val="0"/>
          <w:numId w:val="135"/>
        </w:numPr>
        <w:tabs>
          <w:tab w:val="left" w:pos="821"/>
        </w:tabs>
        <w:suppressAutoHyphens w:val="0"/>
        <w:autoSpaceDN w:val="0"/>
        <w:adjustRightInd w:val="0"/>
        <w:spacing w:line="293" w:lineRule="exact"/>
        <w:ind w:left="710"/>
        <w:rPr>
          <w:rStyle w:val="FontStyle32"/>
          <w:color w:val="auto"/>
          <w:lang w:val="ro-RO"/>
        </w:rPr>
      </w:pPr>
      <w:r w:rsidRPr="00F5151F">
        <w:rPr>
          <w:rStyle w:val="FontStyle32"/>
          <w:color w:val="auto"/>
          <w:lang w:val="ro-RO"/>
        </w:rPr>
        <w:t>P10-P12 amplasate in jurul fostului depozitului de carbune;</w:t>
      </w:r>
    </w:p>
    <w:p w:rsidR="00864EFD" w:rsidRPr="00F5151F" w:rsidRDefault="00864EFD" w:rsidP="00864EFD">
      <w:pPr>
        <w:pStyle w:val="Style10"/>
        <w:widowControl/>
        <w:numPr>
          <w:ilvl w:val="0"/>
          <w:numId w:val="135"/>
        </w:numPr>
        <w:tabs>
          <w:tab w:val="left" w:pos="821"/>
        </w:tabs>
        <w:suppressAutoHyphens w:val="0"/>
        <w:autoSpaceDN w:val="0"/>
        <w:adjustRightInd w:val="0"/>
        <w:spacing w:line="293" w:lineRule="exact"/>
        <w:ind w:left="710"/>
        <w:rPr>
          <w:rStyle w:val="FontStyle32"/>
          <w:color w:val="auto"/>
          <w:lang w:val="ro-RO"/>
        </w:rPr>
      </w:pPr>
      <w:r w:rsidRPr="00F5151F">
        <w:rPr>
          <w:rStyle w:val="FontStyle32"/>
          <w:color w:val="auto"/>
          <w:lang w:val="ro-RO"/>
        </w:rPr>
        <w:t xml:space="preserve">P13-P18 amplasate in jurul instalatiei de demineralizare </w:t>
      </w:r>
      <w:r w:rsidRPr="00F5151F">
        <w:rPr>
          <w:rStyle w:val="FontStyle31"/>
          <w:rFonts w:ascii="Times New Roman" w:hAnsi="Times New Roman" w:cs="Times New Roman"/>
          <w:color w:val="auto"/>
          <w:lang w:val="ro-RO"/>
        </w:rPr>
        <w:t xml:space="preserve">si </w:t>
      </w:r>
      <w:r w:rsidRPr="00F5151F">
        <w:rPr>
          <w:rStyle w:val="FontStyle32"/>
          <w:color w:val="auto"/>
          <w:lang w:val="ro-RO"/>
        </w:rPr>
        <w:t>langa cazanele de 2x100 t/h;</w:t>
      </w:r>
    </w:p>
    <w:p w:rsidR="00864EFD" w:rsidRPr="00F5151F" w:rsidRDefault="00864EFD" w:rsidP="00864EFD">
      <w:pPr>
        <w:pStyle w:val="Style17"/>
        <w:widowControl/>
        <w:ind w:right="461"/>
        <w:rPr>
          <w:rStyle w:val="FontStyle32"/>
          <w:color w:val="auto"/>
          <w:lang w:val="ro-RO"/>
        </w:rPr>
      </w:pPr>
      <w:r w:rsidRPr="00F5151F">
        <w:rPr>
          <w:rStyle w:val="FontStyle32"/>
          <w:color w:val="auto"/>
          <w:lang w:val="ro-RO"/>
        </w:rPr>
        <w:t xml:space="preserve">Pentru probele de apa prelevate din forajele de control (piezometrice) se vor efectua analize chimice pentru urmatorii indicatori: </w:t>
      </w:r>
    </w:p>
    <w:tbl>
      <w:tblPr>
        <w:tblW w:w="0" w:type="auto"/>
        <w:tblInd w:w="40" w:type="dxa"/>
        <w:tblLayout w:type="fixed"/>
        <w:tblCellMar>
          <w:left w:w="40" w:type="dxa"/>
          <w:right w:w="40" w:type="dxa"/>
        </w:tblCellMar>
        <w:tblLook w:val="0000"/>
      </w:tblPr>
      <w:tblGrid>
        <w:gridCol w:w="2899"/>
        <w:gridCol w:w="3245"/>
      </w:tblGrid>
      <w:tr w:rsidR="00864EFD" w:rsidRPr="00F5151F" w:rsidTr="00864EFD">
        <w:tc>
          <w:tcPr>
            <w:tcW w:w="2899" w:type="dxa"/>
            <w:tcBorders>
              <w:top w:val="single" w:sz="6" w:space="0" w:color="auto"/>
              <w:left w:val="single" w:sz="6" w:space="0" w:color="auto"/>
              <w:bottom w:val="single" w:sz="6" w:space="0" w:color="auto"/>
              <w:right w:val="single" w:sz="6" w:space="0" w:color="auto"/>
            </w:tcBorders>
          </w:tcPr>
          <w:p w:rsidR="00864EFD" w:rsidRPr="00F5151F" w:rsidRDefault="00864EFD" w:rsidP="00864EFD">
            <w:pPr>
              <w:pStyle w:val="Style14"/>
              <w:widowControl/>
              <w:rPr>
                <w:rStyle w:val="FontStyle32"/>
                <w:color w:val="auto"/>
                <w:sz w:val="24"/>
                <w:szCs w:val="24"/>
                <w:lang w:val="ro-RO"/>
              </w:rPr>
            </w:pPr>
            <w:r w:rsidRPr="00F5151F">
              <w:rPr>
                <w:rStyle w:val="FontStyle32"/>
                <w:color w:val="auto"/>
                <w:sz w:val="24"/>
                <w:szCs w:val="24"/>
                <w:lang w:val="ro-RO"/>
              </w:rPr>
              <w:t>Indicator</w:t>
            </w:r>
          </w:p>
        </w:tc>
        <w:tc>
          <w:tcPr>
            <w:tcW w:w="3245" w:type="dxa"/>
            <w:tcBorders>
              <w:top w:val="single" w:sz="6" w:space="0" w:color="auto"/>
              <w:left w:val="single" w:sz="6" w:space="0" w:color="auto"/>
              <w:bottom w:val="single" w:sz="6" w:space="0" w:color="auto"/>
              <w:right w:val="single" w:sz="6" w:space="0" w:color="auto"/>
            </w:tcBorders>
          </w:tcPr>
          <w:p w:rsidR="00864EFD" w:rsidRPr="00F5151F" w:rsidRDefault="00864EFD" w:rsidP="00864EFD">
            <w:pPr>
              <w:pStyle w:val="Style14"/>
              <w:widowControl/>
              <w:rPr>
                <w:rStyle w:val="FontStyle32"/>
                <w:color w:val="auto"/>
                <w:sz w:val="24"/>
                <w:szCs w:val="24"/>
                <w:lang w:val="ro-RO"/>
              </w:rPr>
            </w:pPr>
            <w:r w:rsidRPr="00F5151F">
              <w:rPr>
                <w:rStyle w:val="FontStyle32"/>
                <w:color w:val="auto"/>
                <w:sz w:val="24"/>
                <w:szCs w:val="24"/>
                <w:lang w:val="ro-RO"/>
              </w:rPr>
              <w:t>Frecventa de determinare</w:t>
            </w:r>
          </w:p>
        </w:tc>
      </w:tr>
      <w:tr w:rsidR="00864EFD" w:rsidRPr="00F5151F" w:rsidTr="00864EFD">
        <w:tc>
          <w:tcPr>
            <w:tcW w:w="2899" w:type="dxa"/>
            <w:tcBorders>
              <w:top w:val="single" w:sz="6" w:space="0" w:color="auto"/>
              <w:left w:val="single" w:sz="6" w:space="0" w:color="auto"/>
              <w:bottom w:val="single" w:sz="6" w:space="0" w:color="auto"/>
              <w:right w:val="single" w:sz="6" w:space="0" w:color="auto"/>
            </w:tcBorders>
          </w:tcPr>
          <w:p w:rsidR="00864EFD" w:rsidRPr="00F5151F" w:rsidRDefault="00864EFD" w:rsidP="00864EFD">
            <w:pPr>
              <w:pStyle w:val="Style14"/>
              <w:widowControl/>
              <w:rPr>
                <w:rStyle w:val="FontStyle32"/>
                <w:color w:val="auto"/>
                <w:sz w:val="24"/>
                <w:szCs w:val="24"/>
                <w:lang w:val="ro-RO"/>
              </w:rPr>
            </w:pPr>
            <w:r w:rsidRPr="00F5151F">
              <w:rPr>
                <w:rStyle w:val="FontStyle32"/>
                <w:color w:val="auto"/>
                <w:sz w:val="24"/>
                <w:szCs w:val="24"/>
                <w:lang w:val="ro-RO"/>
              </w:rPr>
              <w:t>pH</w:t>
            </w:r>
          </w:p>
        </w:tc>
        <w:tc>
          <w:tcPr>
            <w:tcW w:w="3245" w:type="dxa"/>
            <w:vMerge w:val="restart"/>
            <w:tcBorders>
              <w:top w:val="single" w:sz="6" w:space="0" w:color="auto"/>
              <w:left w:val="single" w:sz="6" w:space="0" w:color="auto"/>
              <w:bottom w:val="nil"/>
              <w:right w:val="single" w:sz="6" w:space="0" w:color="auto"/>
            </w:tcBorders>
          </w:tcPr>
          <w:p w:rsidR="00864EFD" w:rsidRPr="00F5151F" w:rsidRDefault="00864EFD" w:rsidP="00864EFD">
            <w:pPr>
              <w:pStyle w:val="Style14"/>
              <w:rPr>
                <w:rStyle w:val="FontStyle32"/>
                <w:color w:val="auto"/>
                <w:lang w:val="ro-RO"/>
              </w:rPr>
            </w:pPr>
            <w:r w:rsidRPr="00F5151F">
              <w:rPr>
                <w:rStyle w:val="FontStyle32"/>
                <w:color w:val="auto"/>
                <w:lang w:val="ro-RO"/>
              </w:rPr>
              <w:t xml:space="preserve">din cel putin 3 foraje: </w:t>
            </w:r>
          </w:p>
          <w:p w:rsidR="00864EFD" w:rsidRPr="00F5151F" w:rsidRDefault="00864EFD" w:rsidP="00864EFD">
            <w:pPr>
              <w:pStyle w:val="Style14"/>
              <w:rPr>
                <w:rStyle w:val="WW8Num14z0"/>
              </w:rPr>
            </w:pPr>
            <w:r w:rsidRPr="00F5151F">
              <w:rPr>
                <w:rStyle w:val="FontStyle32"/>
                <w:color w:val="auto"/>
                <w:lang w:val="ro-RO"/>
              </w:rPr>
              <w:t>1 foraj amplasat amonte si 2 foraje aval, pe sensul de curgere a apelor subterane</w:t>
            </w:r>
          </w:p>
        </w:tc>
      </w:tr>
      <w:tr w:rsidR="00864EFD" w:rsidRPr="00F5151F" w:rsidTr="00864EFD">
        <w:tc>
          <w:tcPr>
            <w:tcW w:w="2899" w:type="dxa"/>
            <w:tcBorders>
              <w:top w:val="single" w:sz="6" w:space="0" w:color="auto"/>
              <w:left w:val="single" w:sz="6" w:space="0" w:color="auto"/>
              <w:bottom w:val="single" w:sz="6" w:space="0" w:color="auto"/>
              <w:right w:val="single" w:sz="6" w:space="0" w:color="auto"/>
            </w:tcBorders>
          </w:tcPr>
          <w:p w:rsidR="00864EFD" w:rsidRPr="00F5151F" w:rsidRDefault="00864EFD" w:rsidP="00864EFD">
            <w:pPr>
              <w:pStyle w:val="Style23"/>
              <w:widowControl/>
              <w:jc w:val="both"/>
              <w:rPr>
                <w:rStyle w:val="FontStyle43"/>
                <w:rFonts w:ascii="Times New Roman" w:hAnsi="Times New Roman" w:cs="Times New Roman"/>
                <w:color w:val="auto"/>
                <w:sz w:val="24"/>
                <w:szCs w:val="24"/>
                <w:lang w:val="ro-RO"/>
              </w:rPr>
            </w:pPr>
            <w:r w:rsidRPr="00F5151F">
              <w:rPr>
                <w:rStyle w:val="FontStyle43"/>
                <w:rFonts w:ascii="Times New Roman" w:hAnsi="Times New Roman" w:cs="Times New Roman"/>
                <w:color w:val="auto"/>
                <w:sz w:val="24"/>
                <w:szCs w:val="24"/>
                <w:lang w:val="ro-RO"/>
              </w:rPr>
              <w:t>Reziduu fix</w:t>
            </w:r>
          </w:p>
        </w:tc>
        <w:tc>
          <w:tcPr>
            <w:tcW w:w="3245" w:type="dxa"/>
            <w:vMerge/>
            <w:tcBorders>
              <w:top w:val="nil"/>
              <w:left w:val="single" w:sz="6" w:space="0" w:color="auto"/>
              <w:bottom w:val="nil"/>
              <w:right w:val="single" w:sz="6" w:space="0" w:color="auto"/>
            </w:tcBorders>
          </w:tcPr>
          <w:p w:rsidR="00864EFD" w:rsidRPr="00F5151F" w:rsidRDefault="00864EFD" w:rsidP="00864EFD">
            <w:pPr>
              <w:pStyle w:val="Style23"/>
              <w:widowControl/>
              <w:rPr>
                <w:rStyle w:val="FontStyle43"/>
                <w:rFonts w:ascii="Times New Roman" w:hAnsi="Times New Roman" w:cs="Times New Roman"/>
                <w:color w:val="auto"/>
                <w:sz w:val="24"/>
                <w:szCs w:val="24"/>
                <w:lang w:val="ro-RO"/>
              </w:rPr>
            </w:pPr>
          </w:p>
          <w:p w:rsidR="00864EFD" w:rsidRPr="00F5151F" w:rsidRDefault="00864EFD" w:rsidP="00864EFD">
            <w:pPr>
              <w:pStyle w:val="Style23"/>
              <w:widowControl/>
              <w:rPr>
                <w:rStyle w:val="FontStyle43"/>
                <w:rFonts w:ascii="Times New Roman" w:hAnsi="Times New Roman" w:cs="Times New Roman"/>
                <w:color w:val="auto"/>
                <w:sz w:val="24"/>
                <w:szCs w:val="24"/>
                <w:lang w:val="ro-RO"/>
              </w:rPr>
            </w:pPr>
          </w:p>
        </w:tc>
      </w:tr>
      <w:tr w:rsidR="00864EFD" w:rsidRPr="00F5151F" w:rsidTr="00864EFD">
        <w:tc>
          <w:tcPr>
            <w:tcW w:w="2899" w:type="dxa"/>
            <w:tcBorders>
              <w:top w:val="single" w:sz="6" w:space="0" w:color="auto"/>
              <w:left w:val="single" w:sz="6" w:space="0" w:color="auto"/>
              <w:bottom w:val="single" w:sz="6" w:space="0" w:color="auto"/>
              <w:right w:val="single" w:sz="6" w:space="0" w:color="auto"/>
            </w:tcBorders>
          </w:tcPr>
          <w:p w:rsidR="00864EFD" w:rsidRPr="00F5151F" w:rsidRDefault="00864EFD" w:rsidP="00864EFD">
            <w:pPr>
              <w:pStyle w:val="Style14"/>
              <w:widowControl/>
              <w:rPr>
                <w:rStyle w:val="FontStyle32"/>
                <w:color w:val="auto"/>
                <w:sz w:val="24"/>
                <w:szCs w:val="24"/>
                <w:lang w:val="ro-RO"/>
              </w:rPr>
            </w:pPr>
            <w:r w:rsidRPr="00F5151F">
              <w:rPr>
                <w:rStyle w:val="FontStyle32"/>
                <w:color w:val="auto"/>
                <w:sz w:val="24"/>
                <w:szCs w:val="24"/>
                <w:lang w:val="ro-RO"/>
              </w:rPr>
              <w:t>Calciu (Ca</w:t>
            </w:r>
            <w:r w:rsidRPr="00F5151F">
              <w:rPr>
                <w:rStyle w:val="FontStyle32"/>
                <w:color w:val="auto"/>
                <w:sz w:val="24"/>
                <w:szCs w:val="24"/>
                <w:vertAlign w:val="superscript"/>
                <w:lang w:val="ro-RO"/>
              </w:rPr>
              <w:t>2</w:t>
            </w:r>
            <w:r w:rsidRPr="00F5151F">
              <w:rPr>
                <w:rStyle w:val="FontStyle32"/>
                <w:color w:val="auto"/>
                <w:sz w:val="24"/>
                <w:szCs w:val="24"/>
                <w:lang w:val="ro-RO"/>
              </w:rPr>
              <w:t>*)</w:t>
            </w:r>
          </w:p>
        </w:tc>
        <w:tc>
          <w:tcPr>
            <w:tcW w:w="3245" w:type="dxa"/>
            <w:vMerge/>
            <w:tcBorders>
              <w:top w:val="nil"/>
              <w:left w:val="single" w:sz="6" w:space="0" w:color="auto"/>
              <w:bottom w:val="single" w:sz="6" w:space="0" w:color="auto"/>
              <w:right w:val="single" w:sz="6" w:space="0" w:color="auto"/>
            </w:tcBorders>
          </w:tcPr>
          <w:p w:rsidR="00864EFD" w:rsidRPr="00F5151F" w:rsidRDefault="00864EFD" w:rsidP="00864EFD">
            <w:pPr>
              <w:pStyle w:val="Style14"/>
              <w:widowControl/>
              <w:rPr>
                <w:rStyle w:val="FontStyle32"/>
                <w:color w:val="auto"/>
                <w:sz w:val="24"/>
                <w:szCs w:val="24"/>
                <w:lang w:val="ro-RO"/>
              </w:rPr>
            </w:pPr>
          </w:p>
          <w:p w:rsidR="00864EFD" w:rsidRPr="00F5151F" w:rsidRDefault="00864EFD" w:rsidP="00864EFD">
            <w:pPr>
              <w:pStyle w:val="Style14"/>
              <w:widowControl/>
              <w:rPr>
                <w:rStyle w:val="FontStyle32"/>
                <w:color w:val="auto"/>
                <w:sz w:val="24"/>
                <w:szCs w:val="24"/>
                <w:lang w:val="ro-RO"/>
              </w:rPr>
            </w:pPr>
          </w:p>
        </w:tc>
      </w:tr>
      <w:tr w:rsidR="00864EFD" w:rsidRPr="00F5151F" w:rsidTr="00864EFD">
        <w:tc>
          <w:tcPr>
            <w:tcW w:w="2899" w:type="dxa"/>
            <w:tcBorders>
              <w:top w:val="single" w:sz="6" w:space="0" w:color="auto"/>
              <w:left w:val="single" w:sz="6" w:space="0" w:color="auto"/>
              <w:bottom w:val="single" w:sz="6" w:space="0" w:color="auto"/>
              <w:right w:val="single" w:sz="6" w:space="0" w:color="auto"/>
            </w:tcBorders>
          </w:tcPr>
          <w:p w:rsidR="00864EFD" w:rsidRPr="00F5151F" w:rsidRDefault="00864EFD" w:rsidP="00864EFD">
            <w:pPr>
              <w:pStyle w:val="Style14"/>
              <w:widowControl/>
              <w:rPr>
                <w:rStyle w:val="FontStyle32"/>
                <w:color w:val="auto"/>
                <w:sz w:val="24"/>
                <w:szCs w:val="24"/>
                <w:lang w:val="ro-RO"/>
              </w:rPr>
            </w:pPr>
            <w:r w:rsidRPr="00F5151F">
              <w:rPr>
                <w:rStyle w:val="FontStyle32"/>
                <w:color w:val="auto"/>
                <w:sz w:val="24"/>
                <w:szCs w:val="24"/>
                <w:lang w:val="ro-RO"/>
              </w:rPr>
              <w:t>Magneziu (Mg2*)</w:t>
            </w:r>
          </w:p>
        </w:tc>
        <w:tc>
          <w:tcPr>
            <w:tcW w:w="3245" w:type="dxa"/>
            <w:vMerge/>
            <w:tcBorders>
              <w:top w:val="nil"/>
              <w:left w:val="single" w:sz="6" w:space="0" w:color="auto"/>
              <w:bottom w:val="single" w:sz="6" w:space="0" w:color="auto"/>
              <w:right w:val="single" w:sz="6" w:space="0" w:color="auto"/>
            </w:tcBorders>
          </w:tcPr>
          <w:p w:rsidR="00864EFD" w:rsidRPr="00F5151F" w:rsidRDefault="00864EFD" w:rsidP="00864EFD">
            <w:pPr>
              <w:pStyle w:val="Style14"/>
              <w:widowControl/>
              <w:rPr>
                <w:rStyle w:val="FontStyle32"/>
                <w:color w:val="auto"/>
                <w:sz w:val="24"/>
                <w:szCs w:val="24"/>
                <w:lang w:val="ro-RO"/>
              </w:rPr>
            </w:pPr>
            <w:r w:rsidRPr="00F5151F">
              <w:rPr>
                <w:rStyle w:val="FontStyle32"/>
                <w:color w:val="auto"/>
                <w:sz w:val="24"/>
                <w:szCs w:val="24"/>
                <w:lang w:val="ro-RO"/>
              </w:rPr>
              <w:t>Semestrial,</w:t>
            </w:r>
          </w:p>
        </w:tc>
      </w:tr>
      <w:tr w:rsidR="00864EFD" w:rsidRPr="00F5151F" w:rsidTr="00864EFD">
        <w:tc>
          <w:tcPr>
            <w:tcW w:w="2899" w:type="dxa"/>
            <w:tcBorders>
              <w:top w:val="single" w:sz="6" w:space="0" w:color="auto"/>
              <w:left w:val="single" w:sz="6" w:space="0" w:color="auto"/>
              <w:bottom w:val="single" w:sz="6" w:space="0" w:color="auto"/>
              <w:right w:val="single" w:sz="6" w:space="0" w:color="auto"/>
            </w:tcBorders>
          </w:tcPr>
          <w:p w:rsidR="00864EFD" w:rsidRPr="00F5151F" w:rsidRDefault="00864EFD" w:rsidP="00864EFD">
            <w:pPr>
              <w:pStyle w:val="Style14"/>
              <w:widowControl/>
              <w:rPr>
                <w:rStyle w:val="FontStyle32"/>
                <w:color w:val="auto"/>
                <w:sz w:val="24"/>
                <w:szCs w:val="24"/>
                <w:lang w:val="ro-RO"/>
              </w:rPr>
            </w:pPr>
            <w:r w:rsidRPr="00F5151F">
              <w:rPr>
                <w:rStyle w:val="FontStyle32"/>
                <w:color w:val="auto"/>
                <w:sz w:val="24"/>
                <w:szCs w:val="24"/>
                <w:lang w:val="ro-RO"/>
              </w:rPr>
              <w:t>Sodiu (Na*)</w:t>
            </w:r>
          </w:p>
        </w:tc>
        <w:tc>
          <w:tcPr>
            <w:tcW w:w="3245" w:type="dxa"/>
            <w:vMerge/>
            <w:tcBorders>
              <w:top w:val="nil"/>
              <w:left w:val="single" w:sz="6" w:space="0" w:color="auto"/>
              <w:bottom w:val="single" w:sz="6" w:space="0" w:color="auto"/>
              <w:right w:val="single" w:sz="6" w:space="0" w:color="auto"/>
            </w:tcBorders>
          </w:tcPr>
          <w:p w:rsidR="00864EFD" w:rsidRPr="00F5151F" w:rsidRDefault="00864EFD" w:rsidP="00864EFD">
            <w:pPr>
              <w:pStyle w:val="Style18"/>
              <w:widowControl/>
              <w:rPr>
                <w:lang w:val="ro-RO"/>
              </w:rPr>
            </w:pPr>
          </w:p>
        </w:tc>
      </w:tr>
      <w:tr w:rsidR="00864EFD" w:rsidRPr="00F5151F" w:rsidTr="00864EFD">
        <w:tc>
          <w:tcPr>
            <w:tcW w:w="2899" w:type="dxa"/>
            <w:tcBorders>
              <w:top w:val="single" w:sz="6" w:space="0" w:color="auto"/>
              <w:left w:val="single" w:sz="6" w:space="0" w:color="auto"/>
              <w:bottom w:val="single" w:sz="6" w:space="0" w:color="auto"/>
              <w:right w:val="single" w:sz="6" w:space="0" w:color="auto"/>
            </w:tcBorders>
          </w:tcPr>
          <w:p w:rsidR="00864EFD" w:rsidRPr="00F5151F" w:rsidRDefault="00864EFD" w:rsidP="00864EFD">
            <w:pPr>
              <w:pStyle w:val="Style14"/>
              <w:widowControl/>
              <w:rPr>
                <w:rStyle w:val="FontStyle32"/>
                <w:color w:val="auto"/>
                <w:sz w:val="24"/>
                <w:szCs w:val="24"/>
                <w:lang w:val="ro-RO"/>
              </w:rPr>
            </w:pPr>
            <w:r w:rsidRPr="00F5151F">
              <w:rPr>
                <w:rStyle w:val="FontStyle32"/>
                <w:color w:val="auto"/>
                <w:sz w:val="24"/>
                <w:szCs w:val="24"/>
                <w:lang w:val="ro-RO"/>
              </w:rPr>
              <w:t>CCOCr</w:t>
            </w:r>
          </w:p>
        </w:tc>
        <w:tc>
          <w:tcPr>
            <w:tcW w:w="3245" w:type="dxa"/>
            <w:vMerge/>
            <w:tcBorders>
              <w:top w:val="nil"/>
              <w:left w:val="single" w:sz="6" w:space="0" w:color="auto"/>
              <w:bottom w:val="single" w:sz="6" w:space="0" w:color="auto"/>
              <w:right w:val="single" w:sz="6" w:space="0" w:color="auto"/>
            </w:tcBorders>
          </w:tcPr>
          <w:p w:rsidR="00864EFD" w:rsidRPr="00F5151F" w:rsidRDefault="00864EFD" w:rsidP="00864EFD">
            <w:pPr>
              <w:pStyle w:val="Style14"/>
              <w:widowControl/>
              <w:rPr>
                <w:rStyle w:val="FontStyle32"/>
                <w:color w:val="auto"/>
                <w:sz w:val="24"/>
                <w:szCs w:val="24"/>
                <w:lang w:val="ro-RO"/>
              </w:rPr>
            </w:pPr>
            <w:r w:rsidRPr="00F5151F">
              <w:rPr>
                <w:rStyle w:val="FontStyle32"/>
                <w:color w:val="auto"/>
                <w:sz w:val="24"/>
                <w:szCs w:val="24"/>
                <w:lang w:val="ro-RO"/>
              </w:rPr>
              <w:t>din eel putin 3 foraje: 1 foraj amplasat</w:t>
            </w:r>
          </w:p>
        </w:tc>
      </w:tr>
      <w:tr w:rsidR="00864EFD" w:rsidRPr="00F5151F" w:rsidTr="00864EFD">
        <w:tc>
          <w:tcPr>
            <w:tcW w:w="2899" w:type="dxa"/>
            <w:tcBorders>
              <w:top w:val="single" w:sz="6" w:space="0" w:color="auto"/>
              <w:left w:val="single" w:sz="6" w:space="0" w:color="auto"/>
              <w:bottom w:val="single" w:sz="6" w:space="0" w:color="auto"/>
              <w:right w:val="single" w:sz="6" w:space="0" w:color="auto"/>
            </w:tcBorders>
          </w:tcPr>
          <w:p w:rsidR="00864EFD" w:rsidRPr="00F5151F" w:rsidRDefault="00864EFD" w:rsidP="00864EFD">
            <w:pPr>
              <w:pStyle w:val="Style14"/>
              <w:widowControl/>
              <w:rPr>
                <w:rStyle w:val="FontStyle32"/>
                <w:color w:val="auto"/>
                <w:sz w:val="24"/>
                <w:szCs w:val="24"/>
                <w:lang w:val="ro-RO"/>
              </w:rPr>
            </w:pPr>
            <w:r w:rsidRPr="00F5151F">
              <w:rPr>
                <w:rStyle w:val="FontStyle32"/>
                <w:color w:val="auto"/>
                <w:sz w:val="24"/>
                <w:szCs w:val="24"/>
                <w:lang w:val="ro-RO"/>
              </w:rPr>
              <w:t>Sulfatj (S042)</w:t>
            </w:r>
          </w:p>
        </w:tc>
        <w:tc>
          <w:tcPr>
            <w:tcW w:w="3245" w:type="dxa"/>
            <w:vMerge/>
            <w:tcBorders>
              <w:top w:val="nil"/>
              <w:left w:val="single" w:sz="6" w:space="0" w:color="auto"/>
              <w:bottom w:val="single" w:sz="6" w:space="0" w:color="auto"/>
              <w:right w:val="single" w:sz="6" w:space="0" w:color="auto"/>
            </w:tcBorders>
          </w:tcPr>
          <w:p w:rsidR="00864EFD" w:rsidRPr="00F5151F" w:rsidRDefault="00864EFD" w:rsidP="00864EFD">
            <w:pPr>
              <w:pStyle w:val="Style14"/>
              <w:widowControl/>
              <w:rPr>
                <w:rStyle w:val="FontStyle32"/>
                <w:color w:val="auto"/>
                <w:sz w:val="24"/>
                <w:szCs w:val="24"/>
                <w:lang w:val="ro-RO"/>
              </w:rPr>
            </w:pPr>
            <w:r w:rsidRPr="00F5151F">
              <w:rPr>
                <w:rStyle w:val="FontStyle32"/>
                <w:color w:val="auto"/>
                <w:sz w:val="24"/>
                <w:szCs w:val="24"/>
                <w:lang w:val="ro-RO"/>
              </w:rPr>
              <w:t>amonte si 2 foraje aval, pe sensul de</w:t>
            </w:r>
          </w:p>
        </w:tc>
      </w:tr>
      <w:tr w:rsidR="00864EFD" w:rsidRPr="00F5151F" w:rsidTr="00864EFD">
        <w:tc>
          <w:tcPr>
            <w:tcW w:w="2899" w:type="dxa"/>
            <w:tcBorders>
              <w:top w:val="single" w:sz="6" w:space="0" w:color="auto"/>
              <w:left w:val="single" w:sz="6" w:space="0" w:color="auto"/>
              <w:bottom w:val="single" w:sz="6" w:space="0" w:color="auto"/>
              <w:right w:val="single" w:sz="6" w:space="0" w:color="auto"/>
            </w:tcBorders>
          </w:tcPr>
          <w:p w:rsidR="00864EFD" w:rsidRPr="00F5151F" w:rsidRDefault="00864EFD" w:rsidP="00864EFD">
            <w:pPr>
              <w:pStyle w:val="Style14"/>
              <w:widowControl/>
              <w:rPr>
                <w:rStyle w:val="FontStyle32"/>
                <w:color w:val="auto"/>
                <w:sz w:val="24"/>
                <w:szCs w:val="24"/>
                <w:lang w:val="ro-RO"/>
              </w:rPr>
            </w:pPr>
            <w:r w:rsidRPr="00F5151F">
              <w:rPr>
                <w:rStyle w:val="FontStyle32"/>
                <w:color w:val="auto"/>
                <w:sz w:val="24"/>
                <w:szCs w:val="24"/>
                <w:lang w:val="ro-RO"/>
              </w:rPr>
              <w:t>Cloruri (CI)</w:t>
            </w:r>
          </w:p>
        </w:tc>
        <w:tc>
          <w:tcPr>
            <w:tcW w:w="3245" w:type="dxa"/>
            <w:vMerge/>
            <w:tcBorders>
              <w:top w:val="nil"/>
              <w:left w:val="single" w:sz="6" w:space="0" w:color="auto"/>
              <w:bottom w:val="single" w:sz="6" w:space="0" w:color="auto"/>
              <w:right w:val="single" w:sz="6" w:space="0" w:color="auto"/>
            </w:tcBorders>
          </w:tcPr>
          <w:p w:rsidR="00864EFD" w:rsidRPr="00F5151F" w:rsidRDefault="00864EFD" w:rsidP="00864EFD">
            <w:pPr>
              <w:pStyle w:val="Style14"/>
              <w:widowControl/>
              <w:rPr>
                <w:rStyle w:val="FontStyle32"/>
                <w:color w:val="auto"/>
                <w:sz w:val="24"/>
                <w:szCs w:val="24"/>
                <w:lang w:val="ro-RO"/>
              </w:rPr>
            </w:pPr>
            <w:r w:rsidRPr="00F5151F">
              <w:rPr>
                <w:rStyle w:val="FontStyle32"/>
                <w:color w:val="auto"/>
                <w:sz w:val="24"/>
                <w:szCs w:val="24"/>
                <w:lang w:val="ro-RO"/>
              </w:rPr>
              <w:t>curgere a apelor subterane</w:t>
            </w:r>
          </w:p>
        </w:tc>
      </w:tr>
      <w:tr w:rsidR="00864EFD" w:rsidRPr="00F5151F" w:rsidTr="00864EFD">
        <w:tc>
          <w:tcPr>
            <w:tcW w:w="2899" w:type="dxa"/>
            <w:tcBorders>
              <w:top w:val="single" w:sz="6" w:space="0" w:color="auto"/>
              <w:left w:val="single" w:sz="6" w:space="0" w:color="auto"/>
              <w:bottom w:val="single" w:sz="6" w:space="0" w:color="auto"/>
              <w:right w:val="single" w:sz="6" w:space="0" w:color="auto"/>
            </w:tcBorders>
          </w:tcPr>
          <w:p w:rsidR="00864EFD" w:rsidRPr="00F5151F" w:rsidRDefault="00864EFD" w:rsidP="00864EFD">
            <w:pPr>
              <w:pStyle w:val="Style14"/>
              <w:widowControl/>
              <w:rPr>
                <w:rStyle w:val="FontStyle32"/>
                <w:color w:val="auto"/>
                <w:sz w:val="24"/>
                <w:szCs w:val="24"/>
                <w:lang w:val="ro-RO"/>
              </w:rPr>
            </w:pPr>
            <w:r w:rsidRPr="00F5151F">
              <w:rPr>
                <w:rStyle w:val="FontStyle32"/>
                <w:color w:val="auto"/>
                <w:sz w:val="24"/>
                <w:szCs w:val="24"/>
                <w:lang w:val="ro-RO"/>
              </w:rPr>
              <w:t>Plumb (Pb2*)</w:t>
            </w:r>
          </w:p>
        </w:tc>
        <w:tc>
          <w:tcPr>
            <w:tcW w:w="3245" w:type="dxa"/>
            <w:vMerge/>
            <w:tcBorders>
              <w:top w:val="nil"/>
              <w:left w:val="single" w:sz="6" w:space="0" w:color="auto"/>
              <w:bottom w:val="single" w:sz="6" w:space="0" w:color="auto"/>
              <w:right w:val="single" w:sz="6" w:space="0" w:color="auto"/>
            </w:tcBorders>
          </w:tcPr>
          <w:p w:rsidR="00864EFD" w:rsidRPr="00F5151F" w:rsidRDefault="00864EFD" w:rsidP="00864EFD">
            <w:pPr>
              <w:pStyle w:val="Style18"/>
              <w:widowControl/>
              <w:rPr>
                <w:lang w:val="ro-RO"/>
              </w:rPr>
            </w:pPr>
          </w:p>
        </w:tc>
      </w:tr>
      <w:tr w:rsidR="00864EFD" w:rsidRPr="00F5151F" w:rsidTr="00864EFD">
        <w:tc>
          <w:tcPr>
            <w:tcW w:w="2899" w:type="dxa"/>
            <w:tcBorders>
              <w:top w:val="single" w:sz="6" w:space="0" w:color="auto"/>
              <w:left w:val="single" w:sz="6" w:space="0" w:color="auto"/>
              <w:bottom w:val="single" w:sz="6" w:space="0" w:color="auto"/>
              <w:right w:val="single" w:sz="6" w:space="0" w:color="auto"/>
            </w:tcBorders>
          </w:tcPr>
          <w:p w:rsidR="00864EFD" w:rsidRPr="00F5151F" w:rsidRDefault="00864EFD" w:rsidP="00864EFD">
            <w:pPr>
              <w:pStyle w:val="Style14"/>
              <w:widowControl/>
              <w:rPr>
                <w:rStyle w:val="FontStyle32"/>
                <w:color w:val="auto"/>
                <w:sz w:val="24"/>
                <w:szCs w:val="24"/>
                <w:lang w:val="ro-RO"/>
              </w:rPr>
            </w:pPr>
            <w:r w:rsidRPr="00F5151F">
              <w:rPr>
                <w:rStyle w:val="FontStyle32"/>
                <w:color w:val="auto"/>
                <w:sz w:val="24"/>
                <w:szCs w:val="24"/>
                <w:lang w:val="ro-RO"/>
              </w:rPr>
              <w:t>Arsen (As2*)</w:t>
            </w:r>
          </w:p>
        </w:tc>
        <w:tc>
          <w:tcPr>
            <w:tcW w:w="3245" w:type="dxa"/>
            <w:vMerge/>
            <w:tcBorders>
              <w:top w:val="nil"/>
              <w:left w:val="single" w:sz="6" w:space="0" w:color="auto"/>
              <w:bottom w:val="single" w:sz="6" w:space="0" w:color="auto"/>
              <w:right w:val="single" w:sz="6" w:space="0" w:color="auto"/>
            </w:tcBorders>
          </w:tcPr>
          <w:p w:rsidR="00864EFD" w:rsidRPr="00F5151F" w:rsidRDefault="00864EFD" w:rsidP="00864EFD">
            <w:pPr>
              <w:pStyle w:val="Style18"/>
              <w:widowControl/>
              <w:rPr>
                <w:lang w:val="ro-RO"/>
              </w:rPr>
            </w:pPr>
          </w:p>
        </w:tc>
      </w:tr>
      <w:tr w:rsidR="00864EFD" w:rsidRPr="00F5151F" w:rsidTr="00864EFD">
        <w:tc>
          <w:tcPr>
            <w:tcW w:w="2899" w:type="dxa"/>
            <w:tcBorders>
              <w:top w:val="single" w:sz="6" w:space="0" w:color="auto"/>
              <w:left w:val="single" w:sz="6" w:space="0" w:color="auto"/>
              <w:bottom w:val="single" w:sz="6" w:space="0" w:color="auto"/>
              <w:right w:val="single" w:sz="6" w:space="0" w:color="auto"/>
            </w:tcBorders>
          </w:tcPr>
          <w:p w:rsidR="00864EFD" w:rsidRPr="00F5151F" w:rsidRDefault="00864EFD" w:rsidP="00864EFD">
            <w:pPr>
              <w:pStyle w:val="Style14"/>
              <w:widowControl/>
              <w:rPr>
                <w:rStyle w:val="FontStyle32"/>
                <w:color w:val="auto"/>
                <w:sz w:val="24"/>
                <w:szCs w:val="24"/>
                <w:lang w:val="ro-RO"/>
              </w:rPr>
            </w:pPr>
            <w:r w:rsidRPr="00F5151F">
              <w:rPr>
                <w:rStyle w:val="FontStyle32"/>
                <w:color w:val="auto"/>
                <w:sz w:val="24"/>
                <w:szCs w:val="24"/>
                <w:lang w:val="ro-RO"/>
              </w:rPr>
              <w:t>Mercur (Hg2*)</w:t>
            </w:r>
          </w:p>
        </w:tc>
        <w:tc>
          <w:tcPr>
            <w:tcW w:w="3245" w:type="dxa"/>
            <w:vMerge/>
            <w:tcBorders>
              <w:top w:val="nil"/>
              <w:left w:val="single" w:sz="6" w:space="0" w:color="auto"/>
              <w:bottom w:val="single" w:sz="6" w:space="0" w:color="auto"/>
              <w:right w:val="single" w:sz="6" w:space="0" w:color="auto"/>
            </w:tcBorders>
          </w:tcPr>
          <w:p w:rsidR="00864EFD" w:rsidRPr="00F5151F" w:rsidRDefault="00864EFD" w:rsidP="00864EFD">
            <w:pPr>
              <w:pStyle w:val="Style18"/>
              <w:widowControl/>
              <w:rPr>
                <w:lang w:val="ro-RO"/>
              </w:rPr>
            </w:pPr>
          </w:p>
        </w:tc>
      </w:tr>
      <w:tr w:rsidR="00864EFD" w:rsidRPr="00F5151F" w:rsidTr="00864EFD">
        <w:tc>
          <w:tcPr>
            <w:tcW w:w="2899" w:type="dxa"/>
            <w:tcBorders>
              <w:top w:val="single" w:sz="6" w:space="0" w:color="auto"/>
              <w:left w:val="single" w:sz="6" w:space="0" w:color="auto"/>
              <w:bottom w:val="single" w:sz="6" w:space="0" w:color="auto"/>
              <w:right w:val="single" w:sz="6" w:space="0" w:color="auto"/>
            </w:tcBorders>
          </w:tcPr>
          <w:p w:rsidR="00864EFD" w:rsidRPr="00F5151F" w:rsidRDefault="00864EFD" w:rsidP="00864EFD">
            <w:pPr>
              <w:pStyle w:val="Style14"/>
              <w:widowControl/>
              <w:rPr>
                <w:rStyle w:val="FontStyle32"/>
                <w:color w:val="auto"/>
                <w:sz w:val="24"/>
                <w:szCs w:val="24"/>
                <w:lang w:val="ro-RO"/>
              </w:rPr>
            </w:pPr>
            <w:r w:rsidRPr="00F5151F">
              <w:rPr>
                <w:rStyle w:val="FontStyle32"/>
                <w:color w:val="auto"/>
                <w:sz w:val="24"/>
                <w:szCs w:val="24"/>
                <w:lang w:val="ro-RO"/>
              </w:rPr>
              <w:t>Produse petroliere</w:t>
            </w:r>
          </w:p>
        </w:tc>
        <w:tc>
          <w:tcPr>
            <w:tcW w:w="3245" w:type="dxa"/>
            <w:vMerge/>
            <w:tcBorders>
              <w:top w:val="nil"/>
              <w:left w:val="single" w:sz="6" w:space="0" w:color="auto"/>
              <w:bottom w:val="single" w:sz="6" w:space="0" w:color="auto"/>
              <w:right w:val="single" w:sz="6" w:space="0" w:color="auto"/>
            </w:tcBorders>
          </w:tcPr>
          <w:p w:rsidR="00864EFD" w:rsidRPr="00F5151F" w:rsidRDefault="00864EFD" w:rsidP="00864EFD">
            <w:pPr>
              <w:pStyle w:val="Style18"/>
              <w:widowControl/>
              <w:rPr>
                <w:lang w:val="ro-RO"/>
              </w:rPr>
            </w:pPr>
          </w:p>
        </w:tc>
      </w:tr>
    </w:tbl>
    <w:p w:rsidR="00864EFD" w:rsidRPr="00F5151F" w:rsidRDefault="00864EFD" w:rsidP="00864EFD">
      <w:pPr>
        <w:pStyle w:val="Style8"/>
        <w:widowControl/>
        <w:spacing w:line="278" w:lineRule="exact"/>
        <w:rPr>
          <w:rStyle w:val="FontStyle78"/>
          <w:rFonts w:ascii="Times New Roman" w:hAnsi="Times New Roman" w:cs="Times New Roman"/>
          <w:color w:val="auto"/>
          <w:sz w:val="24"/>
          <w:szCs w:val="24"/>
          <w:lang w:val="ro-RO"/>
        </w:rPr>
      </w:pPr>
      <w:r w:rsidRPr="00F5151F">
        <w:rPr>
          <w:rStyle w:val="FontStyle78"/>
          <w:rFonts w:ascii="Times New Roman" w:hAnsi="Times New Roman" w:cs="Times New Roman"/>
          <w:color w:val="auto"/>
          <w:sz w:val="24"/>
          <w:szCs w:val="24"/>
          <w:lang w:val="ro-RO"/>
        </w:rPr>
        <w:t>Sol</w:t>
      </w:r>
    </w:p>
    <w:p w:rsidR="00864EFD" w:rsidRPr="00F5151F" w:rsidRDefault="00864EFD" w:rsidP="00864EFD">
      <w:pPr>
        <w:pStyle w:val="Style8"/>
        <w:widowControl/>
        <w:spacing w:line="278" w:lineRule="exact"/>
        <w:rPr>
          <w:rStyle w:val="FontStyle78"/>
          <w:rFonts w:ascii="Times New Roman" w:hAnsi="Times New Roman" w:cs="Times New Roman"/>
          <w:color w:val="auto"/>
          <w:sz w:val="24"/>
          <w:szCs w:val="24"/>
          <w:lang w:val="ro-RO"/>
        </w:rPr>
      </w:pPr>
      <w:r w:rsidRPr="00F5151F">
        <w:rPr>
          <w:rStyle w:val="FontStyle78"/>
          <w:rFonts w:ascii="Times New Roman" w:hAnsi="Times New Roman" w:cs="Times New Roman"/>
          <w:color w:val="auto"/>
          <w:sz w:val="24"/>
          <w:szCs w:val="24"/>
          <w:lang w:val="ro-RO"/>
        </w:rPr>
        <w:t xml:space="preserve">Conform AIM 1/15.02.2017 , solul va fi monitorizat o data pe an in punctele </w:t>
      </w:r>
    </w:p>
    <w:p w:rsidR="00864EFD" w:rsidRPr="00F5151F" w:rsidRDefault="00864EFD" w:rsidP="00864EFD">
      <w:pPr>
        <w:pStyle w:val="Style8"/>
        <w:widowControl/>
        <w:spacing w:line="278" w:lineRule="exact"/>
        <w:rPr>
          <w:rStyle w:val="FontStyle78"/>
          <w:rFonts w:ascii="Times New Roman" w:hAnsi="Times New Roman" w:cs="Times New Roman"/>
          <w:color w:val="auto"/>
          <w:sz w:val="24"/>
          <w:szCs w:val="24"/>
          <w:lang w:val="ro-RO"/>
        </w:rPr>
      </w:pPr>
    </w:p>
    <w:p w:rsidR="00A75C1D" w:rsidRPr="00F5151F" w:rsidRDefault="00A75C1D" w:rsidP="00BC5B8C">
      <w:pPr>
        <w:pStyle w:val="Style14"/>
        <w:widowControl/>
        <w:ind w:right="-306"/>
        <w:jc w:val="both"/>
        <w:rPr>
          <w:rStyle w:val="FontStyle79"/>
          <w:rFonts w:ascii="Times New Roman" w:hAnsi="Times New Roman" w:cs="Times New Roman"/>
          <w:color w:val="auto"/>
          <w:sz w:val="24"/>
          <w:szCs w:val="24"/>
          <w:lang w:val="ro-RO"/>
        </w:rPr>
      </w:pPr>
      <w:r w:rsidRPr="00F5151F">
        <w:rPr>
          <w:rStyle w:val="FontStyle79"/>
          <w:rFonts w:ascii="Times New Roman" w:hAnsi="Times New Roman" w:cs="Times New Roman"/>
          <w:color w:val="auto"/>
          <w:sz w:val="24"/>
          <w:szCs w:val="24"/>
          <w:lang w:val="ro-RO"/>
        </w:rPr>
        <w:t>Valorile concentratiilor agentilor poluanti specifici activitatii prezenti in solul terenurilor aferente societal nu vor depasi pragul de alerta pentru terenuri de folosinta mai putin sensibile prevazute de Ordinul nr. 756/1997.</w:t>
      </w:r>
      <w:r w:rsidRPr="00F5151F">
        <w:rPr>
          <w:rStyle w:val="FontStyle84"/>
          <w:rFonts w:ascii="Times New Roman" w:hAnsi="Times New Roman" w:cs="Times New Roman"/>
          <w:color w:val="auto"/>
          <w:sz w:val="24"/>
          <w:szCs w:val="24"/>
          <w:lang w:val="ro-RO"/>
        </w:rPr>
        <w:t xml:space="preserve"> Valorile masurate vor fi comparate cu cele din buletinele de analiza pentru investigatiile facute pe amplasament la intocmirea Raportului de amplasament. </w:t>
      </w:r>
      <w:r w:rsidRPr="00F5151F">
        <w:rPr>
          <w:rStyle w:val="FontStyle79"/>
          <w:rFonts w:ascii="Times New Roman" w:hAnsi="Times New Roman" w:cs="Times New Roman"/>
          <w:color w:val="auto"/>
          <w:sz w:val="24"/>
          <w:szCs w:val="24"/>
          <w:lang w:val="ro-RO"/>
        </w:rPr>
        <w:t>Conform Ordinului MAPPM nr. 756/1997, la atingerea pragurilor de alerta (70% din concentratiile admise pentru poluantii din emisiile atmosferice, evacuarile de ape uzate si in aerul ambiental, precum si ale agentilor poluanti pentru factorul de mediu sol), titularul activitatii are obligatia suplimentarii monitorizarii concentratiilor poluantilor si luarea masurilor de reducere a acestora.</w:t>
      </w:r>
    </w:p>
    <w:p w:rsidR="00864EFD" w:rsidRPr="00F5151F" w:rsidRDefault="00864EFD" w:rsidP="00BC5B8C">
      <w:pPr>
        <w:pStyle w:val="Style14"/>
        <w:widowControl/>
        <w:spacing w:before="5"/>
        <w:ind w:right="-306"/>
        <w:jc w:val="both"/>
        <w:rPr>
          <w:b/>
          <w:highlight w:val="white"/>
          <w:lang w:val="ro-RO"/>
        </w:rPr>
      </w:pPr>
    </w:p>
    <w:p w:rsidR="00A75C1D" w:rsidRPr="00F5151F" w:rsidRDefault="00A75C1D" w:rsidP="00A75C1D">
      <w:pPr>
        <w:pStyle w:val="Style14"/>
        <w:widowControl/>
        <w:spacing w:before="5"/>
        <w:rPr>
          <w:b/>
          <w:highlight w:val="white"/>
          <w:lang w:val="ro-RO"/>
        </w:rPr>
      </w:pPr>
    </w:p>
    <w:p w:rsidR="00140156" w:rsidRPr="00F5151F" w:rsidRDefault="00140156" w:rsidP="00140156">
      <w:pPr>
        <w:pStyle w:val="Heading1"/>
        <w:shd w:val="clear" w:color="auto" w:fill="FFFFFF"/>
        <w:ind w:left="0" w:firstLine="0"/>
        <w:rPr>
          <w:highlight w:val="white"/>
          <w:lang w:val="ro-RO"/>
        </w:rPr>
      </w:pPr>
      <w:bookmarkStart w:id="156" w:name="__RefHeading___Toc130800797"/>
      <w:bookmarkStart w:id="157" w:name="_Ref478549203"/>
      <w:bookmarkStart w:id="158" w:name="_Ref478534102"/>
      <w:bookmarkStart w:id="159" w:name="_Ref478533856"/>
      <w:bookmarkStart w:id="160" w:name="_Ref525613820"/>
      <w:bookmarkStart w:id="161" w:name="_Ref525613552"/>
      <w:bookmarkEnd w:id="156"/>
      <w:r w:rsidRPr="00F5151F">
        <w:rPr>
          <w:sz w:val="24"/>
          <w:szCs w:val="24"/>
          <w:highlight w:val="white"/>
          <w:lang w:val="ro-RO"/>
        </w:rPr>
        <w:t>Impact</w:t>
      </w:r>
      <w:bookmarkEnd w:id="157"/>
      <w:bookmarkEnd w:id="158"/>
      <w:bookmarkEnd w:id="159"/>
    </w:p>
    <w:p w:rsidR="00140156" w:rsidRPr="00F5151F" w:rsidRDefault="00140156" w:rsidP="00140156">
      <w:pPr>
        <w:pStyle w:val="Heading2"/>
        <w:shd w:val="clear" w:color="auto" w:fill="FFFFFF"/>
        <w:tabs>
          <w:tab w:val="clear" w:pos="709"/>
          <w:tab w:val="num" w:pos="720"/>
        </w:tabs>
        <w:ind w:left="0"/>
        <w:rPr>
          <w:highlight w:val="white"/>
          <w:lang w:val="ro-RO"/>
        </w:rPr>
      </w:pPr>
      <w:bookmarkStart w:id="162" w:name="__RefHeading___Toc130800798"/>
      <w:bookmarkStart w:id="163" w:name="_Ref494718899"/>
      <w:bookmarkEnd w:id="162"/>
      <w:r w:rsidRPr="00F5151F">
        <w:rPr>
          <w:highlight w:val="white"/>
          <w:lang w:val="ro-RO"/>
        </w:rPr>
        <w:t>Evaluarea impactului emisiilor asupra mediului</w:t>
      </w:r>
      <w:bookmarkEnd w:id="163"/>
    </w:p>
    <w:p w:rsidR="00550ED2" w:rsidRPr="00F5151F" w:rsidRDefault="00550ED2" w:rsidP="00140156">
      <w:pPr>
        <w:shd w:val="clear" w:color="auto" w:fill="FFFFFF"/>
        <w:spacing w:after="0"/>
        <w:ind w:left="0" w:firstLine="709"/>
        <w:rPr>
          <w:sz w:val="24"/>
          <w:szCs w:val="24"/>
          <w:highlight w:val="white"/>
          <w:lang w:val="ro-RO"/>
        </w:rPr>
      </w:pPr>
      <w:bookmarkStart w:id="164" w:name="_Ref101610175"/>
    </w:p>
    <w:p w:rsidR="00140156" w:rsidRPr="00F5151F" w:rsidRDefault="002279E0" w:rsidP="00140156">
      <w:pPr>
        <w:shd w:val="clear" w:color="auto" w:fill="FFFFFF"/>
        <w:spacing w:after="0"/>
        <w:ind w:left="0" w:firstLine="709"/>
        <w:rPr>
          <w:sz w:val="24"/>
          <w:szCs w:val="24"/>
          <w:highlight w:val="white"/>
          <w:lang w:val="ro-RO"/>
        </w:rPr>
      </w:pPr>
      <w:r w:rsidRPr="002279E0">
        <w:rPr>
          <w:noProof/>
          <w:lang w:val="ro-RO"/>
        </w:rPr>
        <w:lastRenderedPageBreak/>
        <w:pict>
          <v:group id="Group 99" o:spid="_x0000_s1064" style="position:absolute;left:0;text-align:left;margin-left:6.75pt;margin-top:37.5pt;width:462pt;height:557.2pt;z-index:251671040;mso-wrap-distance-left:1.9pt;mso-wrap-distance-right:1.9pt;mso-wrap-distance-bottom:12.7pt;mso-position-horizontal-relative:margin" coordorigin="1358,2885" coordsize="9351,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">
            <v:shape id="Text Box 100" o:spid="_x0000_s1065" type="#_x0000_t202" style="position:absolute;left:1358;top:3135;width:9351;height:79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tblPr>
                    <w:tblGrid>
                      <w:gridCol w:w="1642"/>
                      <w:gridCol w:w="1007"/>
                      <w:gridCol w:w="1559"/>
                      <w:gridCol w:w="1202"/>
                      <w:gridCol w:w="1310"/>
                      <w:gridCol w:w="1315"/>
                      <w:gridCol w:w="1134"/>
                    </w:tblGrid>
                    <w:tr w:rsidR="00147925" w:rsidRPr="008600E0" w:rsidTr="00BC5B8C">
                      <w:tc>
                        <w:tcPr>
                          <w:tcW w:w="1642" w:type="dxa"/>
                          <w:tcBorders>
                            <w:top w:val="single" w:sz="4" w:space="0" w:color="auto"/>
                            <w:left w:val="single" w:sz="4" w:space="0" w:color="auto"/>
                            <w:bottom w:val="single" w:sz="4" w:space="0" w:color="auto"/>
                            <w:right w:val="single" w:sz="4" w:space="0" w:color="auto"/>
                          </w:tcBorders>
                          <w:vAlign w:val="center"/>
                        </w:tcPr>
                        <w:p w:rsidR="00147925" w:rsidRPr="008600E0" w:rsidRDefault="00147925">
                          <w:pPr>
                            <w:pStyle w:val="Style10"/>
                            <w:widowControl/>
                            <w:rPr>
                              <w:rStyle w:val="FontStyle86"/>
                              <w:rFonts w:ascii="Times New Roman" w:hAnsi="Times New Roman" w:cs="Times New Roman"/>
                              <w:color w:val="auto"/>
                              <w:sz w:val="24"/>
                              <w:szCs w:val="24"/>
                            </w:rPr>
                          </w:pPr>
                          <w:r w:rsidRPr="008600E0">
                            <w:rPr>
                              <w:rStyle w:val="FontStyle86"/>
                              <w:rFonts w:ascii="Times New Roman" w:hAnsi="Times New Roman" w:cs="Times New Roman"/>
                              <w:color w:val="auto"/>
                              <w:sz w:val="24"/>
                              <w:szCs w:val="24"/>
                            </w:rPr>
                            <w:t>Loc de prelevare</w:t>
                          </w:r>
                        </w:p>
                      </w:tc>
                      <w:tc>
                        <w:tcPr>
                          <w:tcW w:w="1007" w:type="dxa"/>
                          <w:tcBorders>
                            <w:top w:val="single" w:sz="4" w:space="0" w:color="auto"/>
                            <w:left w:val="single" w:sz="4" w:space="0" w:color="auto"/>
                            <w:bottom w:val="single" w:sz="4" w:space="0" w:color="auto"/>
                            <w:right w:val="single" w:sz="4" w:space="0" w:color="auto"/>
                          </w:tcBorders>
                        </w:tcPr>
                        <w:p w:rsidR="00147925" w:rsidRPr="008600E0" w:rsidRDefault="00147925" w:rsidP="008600E0">
                          <w:pPr>
                            <w:pStyle w:val="Style10"/>
                            <w:widowControl/>
                            <w:spacing w:line="245" w:lineRule="exact"/>
                            <w:rPr>
                              <w:rStyle w:val="FontStyle86"/>
                              <w:rFonts w:ascii="Times New Roman" w:hAnsi="Times New Roman" w:cs="Times New Roman"/>
                              <w:color w:val="auto"/>
                              <w:sz w:val="24"/>
                              <w:szCs w:val="24"/>
                            </w:rPr>
                          </w:pPr>
                          <w:r w:rsidRPr="008600E0">
                            <w:rPr>
                              <w:rStyle w:val="FontStyle86"/>
                              <w:rFonts w:ascii="Times New Roman" w:hAnsi="Times New Roman" w:cs="Times New Roman"/>
                              <w:color w:val="auto"/>
                              <w:sz w:val="24"/>
                              <w:szCs w:val="24"/>
                            </w:rPr>
                            <w:t>Adancime (cm)</w:t>
                          </w:r>
                        </w:p>
                      </w:tc>
                      <w:tc>
                        <w:tcPr>
                          <w:tcW w:w="1559" w:type="dxa"/>
                          <w:tcBorders>
                            <w:top w:val="single" w:sz="4" w:space="0" w:color="auto"/>
                            <w:left w:val="single" w:sz="4" w:space="0" w:color="auto"/>
                            <w:bottom w:val="single" w:sz="4" w:space="0" w:color="auto"/>
                            <w:right w:val="single" w:sz="4" w:space="0" w:color="auto"/>
                          </w:tcBorders>
                          <w:vAlign w:val="center"/>
                        </w:tcPr>
                        <w:p w:rsidR="00147925" w:rsidRPr="008600E0" w:rsidRDefault="00147925">
                          <w:pPr>
                            <w:pStyle w:val="Style10"/>
                            <w:widowControl/>
                            <w:spacing w:line="230" w:lineRule="exact"/>
                            <w:ind w:left="307"/>
                            <w:rPr>
                              <w:rStyle w:val="FontStyle86"/>
                              <w:rFonts w:ascii="Times New Roman" w:hAnsi="Times New Roman" w:cs="Times New Roman"/>
                              <w:color w:val="auto"/>
                              <w:sz w:val="24"/>
                              <w:szCs w:val="24"/>
                            </w:rPr>
                          </w:pPr>
                          <w:r w:rsidRPr="008600E0">
                            <w:rPr>
                              <w:rStyle w:val="FontStyle86"/>
                              <w:rFonts w:ascii="Times New Roman" w:hAnsi="Times New Roman" w:cs="Times New Roman"/>
                              <w:color w:val="auto"/>
                              <w:sz w:val="24"/>
                              <w:szCs w:val="24"/>
                            </w:rPr>
                            <w:t>Indicator analizat</w:t>
                          </w:r>
                        </w:p>
                      </w:tc>
                      <w:tc>
                        <w:tcPr>
                          <w:tcW w:w="2512" w:type="dxa"/>
                          <w:gridSpan w:val="2"/>
                          <w:tcBorders>
                            <w:top w:val="single" w:sz="4" w:space="0" w:color="auto"/>
                            <w:left w:val="single" w:sz="4" w:space="0" w:color="auto"/>
                            <w:bottom w:val="single" w:sz="4" w:space="0" w:color="auto"/>
                            <w:right w:val="single" w:sz="4" w:space="0" w:color="auto"/>
                          </w:tcBorders>
                          <w:vAlign w:val="bottom"/>
                        </w:tcPr>
                        <w:p w:rsidR="00147925" w:rsidRPr="008600E0" w:rsidRDefault="00147925">
                          <w:pPr>
                            <w:pStyle w:val="Style10"/>
                            <w:widowControl/>
                            <w:spacing w:line="230" w:lineRule="exact"/>
                            <w:rPr>
                              <w:rStyle w:val="FontStyle86"/>
                              <w:rFonts w:ascii="Times New Roman" w:hAnsi="Times New Roman" w:cs="Times New Roman"/>
                              <w:color w:val="auto"/>
                              <w:sz w:val="24"/>
                              <w:szCs w:val="24"/>
                            </w:rPr>
                          </w:pPr>
                          <w:r w:rsidRPr="008600E0">
                            <w:rPr>
                              <w:rStyle w:val="FontStyle86"/>
                              <w:rFonts w:ascii="Times New Roman" w:hAnsi="Times New Roman" w:cs="Times New Roman"/>
                              <w:color w:val="auto"/>
                              <w:sz w:val="24"/>
                              <w:szCs w:val="24"/>
                            </w:rPr>
                            <w:t>Prag de alerta (mg/kg substanta uscata)</w:t>
                          </w:r>
                        </w:p>
                      </w:tc>
                      <w:tc>
                        <w:tcPr>
                          <w:tcW w:w="2449" w:type="dxa"/>
                          <w:gridSpan w:val="2"/>
                          <w:tcBorders>
                            <w:top w:val="single" w:sz="4" w:space="0" w:color="auto"/>
                            <w:left w:val="single" w:sz="4" w:space="0" w:color="auto"/>
                            <w:bottom w:val="single" w:sz="4" w:space="0" w:color="auto"/>
                            <w:right w:val="single" w:sz="4" w:space="0" w:color="auto"/>
                          </w:tcBorders>
                          <w:vAlign w:val="bottom"/>
                        </w:tcPr>
                        <w:p w:rsidR="00147925" w:rsidRPr="008600E0" w:rsidRDefault="00147925">
                          <w:pPr>
                            <w:pStyle w:val="Style10"/>
                            <w:widowControl/>
                            <w:spacing w:line="235" w:lineRule="exact"/>
                            <w:rPr>
                              <w:rStyle w:val="FontStyle86"/>
                              <w:rFonts w:ascii="Times New Roman" w:hAnsi="Times New Roman" w:cs="Times New Roman"/>
                              <w:color w:val="auto"/>
                              <w:sz w:val="24"/>
                              <w:szCs w:val="24"/>
                            </w:rPr>
                          </w:pPr>
                          <w:r w:rsidRPr="008600E0">
                            <w:rPr>
                              <w:rStyle w:val="FontStyle86"/>
                              <w:rFonts w:ascii="Times New Roman" w:hAnsi="Times New Roman" w:cs="Times New Roman"/>
                              <w:color w:val="auto"/>
                              <w:sz w:val="24"/>
                              <w:szCs w:val="24"/>
                            </w:rPr>
                            <w:t>Prag de interventie (mg/kg substanta uscata)</w:t>
                          </w:r>
                        </w:p>
                      </w:tc>
                    </w:tr>
                    <w:tr w:rsidR="00147925" w:rsidRPr="008600E0" w:rsidTr="00BC5B8C">
                      <w:tc>
                        <w:tcPr>
                          <w:tcW w:w="1642" w:type="dxa"/>
                          <w:tcBorders>
                            <w:top w:val="single" w:sz="4" w:space="0" w:color="auto"/>
                            <w:left w:val="single" w:sz="4" w:space="0" w:color="auto"/>
                            <w:bottom w:val="single" w:sz="4" w:space="0" w:color="auto"/>
                            <w:right w:val="single" w:sz="4" w:space="0" w:color="auto"/>
                          </w:tcBorders>
                          <w:vAlign w:val="center"/>
                        </w:tcPr>
                        <w:p w:rsidR="00147925" w:rsidRPr="008600E0" w:rsidRDefault="00147925">
                          <w:pPr>
                            <w:rPr>
                              <w:rStyle w:val="FontStyle86"/>
                              <w:rFonts w:ascii="Times New Roman" w:hAnsi="Times New Roman" w:cs="Times New Roman"/>
                              <w:color w:val="auto"/>
                              <w:sz w:val="24"/>
                              <w:szCs w:val="24"/>
                            </w:rPr>
                          </w:pPr>
                        </w:p>
                        <w:p w:rsidR="00147925" w:rsidRPr="008600E0" w:rsidRDefault="00147925">
                          <w:pPr>
                            <w:rPr>
                              <w:rStyle w:val="FontStyle86"/>
                              <w:rFonts w:ascii="Times New Roman" w:hAnsi="Times New Roman" w:cs="Times New Roman"/>
                              <w:color w:val="auto"/>
                              <w:sz w:val="24"/>
                              <w:szCs w:val="24"/>
                            </w:rPr>
                          </w:pPr>
                        </w:p>
                      </w:tc>
                      <w:tc>
                        <w:tcPr>
                          <w:tcW w:w="1007" w:type="dxa"/>
                          <w:tcBorders>
                            <w:top w:val="single" w:sz="4" w:space="0" w:color="auto"/>
                            <w:left w:val="single" w:sz="4" w:space="0" w:color="auto"/>
                            <w:bottom w:val="single" w:sz="4" w:space="0" w:color="auto"/>
                            <w:right w:val="single" w:sz="4" w:space="0" w:color="auto"/>
                          </w:tcBorders>
                          <w:textDirection w:val="btLr"/>
                        </w:tcPr>
                        <w:p w:rsidR="00147925" w:rsidRPr="008600E0" w:rsidRDefault="00147925">
                          <w:pPr>
                            <w:rPr>
                              <w:rStyle w:val="FontStyle86"/>
                              <w:rFonts w:ascii="Times New Roman" w:hAnsi="Times New Roman" w:cs="Times New Roman"/>
                              <w:color w:val="auto"/>
                              <w:sz w:val="24"/>
                              <w:szCs w:val="24"/>
                            </w:rPr>
                          </w:pPr>
                        </w:p>
                        <w:p w:rsidR="00147925" w:rsidRPr="008600E0" w:rsidRDefault="00147925">
                          <w:pPr>
                            <w:rPr>
                              <w:rStyle w:val="FontStyle86"/>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47925" w:rsidRPr="008600E0" w:rsidRDefault="00147925">
                          <w:pPr>
                            <w:rPr>
                              <w:rStyle w:val="FontStyle86"/>
                              <w:rFonts w:ascii="Times New Roman" w:hAnsi="Times New Roman" w:cs="Times New Roman"/>
                              <w:color w:val="auto"/>
                              <w:sz w:val="24"/>
                              <w:szCs w:val="24"/>
                            </w:rPr>
                          </w:pPr>
                        </w:p>
                        <w:p w:rsidR="00147925" w:rsidRPr="008600E0" w:rsidRDefault="00147925">
                          <w:pPr>
                            <w:rPr>
                              <w:rStyle w:val="FontStyle86"/>
                              <w:rFonts w:ascii="Times New Roman" w:hAnsi="Times New Roman" w:cs="Times New Roman"/>
                              <w:color w:val="auto"/>
                              <w:sz w:val="24"/>
                              <w:szCs w:val="24"/>
                            </w:rPr>
                          </w:pPr>
                        </w:p>
                      </w:tc>
                      <w:tc>
                        <w:tcPr>
                          <w:tcW w:w="1202" w:type="dxa"/>
                          <w:tcBorders>
                            <w:top w:val="single" w:sz="4" w:space="0" w:color="auto"/>
                            <w:left w:val="single" w:sz="4" w:space="0" w:color="auto"/>
                            <w:bottom w:val="single" w:sz="4" w:space="0" w:color="auto"/>
                            <w:right w:val="single" w:sz="4" w:space="0" w:color="auto"/>
                          </w:tcBorders>
                          <w:vAlign w:val="center"/>
                        </w:tcPr>
                        <w:p w:rsidR="00147925" w:rsidRPr="008600E0" w:rsidRDefault="00147925">
                          <w:pPr>
                            <w:pStyle w:val="Style10"/>
                            <w:widowControl/>
                            <w:rPr>
                              <w:rStyle w:val="FontStyle86"/>
                              <w:rFonts w:ascii="Times New Roman" w:hAnsi="Times New Roman" w:cs="Times New Roman"/>
                              <w:color w:val="auto"/>
                              <w:sz w:val="24"/>
                              <w:szCs w:val="24"/>
                            </w:rPr>
                          </w:pPr>
                          <w:r w:rsidRPr="008600E0">
                            <w:rPr>
                              <w:rStyle w:val="FontStyle86"/>
                              <w:rFonts w:ascii="Times New Roman" w:hAnsi="Times New Roman" w:cs="Times New Roman"/>
                              <w:color w:val="auto"/>
                              <w:sz w:val="24"/>
                              <w:szCs w:val="24"/>
                            </w:rPr>
                            <w:t>Sensibil</w:t>
                          </w:r>
                        </w:p>
                      </w:tc>
                      <w:tc>
                        <w:tcPr>
                          <w:tcW w:w="1310" w:type="dxa"/>
                          <w:tcBorders>
                            <w:top w:val="single" w:sz="4" w:space="0" w:color="auto"/>
                            <w:left w:val="single" w:sz="4" w:space="0" w:color="auto"/>
                            <w:bottom w:val="single" w:sz="4" w:space="0" w:color="auto"/>
                            <w:right w:val="single" w:sz="4" w:space="0" w:color="auto"/>
                          </w:tcBorders>
                          <w:vAlign w:val="center"/>
                        </w:tcPr>
                        <w:p w:rsidR="00147925" w:rsidRPr="008600E0" w:rsidRDefault="00147925">
                          <w:pPr>
                            <w:pStyle w:val="Style10"/>
                            <w:widowControl/>
                            <w:spacing w:line="235" w:lineRule="exact"/>
                            <w:rPr>
                              <w:rStyle w:val="FontStyle86"/>
                              <w:rFonts w:ascii="Times New Roman" w:hAnsi="Times New Roman" w:cs="Times New Roman"/>
                              <w:color w:val="auto"/>
                              <w:sz w:val="24"/>
                              <w:szCs w:val="24"/>
                            </w:rPr>
                          </w:pPr>
                          <w:r w:rsidRPr="008600E0">
                            <w:rPr>
                              <w:rStyle w:val="FontStyle86"/>
                              <w:rFonts w:ascii="Times New Roman" w:hAnsi="Times New Roman" w:cs="Times New Roman"/>
                              <w:color w:val="auto"/>
                              <w:sz w:val="24"/>
                              <w:szCs w:val="24"/>
                            </w:rPr>
                            <w:t>Mai putin sensibil</w:t>
                          </w:r>
                        </w:p>
                      </w:tc>
                      <w:tc>
                        <w:tcPr>
                          <w:tcW w:w="1315" w:type="dxa"/>
                          <w:tcBorders>
                            <w:top w:val="single" w:sz="4" w:space="0" w:color="auto"/>
                            <w:left w:val="single" w:sz="4" w:space="0" w:color="auto"/>
                            <w:bottom w:val="single" w:sz="4" w:space="0" w:color="auto"/>
                            <w:right w:val="single" w:sz="4" w:space="0" w:color="auto"/>
                          </w:tcBorders>
                          <w:vAlign w:val="center"/>
                        </w:tcPr>
                        <w:p w:rsidR="00147925" w:rsidRPr="008600E0" w:rsidRDefault="00147925">
                          <w:pPr>
                            <w:pStyle w:val="Style10"/>
                            <w:widowControl/>
                            <w:rPr>
                              <w:rStyle w:val="FontStyle86"/>
                              <w:rFonts w:ascii="Times New Roman" w:hAnsi="Times New Roman" w:cs="Times New Roman"/>
                              <w:color w:val="auto"/>
                              <w:sz w:val="24"/>
                              <w:szCs w:val="24"/>
                            </w:rPr>
                          </w:pPr>
                          <w:r w:rsidRPr="008600E0">
                            <w:rPr>
                              <w:rStyle w:val="FontStyle86"/>
                              <w:rFonts w:ascii="Times New Roman" w:hAnsi="Times New Roman" w:cs="Times New Roman"/>
                              <w:color w:val="auto"/>
                              <w:sz w:val="24"/>
                              <w:szCs w:val="24"/>
                            </w:rPr>
                            <w:t>Sensibil</w:t>
                          </w:r>
                        </w:p>
                      </w:tc>
                      <w:tc>
                        <w:tcPr>
                          <w:tcW w:w="1134" w:type="dxa"/>
                          <w:tcBorders>
                            <w:top w:val="single" w:sz="4" w:space="0" w:color="auto"/>
                            <w:left w:val="single" w:sz="4" w:space="0" w:color="auto"/>
                            <w:bottom w:val="single" w:sz="4" w:space="0" w:color="auto"/>
                            <w:right w:val="single" w:sz="4" w:space="0" w:color="auto"/>
                          </w:tcBorders>
                          <w:vAlign w:val="center"/>
                        </w:tcPr>
                        <w:p w:rsidR="00147925" w:rsidRPr="008600E0" w:rsidRDefault="00147925">
                          <w:pPr>
                            <w:pStyle w:val="Style10"/>
                            <w:widowControl/>
                            <w:spacing w:line="240" w:lineRule="exact"/>
                            <w:rPr>
                              <w:rStyle w:val="FontStyle86"/>
                              <w:rFonts w:ascii="Times New Roman" w:hAnsi="Times New Roman" w:cs="Times New Roman"/>
                              <w:color w:val="auto"/>
                              <w:sz w:val="24"/>
                              <w:szCs w:val="24"/>
                            </w:rPr>
                          </w:pPr>
                          <w:r w:rsidRPr="008600E0">
                            <w:rPr>
                              <w:rStyle w:val="FontStyle86"/>
                              <w:rFonts w:ascii="Times New Roman" w:hAnsi="Times New Roman" w:cs="Times New Roman"/>
                              <w:color w:val="auto"/>
                              <w:sz w:val="24"/>
                              <w:szCs w:val="24"/>
                            </w:rPr>
                            <w:t>Mai putin sensibil</w:t>
                          </w:r>
                        </w:p>
                      </w:tc>
                    </w:tr>
                    <w:tr w:rsidR="00147925" w:rsidRPr="008600E0" w:rsidTr="00BC5B8C">
                      <w:tc>
                        <w:tcPr>
                          <w:tcW w:w="1642" w:type="dxa"/>
                          <w:tcBorders>
                            <w:top w:val="single" w:sz="4" w:space="0" w:color="auto"/>
                            <w:left w:val="single" w:sz="6" w:space="0" w:color="auto"/>
                            <w:bottom w:val="single" w:sz="6" w:space="0" w:color="auto"/>
                            <w:right w:val="single" w:sz="6" w:space="0" w:color="auto"/>
                          </w:tcBorders>
                        </w:tcPr>
                        <w:p w:rsidR="00147925" w:rsidRPr="008600E0" w:rsidRDefault="00147925">
                          <w:pPr>
                            <w:pStyle w:val="Style7"/>
                            <w:widowControl/>
                            <w:spacing w:line="230" w:lineRule="exac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incinta S.C. CET ARAD S.A.</w:t>
                          </w:r>
                        </w:p>
                      </w:tc>
                      <w:tc>
                        <w:tcPr>
                          <w:tcW w:w="1007" w:type="dxa"/>
                          <w:tcBorders>
                            <w:top w:val="single" w:sz="4"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jc w:val="lef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35,00</w:t>
                          </w:r>
                        </w:p>
                      </w:tc>
                      <w:tc>
                        <w:tcPr>
                          <w:tcW w:w="1559" w:type="dxa"/>
                          <w:tcBorders>
                            <w:top w:val="single" w:sz="4" w:space="0" w:color="auto"/>
                            <w:left w:val="single" w:sz="6" w:space="0" w:color="auto"/>
                            <w:bottom w:val="single" w:sz="6" w:space="0" w:color="auto"/>
                            <w:right w:val="single" w:sz="6" w:space="0" w:color="auto"/>
                          </w:tcBorders>
                        </w:tcPr>
                        <w:p w:rsidR="00147925" w:rsidRPr="008600E0" w:rsidRDefault="00147925">
                          <w:pPr>
                            <w:pStyle w:val="Style7"/>
                            <w:widowControl/>
                            <w:spacing w:line="226" w:lineRule="exac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Cupru si compusi (exprimati Tn Cu)</w:t>
                          </w:r>
                        </w:p>
                      </w:tc>
                      <w:tc>
                        <w:tcPr>
                          <w:tcW w:w="1202" w:type="dxa"/>
                          <w:tcBorders>
                            <w:top w:val="single" w:sz="4"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100</w:t>
                          </w:r>
                        </w:p>
                      </w:tc>
                      <w:tc>
                        <w:tcPr>
                          <w:tcW w:w="1310" w:type="dxa"/>
                          <w:tcBorders>
                            <w:top w:val="single" w:sz="4"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250</w:t>
                          </w:r>
                        </w:p>
                      </w:tc>
                      <w:tc>
                        <w:tcPr>
                          <w:tcW w:w="1315" w:type="dxa"/>
                          <w:tcBorders>
                            <w:top w:val="single" w:sz="4"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200</w:t>
                          </w:r>
                        </w:p>
                      </w:tc>
                      <w:tc>
                        <w:tcPr>
                          <w:tcW w:w="1134" w:type="dxa"/>
                          <w:tcBorders>
                            <w:top w:val="single" w:sz="4"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500</w:t>
                          </w:r>
                        </w:p>
                      </w:tc>
                    </w:tr>
                    <w:tr w:rsidR="00147925" w:rsidRPr="008600E0" w:rsidTr="00BC5B8C">
                      <w:tc>
                        <w:tcPr>
                          <w:tcW w:w="1642"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30" w:lineRule="exac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incinta S.C. CET Arad S.A.</w:t>
                          </w:r>
                        </w:p>
                      </w:tc>
                      <w:tc>
                        <w:tcPr>
                          <w:tcW w:w="1007"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jc w:val="lef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35,00</w:t>
                          </w:r>
                        </w:p>
                      </w:tc>
                      <w:tc>
                        <w:tcPr>
                          <w:tcW w:w="1559"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30" w:lineRule="exac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Arsen si compusi (exprimati Tn As)</w:t>
                          </w:r>
                        </w:p>
                      </w:tc>
                      <w:tc>
                        <w:tcPr>
                          <w:tcW w:w="1202"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15</w:t>
                          </w:r>
                        </w:p>
                      </w:tc>
                      <w:tc>
                        <w:tcPr>
                          <w:tcW w:w="1310"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25</w:t>
                          </w:r>
                        </w:p>
                      </w:tc>
                      <w:tc>
                        <w:tcPr>
                          <w:tcW w:w="1315"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25</w:t>
                          </w:r>
                        </w:p>
                      </w:tc>
                      <w:tc>
                        <w:tcPr>
                          <w:tcW w:w="1134"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50</w:t>
                          </w:r>
                        </w:p>
                      </w:tc>
                    </w:tr>
                    <w:tr w:rsidR="00147925" w:rsidRPr="008600E0" w:rsidTr="00BC5B8C">
                      <w:tc>
                        <w:tcPr>
                          <w:tcW w:w="1642"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30" w:lineRule="exac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incinta S.C. CET Arad S.A.</w:t>
                          </w:r>
                        </w:p>
                      </w:tc>
                      <w:tc>
                        <w:tcPr>
                          <w:tcW w:w="1007"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jc w:val="lef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35,00</w:t>
                          </w:r>
                        </w:p>
                      </w:tc>
                      <w:tc>
                        <w:tcPr>
                          <w:tcW w:w="1559"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30" w:lineRule="exac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Plumb si compusi (exprimati Tn Pb)</w:t>
                          </w:r>
                        </w:p>
                      </w:tc>
                      <w:tc>
                        <w:tcPr>
                          <w:tcW w:w="1202"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50</w:t>
                          </w:r>
                        </w:p>
                      </w:tc>
                      <w:tc>
                        <w:tcPr>
                          <w:tcW w:w="1310"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250</w:t>
                          </w:r>
                        </w:p>
                      </w:tc>
                      <w:tc>
                        <w:tcPr>
                          <w:tcW w:w="1315"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100</w:t>
                          </w:r>
                        </w:p>
                      </w:tc>
                      <w:tc>
                        <w:tcPr>
                          <w:tcW w:w="1134"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1000</w:t>
                          </w:r>
                        </w:p>
                      </w:tc>
                    </w:tr>
                    <w:tr w:rsidR="00147925" w:rsidRPr="008600E0" w:rsidTr="00550ED2">
                      <w:tc>
                        <w:tcPr>
                          <w:tcW w:w="1642"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35" w:lineRule="exac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incinta S.C. CET Arad S.A.</w:t>
                          </w:r>
                        </w:p>
                      </w:tc>
                      <w:tc>
                        <w:tcPr>
                          <w:tcW w:w="1007"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jc w:val="lef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35,00</w:t>
                          </w:r>
                        </w:p>
                      </w:tc>
                      <w:tc>
                        <w:tcPr>
                          <w:tcW w:w="1559"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30" w:lineRule="exac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Cadmiu si compusi(exprimati Tn Cd)</w:t>
                          </w:r>
                        </w:p>
                      </w:tc>
                      <w:tc>
                        <w:tcPr>
                          <w:tcW w:w="1202"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3</w:t>
                          </w:r>
                        </w:p>
                      </w:tc>
                      <w:tc>
                        <w:tcPr>
                          <w:tcW w:w="1310"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5</w:t>
                          </w:r>
                        </w:p>
                      </w:tc>
                      <w:tc>
                        <w:tcPr>
                          <w:tcW w:w="1315"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10</w:t>
                          </w:r>
                        </w:p>
                      </w:tc>
                    </w:tr>
                    <w:tr w:rsidR="00147925" w:rsidRPr="008600E0" w:rsidTr="00550ED2">
                      <w:tc>
                        <w:tcPr>
                          <w:tcW w:w="1642"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26" w:lineRule="exac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incinta S.C. CET Arad S.A.</w:t>
                          </w:r>
                        </w:p>
                      </w:tc>
                      <w:tc>
                        <w:tcPr>
                          <w:tcW w:w="1007"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jc w:val="lef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35,00</w:t>
                          </w:r>
                        </w:p>
                      </w:tc>
                      <w:tc>
                        <w:tcPr>
                          <w:tcW w:w="1559" w:type="dxa"/>
                          <w:tcBorders>
                            <w:top w:val="single" w:sz="6" w:space="0" w:color="auto"/>
                            <w:left w:val="single" w:sz="6" w:space="0" w:color="auto"/>
                            <w:bottom w:val="single" w:sz="4" w:space="0" w:color="auto"/>
                            <w:right w:val="single" w:sz="6" w:space="0" w:color="auto"/>
                          </w:tcBorders>
                        </w:tcPr>
                        <w:p w:rsidR="00147925" w:rsidRPr="008600E0" w:rsidRDefault="00147925">
                          <w:pPr>
                            <w:pStyle w:val="Style7"/>
                            <w:widowControl/>
                            <w:spacing w:line="230" w:lineRule="exact"/>
                            <w:rPr>
                              <w:rStyle w:val="FontStyle82"/>
                              <w:rFonts w:ascii="Times New Roman" w:hAnsi="Times New Roman" w:cs="Times New Roman"/>
                              <w:color w:val="auto"/>
                              <w:sz w:val="24"/>
                              <w:szCs w:val="24"/>
                            </w:rPr>
                          </w:pPr>
                          <w:r>
                            <w:rPr>
                              <w:rStyle w:val="FontStyle82"/>
                              <w:rFonts w:ascii="Times New Roman" w:hAnsi="Times New Roman" w:cs="Times New Roman"/>
                              <w:color w:val="auto"/>
                              <w:sz w:val="24"/>
                              <w:szCs w:val="24"/>
                            </w:rPr>
                            <w:t>Zinc si compusi (exprimati I</w:t>
                          </w:r>
                          <w:r w:rsidRPr="008600E0">
                            <w:rPr>
                              <w:rStyle w:val="FontStyle82"/>
                              <w:rFonts w:ascii="Times New Roman" w:hAnsi="Times New Roman" w:cs="Times New Roman"/>
                              <w:color w:val="auto"/>
                              <w:sz w:val="24"/>
                              <w:szCs w:val="24"/>
                            </w:rPr>
                            <w:t>n Zn)</w:t>
                          </w:r>
                        </w:p>
                      </w:tc>
                      <w:tc>
                        <w:tcPr>
                          <w:tcW w:w="1202"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300</w:t>
                          </w:r>
                        </w:p>
                      </w:tc>
                      <w:tc>
                        <w:tcPr>
                          <w:tcW w:w="1310"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700</w:t>
                          </w:r>
                        </w:p>
                      </w:tc>
                      <w:tc>
                        <w:tcPr>
                          <w:tcW w:w="1315"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600</w:t>
                          </w:r>
                        </w:p>
                      </w:tc>
                      <w:tc>
                        <w:tcPr>
                          <w:tcW w:w="1134"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1500</w:t>
                          </w:r>
                        </w:p>
                      </w:tc>
                    </w:tr>
                    <w:tr w:rsidR="00147925" w:rsidRPr="008600E0" w:rsidTr="00550ED2">
                      <w:tc>
                        <w:tcPr>
                          <w:tcW w:w="1642"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30" w:lineRule="exac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incinta S.C. CET Arad S.A.</w:t>
                          </w:r>
                        </w:p>
                      </w:tc>
                      <w:tc>
                        <w:tcPr>
                          <w:tcW w:w="1007"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jc w:val="lef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35,00</w:t>
                          </w:r>
                        </w:p>
                      </w:tc>
                      <w:tc>
                        <w:tcPr>
                          <w:tcW w:w="1559" w:type="dxa"/>
                          <w:tcBorders>
                            <w:top w:val="single" w:sz="4" w:space="0" w:color="auto"/>
                            <w:left w:val="single" w:sz="6" w:space="0" w:color="auto"/>
                            <w:bottom w:val="single" w:sz="6" w:space="0" w:color="auto"/>
                            <w:right w:val="single" w:sz="6" w:space="0" w:color="auto"/>
                          </w:tcBorders>
                        </w:tcPr>
                        <w:p w:rsidR="00147925" w:rsidRPr="008600E0" w:rsidRDefault="00147925">
                          <w:pPr>
                            <w:pStyle w:val="Style7"/>
                            <w:widowControl/>
                            <w:spacing w:line="230" w:lineRule="exac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Total hidrocarburi din petrol</w:t>
                          </w:r>
                        </w:p>
                      </w:tc>
                      <w:tc>
                        <w:tcPr>
                          <w:tcW w:w="1202"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200</w:t>
                          </w:r>
                        </w:p>
                      </w:tc>
                      <w:tc>
                        <w:tcPr>
                          <w:tcW w:w="1310"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1000</w:t>
                          </w:r>
                        </w:p>
                      </w:tc>
                      <w:tc>
                        <w:tcPr>
                          <w:tcW w:w="1315"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500</w:t>
                          </w:r>
                        </w:p>
                      </w:tc>
                      <w:tc>
                        <w:tcPr>
                          <w:tcW w:w="1134"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2000</w:t>
                          </w:r>
                        </w:p>
                      </w:tc>
                    </w:tr>
                    <w:tr w:rsidR="00147925" w:rsidRPr="008600E0" w:rsidTr="00BC5B8C">
                      <w:tc>
                        <w:tcPr>
                          <w:tcW w:w="1642"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35" w:lineRule="exac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incinta S.C. CET Arad S.A.</w:t>
                          </w:r>
                        </w:p>
                      </w:tc>
                      <w:tc>
                        <w:tcPr>
                          <w:tcW w:w="1007"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jc w:val="lef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35,00</w:t>
                          </w:r>
                        </w:p>
                      </w:tc>
                      <w:tc>
                        <w:tcPr>
                          <w:tcW w:w="1559"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30" w:lineRule="exac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Crom si compusi (exprimati Tn Cr)</w:t>
                          </w:r>
                        </w:p>
                      </w:tc>
                      <w:tc>
                        <w:tcPr>
                          <w:tcW w:w="1202"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100</w:t>
                          </w:r>
                        </w:p>
                      </w:tc>
                      <w:tc>
                        <w:tcPr>
                          <w:tcW w:w="1310"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300</w:t>
                          </w:r>
                        </w:p>
                      </w:tc>
                      <w:tc>
                        <w:tcPr>
                          <w:tcW w:w="1315"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300</w:t>
                          </w:r>
                        </w:p>
                      </w:tc>
                      <w:tc>
                        <w:tcPr>
                          <w:tcW w:w="1134"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600</w:t>
                          </w:r>
                        </w:p>
                      </w:tc>
                    </w:tr>
                    <w:tr w:rsidR="00147925" w:rsidRPr="008600E0" w:rsidTr="00BC5B8C">
                      <w:tc>
                        <w:tcPr>
                          <w:tcW w:w="1642"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26" w:lineRule="exac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incinta S.C. CET Arad S.A.</w:t>
                          </w:r>
                        </w:p>
                      </w:tc>
                      <w:tc>
                        <w:tcPr>
                          <w:tcW w:w="1007"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jc w:val="lef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35,00</w:t>
                          </w:r>
                        </w:p>
                      </w:tc>
                      <w:tc>
                        <w:tcPr>
                          <w:tcW w:w="1559"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26" w:lineRule="exac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Nichel si compusi (exprimati in Ni)</w:t>
                          </w:r>
                        </w:p>
                      </w:tc>
                      <w:tc>
                        <w:tcPr>
                          <w:tcW w:w="1202"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75</w:t>
                          </w:r>
                        </w:p>
                      </w:tc>
                      <w:tc>
                        <w:tcPr>
                          <w:tcW w:w="1310"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200</w:t>
                          </w:r>
                        </w:p>
                      </w:tc>
                      <w:tc>
                        <w:tcPr>
                          <w:tcW w:w="1315"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150</w:t>
                          </w:r>
                        </w:p>
                      </w:tc>
                      <w:tc>
                        <w:tcPr>
                          <w:tcW w:w="1134"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500</w:t>
                          </w:r>
                        </w:p>
                      </w:tc>
                    </w:tr>
                    <w:tr w:rsidR="00147925" w:rsidRPr="008600E0" w:rsidTr="00BC5B8C">
                      <w:tc>
                        <w:tcPr>
                          <w:tcW w:w="1642"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30" w:lineRule="exac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incinta S.C. CET Arad S.A.</w:t>
                          </w:r>
                        </w:p>
                      </w:tc>
                      <w:tc>
                        <w:tcPr>
                          <w:tcW w:w="1007"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jc w:val="lef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35,00</w:t>
                          </w:r>
                        </w:p>
                      </w:tc>
                      <w:tc>
                        <w:tcPr>
                          <w:tcW w:w="1559"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26" w:lineRule="exac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Vanadiu si compusii sai exprimati in Vanadiu</w:t>
                          </w:r>
                        </w:p>
                      </w:tc>
                      <w:tc>
                        <w:tcPr>
                          <w:tcW w:w="1202"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100</w:t>
                          </w:r>
                        </w:p>
                      </w:tc>
                      <w:tc>
                        <w:tcPr>
                          <w:tcW w:w="1310"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200</w:t>
                          </w:r>
                        </w:p>
                      </w:tc>
                      <w:tc>
                        <w:tcPr>
                          <w:tcW w:w="1315"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200</w:t>
                          </w:r>
                        </w:p>
                      </w:tc>
                      <w:tc>
                        <w:tcPr>
                          <w:tcW w:w="1134"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400</w:t>
                          </w:r>
                        </w:p>
                      </w:tc>
                    </w:tr>
                    <w:tr w:rsidR="00147925" w:rsidRPr="008600E0" w:rsidTr="00BC5B8C">
                      <w:tc>
                        <w:tcPr>
                          <w:tcW w:w="1642"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26" w:lineRule="exac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incinta S.C. CET Arad S.A.</w:t>
                          </w:r>
                        </w:p>
                      </w:tc>
                      <w:tc>
                        <w:tcPr>
                          <w:tcW w:w="1007"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jc w:val="lef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35,00</w:t>
                          </w:r>
                        </w:p>
                      </w:tc>
                      <w:tc>
                        <w:tcPr>
                          <w:tcW w:w="1559"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26" w:lineRule="exact"/>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Seleniu si compusii sai exprimati in Seleniu</w:t>
                          </w:r>
                        </w:p>
                      </w:tc>
                      <w:tc>
                        <w:tcPr>
                          <w:tcW w:w="1202"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3</w:t>
                          </w:r>
                        </w:p>
                      </w:tc>
                      <w:tc>
                        <w:tcPr>
                          <w:tcW w:w="1310"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10</w:t>
                          </w:r>
                        </w:p>
                      </w:tc>
                      <w:tc>
                        <w:tcPr>
                          <w:tcW w:w="1315"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147925" w:rsidRPr="008600E0" w:rsidRDefault="00147925">
                          <w:pPr>
                            <w:pStyle w:val="Style7"/>
                            <w:widowControl/>
                            <w:spacing w:line="240" w:lineRule="auto"/>
                            <w:rPr>
                              <w:rStyle w:val="FontStyle82"/>
                              <w:rFonts w:ascii="Times New Roman" w:hAnsi="Times New Roman" w:cs="Times New Roman"/>
                              <w:color w:val="auto"/>
                              <w:sz w:val="24"/>
                              <w:szCs w:val="24"/>
                            </w:rPr>
                          </w:pPr>
                          <w:r w:rsidRPr="008600E0">
                            <w:rPr>
                              <w:rStyle w:val="FontStyle82"/>
                              <w:rFonts w:ascii="Times New Roman" w:hAnsi="Times New Roman" w:cs="Times New Roman"/>
                              <w:color w:val="auto"/>
                              <w:sz w:val="24"/>
                              <w:szCs w:val="24"/>
                            </w:rPr>
                            <w:t>20</w:t>
                          </w:r>
                        </w:p>
                      </w:tc>
                    </w:tr>
                  </w:tbl>
                  <w:p w:rsidR="00147925" w:rsidRDefault="00147925"/>
                </w:txbxContent>
              </v:textbox>
            </v:shape>
            <v:shape id="Text Box 101" o:spid="_x0000_s1066" type="#_x0000_t202" style="position:absolute;left:2232;top:2885;width:3350;height:2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147925" w:rsidRDefault="00147925" w:rsidP="00864EFD">
                    <w:pPr>
                      <w:pStyle w:val="Style5"/>
                      <w:widowControl/>
                      <w:ind w:firstLine="0"/>
                      <w:rPr>
                        <w:rStyle w:val="FontStyle79"/>
                        <w:u w:val="single"/>
                      </w:rPr>
                    </w:pPr>
                    <w:r>
                      <w:rPr>
                        <w:rStyle w:val="FontStyle79"/>
                        <w:u w:val="single"/>
                      </w:rPr>
                      <w:t>Valori admise pentru sol</w:t>
                    </w:r>
                  </w:p>
                  <w:p w:rsidR="00147925" w:rsidRDefault="00147925" w:rsidP="00864EFD">
                    <w:pPr>
                      <w:pStyle w:val="Style5"/>
                      <w:widowControl/>
                      <w:ind w:firstLine="0"/>
                      <w:rPr>
                        <w:rStyle w:val="FontStyle79"/>
                        <w:u w:val="single"/>
                      </w:rPr>
                    </w:pPr>
                  </w:p>
                </w:txbxContent>
              </v:textbox>
            </v:shape>
            <w10:wrap type="topAndBottom" anchorx="margin"/>
          </v:group>
        </w:pict>
      </w:r>
      <w:r w:rsidR="00140156" w:rsidRPr="00F5151F">
        <w:rPr>
          <w:sz w:val="24"/>
          <w:szCs w:val="24"/>
          <w:highlight w:val="white"/>
          <w:lang w:val="ro-RO"/>
        </w:rPr>
        <w:t>Având în vedere că</w:t>
      </w:r>
      <w:r w:rsidR="00AF5B98" w:rsidRPr="00F5151F">
        <w:rPr>
          <w:sz w:val="24"/>
          <w:szCs w:val="24"/>
          <w:highlight w:val="white"/>
          <w:lang w:val="ro-RO"/>
        </w:rPr>
        <w:t xml:space="preserve"> inainte de </w:t>
      </w:r>
      <w:r w:rsidR="00140156" w:rsidRPr="00F5151F">
        <w:rPr>
          <w:sz w:val="24"/>
          <w:szCs w:val="24"/>
          <w:highlight w:val="white"/>
          <w:lang w:val="ro-RO"/>
        </w:rPr>
        <w:t xml:space="preserve"> emiterea autorizatiei integrate de mediu</w:t>
      </w:r>
      <w:r w:rsidR="00AF5B98" w:rsidRPr="00F5151F">
        <w:rPr>
          <w:sz w:val="24"/>
          <w:szCs w:val="24"/>
          <w:highlight w:val="white"/>
          <w:lang w:val="ro-RO"/>
        </w:rPr>
        <w:t xml:space="preserve"> nr. 1/15.02.2017</w:t>
      </w:r>
      <w:r w:rsidR="00A75C1D" w:rsidRPr="00F5151F">
        <w:rPr>
          <w:sz w:val="24"/>
          <w:szCs w:val="24"/>
          <w:highlight w:val="white"/>
          <w:lang w:val="ro-RO"/>
        </w:rPr>
        <w:t xml:space="preserve">, </w:t>
      </w:r>
      <w:r w:rsidR="00140156" w:rsidRPr="00F5151F">
        <w:rPr>
          <w:sz w:val="24"/>
          <w:szCs w:val="24"/>
          <w:highlight w:val="white"/>
          <w:lang w:val="ro-RO"/>
        </w:rPr>
        <w:t xml:space="preserve">a fost elaborată lucrarea „EVALUAREA IMPACTULUI ACTIVITĂŢILOR CET  ARAD ASUPRA MEDIULUI” Cod lucrare 2566 – LM (august 2005), care a facut parte din documentaţia de autorizare , impactul activitatii a fost analizat in perioada respectiva, ca urmare a acestei analize in autorizatia integrata de mediu a fost inclus un plan de actiuni pentru conformarea centralei la normele de mediu. Intrucat pentru parametru SO2, titularul nu a reusit sa atraga fondurile necesare sa realizeze instalatia de desulfurare si realizarea unui depozit </w:t>
      </w:r>
      <w:r w:rsidR="00140156" w:rsidRPr="00F5151F">
        <w:rPr>
          <w:sz w:val="24"/>
          <w:szCs w:val="24"/>
          <w:highlight w:val="white"/>
          <w:lang w:val="ro-RO"/>
        </w:rPr>
        <w:lastRenderedPageBreak/>
        <w:t>conform, s-a luat decizia inlocuiri</w:t>
      </w:r>
      <w:r w:rsidR="00AF5B98" w:rsidRPr="00F5151F">
        <w:rPr>
          <w:sz w:val="24"/>
          <w:szCs w:val="24"/>
          <w:highlight w:val="white"/>
          <w:lang w:val="ro-RO"/>
        </w:rPr>
        <w:t>i cazanului nr. 1 ce function</w:t>
      </w:r>
      <w:r w:rsidR="00140156" w:rsidRPr="00F5151F">
        <w:rPr>
          <w:sz w:val="24"/>
          <w:szCs w:val="24"/>
          <w:highlight w:val="white"/>
          <w:lang w:val="ro-RO"/>
        </w:rPr>
        <w:t xml:space="preserve">a cu lignit si gaz ,  cu cazanul nr. 2 , 420 t/h,  prin trecerea acestuia la functionare pe gaz. </w:t>
      </w:r>
    </w:p>
    <w:p w:rsidR="00140156" w:rsidRPr="00F5151F" w:rsidRDefault="00140156" w:rsidP="00BC5B8C">
      <w:pPr>
        <w:shd w:val="clear" w:color="auto" w:fill="FFFFFF"/>
        <w:autoSpaceDE w:val="0"/>
        <w:spacing w:after="0"/>
        <w:ind w:left="0"/>
        <w:rPr>
          <w:b/>
          <w:bCs/>
          <w:sz w:val="24"/>
          <w:szCs w:val="24"/>
          <w:highlight w:val="white"/>
          <w:lang w:val="ro-RO"/>
        </w:rPr>
      </w:pPr>
      <w:r w:rsidRPr="00F5151F">
        <w:rPr>
          <w:sz w:val="24"/>
          <w:szCs w:val="24"/>
          <w:highlight w:val="white"/>
          <w:lang w:val="ro-RO"/>
        </w:rPr>
        <w:t xml:space="preserve">Pentru realizarea acestei investitii, s-a parcurs procedura de obtinere a acordului de mediu pentru proiectul </w:t>
      </w:r>
      <w:r w:rsidRPr="00F5151F">
        <w:rPr>
          <w:b/>
          <w:bCs/>
          <w:i/>
          <w:iCs/>
          <w:sz w:val="24"/>
          <w:szCs w:val="24"/>
          <w:highlight w:val="white"/>
          <w:lang w:val="ro-RO"/>
        </w:rPr>
        <w:t>“Lucrări de trecere a cazanului nr. 2,de 420 t/h pe funcționare pe gaze naturale”. In aceasta procedura s-a realizat studiul de impact al activitatii cazanului numarul 2, ale carui concluzii le vom reda mai jos</w:t>
      </w:r>
      <w:r w:rsidR="00AF5B98" w:rsidRPr="00F5151F">
        <w:rPr>
          <w:b/>
          <w:bCs/>
          <w:i/>
          <w:iCs/>
          <w:sz w:val="24"/>
          <w:szCs w:val="24"/>
          <w:highlight w:val="white"/>
          <w:lang w:val="ro-RO"/>
        </w:rPr>
        <w:t>, precum si valorile parametrilor moniorizati in perioada 2018-2020, dupa trecerea la functionare doar pe gaz</w:t>
      </w:r>
      <w:r w:rsidRPr="00F5151F">
        <w:rPr>
          <w:b/>
          <w:bCs/>
          <w:i/>
          <w:iCs/>
          <w:sz w:val="24"/>
          <w:szCs w:val="24"/>
          <w:highlight w:val="white"/>
          <w:lang w:val="ro-RO"/>
        </w:rPr>
        <w:t>:</w:t>
      </w:r>
    </w:p>
    <w:p w:rsidR="00140156" w:rsidRPr="00F5151F" w:rsidRDefault="00140156" w:rsidP="00140156">
      <w:pPr>
        <w:shd w:val="clear" w:color="auto" w:fill="FFFFFF"/>
        <w:spacing w:after="0"/>
        <w:ind w:left="0"/>
        <w:rPr>
          <w:b/>
          <w:bCs/>
          <w:sz w:val="24"/>
          <w:szCs w:val="24"/>
          <w:highlight w:val="white"/>
          <w:lang w:val="ro-RO"/>
        </w:rPr>
      </w:pPr>
    </w:p>
    <w:p w:rsidR="00D52C0D" w:rsidRPr="00F5151F" w:rsidRDefault="00D52C0D" w:rsidP="00140156">
      <w:pPr>
        <w:shd w:val="clear" w:color="auto" w:fill="FFFFFF"/>
        <w:spacing w:after="0"/>
        <w:ind w:left="0"/>
        <w:rPr>
          <w:b/>
          <w:bCs/>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r w:rsidRPr="00F5151F">
        <w:rPr>
          <w:b/>
          <w:bCs/>
          <w:sz w:val="24"/>
          <w:szCs w:val="24"/>
          <w:highlight w:val="white"/>
          <w:lang w:val="ro-RO"/>
        </w:rPr>
        <w:t>14.1.1. Impactul emisiilor asupra atmosferei</w:t>
      </w:r>
    </w:p>
    <w:p w:rsidR="00140156" w:rsidRPr="00F5151F" w:rsidRDefault="00140156" w:rsidP="00BC5B8C">
      <w:pPr>
        <w:shd w:val="clear" w:color="auto" w:fill="FFFFFF"/>
        <w:autoSpaceDE w:val="0"/>
        <w:spacing w:after="0"/>
        <w:ind w:left="0"/>
        <w:rPr>
          <w:rFonts w:eastAsia="Arial-BoldItalicMT"/>
          <w:b/>
          <w:bCs/>
          <w:i/>
          <w:iCs/>
          <w:sz w:val="24"/>
          <w:szCs w:val="24"/>
          <w:highlight w:val="white"/>
          <w:lang w:val="ro-RO"/>
        </w:rPr>
      </w:pPr>
      <w:r w:rsidRPr="00F5151F">
        <w:rPr>
          <w:sz w:val="24"/>
          <w:szCs w:val="24"/>
          <w:highlight w:val="white"/>
          <w:lang w:val="ro-RO"/>
        </w:rPr>
        <w:t xml:space="preserve">Aprecierea </w:t>
      </w:r>
      <w:r w:rsidRPr="00F5151F">
        <w:rPr>
          <w:b/>
          <w:bCs/>
          <w:i/>
          <w:iCs/>
          <w:sz w:val="24"/>
          <w:szCs w:val="24"/>
          <w:highlight w:val="white"/>
          <w:lang w:val="ro-RO"/>
        </w:rPr>
        <w:t xml:space="preserve">gradului de poluare </w:t>
      </w:r>
      <w:r w:rsidRPr="00F5151F">
        <w:rPr>
          <w:sz w:val="24"/>
          <w:szCs w:val="24"/>
          <w:highlight w:val="white"/>
          <w:lang w:val="ro-RO"/>
        </w:rPr>
        <w:t>a atmosferei datorat emisiilor punctiforme şi difuze,rezultate din funcționarea obiectivului - cazanul nr. 2 din cadrul CET Arad S.A., s-a făcut prin raportare la:</w:t>
      </w:r>
    </w:p>
    <w:p w:rsidR="00140156" w:rsidRPr="00F5151F" w:rsidRDefault="00140156" w:rsidP="00BC5B8C">
      <w:pPr>
        <w:shd w:val="clear" w:color="auto" w:fill="FFFFFF"/>
        <w:autoSpaceDE w:val="0"/>
        <w:spacing w:after="0"/>
        <w:ind w:left="0"/>
        <w:rPr>
          <w:rFonts w:eastAsia="Arial-BoldItalicMT"/>
          <w:b/>
          <w:bCs/>
          <w:i/>
          <w:iCs/>
          <w:sz w:val="24"/>
          <w:szCs w:val="24"/>
          <w:highlight w:val="white"/>
          <w:lang w:val="ro-RO"/>
        </w:rPr>
      </w:pPr>
      <w:r w:rsidRPr="00F5151F">
        <w:rPr>
          <w:rFonts w:eastAsia="Arial-BoldItalicMT"/>
          <w:b/>
          <w:bCs/>
          <w:i/>
          <w:iCs/>
          <w:sz w:val="24"/>
          <w:szCs w:val="24"/>
          <w:highlight w:val="white"/>
          <w:lang w:val="ro-RO"/>
        </w:rPr>
        <w:t xml:space="preserve">● </w:t>
      </w:r>
      <w:r w:rsidRPr="00F5151F">
        <w:rPr>
          <w:b/>
          <w:bCs/>
          <w:i/>
          <w:iCs/>
          <w:sz w:val="24"/>
          <w:szCs w:val="24"/>
          <w:highlight w:val="white"/>
          <w:lang w:val="ro-RO"/>
        </w:rPr>
        <w:t xml:space="preserve">H.G. nr. 440/2010 </w:t>
      </w:r>
      <w:r w:rsidRPr="00F5151F">
        <w:rPr>
          <w:sz w:val="24"/>
          <w:szCs w:val="24"/>
          <w:highlight w:val="white"/>
          <w:lang w:val="ro-RO"/>
        </w:rPr>
        <w:t>- privind stabilirea unor măsuri pentru limitarea emisiilor în aer ale anumitor poluanți proveniți de la instalațiile mari de ardere;</w:t>
      </w:r>
    </w:p>
    <w:p w:rsidR="00140156" w:rsidRPr="00F5151F" w:rsidRDefault="00140156" w:rsidP="00BC5B8C">
      <w:pPr>
        <w:shd w:val="clear" w:color="auto" w:fill="FFFFFF"/>
        <w:autoSpaceDE w:val="0"/>
        <w:spacing w:after="0"/>
        <w:ind w:left="0"/>
        <w:rPr>
          <w:sz w:val="24"/>
          <w:szCs w:val="24"/>
          <w:highlight w:val="white"/>
          <w:lang w:val="ro-RO"/>
        </w:rPr>
      </w:pPr>
      <w:r w:rsidRPr="00F5151F">
        <w:rPr>
          <w:rFonts w:eastAsia="Arial-BoldItalicMT"/>
          <w:b/>
          <w:bCs/>
          <w:i/>
          <w:iCs/>
          <w:sz w:val="24"/>
          <w:szCs w:val="24"/>
          <w:highlight w:val="white"/>
          <w:lang w:val="ro-RO"/>
        </w:rPr>
        <w:t xml:space="preserve">● </w:t>
      </w:r>
      <w:r w:rsidRPr="00F5151F">
        <w:rPr>
          <w:b/>
          <w:bCs/>
          <w:i/>
          <w:iCs/>
          <w:sz w:val="24"/>
          <w:szCs w:val="24"/>
          <w:highlight w:val="white"/>
          <w:lang w:val="ro-RO"/>
        </w:rPr>
        <w:t xml:space="preserve">Ordinul M.A.P.P.M. nr. 756/1997 </w:t>
      </w:r>
      <w:r w:rsidRPr="00F5151F">
        <w:rPr>
          <w:sz w:val="24"/>
          <w:szCs w:val="24"/>
          <w:highlight w:val="white"/>
          <w:lang w:val="ro-RO"/>
        </w:rPr>
        <w:t>- pentru aprobarea reglementării privind evaluarea poluării mediului;</w:t>
      </w:r>
    </w:p>
    <w:p w:rsidR="00140156" w:rsidRPr="00F5151F" w:rsidRDefault="00140156" w:rsidP="00BC5B8C">
      <w:pPr>
        <w:shd w:val="clear" w:color="auto" w:fill="FFFFFF"/>
        <w:autoSpaceDE w:val="0"/>
        <w:spacing w:after="0"/>
        <w:ind w:left="0"/>
        <w:rPr>
          <w:sz w:val="24"/>
          <w:szCs w:val="24"/>
          <w:highlight w:val="white"/>
          <w:lang w:val="ro-RO"/>
        </w:rPr>
      </w:pPr>
      <w:r w:rsidRPr="00F5151F">
        <w:rPr>
          <w:sz w:val="24"/>
          <w:szCs w:val="24"/>
          <w:highlight w:val="white"/>
          <w:lang w:val="ro-RO"/>
        </w:rPr>
        <w:t xml:space="preserve">● </w:t>
      </w:r>
      <w:r w:rsidRPr="00F5151F">
        <w:rPr>
          <w:b/>
          <w:bCs/>
          <w:i/>
          <w:iCs/>
          <w:sz w:val="24"/>
          <w:szCs w:val="24"/>
          <w:highlight w:val="white"/>
          <w:lang w:val="ro-RO"/>
        </w:rPr>
        <w:t xml:space="preserve">H.G. nr. 1218/2006 </w:t>
      </w:r>
      <w:r w:rsidRPr="00F5151F">
        <w:rPr>
          <w:sz w:val="24"/>
          <w:szCs w:val="24"/>
          <w:highlight w:val="white"/>
          <w:lang w:val="ro-RO"/>
        </w:rPr>
        <w:t xml:space="preserve">- privind cerințele minime de securitate şi sănătate pentru asigurarea protecției lucrătorilor împotriva riscurilor legate de expunerea la agenți chimici în muncă, modificată şi completată prin </w:t>
      </w:r>
      <w:r w:rsidRPr="00F5151F">
        <w:rPr>
          <w:i/>
          <w:iCs/>
          <w:sz w:val="24"/>
          <w:szCs w:val="24"/>
          <w:highlight w:val="white"/>
          <w:lang w:val="ro-RO"/>
        </w:rPr>
        <w:t>H.G. nr. 1/2012</w:t>
      </w:r>
      <w:r w:rsidRPr="00F5151F">
        <w:rPr>
          <w:sz w:val="24"/>
          <w:szCs w:val="24"/>
          <w:highlight w:val="white"/>
          <w:lang w:val="ro-RO"/>
        </w:rPr>
        <w:t>;</w:t>
      </w:r>
    </w:p>
    <w:p w:rsidR="00140156" w:rsidRPr="00F5151F" w:rsidRDefault="00140156" w:rsidP="00BC5B8C">
      <w:pPr>
        <w:shd w:val="clear" w:color="auto" w:fill="FFFFFF"/>
        <w:autoSpaceDE w:val="0"/>
        <w:spacing w:after="0"/>
        <w:ind w:left="0"/>
        <w:rPr>
          <w:b/>
          <w:bCs/>
          <w:i/>
          <w:iCs/>
          <w:sz w:val="24"/>
          <w:szCs w:val="24"/>
          <w:highlight w:val="white"/>
          <w:lang w:val="ro-RO"/>
        </w:rPr>
      </w:pPr>
      <w:r w:rsidRPr="00F5151F">
        <w:rPr>
          <w:sz w:val="24"/>
          <w:szCs w:val="24"/>
          <w:highlight w:val="white"/>
          <w:lang w:val="ro-RO"/>
        </w:rPr>
        <w:t xml:space="preserve">● </w:t>
      </w:r>
      <w:r w:rsidRPr="00F5151F">
        <w:rPr>
          <w:b/>
          <w:bCs/>
          <w:i/>
          <w:iCs/>
          <w:sz w:val="24"/>
          <w:szCs w:val="24"/>
          <w:highlight w:val="white"/>
          <w:lang w:val="ro-RO"/>
        </w:rPr>
        <w:t xml:space="preserve">Legea nr. 104/2011 </w:t>
      </w:r>
      <w:r w:rsidRPr="00F5151F">
        <w:rPr>
          <w:sz w:val="24"/>
          <w:szCs w:val="24"/>
          <w:highlight w:val="white"/>
          <w:lang w:val="ro-RO"/>
        </w:rPr>
        <w:t>- privind calitatea aerului înconjurător.</w:t>
      </w:r>
    </w:p>
    <w:p w:rsidR="00140156" w:rsidRPr="00F5151F" w:rsidRDefault="00140156" w:rsidP="00BC5B8C">
      <w:pPr>
        <w:shd w:val="clear" w:color="auto" w:fill="FFFFFF"/>
        <w:autoSpaceDE w:val="0"/>
        <w:spacing w:after="0"/>
        <w:ind w:left="0"/>
        <w:rPr>
          <w:sz w:val="24"/>
          <w:szCs w:val="24"/>
          <w:highlight w:val="white"/>
          <w:lang w:val="ro-RO"/>
        </w:rPr>
      </w:pPr>
      <w:r w:rsidRPr="00F5151F">
        <w:rPr>
          <w:b/>
          <w:bCs/>
          <w:i/>
          <w:iCs/>
          <w:sz w:val="24"/>
          <w:szCs w:val="24"/>
          <w:highlight w:val="white"/>
          <w:lang w:val="ro-RO"/>
        </w:rPr>
        <w:t xml:space="preserve">Cantitățile de substanțe poluante </w:t>
      </w:r>
      <w:r w:rsidRPr="00F5151F">
        <w:rPr>
          <w:sz w:val="24"/>
          <w:szCs w:val="24"/>
          <w:highlight w:val="white"/>
          <w:lang w:val="ro-RO"/>
        </w:rPr>
        <w:t>(debitele masice) care se evacuează în atmosferă au fost evaluate folosindu-se recomandările EPA (Environmental Protection Agency din SUA, ghidul de inventariere AP-42) şi EEA (European Environmental Agency), ce recomandă tuturor statelor membre utilizarea ghidului UE bazat pe metodologia CORINAIR, cu multe elemente de referinț</w:t>
      </w:r>
      <w:r w:rsidRPr="00F5151F">
        <w:rPr>
          <w:rFonts w:eastAsia="MS Mincho"/>
          <w:sz w:val="24"/>
          <w:szCs w:val="24"/>
          <w:highlight w:val="white"/>
          <w:lang w:val="ro-RO"/>
        </w:rPr>
        <w:t>ă</w:t>
      </w:r>
      <w:r w:rsidRPr="00F5151F">
        <w:rPr>
          <w:sz w:val="24"/>
          <w:szCs w:val="24"/>
          <w:highlight w:val="white"/>
          <w:lang w:val="ro-RO"/>
        </w:rPr>
        <w:t xml:space="preserve"> la documentul AP-42, privind consumurile orare de combustibil.</w:t>
      </w:r>
    </w:p>
    <w:p w:rsidR="00140156" w:rsidRPr="00F5151F" w:rsidRDefault="00140156" w:rsidP="00BC5B8C">
      <w:pPr>
        <w:shd w:val="clear" w:color="auto" w:fill="FFFFFF"/>
        <w:autoSpaceDE w:val="0"/>
        <w:spacing w:after="0"/>
        <w:ind w:left="0"/>
        <w:rPr>
          <w:sz w:val="24"/>
          <w:szCs w:val="24"/>
          <w:highlight w:val="white"/>
          <w:lang w:val="ro-RO"/>
        </w:rPr>
      </w:pPr>
      <w:r w:rsidRPr="00F5151F">
        <w:rPr>
          <w:sz w:val="24"/>
          <w:szCs w:val="24"/>
          <w:highlight w:val="white"/>
          <w:lang w:val="ro-RO"/>
        </w:rPr>
        <w:t>Caracteristicile emisiei şi valorile concentrațiilor poluanților emiși în atmosferă din sursa</w:t>
      </w:r>
    </w:p>
    <w:p w:rsidR="00140156" w:rsidRPr="00F5151F" w:rsidRDefault="00140156" w:rsidP="00BC5B8C">
      <w:pPr>
        <w:shd w:val="clear" w:color="auto" w:fill="FFFFFF"/>
        <w:autoSpaceDE w:val="0"/>
        <w:spacing w:after="0"/>
        <w:ind w:left="0"/>
        <w:rPr>
          <w:b/>
          <w:bCs/>
          <w:iCs/>
          <w:sz w:val="24"/>
          <w:szCs w:val="24"/>
          <w:highlight w:val="white"/>
          <w:lang w:val="ro-RO"/>
        </w:rPr>
      </w:pPr>
      <w:r w:rsidRPr="00F5151F">
        <w:rPr>
          <w:sz w:val="24"/>
          <w:szCs w:val="24"/>
          <w:highlight w:val="white"/>
          <w:lang w:val="ro-RO"/>
        </w:rPr>
        <w:t xml:space="preserve">staționară a centralei termice, rezultate din calcul, în situația funcționării cazanului nr. 2 pe gaz metan, comparativ cu valorile limită impuse de legislație în vigoare, sunt prezentate în </w:t>
      </w:r>
      <w:r w:rsidRPr="00F5151F">
        <w:rPr>
          <w:b/>
          <w:bCs/>
          <w:sz w:val="24"/>
          <w:szCs w:val="24"/>
          <w:highlight w:val="white"/>
          <w:lang w:val="ro-RO"/>
        </w:rPr>
        <w:t>Tabelul de mai jos</w:t>
      </w:r>
      <w:r w:rsidRPr="00F5151F">
        <w:rPr>
          <w:sz w:val="24"/>
          <w:szCs w:val="24"/>
          <w:highlight w:val="white"/>
          <w:lang w:val="ro-RO"/>
        </w:rPr>
        <w:t>.</w:t>
      </w:r>
    </w:p>
    <w:tbl>
      <w:tblPr>
        <w:tblW w:w="10161" w:type="dxa"/>
        <w:tblInd w:w="-527" w:type="dxa"/>
        <w:tblLayout w:type="fixed"/>
        <w:tblLook w:val="0000"/>
      </w:tblPr>
      <w:tblGrid>
        <w:gridCol w:w="1417"/>
        <w:gridCol w:w="1232"/>
        <w:gridCol w:w="850"/>
        <w:gridCol w:w="992"/>
        <w:gridCol w:w="1430"/>
        <w:gridCol w:w="1004"/>
        <w:gridCol w:w="723"/>
        <w:gridCol w:w="1096"/>
        <w:gridCol w:w="1417"/>
      </w:tblGrid>
      <w:tr w:rsidR="00140156" w:rsidRPr="00F5151F" w:rsidTr="00BC5B8C">
        <w:tc>
          <w:tcPr>
            <w:tcW w:w="141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autoSpaceDE w:val="0"/>
              <w:spacing w:after="0"/>
              <w:ind w:left="0"/>
              <w:jc w:val="left"/>
              <w:rPr>
                <w:b/>
                <w:bCs/>
                <w:iCs/>
                <w:sz w:val="24"/>
                <w:szCs w:val="24"/>
                <w:highlight w:val="white"/>
                <w:lang w:val="ro-RO"/>
              </w:rPr>
            </w:pPr>
            <w:r w:rsidRPr="00F5151F">
              <w:rPr>
                <w:b/>
                <w:bCs/>
                <w:iCs/>
                <w:sz w:val="24"/>
                <w:szCs w:val="24"/>
                <w:highlight w:val="white"/>
                <w:lang w:val="ro-RO"/>
              </w:rPr>
              <w:t>Consum</w:t>
            </w:r>
          </w:p>
          <w:p w:rsidR="00140156" w:rsidRPr="00F5151F" w:rsidRDefault="00140156" w:rsidP="00140156">
            <w:pPr>
              <w:shd w:val="clear" w:color="auto" w:fill="FFFFFF"/>
              <w:autoSpaceDE w:val="0"/>
              <w:spacing w:after="0"/>
              <w:ind w:left="0"/>
              <w:jc w:val="left"/>
              <w:rPr>
                <w:b/>
                <w:bCs/>
                <w:iCs/>
                <w:sz w:val="24"/>
                <w:szCs w:val="24"/>
                <w:highlight w:val="white"/>
                <w:lang w:val="ro-RO"/>
              </w:rPr>
            </w:pPr>
            <w:r w:rsidRPr="00F5151F">
              <w:rPr>
                <w:b/>
                <w:bCs/>
                <w:iCs/>
                <w:sz w:val="24"/>
                <w:szCs w:val="24"/>
                <w:highlight w:val="white"/>
                <w:lang w:val="ro-RO"/>
              </w:rPr>
              <w:t>combustibil</w:t>
            </w:r>
          </w:p>
          <w:p w:rsidR="00140156" w:rsidRPr="00F5151F" w:rsidRDefault="00140156" w:rsidP="00140156">
            <w:pPr>
              <w:shd w:val="clear" w:color="auto" w:fill="FFFFFF"/>
              <w:autoSpaceDE w:val="0"/>
              <w:spacing w:after="0"/>
              <w:ind w:left="0"/>
              <w:jc w:val="left"/>
              <w:rPr>
                <w:b/>
                <w:bCs/>
                <w:iCs/>
                <w:sz w:val="24"/>
                <w:szCs w:val="24"/>
                <w:highlight w:val="white"/>
                <w:lang w:val="ro-RO"/>
              </w:rPr>
            </w:pPr>
            <w:r w:rsidRPr="00F5151F">
              <w:rPr>
                <w:b/>
                <w:bCs/>
                <w:iCs/>
                <w:sz w:val="24"/>
                <w:szCs w:val="24"/>
                <w:highlight w:val="white"/>
                <w:lang w:val="ro-RO"/>
              </w:rPr>
              <w:t>gaz metan</w:t>
            </w:r>
          </w:p>
          <w:p w:rsidR="00140156" w:rsidRPr="00F5151F" w:rsidRDefault="00140156" w:rsidP="00140156">
            <w:pPr>
              <w:shd w:val="clear" w:color="auto" w:fill="FFFFFF"/>
              <w:autoSpaceDE w:val="0"/>
              <w:spacing w:after="0"/>
              <w:ind w:left="0"/>
              <w:jc w:val="left"/>
              <w:rPr>
                <w:iCs/>
                <w:sz w:val="24"/>
                <w:szCs w:val="24"/>
                <w:highlight w:val="white"/>
                <w:lang w:val="ro-RO"/>
              </w:rPr>
            </w:pPr>
            <w:r w:rsidRPr="00F5151F">
              <w:rPr>
                <w:b/>
                <w:bCs/>
                <w:iCs/>
                <w:sz w:val="24"/>
                <w:szCs w:val="24"/>
                <w:highlight w:val="white"/>
                <w:lang w:val="ro-RO"/>
              </w:rPr>
              <w:t>[ Nm3/h ]</w:t>
            </w:r>
          </w:p>
          <w:p w:rsidR="00140156" w:rsidRPr="00F5151F" w:rsidRDefault="00140156" w:rsidP="00140156">
            <w:pPr>
              <w:pStyle w:val="BodyText"/>
              <w:shd w:val="clear" w:color="auto" w:fill="FFFFFF"/>
              <w:ind w:left="0"/>
              <w:rPr>
                <w:iCs/>
                <w:sz w:val="24"/>
                <w:szCs w:val="24"/>
                <w:highlight w:val="white"/>
                <w:lang w:val="ro-RO"/>
              </w:rPr>
            </w:pPr>
            <w:r w:rsidRPr="00F5151F">
              <w:rPr>
                <w:b w:val="0"/>
                <w:bCs w:val="0"/>
                <w:iCs/>
                <w:sz w:val="24"/>
                <w:szCs w:val="24"/>
                <w:highlight w:val="white"/>
                <w:lang w:val="ro-RO"/>
              </w:rPr>
              <w:t>3 % O2</w:t>
            </w:r>
          </w:p>
        </w:tc>
        <w:tc>
          <w:tcPr>
            <w:tcW w:w="12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autoSpaceDE w:val="0"/>
              <w:spacing w:after="0"/>
              <w:ind w:left="0"/>
              <w:jc w:val="left"/>
              <w:rPr>
                <w:b/>
                <w:bCs/>
                <w:iCs/>
                <w:sz w:val="24"/>
                <w:szCs w:val="24"/>
                <w:highlight w:val="white"/>
                <w:lang w:val="ro-RO"/>
              </w:rPr>
            </w:pPr>
            <w:r w:rsidRPr="00F5151F">
              <w:rPr>
                <w:b/>
                <w:bCs/>
                <w:iCs/>
                <w:sz w:val="24"/>
                <w:szCs w:val="24"/>
                <w:highlight w:val="white"/>
                <w:lang w:val="ro-RO"/>
              </w:rPr>
              <w:t>Debit gaze</w:t>
            </w:r>
          </w:p>
          <w:p w:rsidR="00140156" w:rsidRPr="00F5151F" w:rsidRDefault="00140156" w:rsidP="00140156">
            <w:pPr>
              <w:shd w:val="clear" w:color="auto" w:fill="FFFFFF"/>
              <w:autoSpaceDE w:val="0"/>
              <w:spacing w:after="0"/>
              <w:ind w:left="0"/>
              <w:jc w:val="left"/>
              <w:rPr>
                <w:b/>
                <w:bCs/>
                <w:iCs/>
                <w:sz w:val="24"/>
                <w:szCs w:val="24"/>
                <w:highlight w:val="white"/>
                <w:lang w:val="ro-RO"/>
              </w:rPr>
            </w:pPr>
            <w:r w:rsidRPr="00F5151F">
              <w:rPr>
                <w:b/>
                <w:bCs/>
                <w:iCs/>
                <w:sz w:val="24"/>
                <w:szCs w:val="24"/>
                <w:highlight w:val="white"/>
                <w:lang w:val="ro-RO"/>
              </w:rPr>
              <w:t>arse</w:t>
            </w:r>
          </w:p>
          <w:p w:rsidR="00140156" w:rsidRPr="00F5151F" w:rsidRDefault="00140156" w:rsidP="00140156">
            <w:pPr>
              <w:shd w:val="clear" w:color="auto" w:fill="FFFFFF"/>
              <w:autoSpaceDE w:val="0"/>
              <w:spacing w:after="0"/>
              <w:ind w:left="0"/>
              <w:jc w:val="left"/>
              <w:rPr>
                <w:iCs/>
                <w:sz w:val="24"/>
                <w:szCs w:val="24"/>
                <w:highlight w:val="white"/>
                <w:lang w:val="ro-RO"/>
              </w:rPr>
            </w:pPr>
            <w:r w:rsidRPr="00F5151F">
              <w:rPr>
                <w:b/>
                <w:bCs/>
                <w:iCs/>
                <w:sz w:val="24"/>
                <w:szCs w:val="24"/>
                <w:highlight w:val="white"/>
                <w:lang w:val="ro-RO"/>
              </w:rPr>
              <w:t>[ Nm3/h ]</w:t>
            </w:r>
          </w:p>
          <w:p w:rsidR="00140156" w:rsidRPr="00F5151F" w:rsidRDefault="00140156" w:rsidP="00140156">
            <w:pPr>
              <w:pStyle w:val="BodyText"/>
              <w:shd w:val="clear" w:color="auto" w:fill="FFFFFF"/>
              <w:ind w:left="0"/>
              <w:rPr>
                <w:iCs/>
                <w:sz w:val="24"/>
                <w:szCs w:val="24"/>
                <w:highlight w:val="white"/>
                <w:lang w:val="ro-RO"/>
              </w:rPr>
            </w:pPr>
            <w:r w:rsidRPr="00F5151F">
              <w:rPr>
                <w:b w:val="0"/>
                <w:bCs w:val="0"/>
                <w:iCs/>
                <w:sz w:val="24"/>
                <w:szCs w:val="24"/>
                <w:highlight w:val="white"/>
                <w:lang w:val="ro-RO"/>
              </w:rPr>
              <w:t>3 % O2</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BC5B8C">
            <w:pPr>
              <w:shd w:val="clear" w:color="auto" w:fill="FFFFFF"/>
              <w:autoSpaceDE w:val="0"/>
              <w:spacing w:after="0"/>
              <w:ind w:left="-29"/>
              <w:jc w:val="left"/>
              <w:rPr>
                <w:b/>
                <w:bCs/>
                <w:iCs/>
                <w:sz w:val="24"/>
                <w:szCs w:val="24"/>
                <w:highlight w:val="white"/>
                <w:lang w:val="ro-RO"/>
              </w:rPr>
            </w:pPr>
            <w:r w:rsidRPr="00F5151F">
              <w:rPr>
                <w:b/>
                <w:bCs/>
                <w:iCs/>
                <w:sz w:val="24"/>
                <w:szCs w:val="24"/>
                <w:highlight w:val="white"/>
                <w:lang w:val="ro-RO"/>
              </w:rPr>
              <w:t>Temp.</w:t>
            </w:r>
          </w:p>
          <w:p w:rsidR="00140156" w:rsidRPr="00F5151F" w:rsidRDefault="00140156" w:rsidP="00BC5B8C">
            <w:pPr>
              <w:shd w:val="clear" w:color="auto" w:fill="FFFFFF"/>
              <w:autoSpaceDE w:val="0"/>
              <w:spacing w:after="0"/>
              <w:ind w:left="-29"/>
              <w:jc w:val="left"/>
              <w:rPr>
                <w:b/>
                <w:bCs/>
                <w:iCs/>
                <w:sz w:val="24"/>
                <w:szCs w:val="24"/>
                <w:highlight w:val="white"/>
                <w:lang w:val="ro-RO"/>
              </w:rPr>
            </w:pPr>
            <w:r w:rsidRPr="00F5151F">
              <w:rPr>
                <w:b/>
                <w:bCs/>
                <w:iCs/>
                <w:sz w:val="24"/>
                <w:szCs w:val="24"/>
                <w:highlight w:val="white"/>
                <w:lang w:val="ro-RO"/>
              </w:rPr>
              <w:t>gaze</w:t>
            </w:r>
          </w:p>
          <w:p w:rsidR="00140156" w:rsidRPr="00F5151F" w:rsidRDefault="00140156" w:rsidP="00BC5B8C">
            <w:pPr>
              <w:shd w:val="clear" w:color="auto" w:fill="FFFFFF"/>
              <w:autoSpaceDE w:val="0"/>
              <w:spacing w:after="0"/>
              <w:ind w:left="-29"/>
              <w:jc w:val="left"/>
              <w:rPr>
                <w:iCs/>
                <w:sz w:val="24"/>
                <w:szCs w:val="24"/>
                <w:highlight w:val="white"/>
                <w:lang w:val="ro-RO"/>
              </w:rPr>
            </w:pPr>
            <w:r w:rsidRPr="00F5151F">
              <w:rPr>
                <w:b/>
                <w:bCs/>
                <w:iCs/>
                <w:sz w:val="24"/>
                <w:szCs w:val="24"/>
                <w:highlight w:val="white"/>
                <w:lang w:val="ro-RO"/>
              </w:rPr>
              <w:t>arse</w:t>
            </w:r>
          </w:p>
          <w:p w:rsidR="00140156" w:rsidRPr="00F5151F" w:rsidRDefault="00140156" w:rsidP="00BC5B8C">
            <w:pPr>
              <w:pStyle w:val="BodyText"/>
              <w:shd w:val="clear" w:color="auto" w:fill="FFFFFF"/>
              <w:ind w:left="-29"/>
              <w:rPr>
                <w:b w:val="0"/>
                <w:bCs w:val="0"/>
                <w:iCs/>
                <w:sz w:val="24"/>
                <w:szCs w:val="24"/>
                <w:highlight w:val="white"/>
                <w:lang w:val="ro-RO"/>
              </w:rPr>
            </w:pPr>
            <w:r w:rsidRPr="00F5151F">
              <w:rPr>
                <w:b w:val="0"/>
                <w:bCs w:val="0"/>
                <w:iCs/>
                <w:sz w:val="24"/>
                <w:szCs w:val="24"/>
                <w:highlight w:val="white"/>
                <w:lang w:val="ro-RO"/>
              </w:rPr>
              <w:t>[ °C ]</w:t>
            </w:r>
          </w:p>
        </w:tc>
        <w:tc>
          <w:tcPr>
            <w:tcW w:w="992" w:type="dxa"/>
            <w:tcBorders>
              <w:top w:val="single" w:sz="4" w:space="0" w:color="000000"/>
              <w:left w:val="single" w:sz="4" w:space="0" w:color="000000"/>
              <w:bottom w:val="single" w:sz="4" w:space="0" w:color="000000"/>
            </w:tcBorders>
            <w:shd w:val="clear" w:color="auto" w:fill="auto"/>
          </w:tcPr>
          <w:p w:rsidR="00140156" w:rsidRPr="00F5151F" w:rsidRDefault="00140156" w:rsidP="00BC5B8C">
            <w:pPr>
              <w:pStyle w:val="BodyText"/>
              <w:shd w:val="clear" w:color="auto" w:fill="FFFFFF"/>
              <w:ind w:left="-29"/>
              <w:rPr>
                <w:iCs/>
                <w:sz w:val="24"/>
                <w:szCs w:val="24"/>
                <w:highlight w:val="white"/>
                <w:lang w:val="ro-RO"/>
              </w:rPr>
            </w:pPr>
            <w:r w:rsidRPr="00F5151F">
              <w:rPr>
                <w:b w:val="0"/>
                <w:bCs w:val="0"/>
                <w:iCs/>
                <w:sz w:val="24"/>
                <w:szCs w:val="24"/>
                <w:highlight w:val="white"/>
                <w:lang w:val="ro-RO"/>
              </w:rPr>
              <w:t>Poluant</w:t>
            </w:r>
          </w:p>
        </w:tc>
        <w:tc>
          <w:tcPr>
            <w:tcW w:w="14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autoSpaceDE w:val="0"/>
              <w:spacing w:after="0"/>
              <w:ind w:left="0"/>
              <w:jc w:val="left"/>
              <w:rPr>
                <w:b/>
                <w:bCs/>
                <w:iCs/>
                <w:sz w:val="24"/>
                <w:szCs w:val="24"/>
                <w:highlight w:val="white"/>
                <w:lang w:val="ro-RO"/>
              </w:rPr>
            </w:pPr>
            <w:r w:rsidRPr="00F5151F">
              <w:rPr>
                <w:b/>
                <w:bCs/>
                <w:iCs/>
                <w:sz w:val="24"/>
                <w:szCs w:val="24"/>
                <w:highlight w:val="white"/>
                <w:lang w:val="ro-RO"/>
              </w:rPr>
              <w:t>Concentrație</w:t>
            </w:r>
          </w:p>
          <w:p w:rsidR="00140156" w:rsidRPr="00F5151F" w:rsidRDefault="00140156" w:rsidP="00140156">
            <w:pPr>
              <w:shd w:val="clear" w:color="auto" w:fill="FFFFFF"/>
              <w:autoSpaceDE w:val="0"/>
              <w:spacing w:after="0"/>
              <w:ind w:left="0"/>
              <w:jc w:val="left"/>
              <w:rPr>
                <w:b/>
                <w:bCs/>
                <w:iCs/>
                <w:sz w:val="24"/>
                <w:szCs w:val="24"/>
                <w:highlight w:val="white"/>
                <w:lang w:val="ro-RO"/>
              </w:rPr>
            </w:pPr>
            <w:r w:rsidRPr="00F5151F">
              <w:rPr>
                <w:b/>
                <w:bCs/>
                <w:iCs/>
                <w:sz w:val="24"/>
                <w:szCs w:val="24"/>
                <w:highlight w:val="white"/>
                <w:lang w:val="ro-RO"/>
              </w:rPr>
              <w:t>poluant</w:t>
            </w:r>
          </w:p>
          <w:p w:rsidR="00140156" w:rsidRPr="00F5151F" w:rsidRDefault="00140156" w:rsidP="00140156">
            <w:pPr>
              <w:shd w:val="clear" w:color="auto" w:fill="FFFFFF"/>
              <w:autoSpaceDE w:val="0"/>
              <w:spacing w:after="0"/>
              <w:ind w:left="0"/>
              <w:jc w:val="left"/>
              <w:rPr>
                <w:iCs/>
                <w:sz w:val="24"/>
                <w:szCs w:val="24"/>
                <w:highlight w:val="white"/>
                <w:lang w:val="ro-RO"/>
              </w:rPr>
            </w:pPr>
            <w:r w:rsidRPr="00F5151F">
              <w:rPr>
                <w:b/>
                <w:bCs/>
                <w:iCs/>
                <w:sz w:val="24"/>
                <w:szCs w:val="24"/>
                <w:highlight w:val="white"/>
                <w:lang w:val="ro-RO"/>
              </w:rPr>
              <w:t>[ mg/Nm3]</w:t>
            </w:r>
          </w:p>
          <w:p w:rsidR="00140156" w:rsidRPr="00F5151F" w:rsidRDefault="00140156" w:rsidP="00140156">
            <w:pPr>
              <w:pStyle w:val="BodyText"/>
              <w:shd w:val="clear" w:color="auto" w:fill="FFFFFF"/>
              <w:ind w:left="0"/>
              <w:rPr>
                <w:iCs/>
                <w:sz w:val="24"/>
                <w:szCs w:val="24"/>
                <w:highlight w:val="white"/>
                <w:lang w:val="ro-RO"/>
              </w:rPr>
            </w:pPr>
            <w:r w:rsidRPr="00F5151F">
              <w:rPr>
                <w:b w:val="0"/>
                <w:bCs w:val="0"/>
                <w:iCs/>
                <w:sz w:val="24"/>
                <w:szCs w:val="24"/>
                <w:highlight w:val="white"/>
                <w:lang w:val="ro-RO"/>
              </w:rPr>
              <w:t>3 % O2</w:t>
            </w:r>
          </w:p>
        </w:tc>
        <w:tc>
          <w:tcPr>
            <w:tcW w:w="1004"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autoSpaceDE w:val="0"/>
              <w:spacing w:after="0"/>
              <w:ind w:left="0"/>
              <w:jc w:val="left"/>
              <w:rPr>
                <w:b/>
                <w:bCs/>
                <w:iCs/>
                <w:sz w:val="24"/>
                <w:szCs w:val="24"/>
                <w:highlight w:val="white"/>
                <w:lang w:val="ro-RO"/>
              </w:rPr>
            </w:pPr>
            <w:r w:rsidRPr="00F5151F">
              <w:rPr>
                <w:b/>
                <w:bCs/>
                <w:iCs/>
                <w:sz w:val="24"/>
                <w:szCs w:val="24"/>
                <w:highlight w:val="white"/>
                <w:lang w:val="ro-RO"/>
              </w:rPr>
              <w:t>Debit masic</w:t>
            </w:r>
          </w:p>
          <w:p w:rsidR="00140156" w:rsidRPr="00F5151F" w:rsidRDefault="00140156" w:rsidP="00140156">
            <w:pPr>
              <w:shd w:val="clear" w:color="auto" w:fill="FFFFFF"/>
              <w:autoSpaceDE w:val="0"/>
              <w:spacing w:after="0"/>
              <w:ind w:left="0"/>
              <w:jc w:val="left"/>
              <w:rPr>
                <w:iCs/>
                <w:sz w:val="24"/>
                <w:szCs w:val="24"/>
                <w:highlight w:val="white"/>
                <w:lang w:val="ro-RO"/>
              </w:rPr>
            </w:pPr>
            <w:r w:rsidRPr="00F5151F">
              <w:rPr>
                <w:b/>
                <w:bCs/>
                <w:iCs/>
                <w:sz w:val="24"/>
                <w:szCs w:val="24"/>
                <w:highlight w:val="white"/>
                <w:lang w:val="ro-RO"/>
              </w:rPr>
              <w:t>poluant</w:t>
            </w:r>
          </w:p>
          <w:p w:rsidR="00140156" w:rsidRPr="00F5151F" w:rsidRDefault="00140156" w:rsidP="00140156">
            <w:pPr>
              <w:pStyle w:val="BodyText"/>
              <w:shd w:val="clear" w:color="auto" w:fill="FFFFFF"/>
              <w:ind w:left="0"/>
              <w:rPr>
                <w:iCs/>
                <w:sz w:val="24"/>
                <w:szCs w:val="24"/>
                <w:highlight w:val="white"/>
                <w:lang w:val="ro-RO"/>
              </w:rPr>
            </w:pPr>
            <w:r w:rsidRPr="00F5151F">
              <w:rPr>
                <w:b w:val="0"/>
                <w:bCs w:val="0"/>
                <w:iCs/>
                <w:sz w:val="24"/>
                <w:szCs w:val="24"/>
                <w:highlight w:val="white"/>
                <w:lang w:val="ro-RO"/>
              </w:rPr>
              <w:t>[ kg/h ]</w:t>
            </w:r>
          </w:p>
        </w:tc>
        <w:tc>
          <w:tcPr>
            <w:tcW w:w="723"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autoSpaceDE w:val="0"/>
              <w:spacing w:after="0"/>
              <w:ind w:left="0"/>
              <w:jc w:val="left"/>
              <w:rPr>
                <w:b/>
                <w:bCs/>
                <w:iCs/>
                <w:sz w:val="24"/>
                <w:szCs w:val="24"/>
                <w:highlight w:val="white"/>
                <w:lang w:val="ro-RO"/>
              </w:rPr>
            </w:pPr>
            <w:r w:rsidRPr="00F5151F">
              <w:rPr>
                <w:b/>
                <w:bCs/>
                <w:iCs/>
                <w:sz w:val="24"/>
                <w:szCs w:val="24"/>
                <w:highlight w:val="white"/>
                <w:lang w:val="ro-RO"/>
              </w:rPr>
              <w:t>Hcoş</w:t>
            </w:r>
          </w:p>
          <w:p w:rsidR="00140156" w:rsidRPr="00F5151F" w:rsidRDefault="00140156" w:rsidP="00140156">
            <w:pPr>
              <w:shd w:val="clear" w:color="auto" w:fill="FFFFFF"/>
              <w:autoSpaceDE w:val="0"/>
              <w:spacing w:after="0"/>
              <w:ind w:left="0"/>
              <w:jc w:val="left"/>
              <w:rPr>
                <w:rFonts w:eastAsia="SymbolMT"/>
                <w:b/>
                <w:bCs/>
                <w:sz w:val="24"/>
                <w:szCs w:val="24"/>
                <w:highlight w:val="white"/>
                <w:lang w:val="ro-RO"/>
              </w:rPr>
            </w:pPr>
            <w:r w:rsidRPr="00F5151F">
              <w:rPr>
                <w:b/>
                <w:bCs/>
                <w:iCs/>
                <w:sz w:val="24"/>
                <w:szCs w:val="24"/>
                <w:highlight w:val="white"/>
                <w:lang w:val="ro-RO"/>
              </w:rPr>
              <w:t>[ m ]</w:t>
            </w:r>
          </w:p>
          <w:p w:rsidR="00140156" w:rsidRPr="00F5151F" w:rsidRDefault="00140156" w:rsidP="00140156">
            <w:pPr>
              <w:shd w:val="clear" w:color="auto" w:fill="FFFFFF"/>
              <w:autoSpaceDE w:val="0"/>
              <w:spacing w:after="0"/>
              <w:ind w:left="0"/>
              <w:jc w:val="left"/>
              <w:rPr>
                <w:iCs/>
                <w:sz w:val="24"/>
                <w:szCs w:val="24"/>
                <w:highlight w:val="white"/>
                <w:lang w:val="ro-RO"/>
              </w:rPr>
            </w:pPr>
            <w:r w:rsidRPr="00F5151F">
              <w:rPr>
                <w:rFonts w:eastAsia="SymbolMT"/>
                <w:b/>
                <w:bCs/>
                <w:sz w:val="24"/>
                <w:szCs w:val="24"/>
                <w:highlight w:val="white"/>
                <w:lang w:val="ro-RO"/>
              </w:rPr>
              <w:t xml:space="preserve">D </w:t>
            </w:r>
            <w:r w:rsidRPr="00F5151F">
              <w:rPr>
                <w:b/>
                <w:bCs/>
                <w:iCs/>
                <w:sz w:val="24"/>
                <w:szCs w:val="24"/>
                <w:highlight w:val="white"/>
                <w:lang w:val="ro-RO"/>
              </w:rPr>
              <w:t>vârf</w:t>
            </w:r>
          </w:p>
          <w:p w:rsidR="00140156" w:rsidRPr="00F5151F" w:rsidRDefault="00140156" w:rsidP="00140156">
            <w:pPr>
              <w:pStyle w:val="BodyText"/>
              <w:shd w:val="clear" w:color="auto" w:fill="FFFFFF"/>
              <w:ind w:left="0"/>
              <w:rPr>
                <w:iCs/>
                <w:sz w:val="24"/>
                <w:szCs w:val="24"/>
                <w:highlight w:val="white"/>
                <w:lang w:val="ro-RO"/>
              </w:rPr>
            </w:pPr>
            <w:r w:rsidRPr="00F5151F">
              <w:rPr>
                <w:b w:val="0"/>
                <w:bCs w:val="0"/>
                <w:iCs/>
                <w:sz w:val="24"/>
                <w:szCs w:val="24"/>
                <w:highlight w:val="white"/>
                <w:lang w:val="ro-RO"/>
              </w:rPr>
              <w:t>[ m ]</w:t>
            </w:r>
          </w:p>
        </w:tc>
        <w:tc>
          <w:tcPr>
            <w:tcW w:w="109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hd w:val="clear" w:color="auto" w:fill="FFFFFF"/>
              <w:autoSpaceDE w:val="0"/>
              <w:spacing w:after="0"/>
              <w:ind w:left="0"/>
              <w:jc w:val="left"/>
              <w:rPr>
                <w:b/>
                <w:bCs/>
                <w:iCs/>
                <w:sz w:val="24"/>
                <w:szCs w:val="24"/>
                <w:highlight w:val="white"/>
                <w:lang w:val="ro-RO"/>
              </w:rPr>
            </w:pPr>
            <w:r w:rsidRPr="00F5151F">
              <w:rPr>
                <w:b/>
                <w:bCs/>
                <w:iCs/>
                <w:sz w:val="24"/>
                <w:szCs w:val="24"/>
                <w:highlight w:val="white"/>
                <w:lang w:val="ro-RO"/>
              </w:rPr>
              <w:t>Valoarea</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b/>
                <w:bCs/>
                <w:iCs/>
                <w:sz w:val="24"/>
                <w:szCs w:val="24"/>
                <w:highlight w:val="white"/>
                <w:lang w:val="ro-RO"/>
              </w:rPr>
              <w:t>limită conf.</w:t>
            </w:r>
          </w:p>
          <w:p w:rsidR="00140156" w:rsidRPr="00F5151F" w:rsidRDefault="00140156" w:rsidP="00140156">
            <w:pPr>
              <w:pStyle w:val="BodyText"/>
              <w:shd w:val="clear" w:color="auto" w:fill="FFFFFF"/>
              <w:ind w:left="0"/>
              <w:rPr>
                <w:iCs/>
                <w:sz w:val="24"/>
                <w:szCs w:val="24"/>
                <w:highlight w:val="white"/>
                <w:lang w:val="ro-RO"/>
              </w:rPr>
            </w:pPr>
            <w:r w:rsidRPr="00F5151F">
              <w:rPr>
                <w:b w:val="0"/>
                <w:bCs w:val="0"/>
                <w:sz w:val="24"/>
                <w:szCs w:val="24"/>
                <w:highlight w:val="white"/>
                <w:lang w:val="ro-RO"/>
              </w:rPr>
              <w:t>HG 440/2010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hd w:val="clear" w:color="auto" w:fill="FFFFFF"/>
              <w:autoSpaceDE w:val="0"/>
              <w:spacing w:after="0"/>
              <w:ind w:left="0"/>
              <w:jc w:val="left"/>
              <w:rPr>
                <w:iCs/>
                <w:sz w:val="24"/>
                <w:szCs w:val="24"/>
                <w:highlight w:val="white"/>
                <w:lang w:val="ro-RO"/>
              </w:rPr>
            </w:pPr>
            <w:r w:rsidRPr="00F5151F">
              <w:rPr>
                <w:b/>
                <w:bCs/>
                <w:iCs/>
                <w:sz w:val="24"/>
                <w:szCs w:val="24"/>
                <w:highlight w:val="white"/>
                <w:lang w:val="ro-RO"/>
              </w:rPr>
              <w:t>Poluare indusă</w:t>
            </w:r>
          </w:p>
          <w:p w:rsidR="00140156" w:rsidRPr="00F5151F" w:rsidRDefault="00140156" w:rsidP="00140156">
            <w:pPr>
              <w:pStyle w:val="BodyText"/>
              <w:shd w:val="clear" w:color="auto" w:fill="FFFFFF"/>
              <w:ind w:left="0"/>
              <w:rPr>
                <w:highlight w:val="white"/>
                <w:lang w:val="ro-RO"/>
              </w:rPr>
            </w:pPr>
            <w:r w:rsidRPr="00F5151F">
              <w:rPr>
                <w:b w:val="0"/>
                <w:bCs w:val="0"/>
                <w:iCs/>
                <w:sz w:val="24"/>
                <w:szCs w:val="24"/>
                <w:highlight w:val="white"/>
                <w:lang w:val="ro-RO"/>
              </w:rPr>
              <w:t>conf. Ordinului nr. 756/1997</w:t>
            </w:r>
          </w:p>
        </w:tc>
      </w:tr>
      <w:tr w:rsidR="00140156" w:rsidRPr="00F5151F" w:rsidTr="00BC5B8C">
        <w:tc>
          <w:tcPr>
            <w:tcW w:w="1417" w:type="dxa"/>
            <w:vMerge w:val="restart"/>
            <w:tcBorders>
              <w:top w:val="single" w:sz="4" w:space="0" w:color="000000"/>
              <w:left w:val="single" w:sz="4" w:space="0" w:color="000000"/>
              <w:bottom w:val="single" w:sz="4" w:space="0" w:color="000000"/>
            </w:tcBorders>
            <w:shd w:val="clear" w:color="auto" w:fill="auto"/>
          </w:tcPr>
          <w:p w:rsidR="00BC5B8C" w:rsidRPr="00F5151F" w:rsidRDefault="00BC5B8C" w:rsidP="00140156">
            <w:pPr>
              <w:pStyle w:val="BodyText"/>
              <w:shd w:val="clear" w:color="auto" w:fill="FFFFFF"/>
              <w:ind w:left="0"/>
              <w:rPr>
                <w:b w:val="0"/>
                <w:bCs w:val="0"/>
                <w:sz w:val="24"/>
                <w:szCs w:val="24"/>
                <w:highlight w:val="white"/>
                <w:lang w:val="ro-RO"/>
              </w:rPr>
            </w:pPr>
          </w:p>
          <w:p w:rsidR="00BC5B8C" w:rsidRPr="00F5151F" w:rsidRDefault="00BC5B8C" w:rsidP="00140156">
            <w:pPr>
              <w:pStyle w:val="BodyText"/>
              <w:shd w:val="clear" w:color="auto" w:fill="FFFFFF"/>
              <w:ind w:left="0"/>
              <w:rPr>
                <w:b w:val="0"/>
                <w:bCs w:val="0"/>
                <w:sz w:val="24"/>
                <w:szCs w:val="24"/>
                <w:highlight w:val="white"/>
                <w:lang w:val="ro-RO"/>
              </w:rPr>
            </w:pPr>
          </w:p>
          <w:p w:rsidR="00BC5B8C" w:rsidRPr="00F5151F" w:rsidRDefault="00BC5B8C" w:rsidP="00140156">
            <w:pPr>
              <w:pStyle w:val="BodyText"/>
              <w:shd w:val="clear" w:color="auto" w:fill="FFFFFF"/>
              <w:ind w:left="0"/>
              <w:rPr>
                <w:b w:val="0"/>
                <w:bCs w:val="0"/>
                <w:sz w:val="24"/>
                <w:szCs w:val="24"/>
                <w:highlight w:val="white"/>
                <w:lang w:val="ro-RO"/>
              </w:rPr>
            </w:pPr>
          </w:p>
          <w:p w:rsidR="00140156" w:rsidRPr="00F5151F" w:rsidRDefault="00140156" w:rsidP="00140156">
            <w:pPr>
              <w:pStyle w:val="BodyText"/>
              <w:shd w:val="clear" w:color="auto" w:fill="FFFFFF"/>
              <w:ind w:left="0"/>
              <w:rPr>
                <w:sz w:val="24"/>
                <w:szCs w:val="24"/>
                <w:highlight w:val="white"/>
                <w:lang w:val="ro-RO"/>
              </w:rPr>
            </w:pPr>
            <w:r w:rsidRPr="00F5151F">
              <w:rPr>
                <w:b w:val="0"/>
                <w:bCs w:val="0"/>
                <w:sz w:val="24"/>
                <w:szCs w:val="24"/>
                <w:highlight w:val="white"/>
                <w:lang w:val="ro-RO"/>
              </w:rPr>
              <w:t>33.000</w:t>
            </w:r>
          </w:p>
        </w:tc>
        <w:tc>
          <w:tcPr>
            <w:tcW w:w="1232" w:type="dxa"/>
            <w:vMerge w:val="restart"/>
            <w:tcBorders>
              <w:top w:val="single" w:sz="4" w:space="0" w:color="000000"/>
              <w:left w:val="single" w:sz="4" w:space="0" w:color="000000"/>
              <w:bottom w:val="single" w:sz="4" w:space="0" w:color="000000"/>
            </w:tcBorders>
            <w:shd w:val="clear" w:color="auto" w:fill="auto"/>
          </w:tcPr>
          <w:p w:rsidR="00BC5B8C" w:rsidRPr="00F5151F" w:rsidRDefault="00BC5B8C" w:rsidP="00140156">
            <w:pPr>
              <w:shd w:val="clear" w:color="auto" w:fill="FFFFFF"/>
              <w:spacing w:after="0"/>
              <w:ind w:left="0"/>
              <w:rPr>
                <w:b/>
                <w:bCs/>
                <w:sz w:val="24"/>
                <w:szCs w:val="24"/>
                <w:highlight w:val="white"/>
                <w:lang w:val="ro-RO"/>
              </w:rPr>
            </w:pPr>
          </w:p>
          <w:p w:rsidR="00BC5B8C" w:rsidRPr="00F5151F" w:rsidRDefault="00BC5B8C" w:rsidP="00140156">
            <w:pPr>
              <w:shd w:val="clear" w:color="auto" w:fill="FFFFFF"/>
              <w:spacing w:after="0"/>
              <w:ind w:left="0"/>
              <w:rPr>
                <w:b/>
                <w:bCs/>
                <w:sz w:val="24"/>
                <w:szCs w:val="24"/>
                <w:highlight w:val="white"/>
                <w:lang w:val="ro-RO"/>
              </w:rPr>
            </w:pPr>
          </w:p>
          <w:p w:rsidR="00BC5B8C" w:rsidRPr="00F5151F" w:rsidRDefault="00BC5B8C" w:rsidP="00140156">
            <w:pPr>
              <w:shd w:val="clear" w:color="auto" w:fill="FFFFFF"/>
              <w:spacing w:after="0"/>
              <w:ind w:left="0"/>
              <w:rPr>
                <w:b/>
                <w:bCs/>
                <w:sz w:val="24"/>
                <w:szCs w:val="24"/>
                <w:highlight w:val="white"/>
                <w:lang w:val="ro-RO"/>
              </w:rPr>
            </w:pPr>
          </w:p>
          <w:p w:rsidR="00140156" w:rsidRPr="00F5151F" w:rsidRDefault="00140156" w:rsidP="00140156">
            <w:pPr>
              <w:shd w:val="clear" w:color="auto" w:fill="FFFFFF"/>
              <w:spacing w:after="0"/>
              <w:ind w:left="0"/>
              <w:rPr>
                <w:b/>
                <w:bCs/>
                <w:sz w:val="24"/>
                <w:szCs w:val="24"/>
                <w:highlight w:val="white"/>
                <w:lang w:val="ro-RO"/>
              </w:rPr>
            </w:pPr>
            <w:r w:rsidRPr="00F5151F">
              <w:rPr>
                <w:b/>
                <w:bCs/>
                <w:sz w:val="24"/>
                <w:szCs w:val="24"/>
                <w:highlight w:val="white"/>
                <w:lang w:val="ro-RO"/>
              </w:rPr>
              <w:t xml:space="preserve">392.700 </w:t>
            </w:r>
          </w:p>
        </w:tc>
        <w:tc>
          <w:tcPr>
            <w:tcW w:w="850" w:type="dxa"/>
            <w:vMerge w:val="restart"/>
            <w:tcBorders>
              <w:top w:val="single" w:sz="4" w:space="0" w:color="000000"/>
              <w:left w:val="single" w:sz="4" w:space="0" w:color="000000"/>
              <w:bottom w:val="single" w:sz="4" w:space="0" w:color="000000"/>
            </w:tcBorders>
            <w:shd w:val="clear" w:color="auto" w:fill="auto"/>
          </w:tcPr>
          <w:p w:rsidR="00BC5B8C" w:rsidRPr="00F5151F" w:rsidRDefault="00140156" w:rsidP="00140156">
            <w:pPr>
              <w:shd w:val="clear" w:color="auto" w:fill="FFFFFF"/>
              <w:spacing w:after="0"/>
              <w:rPr>
                <w:b/>
                <w:bCs/>
                <w:sz w:val="24"/>
                <w:szCs w:val="24"/>
                <w:highlight w:val="white"/>
                <w:lang w:val="ro-RO"/>
              </w:rPr>
            </w:pPr>
            <w:r w:rsidRPr="00F5151F">
              <w:rPr>
                <w:b/>
                <w:bCs/>
                <w:sz w:val="24"/>
                <w:szCs w:val="24"/>
                <w:highlight w:val="white"/>
                <w:lang w:val="ro-RO"/>
              </w:rPr>
              <w:t xml:space="preserve"> </w:t>
            </w:r>
          </w:p>
          <w:p w:rsidR="00BC5B8C" w:rsidRPr="00F5151F" w:rsidRDefault="00BC5B8C" w:rsidP="00140156">
            <w:pPr>
              <w:shd w:val="clear" w:color="auto" w:fill="FFFFFF"/>
              <w:spacing w:after="0"/>
              <w:rPr>
                <w:b/>
                <w:bCs/>
                <w:sz w:val="24"/>
                <w:szCs w:val="24"/>
                <w:highlight w:val="white"/>
                <w:lang w:val="ro-RO"/>
              </w:rPr>
            </w:pPr>
          </w:p>
          <w:p w:rsidR="00BC5B8C" w:rsidRPr="00F5151F" w:rsidRDefault="00BC5B8C" w:rsidP="00140156">
            <w:pPr>
              <w:shd w:val="clear" w:color="auto" w:fill="FFFFFF"/>
              <w:spacing w:after="0"/>
              <w:rPr>
                <w:b/>
                <w:bCs/>
                <w:sz w:val="24"/>
                <w:szCs w:val="24"/>
                <w:highlight w:val="white"/>
                <w:lang w:val="ro-RO"/>
              </w:rPr>
            </w:pPr>
          </w:p>
          <w:p w:rsidR="00140156" w:rsidRPr="00F5151F" w:rsidRDefault="00140156" w:rsidP="00BC5B8C">
            <w:pPr>
              <w:shd w:val="clear" w:color="auto" w:fill="FFFFFF"/>
              <w:spacing w:after="0"/>
              <w:ind w:left="133"/>
              <w:rPr>
                <w:sz w:val="24"/>
                <w:szCs w:val="24"/>
                <w:highlight w:val="white"/>
                <w:lang w:val="ro-RO"/>
              </w:rPr>
            </w:pPr>
            <w:r w:rsidRPr="00F5151F">
              <w:rPr>
                <w:b/>
                <w:bCs/>
                <w:sz w:val="24"/>
                <w:szCs w:val="24"/>
                <w:highlight w:val="white"/>
                <w:lang w:val="ro-RO"/>
              </w:rPr>
              <w:t>316</w:t>
            </w:r>
          </w:p>
        </w:tc>
        <w:tc>
          <w:tcPr>
            <w:tcW w:w="9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BodyText"/>
              <w:shd w:val="clear" w:color="auto" w:fill="FFFFFF"/>
              <w:ind w:left="0"/>
              <w:rPr>
                <w:b w:val="0"/>
                <w:bCs w:val="0"/>
                <w:sz w:val="24"/>
                <w:szCs w:val="24"/>
                <w:highlight w:val="white"/>
                <w:lang w:val="ro-RO"/>
              </w:rPr>
            </w:pPr>
            <w:r w:rsidRPr="00F5151F">
              <w:rPr>
                <w:b w:val="0"/>
                <w:bCs w:val="0"/>
                <w:sz w:val="24"/>
                <w:szCs w:val="24"/>
                <w:highlight w:val="white"/>
                <w:lang w:val="ro-RO"/>
              </w:rPr>
              <w:t>NOx</w:t>
            </w:r>
          </w:p>
        </w:tc>
        <w:tc>
          <w:tcPr>
            <w:tcW w:w="14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BodyText"/>
              <w:shd w:val="clear" w:color="auto" w:fill="FFFFFF"/>
              <w:ind w:left="0"/>
              <w:rPr>
                <w:b w:val="0"/>
                <w:bCs w:val="0"/>
                <w:sz w:val="24"/>
                <w:szCs w:val="24"/>
                <w:highlight w:val="white"/>
                <w:lang w:val="ro-RO"/>
              </w:rPr>
            </w:pPr>
            <w:r w:rsidRPr="00F5151F">
              <w:rPr>
                <w:b w:val="0"/>
                <w:bCs w:val="0"/>
                <w:sz w:val="24"/>
                <w:szCs w:val="24"/>
                <w:highlight w:val="white"/>
                <w:lang w:val="ro-RO"/>
              </w:rPr>
              <w:t>&lt; 150</w:t>
            </w:r>
          </w:p>
        </w:tc>
        <w:tc>
          <w:tcPr>
            <w:tcW w:w="1004"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BodyText"/>
              <w:shd w:val="clear" w:color="auto" w:fill="FFFFFF"/>
              <w:ind w:left="0"/>
              <w:rPr>
                <w:b w:val="0"/>
                <w:bCs w:val="0"/>
                <w:sz w:val="24"/>
                <w:szCs w:val="24"/>
                <w:highlight w:val="white"/>
                <w:lang w:val="ro-RO"/>
              </w:rPr>
            </w:pPr>
            <w:r w:rsidRPr="00F5151F">
              <w:rPr>
                <w:b w:val="0"/>
                <w:bCs w:val="0"/>
                <w:sz w:val="24"/>
                <w:szCs w:val="24"/>
                <w:highlight w:val="white"/>
                <w:lang w:val="ro-RO"/>
              </w:rPr>
              <w:t>74,250</w:t>
            </w:r>
          </w:p>
        </w:tc>
        <w:tc>
          <w:tcPr>
            <w:tcW w:w="723"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BodyText"/>
              <w:shd w:val="clear" w:color="auto" w:fill="FFFFFF"/>
              <w:ind w:left="0"/>
              <w:rPr>
                <w:b w:val="0"/>
                <w:bCs w:val="0"/>
                <w:sz w:val="24"/>
                <w:szCs w:val="24"/>
                <w:highlight w:val="white"/>
                <w:lang w:val="ro-RO"/>
              </w:rPr>
            </w:pPr>
            <w:r w:rsidRPr="00F5151F">
              <w:rPr>
                <w:b w:val="0"/>
                <w:bCs w:val="0"/>
                <w:sz w:val="24"/>
                <w:szCs w:val="24"/>
                <w:highlight w:val="white"/>
                <w:lang w:val="ro-RO"/>
              </w:rPr>
              <w:t>200</w:t>
            </w:r>
          </w:p>
        </w:tc>
        <w:tc>
          <w:tcPr>
            <w:tcW w:w="109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BodyText"/>
              <w:shd w:val="clear" w:color="auto" w:fill="FFFFFF"/>
              <w:ind w:left="0"/>
              <w:rPr>
                <w:b w:val="0"/>
                <w:bCs w:val="0"/>
                <w:sz w:val="24"/>
                <w:szCs w:val="24"/>
                <w:highlight w:val="white"/>
                <w:lang w:val="ro-RO"/>
              </w:rPr>
            </w:pPr>
            <w:r w:rsidRPr="00F5151F">
              <w:rPr>
                <w:b w:val="0"/>
                <w:bCs w:val="0"/>
                <w:sz w:val="24"/>
                <w:szCs w:val="24"/>
                <w:highlight w:val="white"/>
                <w:lang w:val="ro-RO"/>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BodyText"/>
              <w:shd w:val="clear" w:color="auto" w:fill="FFFFFF"/>
              <w:ind w:left="0"/>
              <w:rPr>
                <w:highlight w:val="white"/>
                <w:lang w:val="ro-RO"/>
              </w:rPr>
            </w:pPr>
            <w:r w:rsidRPr="00F5151F">
              <w:rPr>
                <w:b w:val="0"/>
                <w:bCs w:val="0"/>
                <w:sz w:val="24"/>
                <w:szCs w:val="24"/>
                <w:highlight w:val="white"/>
                <w:lang w:val="ro-RO"/>
              </w:rPr>
              <w:t>Poluare nesemnificativă</w:t>
            </w:r>
          </w:p>
        </w:tc>
      </w:tr>
      <w:tr w:rsidR="00140156" w:rsidRPr="00F5151F" w:rsidTr="00BC5B8C">
        <w:tc>
          <w:tcPr>
            <w:tcW w:w="1417" w:type="dxa"/>
            <w:vMerge/>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BodyText"/>
              <w:shd w:val="clear" w:color="auto" w:fill="FFFFFF"/>
              <w:snapToGrid w:val="0"/>
              <w:ind w:left="0"/>
              <w:rPr>
                <w:b w:val="0"/>
                <w:bCs w:val="0"/>
                <w:sz w:val="24"/>
                <w:szCs w:val="24"/>
                <w:highlight w:val="white"/>
                <w:lang w:val="ro-RO"/>
              </w:rPr>
            </w:pPr>
          </w:p>
        </w:tc>
        <w:tc>
          <w:tcPr>
            <w:tcW w:w="1232" w:type="dxa"/>
            <w:vMerge/>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BodyText"/>
              <w:shd w:val="clear" w:color="auto" w:fill="FFFFFF"/>
              <w:snapToGrid w:val="0"/>
              <w:ind w:left="0"/>
              <w:rPr>
                <w:b w:val="0"/>
                <w:bCs w:val="0"/>
                <w:sz w:val="24"/>
                <w:szCs w:val="24"/>
                <w:highlight w:val="white"/>
                <w:lang w:val="ro-RO"/>
              </w:rPr>
            </w:pPr>
          </w:p>
        </w:tc>
        <w:tc>
          <w:tcPr>
            <w:tcW w:w="850" w:type="dxa"/>
            <w:vMerge/>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BodyText"/>
              <w:shd w:val="clear" w:color="auto" w:fill="FFFFFF"/>
              <w:snapToGrid w:val="0"/>
              <w:ind w:left="0"/>
              <w:rPr>
                <w:b w:val="0"/>
                <w:bCs w:val="0"/>
                <w:sz w:val="24"/>
                <w:szCs w:val="24"/>
                <w:highlight w:val="white"/>
                <w:lang w:val="ro-RO"/>
              </w:rPr>
            </w:pPr>
          </w:p>
        </w:tc>
        <w:tc>
          <w:tcPr>
            <w:tcW w:w="9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BodyText"/>
              <w:shd w:val="clear" w:color="auto" w:fill="FFFFFF"/>
              <w:ind w:left="0"/>
              <w:rPr>
                <w:b w:val="0"/>
                <w:bCs w:val="0"/>
                <w:sz w:val="24"/>
                <w:szCs w:val="24"/>
                <w:highlight w:val="white"/>
                <w:lang w:val="ro-RO"/>
              </w:rPr>
            </w:pPr>
            <w:r w:rsidRPr="00F5151F">
              <w:rPr>
                <w:b w:val="0"/>
                <w:bCs w:val="0"/>
                <w:sz w:val="24"/>
                <w:szCs w:val="24"/>
                <w:highlight w:val="white"/>
                <w:lang w:val="ro-RO"/>
              </w:rPr>
              <w:t>CO</w:t>
            </w:r>
          </w:p>
        </w:tc>
        <w:tc>
          <w:tcPr>
            <w:tcW w:w="14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BodyText"/>
              <w:shd w:val="clear" w:color="auto" w:fill="FFFFFF"/>
              <w:ind w:left="0"/>
              <w:rPr>
                <w:b w:val="0"/>
                <w:bCs w:val="0"/>
                <w:sz w:val="24"/>
                <w:szCs w:val="24"/>
                <w:highlight w:val="white"/>
                <w:lang w:val="ro-RO"/>
              </w:rPr>
            </w:pPr>
            <w:r w:rsidRPr="00F5151F">
              <w:rPr>
                <w:b w:val="0"/>
                <w:bCs w:val="0"/>
                <w:sz w:val="24"/>
                <w:szCs w:val="24"/>
                <w:highlight w:val="white"/>
                <w:lang w:val="ro-RO"/>
              </w:rPr>
              <w:t>&lt;100</w:t>
            </w:r>
          </w:p>
        </w:tc>
        <w:tc>
          <w:tcPr>
            <w:tcW w:w="1004"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BodyText"/>
              <w:shd w:val="clear" w:color="auto" w:fill="FFFFFF"/>
              <w:ind w:left="0"/>
              <w:rPr>
                <w:b w:val="0"/>
                <w:bCs w:val="0"/>
                <w:sz w:val="24"/>
                <w:szCs w:val="24"/>
                <w:highlight w:val="white"/>
                <w:lang w:val="ro-RO"/>
              </w:rPr>
            </w:pPr>
            <w:r w:rsidRPr="00F5151F">
              <w:rPr>
                <w:b w:val="0"/>
                <w:bCs w:val="0"/>
                <w:sz w:val="24"/>
                <w:szCs w:val="24"/>
                <w:highlight w:val="white"/>
                <w:lang w:val="ro-RO"/>
              </w:rPr>
              <w:t>49,500</w:t>
            </w:r>
          </w:p>
        </w:tc>
        <w:tc>
          <w:tcPr>
            <w:tcW w:w="723"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BodyText"/>
              <w:shd w:val="clear" w:color="auto" w:fill="FFFFFF"/>
              <w:ind w:left="0"/>
              <w:rPr>
                <w:b w:val="0"/>
                <w:bCs w:val="0"/>
                <w:sz w:val="24"/>
                <w:szCs w:val="24"/>
                <w:highlight w:val="white"/>
                <w:lang w:val="ro-RO"/>
              </w:rPr>
            </w:pPr>
            <w:r w:rsidRPr="00F5151F">
              <w:rPr>
                <w:b w:val="0"/>
                <w:bCs w:val="0"/>
                <w:sz w:val="24"/>
                <w:szCs w:val="24"/>
                <w:highlight w:val="white"/>
                <w:lang w:val="ro-RO"/>
              </w:rPr>
              <w:t>8.1</w:t>
            </w:r>
          </w:p>
        </w:tc>
        <w:tc>
          <w:tcPr>
            <w:tcW w:w="109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BodyText"/>
              <w:shd w:val="clear" w:color="auto" w:fill="FFFFFF"/>
              <w:ind w:left="0"/>
              <w:rPr>
                <w:b w:val="0"/>
                <w:bCs w:val="0"/>
                <w:sz w:val="24"/>
                <w:szCs w:val="24"/>
                <w:highlight w:val="white"/>
                <w:lang w:val="ro-RO"/>
              </w:rPr>
            </w:pPr>
            <w:r w:rsidRPr="00F5151F">
              <w:rPr>
                <w:b w:val="0"/>
                <w:bCs w:val="0"/>
                <w:sz w:val="24"/>
                <w:szCs w:val="24"/>
                <w:highlight w:val="white"/>
                <w:lang w:val="ro-RO"/>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BodyText"/>
              <w:shd w:val="clear" w:color="auto" w:fill="FFFFFF"/>
              <w:snapToGrid w:val="0"/>
              <w:ind w:left="0"/>
              <w:rPr>
                <w:b w:val="0"/>
                <w:bCs w:val="0"/>
                <w:sz w:val="24"/>
                <w:szCs w:val="24"/>
                <w:highlight w:val="white"/>
                <w:lang w:val="ro-RO"/>
              </w:rPr>
            </w:pPr>
          </w:p>
        </w:tc>
      </w:tr>
      <w:tr w:rsidR="00140156" w:rsidRPr="00F5151F" w:rsidTr="00BC5B8C">
        <w:tc>
          <w:tcPr>
            <w:tcW w:w="1417" w:type="dxa"/>
            <w:vMerge/>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BodyText"/>
              <w:shd w:val="clear" w:color="auto" w:fill="FFFFFF"/>
              <w:snapToGrid w:val="0"/>
              <w:ind w:left="0"/>
              <w:rPr>
                <w:b w:val="0"/>
                <w:bCs w:val="0"/>
                <w:sz w:val="24"/>
                <w:szCs w:val="24"/>
                <w:highlight w:val="white"/>
                <w:lang w:val="ro-RO"/>
              </w:rPr>
            </w:pPr>
          </w:p>
        </w:tc>
        <w:tc>
          <w:tcPr>
            <w:tcW w:w="1232" w:type="dxa"/>
            <w:vMerge/>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BodyText"/>
              <w:shd w:val="clear" w:color="auto" w:fill="FFFFFF"/>
              <w:snapToGrid w:val="0"/>
              <w:ind w:left="0"/>
              <w:rPr>
                <w:b w:val="0"/>
                <w:bCs w:val="0"/>
                <w:sz w:val="24"/>
                <w:szCs w:val="24"/>
                <w:highlight w:val="white"/>
                <w:lang w:val="ro-RO"/>
              </w:rPr>
            </w:pPr>
          </w:p>
        </w:tc>
        <w:tc>
          <w:tcPr>
            <w:tcW w:w="850" w:type="dxa"/>
            <w:vMerge/>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BodyText"/>
              <w:shd w:val="clear" w:color="auto" w:fill="FFFFFF"/>
              <w:snapToGrid w:val="0"/>
              <w:ind w:left="0"/>
              <w:rPr>
                <w:b w:val="0"/>
                <w:bCs w:val="0"/>
                <w:sz w:val="24"/>
                <w:szCs w:val="24"/>
                <w:highlight w:val="white"/>
                <w:lang w:val="ro-RO"/>
              </w:rPr>
            </w:pPr>
          </w:p>
        </w:tc>
        <w:tc>
          <w:tcPr>
            <w:tcW w:w="9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BodyText"/>
              <w:shd w:val="clear" w:color="auto" w:fill="FFFFFF"/>
              <w:ind w:left="0"/>
              <w:rPr>
                <w:b w:val="0"/>
                <w:bCs w:val="0"/>
                <w:sz w:val="24"/>
                <w:szCs w:val="24"/>
                <w:highlight w:val="white"/>
                <w:lang w:val="ro-RO"/>
              </w:rPr>
            </w:pPr>
            <w:r w:rsidRPr="00F5151F">
              <w:rPr>
                <w:b w:val="0"/>
                <w:bCs w:val="0"/>
                <w:sz w:val="24"/>
                <w:szCs w:val="24"/>
                <w:highlight w:val="white"/>
                <w:lang w:val="ro-RO"/>
              </w:rPr>
              <w:t>*pulberi</w:t>
            </w:r>
          </w:p>
        </w:tc>
        <w:tc>
          <w:tcPr>
            <w:tcW w:w="14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BodyText"/>
              <w:shd w:val="clear" w:color="auto" w:fill="FFFFFF"/>
              <w:ind w:left="0"/>
              <w:rPr>
                <w:b w:val="0"/>
                <w:bCs w:val="0"/>
                <w:sz w:val="24"/>
                <w:szCs w:val="24"/>
                <w:highlight w:val="white"/>
                <w:lang w:val="ro-RO"/>
              </w:rPr>
            </w:pPr>
            <w:r w:rsidRPr="00F5151F">
              <w:rPr>
                <w:b w:val="0"/>
                <w:bCs w:val="0"/>
                <w:sz w:val="24"/>
                <w:szCs w:val="24"/>
                <w:highlight w:val="white"/>
                <w:lang w:val="ro-RO"/>
              </w:rPr>
              <w:t>&lt;5</w:t>
            </w:r>
          </w:p>
        </w:tc>
        <w:tc>
          <w:tcPr>
            <w:tcW w:w="1004"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BodyText"/>
              <w:shd w:val="clear" w:color="auto" w:fill="FFFFFF"/>
              <w:ind w:left="0"/>
              <w:rPr>
                <w:b w:val="0"/>
                <w:bCs w:val="0"/>
                <w:sz w:val="24"/>
                <w:szCs w:val="24"/>
                <w:highlight w:val="white"/>
                <w:lang w:val="ro-RO"/>
              </w:rPr>
            </w:pPr>
            <w:r w:rsidRPr="00F5151F">
              <w:rPr>
                <w:b w:val="0"/>
                <w:bCs w:val="0"/>
                <w:sz w:val="24"/>
                <w:szCs w:val="24"/>
                <w:highlight w:val="white"/>
                <w:lang w:val="ro-RO"/>
              </w:rPr>
              <w:t>2,475</w:t>
            </w:r>
          </w:p>
        </w:tc>
        <w:tc>
          <w:tcPr>
            <w:tcW w:w="723"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BodyText"/>
              <w:shd w:val="clear" w:color="auto" w:fill="FFFFFF"/>
              <w:snapToGrid w:val="0"/>
              <w:ind w:left="0"/>
              <w:rPr>
                <w:b w:val="0"/>
                <w:bCs w:val="0"/>
                <w:sz w:val="24"/>
                <w:szCs w:val="24"/>
                <w:highlight w:val="white"/>
                <w:lang w:val="ro-RO"/>
              </w:rPr>
            </w:pPr>
          </w:p>
        </w:tc>
        <w:tc>
          <w:tcPr>
            <w:tcW w:w="109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BodyText"/>
              <w:shd w:val="clear" w:color="auto" w:fill="FFFFFF"/>
              <w:ind w:left="0"/>
              <w:rPr>
                <w:b w:val="0"/>
                <w:bCs w:val="0"/>
                <w:sz w:val="24"/>
                <w:szCs w:val="24"/>
                <w:highlight w:val="white"/>
                <w:lang w:val="ro-RO"/>
              </w:rPr>
            </w:pPr>
            <w:r w:rsidRPr="00F5151F">
              <w:rPr>
                <w:b w:val="0"/>
                <w:bCs w:val="0"/>
                <w:sz w:val="24"/>
                <w:szCs w:val="24"/>
                <w:highlight w:val="white"/>
                <w:lang w:val="ro-RO"/>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pStyle w:val="BodyText"/>
              <w:shd w:val="clear" w:color="auto" w:fill="FFFFFF"/>
              <w:ind w:left="0"/>
              <w:rPr>
                <w:highlight w:val="white"/>
                <w:lang w:val="ro-RO"/>
              </w:rPr>
            </w:pPr>
            <w:r w:rsidRPr="00F5151F">
              <w:rPr>
                <w:b w:val="0"/>
                <w:bCs w:val="0"/>
                <w:sz w:val="24"/>
                <w:szCs w:val="24"/>
                <w:highlight w:val="white"/>
                <w:lang w:val="ro-RO"/>
              </w:rPr>
              <w:t>Poluare potential nesemnificativă</w:t>
            </w:r>
          </w:p>
        </w:tc>
      </w:tr>
    </w:tbl>
    <w:p w:rsidR="00140156" w:rsidRPr="00F5151F" w:rsidRDefault="00140156" w:rsidP="00140156">
      <w:pPr>
        <w:pStyle w:val="BodyText"/>
        <w:shd w:val="clear" w:color="auto" w:fill="FFFFFF"/>
        <w:ind w:left="0" w:firstLine="284"/>
        <w:rPr>
          <w:sz w:val="24"/>
          <w:szCs w:val="24"/>
          <w:highlight w:val="white"/>
          <w:lang w:val="ro-RO"/>
        </w:rPr>
      </w:pPr>
    </w:p>
    <w:p w:rsidR="00140156" w:rsidRPr="00F5151F" w:rsidRDefault="00140156" w:rsidP="00BC5B8C">
      <w:pPr>
        <w:shd w:val="clear" w:color="auto" w:fill="FFFFFF"/>
        <w:autoSpaceDE w:val="0"/>
        <w:spacing w:after="0"/>
        <w:ind w:left="0"/>
        <w:rPr>
          <w:sz w:val="24"/>
          <w:szCs w:val="24"/>
          <w:highlight w:val="white"/>
          <w:lang w:val="ro-RO"/>
        </w:rPr>
      </w:pPr>
      <w:r w:rsidRPr="00F5151F">
        <w:rPr>
          <w:sz w:val="24"/>
          <w:szCs w:val="24"/>
          <w:highlight w:val="white"/>
          <w:lang w:val="ro-RO"/>
        </w:rPr>
        <w:t>*O parte din pulberile conținute în gazele de ardere se depun pe pereții cazanului, valoarea concentrației acestui poluant în emisia la coşul de dispersie fiind în realitate mai mică decât 5 mg/Nm3.</w:t>
      </w:r>
    </w:p>
    <w:p w:rsidR="00140156" w:rsidRPr="00F5151F" w:rsidRDefault="00140156" w:rsidP="00BC5B8C">
      <w:pPr>
        <w:pStyle w:val="BodyText"/>
        <w:shd w:val="clear" w:color="auto" w:fill="FFFFFF"/>
        <w:ind w:left="0" w:firstLine="284"/>
        <w:rPr>
          <w:sz w:val="24"/>
          <w:szCs w:val="24"/>
          <w:highlight w:val="white"/>
          <w:lang w:val="ro-RO"/>
        </w:rPr>
      </w:pPr>
      <w:r w:rsidRPr="00F5151F">
        <w:rPr>
          <w:b w:val="0"/>
          <w:bCs w:val="0"/>
          <w:sz w:val="24"/>
          <w:szCs w:val="24"/>
          <w:highlight w:val="white"/>
          <w:lang w:val="ro-RO"/>
        </w:rPr>
        <w:tab/>
      </w:r>
    </w:p>
    <w:p w:rsidR="00140156" w:rsidRPr="00F5151F" w:rsidRDefault="00140156" w:rsidP="00BC5B8C">
      <w:pPr>
        <w:shd w:val="clear" w:color="auto" w:fill="FFFFFF"/>
        <w:autoSpaceDE w:val="0"/>
        <w:spacing w:after="0"/>
        <w:ind w:left="0"/>
        <w:rPr>
          <w:sz w:val="24"/>
          <w:szCs w:val="24"/>
          <w:highlight w:val="white"/>
          <w:lang w:val="ro-RO"/>
        </w:rPr>
      </w:pPr>
      <w:r w:rsidRPr="00F5151F">
        <w:rPr>
          <w:sz w:val="24"/>
          <w:szCs w:val="24"/>
          <w:highlight w:val="white"/>
          <w:lang w:val="ro-RO"/>
        </w:rPr>
        <w:lastRenderedPageBreak/>
        <w:t xml:space="preserve">Analiza comparativă a valorilor concentrațiilor poluanților în emisia punctiformă rezultată din procesul de ardere a combustibilului (gaz metan) în focarele cazanului nr. 2 din cadrul CET Arad S.A., cu valorile limită de emisie prevăzute în </w:t>
      </w:r>
      <w:r w:rsidRPr="00F5151F">
        <w:rPr>
          <w:i/>
          <w:iCs/>
          <w:sz w:val="24"/>
          <w:szCs w:val="24"/>
          <w:highlight w:val="white"/>
          <w:lang w:val="ro-RO"/>
        </w:rPr>
        <w:t>H.G. nr. 440/2010</w:t>
      </w:r>
      <w:r w:rsidRPr="00F5151F">
        <w:rPr>
          <w:sz w:val="24"/>
          <w:szCs w:val="24"/>
          <w:highlight w:val="white"/>
          <w:lang w:val="ro-RO"/>
        </w:rPr>
        <w:t>, conduce la următoarele concluzii:</w:t>
      </w:r>
    </w:p>
    <w:p w:rsidR="00140156" w:rsidRPr="00F5151F" w:rsidRDefault="00140156" w:rsidP="00BC5B8C">
      <w:pPr>
        <w:numPr>
          <w:ilvl w:val="0"/>
          <w:numId w:val="69"/>
        </w:numPr>
        <w:shd w:val="clear" w:color="auto" w:fill="FFFFFF"/>
        <w:autoSpaceDE w:val="0"/>
        <w:spacing w:after="0"/>
        <w:rPr>
          <w:sz w:val="24"/>
          <w:szCs w:val="24"/>
          <w:highlight w:val="white"/>
          <w:lang w:val="ro-RO"/>
        </w:rPr>
      </w:pPr>
      <w:r w:rsidRPr="00F5151F">
        <w:rPr>
          <w:sz w:val="24"/>
          <w:szCs w:val="24"/>
          <w:highlight w:val="white"/>
          <w:lang w:val="ro-RO"/>
        </w:rPr>
        <w:t xml:space="preserve">Nivelul concentrațiilor de </w:t>
      </w:r>
      <w:r w:rsidRPr="00F5151F">
        <w:rPr>
          <w:i/>
          <w:iCs/>
          <w:sz w:val="24"/>
          <w:szCs w:val="24"/>
          <w:highlight w:val="white"/>
          <w:lang w:val="ro-RO"/>
        </w:rPr>
        <w:t xml:space="preserve">NOx </w:t>
      </w:r>
      <w:r w:rsidRPr="00F5151F">
        <w:rPr>
          <w:sz w:val="24"/>
          <w:szCs w:val="24"/>
          <w:highlight w:val="white"/>
          <w:lang w:val="ro-RO"/>
        </w:rPr>
        <w:t xml:space="preserve">în emisii induce un grad de poluare asupra atmosferei care se situează în domeniul </w:t>
      </w:r>
      <w:r w:rsidRPr="00F5151F">
        <w:rPr>
          <w:i/>
          <w:iCs/>
          <w:sz w:val="24"/>
          <w:szCs w:val="24"/>
          <w:highlight w:val="white"/>
          <w:lang w:val="ro-RO"/>
        </w:rPr>
        <w:t>nesemnificativ</w:t>
      </w:r>
      <w:r w:rsidRPr="00F5151F">
        <w:rPr>
          <w:sz w:val="24"/>
          <w:szCs w:val="24"/>
          <w:highlight w:val="white"/>
          <w:lang w:val="ro-RO"/>
        </w:rPr>
        <w:t>.</w:t>
      </w:r>
    </w:p>
    <w:p w:rsidR="00140156" w:rsidRPr="00F5151F" w:rsidRDefault="00140156" w:rsidP="00BC5B8C">
      <w:pPr>
        <w:numPr>
          <w:ilvl w:val="0"/>
          <w:numId w:val="69"/>
        </w:numPr>
        <w:shd w:val="clear" w:color="auto" w:fill="FFFFFF"/>
        <w:autoSpaceDE w:val="0"/>
        <w:spacing w:after="0"/>
        <w:rPr>
          <w:color w:val="FF0000"/>
          <w:sz w:val="24"/>
          <w:szCs w:val="24"/>
          <w:highlight w:val="white"/>
          <w:lang w:val="ro-RO"/>
        </w:rPr>
      </w:pPr>
      <w:r w:rsidRPr="00F5151F">
        <w:rPr>
          <w:sz w:val="24"/>
          <w:szCs w:val="24"/>
          <w:highlight w:val="white"/>
          <w:lang w:val="ro-RO"/>
        </w:rPr>
        <w:t xml:space="preserve">Nivelul concentrațiilor de </w:t>
      </w:r>
      <w:r w:rsidRPr="00F5151F">
        <w:rPr>
          <w:i/>
          <w:iCs/>
          <w:sz w:val="24"/>
          <w:szCs w:val="24"/>
          <w:highlight w:val="white"/>
          <w:lang w:val="ro-RO"/>
        </w:rPr>
        <w:t xml:space="preserve">pulberi </w:t>
      </w:r>
      <w:r w:rsidRPr="00F5151F">
        <w:rPr>
          <w:sz w:val="24"/>
          <w:szCs w:val="24"/>
          <w:highlight w:val="white"/>
          <w:lang w:val="ro-RO"/>
        </w:rPr>
        <w:t xml:space="preserve">se află sub valoarea limită de emisie, gradul de poluare indus asupra atmosferei </w:t>
      </w:r>
      <w:r w:rsidRPr="00F5151F">
        <w:rPr>
          <w:color w:val="000000" w:themeColor="text1"/>
          <w:sz w:val="24"/>
          <w:szCs w:val="24"/>
          <w:highlight w:val="white"/>
          <w:lang w:val="ro-RO"/>
        </w:rPr>
        <w:t xml:space="preserve">fiind </w:t>
      </w:r>
      <w:r w:rsidRPr="00F5151F">
        <w:rPr>
          <w:b/>
          <w:bCs/>
          <w:i/>
          <w:iCs/>
          <w:color w:val="000000" w:themeColor="text1"/>
          <w:sz w:val="24"/>
          <w:szCs w:val="24"/>
          <w:highlight w:val="white"/>
          <w:lang w:val="ro-RO"/>
        </w:rPr>
        <w:t xml:space="preserve">potențial </w:t>
      </w:r>
      <w:r w:rsidR="00BE656C" w:rsidRPr="00F5151F">
        <w:rPr>
          <w:b/>
          <w:bCs/>
          <w:i/>
          <w:iCs/>
          <w:color w:val="000000" w:themeColor="text1"/>
          <w:sz w:val="24"/>
          <w:szCs w:val="24"/>
          <w:highlight w:val="white"/>
          <w:lang w:val="ro-RO"/>
        </w:rPr>
        <w:t>ne</w:t>
      </w:r>
      <w:r w:rsidRPr="00F5151F">
        <w:rPr>
          <w:b/>
          <w:bCs/>
          <w:i/>
          <w:iCs/>
          <w:color w:val="000000" w:themeColor="text1"/>
          <w:sz w:val="24"/>
          <w:szCs w:val="24"/>
          <w:highlight w:val="white"/>
          <w:lang w:val="ro-RO"/>
        </w:rPr>
        <w:t>semnificativ</w:t>
      </w:r>
      <w:r w:rsidRPr="00F5151F">
        <w:rPr>
          <w:b/>
          <w:bCs/>
          <w:color w:val="000000" w:themeColor="text1"/>
          <w:sz w:val="24"/>
          <w:szCs w:val="24"/>
          <w:highlight w:val="white"/>
          <w:lang w:val="ro-RO"/>
        </w:rPr>
        <w:t>.</w:t>
      </w:r>
    </w:p>
    <w:p w:rsidR="00140156" w:rsidRPr="00F5151F" w:rsidRDefault="00140156" w:rsidP="00BC5B8C">
      <w:pPr>
        <w:shd w:val="clear" w:color="auto" w:fill="FFFFFF"/>
        <w:autoSpaceDE w:val="0"/>
        <w:spacing w:after="0"/>
        <w:ind w:left="0"/>
        <w:rPr>
          <w:sz w:val="24"/>
          <w:szCs w:val="24"/>
          <w:highlight w:val="white"/>
          <w:lang w:val="ro-RO"/>
        </w:rPr>
      </w:pPr>
      <w:r w:rsidRPr="00F5151F">
        <w:rPr>
          <w:sz w:val="24"/>
          <w:szCs w:val="24"/>
          <w:highlight w:val="white"/>
          <w:lang w:val="ro-RO"/>
        </w:rPr>
        <w:t>O parte din pulberile conținute în gazele de ardere se depun pe pereții cazanului, valoarea concentrației acestui poluant în emisia la coşul de dispersie fiind în realitate mai mică decât 5</w:t>
      </w:r>
    </w:p>
    <w:p w:rsidR="00140156" w:rsidRPr="00F5151F" w:rsidRDefault="00140156" w:rsidP="00BC5B8C">
      <w:pPr>
        <w:shd w:val="clear" w:color="auto" w:fill="FFFFFF"/>
        <w:autoSpaceDE w:val="0"/>
        <w:spacing w:after="0"/>
        <w:ind w:left="0"/>
        <w:rPr>
          <w:sz w:val="24"/>
          <w:szCs w:val="24"/>
          <w:highlight w:val="white"/>
          <w:lang w:val="ro-RO"/>
        </w:rPr>
      </w:pPr>
      <w:r w:rsidRPr="00F5151F">
        <w:rPr>
          <w:sz w:val="24"/>
          <w:szCs w:val="24"/>
          <w:highlight w:val="white"/>
          <w:lang w:val="ro-RO"/>
        </w:rPr>
        <w:t>mg/Nm3.</w:t>
      </w:r>
    </w:p>
    <w:p w:rsidR="00140156" w:rsidRPr="00F5151F" w:rsidRDefault="00140156" w:rsidP="00BC5B8C">
      <w:pPr>
        <w:shd w:val="clear" w:color="auto" w:fill="FFFFFF"/>
        <w:autoSpaceDE w:val="0"/>
        <w:spacing w:after="0"/>
        <w:ind w:left="0"/>
        <w:rPr>
          <w:sz w:val="24"/>
          <w:szCs w:val="24"/>
          <w:highlight w:val="white"/>
          <w:lang w:val="ro-RO"/>
        </w:rPr>
      </w:pPr>
      <w:r w:rsidRPr="00F5151F">
        <w:rPr>
          <w:sz w:val="24"/>
          <w:szCs w:val="24"/>
          <w:highlight w:val="white"/>
          <w:lang w:val="ro-RO"/>
        </w:rPr>
        <w:t>Monitorizarea emisiei la coşul de dispersie, după punerea în funcțiune a cazanului va indica</w:t>
      </w:r>
    </w:p>
    <w:p w:rsidR="00140156" w:rsidRPr="00F5151F" w:rsidRDefault="00140156" w:rsidP="00BC5B8C">
      <w:pPr>
        <w:shd w:val="clear" w:color="auto" w:fill="FFFFFF"/>
        <w:autoSpaceDE w:val="0"/>
        <w:spacing w:after="0"/>
        <w:ind w:left="0"/>
        <w:rPr>
          <w:sz w:val="24"/>
          <w:szCs w:val="24"/>
          <w:highlight w:val="white"/>
          <w:lang w:val="ro-RO"/>
        </w:rPr>
      </w:pPr>
      <w:r w:rsidRPr="00F5151F">
        <w:rPr>
          <w:sz w:val="24"/>
          <w:szCs w:val="24"/>
          <w:highlight w:val="white"/>
          <w:lang w:val="ro-RO"/>
        </w:rPr>
        <w:t>valoarea conținutului de pulberi în emisie.</w:t>
      </w:r>
    </w:p>
    <w:p w:rsidR="00140156" w:rsidRPr="00F5151F" w:rsidRDefault="00140156" w:rsidP="00BC5B8C">
      <w:pPr>
        <w:numPr>
          <w:ilvl w:val="0"/>
          <w:numId w:val="69"/>
        </w:numPr>
        <w:shd w:val="clear" w:color="auto" w:fill="FFFFFF"/>
        <w:autoSpaceDE w:val="0"/>
        <w:spacing w:after="0"/>
        <w:rPr>
          <w:sz w:val="24"/>
          <w:szCs w:val="24"/>
          <w:highlight w:val="white"/>
          <w:lang w:val="ro-RO"/>
        </w:rPr>
      </w:pPr>
      <w:r w:rsidRPr="00F5151F">
        <w:rPr>
          <w:sz w:val="24"/>
          <w:szCs w:val="24"/>
          <w:highlight w:val="white"/>
          <w:lang w:val="ro-RO"/>
        </w:rPr>
        <w:t>Așa cum se menționează şi în Documentul de referinț</w:t>
      </w:r>
      <w:r w:rsidRPr="00F5151F">
        <w:rPr>
          <w:rFonts w:eastAsia="MS Mincho"/>
          <w:sz w:val="24"/>
          <w:szCs w:val="24"/>
          <w:highlight w:val="white"/>
          <w:lang w:val="ro-RO"/>
        </w:rPr>
        <w:t>ă</w:t>
      </w:r>
      <w:r w:rsidRPr="00F5151F">
        <w:rPr>
          <w:sz w:val="24"/>
          <w:szCs w:val="24"/>
          <w:highlight w:val="white"/>
          <w:lang w:val="ro-RO"/>
        </w:rPr>
        <w:t xml:space="preserve"> BREF privind cele mai bunetehnici disponibile, în cazul arderii gazului metan în focarele unei instalații mari de ardere, valoarea concentraţiei de SO2 din gazele reziduale evacuate la coș, nu pune probleme deosebite, întrucât conținutul în sulf al combustibilului este foarte scăzut (combustibil foarte curat).</w:t>
      </w:r>
    </w:p>
    <w:p w:rsidR="00140156" w:rsidRPr="00F5151F" w:rsidRDefault="00140156" w:rsidP="00BC5B8C">
      <w:pPr>
        <w:pStyle w:val="BodyText"/>
        <w:shd w:val="clear" w:color="auto" w:fill="FFFFFF"/>
        <w:ind w:left="0" w:firstLine="284"/>
        <w:rPr>
          <w:sz w:val="24"/>
          <w:szCs w:val="24"/>
          <w:highlight w:val="white"/>
          <w:lang w:val="ro-RO"/>
        </w:rPr>
      </w:pPr>
    </w:p>
    <w:p w:rsidR="00A75C1D" w:rsidRPr="00F5151F" w:rsidRDefault="00A75C1D" w:rsidP="00BC5B8C">
      <w:pPr>
        <w:shd w:val="clear" w:color="auto" w:fill="FFFFFF"/>
        <w:autoSpaceDE w:val="0"/>
        <w:spacing w:after="0"/>
        <w:ind w:left="0"/>
        <w:rPr>
          <w:b/>
          <w:bCs/>
          <w:sz w:val="24"/>
          <w:szCs w:val="24"/>
          <w:highlight w:val="white"/>
          <w:lang w:val="ro-RO"/>
        </w:rPr>
      </w:pPr>
      <w:r w:rsidRPr="00F5151F">
        <w:rPr>
          <w:b/>
          <w:bCs/>
          <w:sz w:val="24"/>
          <w:szCs w:val="24"/>
          <w:highlight w:val="white"/>
          <w:lang w:val="ro-RO"/>
        </w:rPr>
        <w:t xml:space="preserve">In perioada de  2017-2020, dupa emiterea autorizatiei integrate de mediu, poluantii emisi la cosurile cazanelor au fost monitorizati continuu. Nu s-au inregistrat valori peste limitele impuse prin autorizatia integrata de mediu. </w:t>
      </w:r>
    </w:p>
    <w:p w:rsidR="00A75C1D" w:rsidRPr="00F5151F" w:rsidRDefault="00A75C1D" w:rsidP="00BC5B8C">
      <w:pPr>
        <w:pStyle w:val="Style10"/>
        <w:widowControl/>
        <w:jc w:val="both"/>
        <w:rPr>
          <w:rStyle w:val="FontStyle24"/>
          <w:color w:val="auto"/>
          <w:sz w:val="24"/>
          <w:szCs w:val="24"/>
          <w:highlight w:val="white"/>
          <w:shd w:val="clear" w:color="auto" w:fill="FFFF00"/>
          <w:lang w:val="ro-RO"/>
        </w:rPr>
      </w:pPr>
      <w:r w:rsidRPr="00F5151F">
        <w:rPr>
          <w:rStyle w:val="FontStyle24"/>
          <w:color w:val="auto"/>
          <w:sz w:val="24"/>
          <w:szCs w:val="24"/>
          <w:highlight w:val="white"/>
          <w:shd w:val="clear" w:color="auto" w:fill="FFFF00"/>
          <w:lang w:val="ro-RO"/>
        </w:rPr>
        <w:t>Monitorizarile continui efectuate la cosul lui IMA 11 in 2018, 2019 si 2020, ca medii anuale, preluate din RAM-urile aferente   sunt :</w:t>
      </w:r>
    </w:p>
    <w:p w:rsidR="00A75C1D" w:rsidRPr="00F5151F" w:rsidRDefault="00A75C1D" w:rsidP="00A75C1D">
      <w:pPr>
        <w:pStyle w:val="Style10"/>
        <w:widowControl/>
        <w:rPr>
          <w:rStyle w:val="FontStyle24"/>
          <w:color w:val="auto"/>
          <w:sz w:val="24"/>
          <w:szCs w:val="24"/>
          <w:highlight w:val="white"/>
          <w:shd w:val="clear" w:color="auto" w:fill="FFFF00"/>
          <w:lang w:val="ro-RO"/>
        </w:rPr>
      </w:pPr>
    </w:p>
    <w:tbl>
      <w:tblPr>
        <w:tblW w:w="10046" w:type="dxa"/>
        <w:tblInd w:w="-128" w:type="dxa"/>
        <w:tblLayout w:type="fixed"/>
        <w:tblCellMar>
          <w:left w:w="0" w:type="dxa"/>
          <w:right w:w="0" w:type="dxa"/>
        </w:tblCellMar>
        <w:tblLook w:val="0000"/>
      </w:tblPr>
      <w:tblGrid>
        <w:gridCol w:w="1116"/>
        <w:gridCol w:w="992"/>
        <w:gridCol w:w="1085"/>
        <w:gridCol w:w="1466"/>
        <w:gridCol w:w="1134"/>
        <w:gridCol w:w="1560"/>
        <w:gridCol w:w="1275"/>
        <w:gridCol w:w="1418"/>
      </w:tblGrid>
      <w:tr w:rsidR="00A75C1D" w:rsidRPr="00F5151F" w:rsidTr="00E265FE">
        <w:tc>
          <w:tcPr>
            <w:tcW w:w="1116"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BE656C">
            <w:pPr>
              <w:ind w:left="0" w:right="-108"/>
              <w:rPr>
                <w:b/>
                <w:bCs/>
                <w:sz w:val="24"/>
                <w:szCs w:val="24"/>
                <w:lang w:val="ro-RO"/>
              </w:rPr>
            </w:pPr>
            <w:r w:rsidRPr="00F5151F">
              <w:rPr>
                <w:b/>
                <w:bCs/>
                <w:sz w:val="24"/>
                <w:szCs w:val="24"/>
                <w:lang w:val="ro-RO"/>
              </w:rPr>
              <w:t>An de raportare</w:t>
            </w:r>
          </w:p>
        </w:tc>
        <w:tc>
          <w:tcPr>
            <w:tcW w:w="992"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BE656C">
            <w:pPr>
              <w:snapToGrid w:val="0"/>
              <w:ind w:left="0"/>
              <w:jc w:val="center"/>
              <w:rPr>
                <w:b/>
                <w:bCs/>
                <w:sz w:val="22"/>
                <w:szCs w:val="22"/>
                <w:lang w:val="ro-RO"/>
              </w:rPr>
            </w:pPr>
          </w:p>
          <w:p w:rsidR="00A75C1D" w:rsidRPr="00F5151F" w:rsidRDefault="00A75C1D" w:rsidP="00BE656C">
            <w:pPr>
              <w:ind w:left="0"/>
              <w:rPr>
                <w:b/>
                <w:bCs/>
                <w:sz w:val="22"/>
                <w:szCs w:val="22"/>
                <w:lang w:val="ro-RO"/>
              </w:rPr>
            </w:pPr>
            <w:r w:rsidRPr="00F5151F">
              <w:rPr>
                <w:b/>
                <w:bCs/>
                <w:sz w:val="22"/>
                <w:szCs w:val="22"/>
                <w:lang w:val="ro-RO"/>
              </w:rPr>
              <w:t>Sursa /</w:t>
            </w:r>
          </w:p>
          <w:p w:rsidR="00A75C1D" w:rsidRPr="00F5151F" w:rsidRDefault="00A75C1D" w:rsidP="00BE656C">
            <w:pPr>
              <w:ind w:left="0"/>
              <w:rPr>
                <w:b/>
                <w:bCs/>
                <w:sz w:val="22"/>
                <w:szCs w:val="22"/>
                <w:lang w:val="ro-RO"/>
              </w:rPr>
            </w:pPr>
            <w:r w:rsidRPr="00F5151F">
              <w:rPr>
                <w:b/>
                <w:bCs/>
                <w:sz w:val="22"/>
                <w:szCs w:val="22"/>
                <w:lang w:val="ro-RO"/>
              </w:rPr>
              <w:t>echipament de depoluare</w:t>
            </w:r>
          </w:p>
        </w:tc>
        <w:tc>
          <w:tcPr>
            <w:tcW w:w="1085"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BE656C">
            <w:pPr>
              <w:snapToGrid w:val="0"/>
              <w:ind w:left="0"/>
              <w:rPr>
                <w:b/>
                <w:bCs/>
                <w:sz w:val="24"/>
                <w:szCs w:val="24"/>
                <w:lang w:val="ro-RO"/>
              </w:rPr>
            </w:pPr>
            <w:r w:rsidRPr="00F5151F">
              <w:rPr>
                <w:b/>
                <w:bCs/>
                <w:sz w:val="24"/>
                <w:szCs w:val="24"/>
                <w:lang w:val="ro-RO"/>
              </w:rPr>
              <w:t>Combustibil utilizat</w:t>
            </w:r>
          </w:p>
        </w:tc>
        <w:tc>
          <w:tcPr>
            <w:tcW w:w="1466"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BE656C">
            <w:pPr>
              <w:snapToGrid w:val="0"/>
              <w:ind w:left="0"/>
              <w:jc w:val="left"/>
              <w:rPr>
                <w:b/>
                <w:bCs/>
                <w:sz w:val="24"/>
                <w:szCs w:val="24"/>
                <w:lang w:val="ro-RO"/>
              </w:rPr>
            </w:pPr>
            <w:r w:rsidRPr="00F5151F">
              <w:rPr>
                <w:b/>
                <w:bCs/>
                <w:sz w:val="24"/>
                <w:szCs w:val="24"/>
                <w:lang w:val="ro-RO"/>
              </w:rPr>
              <w:t>Data efectuarii analizei si timpul de prelevare a probei</w:t>
            </w:r>
          </w:p>
        </w:tc>
        <w:tc>
          <w:tcPr>
            <w:tcW w:w="1134"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BE656C">
            <w:pPr>
              <w:snapToGrid w:val="0"/>
              <w:ind w:left="-29"/>
              <w:rPr>
                <w:b/>
                <w:bCs/>
                <w:sz w:val="24"/>
                <w:szCs w:val="24"/>
                <w:lang w:val="ro-RO"/>
              </w:rPr>
            </w:pPr>
            <w:r w:rsidRPr="00F5151F">
              <w:rPr>
                <w:b/>
                <w:bCs/>
                <w:sz w:val="24"/>
                <w:szCs w:val="24"/>
                <w:lang w:val="ro-RO"/>
              </w:rPr>
              <w:t>Indicator monitorizat</w:t>
            </w:r>
          </w:p>
        </w:tc>
        <w:tc>
          <w:tcPr>
            <w:tcW w:w="1560"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BE656C">
            <w:pPr>
              <w:snapToGrid w:val="0"/>
              <w:ind w:left="0"/>
              <w:rPr>
                <w:b/>
                <w:bCs/>
                <w:sz w:val="24"/>
                <w:szCs w:val="24"/>
                <w:lang w:val="ro-RO"/>
              </w:rPr>
            </w:pPr>
            <w:r w:rsidRPr="00F5151F">
              <w:rPr>
                <w:b/>
                <w:bCs/>
                <w:sz w:val="24"/>
                <w:szCs w:val="24"/>
                <w:lang w:val="ro-RO"/>
              </w:rPr>
              <w:t>Valoare determinata</w:t>
            </w:r>
          </w:p>
          <w:p w:rsidR="00A75C1D" w:rsidRPr="00F5151F" w:rsidRDefault="00A75C1D" w:rsidP="00BE656C">
            <w:pPr>
              <w:ind w:left="0"/>
              <w:rPr>
                <w:b/>
                <w:bCs/>
                <w:sz w:val="24"/>
                <w:szCs w:val="24"/>
                <w:lang w:val="ro-RO"/>
              </w:rPr>
            </w:pPr>
            <w:r w:rsidRPr="00F5151F">
              <w:rPr>
                <w:b/>
                <w:bCs/>
                <w:sz w:val="24"/>
                <w:szCs w:val="24"/>
                <w:lang w:val="ro-RO"/>
              </w:rPr>
              <w:t>(mg/Nmc)</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A75C1D" w:rsidRPr="00F5151F" w:rsidRDefault="00A75C1D" w:rsidP="00AF5B98">
            <w:pPr>
              <w:snapToGrid w:val="0"/>
              <w:ind w:left="0"/>
              <w:jc w:val="left"/>
              <w:rPr>
                <w:b/>
                <w:bCs/>
                <w:sz w:val="24"/>
                <w:szCs w:val="24"/>
                <w:lang w:val="ro-RO"/>
              </w:rPr>
            </w:pPr>
            <w:r w:rsidRPr="00F5151F">
              <w:rPr>
                <w:b/>
                <w:bCs/>
                <w:sz w:val="24"/>
                <w:szCs w:val="24"/>
                <w:lang w:val="ro-RO"/>
              </w:rPr>
              <w:t xml:space="preserve">Valoare limita </w:t>
            </w:r>
          </w:p>
          <w:p w:rsidR="00A75C1D" w:rsidRPr="00F5151F" w:rsidRDefault="00A75C1D" w:rsidP="00AF5B98">
            <w:pPr>
              <w:ind w:left="0"/>
              <w:jc w:val="left"/>
              <w:rPr>
                <w:b/>
                <w:bCs/>
                <w:sz w:val="24"/>
                <w:szCs w:val="24"/>
                <w:lang w:val="ro-RO"/>
              </w:rPr>
            </w:pPr>
            <w:r w:rsidRPr="00F5151F">
              <w:rPr>
                <w:b/>
                <w:bCs/>
                <w:sz w:val="24"/>
                <w:szCs w:val="24"/>
                <w:lang w:val="ro-RO"/>
              </w:rPr>
              <w:t>admisa conf. act reglementare</w:t>
            </w:r>
          </w:p>
          <w:p w:rsidR="00A75C1D" w:rsidRPr="00F5151F" w:rsidRDefault="00A75C1D" w:rsidP="00AF5B98">
            <w:pPr>
              <w:ind w:left="0"/>
              <w:jc w:val="left"/>
              <w:rPr>
                <w:b/>
                <w:bCs/>
                <w:sz w:val="24"/>
                <w:szCs w:val="24"/>
                <w:lang w:val="ro-RO"/>
              </w:rPr>
            </w:pPr>
            <w:r w:rsidRPr="00F5151F">
              <w:rPr>
                <w:b/>
                <w:bCs/>
                <w:sz w:val="24"/>
                <w:szCs w:val="24"/>
                <w:lang w:val="ro-RO"/>
              </w:rPr>
              <w:t>(mg / Nm</w:t>
            </w:r>
            <w:r w:rsidRPr="00F5151F">
              <w:rPr>
                <w:b/>
                <w:bCs/>
                <w:sz w:val="24"/>
                <w:szCs w:val="24"/>
                <w:vertAlign w:val="superscript"/>
                <w:lang w:val="ro-RO"/>
              </w:rPr>
              <w:t>3</w:t>
            </w:r>
            <w:r w:rsidRPr="00F5151F">
              <w:rPr>
                <w:b/>
                <w:bCs/>
                <w:sz w:val="24"/>
                <w:szCs w:val="24"/>
                <w:lang w:val="ro-RO"/>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5C1D" w:rsidRPr="00F5151F" w:rsidRDefault="00A75C1D" w:rsidP="00C5785D">
            <w:pPr>
              <w:snapToGrid w:val="0"/>
              <w:ind w:left="0"/>
              <w:rPr>
                <w:b/>
                <w:sz w:val="24"/>
                <w:szCs w:val="24"/>
                <w:lang w:val="ro-RO"/>
              </w:rPr>
            </w:pPr>
            <w:r w:rsidRPr="00F5151F">
              <w:rPr>
                <w:b/>
                <w:sz w:val="24"/>
                <w:szCs w:val="24"/>
                <w:lang w:val="ro-RO"/>
              </w:rPr>
              <w:t>Parametri auxiliari:</w:t>
            </w:r>
          </w:p>
          <w:p w:rsidR="00A75C1D" w:rsidRPr="00F5151F" w:rsidRDefault="00A75C1D" w:rsidP="00C5785D">
            <w:pPr>
              <w:rPr>
                <w:b/>
                <w:sz w:val="24"/>
                <w:szCs w:val="24"/>
                <w:lang w:val="ro-RO"/>
              </w:rPr>
            </w:pPr>
          </w:p>
          <w:p w:rsidR="00A75C1D" w:rsidRPr="00F5151F" w:rsidRDefault="00A75C1D" w:rsidP="00AF5B98">
            <w:pPr>
              <w:ind w:left="0"/>
              <w:rPr>
                <w:b/>
                <w:sz w:val="24"/>
                <w:szCs w:val="24"/>
                <w:lang w:val="ro-RO"/>
              </w:rPr>
            </w:pPr>
            <w:r w:rsidRPr="00F5151F">
              <w:rPr>
                <w:b/>
                <w:sz w:val="24"/>
                <w:szCs w:val="24"/>
                <w:lang w:val="ro-RO"/>
              </w:rPr>
              <w:t>-temperat. gaze evac</w:t>
            </w:r>
          </w:p>
          <w:p w:rsidR="00A75C1D" w:rsidRPr="00F5151F" w:rsidRDefault="00A75C1D" w:rsidP="00C5785D">
            <w:pPr>
              <w:rPr>
                <w:b/>
                <w:lang w:val="ro-RO"/>
              </w:rPr>
            </w:pPr>
            <w:r w:rsidRPr="00F5151F">
              <w:rPr>
                <w:b/>
                <w:sz w:val="24"/>
                <w:szCs w:val="24"/>
                <w:lang w:val="ro-RO"/>
              </w:rPr>
              <w:t>-% O2</w:t>
            </w:r>
          </w:p>
        </w:tc>
      </w:tr>
      <w:tr w:rsidR="00A75C1D" w:rsidRPr="00F5151F" w:rsidTr="00E265FE">
        <w:tblPrEx>
          <w:tblCellMar>
            <w:left w:w="108" w:type="dxa"/>
            <w:right w:w="108" w:type="dxa"/>
          </w:tblCellMar>
        </w:tblPrEx>
        <w:tc>
          <w:tcPr>
            <w:tcW w:w="1116"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BE656C">
            <w:pPr>
              <w:snapToGrid w:val="0"/>
              <w:ind w:right="-108"/>
              <w:rPr>
                <w:sz w:val="24"/>
                <w:szCs w:val="24"/>
                <w:lang w:val="ro-RO"/>
              </w:rPr>
            </w:pPr>
            <w:r w:rsidRPr="00F5151F">
              <w:rPr>
                <w:sz w:val="24"/>
                <w:szCs w:val="24"/>
                <w:lang w:val="ro-RO"/>
              </w:rPr>
              <w:t>2018</w:t>
            </w:r>
          </w:p>
        </w:tc>
        <w:tc>
          <w:tcPr>
            <w:tcW w:w="992"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BE656C">
            <w:pPr>
              <w:snapToGrid w:val="0"/>
              <w:ind w:left="0"/>
              <w:rPr>
                <w:lang w:val="ro-RO"/>
              </w:rPr>
            </w:pPr>
            <w:r w:rsidRPr="00F5151F">
              <w:rPr>
                <w:lang w:val="ro-RO"/>
              </w:rPr>
              <w:t>Cazan nr.2</w:t>
            </w:r>
          </w:p>
          <w:p w:rsidR="00A75C1D" w:rsidRPr="00F5151F" w:rsidRDefault="00A75C1D" w:rsidP="00BE656C">
            <w:pPr>
              <w:ind w:left="0"/>
              <w:rPr>
                <w:lang w:val="ro-RO"/>
              </w:rPr>
            </w:pPr>
            <w:r w:rsidRPr="00F5151F">
              <w:rPr>
                <w:lang w:val="ro-RO"/>
              </w:rPr>
              <w:t>IMA 11</w:t>
            </w:r>
          </w:p>
        </w:tc>
        <w:tc>
          <w:tcPr>
            <w:tcW w:w="1085"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BE656C">
            <w:pPr>
              <w:snapToGrid w:val="0"/>
              <w:ind w:left="0"/>
              <w:rPr>
                <w:sz w:val="24"/>
                <w:szCs w:val="24"/>
                <w:lang w:val="ro-RO"/>
              </w:rPr>
            </w:pPr>
            <w:r w:rsidRPr="00F5151F">
              <w:rPr>
                <w:sz w:val="24"/>
                <w:szCs w:val="24"/>
                <w:lang w:val="ro-RO"/>
              </w:rPr>
              <w:t xml:space="preserve"> gaz natural</w:t>
            </w:r>
          </w:p>
        </w:tc>
        <w:tc>
          <w:tcPr>
            <w:tcW w:w="1466"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BE656C">
            <w:pPr>
              <w:snapToGrid w:val="0"/>
              <w:ind w:left="0"/>
              <w:rPr>
                <w:sz w:val="24"/>
                <w:szCs w:val="24"/>
                <w:lang w:val="ro-RO"/>
              </w:rPr>
            </w:pPr>
            <w:r w:rsidRPr="00F5151F">
              <w:rPr>
                <w:sz w:val="24"/>
                <w:szCs w:val="24"/>
                <w:lang w:val="ro-RO"/>
              </w:rPr>
              <w:t>Monitorizare continua</w:t>
            </w:r>
          </w:p>
        </w:tc>
        <w:tc>
          <w:tcPr>
            <w:tcW w:w="1134"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BE656C">
            <w:pPr>
              <w:snapToGrid w:val="0"/>
              <w:ind w:left="-29"/>
              <w:rPr>
                <w:sz w:val="24"/>
                <w:szCs w:val="24"/>
                <w:lang w:val="ro-RO"/>
              </w:rPr>
            </w:pPr>
            <w:r w:rsidRPr="00F5151F">
              <w:rPr>
                <w:sz w:val="24"/>
                <w:szCs w:val="24"/>
                <w:lang w:val="ro-RO"/>
              </w:rPr>
              <w:t>CO, Nox, pulberi</w:t>
            </w:r>
          </w:p>
        </w:tc>
        <w:tc>
          <w:tcPr>
            <w:tcW w:w="1560"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BE656C">
            <w:pPr>
              <w:snapToGrid w:val="0"/>
              <w:ind w:left="0"/>
              <w:rPr>
                <w:b/>
                <w:sz w:val="24"/>
                <w:szCs w:val="24"/>
                <w:lang w:val="ro-RO"/>
              </w:rPr>
            </w:pPr>
            <w:r w:rsidRPr="00F5151F">
              <w:rPr>
                <w:b/>
                <w:sz w:val="24"/>
                <w:szCs w:val="24"/>
                <w:lang w:val="ro-RO"/>
              </w:rPr>
              <w:t>0.38     CO</w:t>
            </w:r>
          </w:p>
          <w:p w:rsidR="00A75C1D" w:rsidRPr="00F5151F" w:rsidRDefault="00A75C1D" w:rsidP="00BE656C">
            <w:pPr>
              <w:ind w:left="0"/>
              <w:rPr>
                <w:b/>
                <w:sz w:val="24"/>
                <w:szCs w:val="24"/>
                <w:lang w:val="ro-RO"/>
              </w:rPr>
            </w:pPr>
            <w:r w:rsidRPr="00F5151F">
              <w:rPr>
                <w:b/>
                <w:sz w:val="24"/>
                <w:szCs w:val="24"/>
                <w:lang w:val="ro-RO"/>
              </w:rPr>
              <w:t>65.03   Nox</w:t>
            </w:r>
          </w:p>
          <w:p w:rsidR="00A75C1D" w:rsidRPr="00F5151F" w:rsidRDefault="00A75C1D" w:rsidP="00BE656C">
            <w:pPr>
              <w:ind w:left="0"/>
              <w:rPr>
                <w:b/>
                <w:sz w:val="24"/>
                <w:szCs w:val="24"/>
                <w:lang w:val="ro-RO"/>
              </w:rPr>
            </w:pPr>
            <w:r w:rsidRPr="00F5151F">
              <w:rPr>
                <w:b/>
                <w:sz w:val="24"/>
                <w:szCs w:val="24"/>
                <w:lang w:val="ro-RO"/>
              </w:rPr>
              <w:t>0.004 pulberi</w:t>
            </w:r>
          </w:p>
          <w:p w:rsidR="00A75C1D" w:rsidRPr="00F5151F" w:rsidRDefault="00A75C1D" w:rsidP="00BE656C">
            <w:pPr>
              <w:ind w:left="0"/>
              <w:rPr>
                <w:sz w:val="24"/>
                <w:szCs w:val="24"/>
                <w:lang w:val="ro-RO"/>
              </w:rPr>
            </w:pPr>
            <w:r w:rsidRPr="00F5151F">
              <w:rPr>
                <w:sz w:val="24"/>
                <w:szCs w:val="24"/>
                <w:lang w:val="ro-RO"/>
              </w:rPr>
              <w:t>Medii anuale</w:t>
            </w:r>
          </w:p>
          <w:p w:rsidR="00A75C1D" w:rsidRPr="00F5151F" w:rsidRDefault="00A75C1D" w:rsidP="00BE656C">
            <w:pPr>
              <w:ind w:left="0"/>
              <w:rPr>
                <w:sz w:val="24"/>
                <w:szCs w:val="24"/>
                <w:lang w:val="ro-RO"/>
              </w:rPr>
            </w:pPr>
            <w:r w:rsidRPr="00F5151F">
              <w:rPr>
                <w:sz w:val="24"/>
                <w:szCs w:val="24"/>
                <w:lang w:val="ro-RO"/>
              </w:rPr>
              <w:t xml:space="preserve">masurate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A75C1D" w:rsidRPr="00F5151F" w:rsidRDefault="00A75C1D" w:rsidP="00AF5B98">
            <w:pPr>
              <w:snapToGrid w:val="0"/>
              <w:ind w:left="0"/>
              <w:rPr>
                <w:sz w:val="24"/>
                <w:szCs w:val="24"/>
                <w:lang w:val="ro-RO"/>
              </w:rPr>
            </w:pPr>
            <w:r w:rsidRPr="00F5151F">
              <w:rPr>
                <w:sz w:val="24"/>
                <w:szCs w:val="24"/>
                <w:lang w:val="ro-RO"/>
              </w:rPr>
              <w:t>100 – CO</w:t>
            </w:r>
          </w:p>
          <w:p w:rsidR="00A75C1D" w:rsidRPr="00F5151F" w:rsidRDefault="00A75C1D" w:rsidP="00C5785D">
            <w:pPr>
              <w:rPr>
                <w:sz w:val="24"/>
                <w:szCs w:val="24"/>
                <w:lang w:val="ro-RO"/>
              </w:rPr>
            </w:pPr>
          </w:p>
          <w:p w:rsidR="00A75C1D" w:rsidRPr="00F5151F" w:rsidRDefault="00A75C1D" w:rsidP="00AF5B98">
            <w:pPr>
              <w:ind w:left="0"/>
              <w:rPr>
                <w:sz w:val="24"/>
                <w:szCs w:val="24"/>
                <w:lang w:val="ro-RO"/>
              </w:rPr>
            </w:pPr>
            <w:r w:rsidRPr="00F5151F">
              <w:rPr>
                <w:sz w:val="24"/>
                <w:szCs w:val="24"/>
                <w:lang w:val="ro-RO"/>
              </w:rPr>
              <w:t>100 – Nox</w:t>
            </w:r>
          </w:p>
          <w:p w:rsidR="00A75C1D" w:rsidRPr="00F5151F" w:rsidRDefault="00A75C1D" w:rsidP="00C5785D">
            <w:pPr>
              <w:rPr>
                <w:sz w:val="24"/>
                <w:szCs w:val="24"/>
                <w:lang w:val="ro-RO"/>
              </w:rPr>
            </w:pPr>
          </w:p>
          <w:p w:rsidR="00A75C1D" w:rsidRPr="00F5151F" w:rsidRDefault="00A75C1D" w:rsidP="00AF5B98">
            <w:pPr>
              <w:ind w:left="0"/>
              <w:rPr>
                <w:sz w:val="24"/>
                <w:szCs w:val="24"/>
                <w:lang w:val="ro-RO"/>
              </w:rPr>
            </w:pPr>
            <w:r w:rsidRPr="00F5151F">
              <w:rPr>
                <w:sz w:val="24"/>
                <w:szCs w:val="24"/>
                <w:lang w:val="ro-RO"/>
              </w:rPr>
              <w:t>5 – pulberi</w:t>
            </w:r>
          </w:p>
          <w:p w:rsidR="00A75C1D" w:rsidRPr="00F5151F" w:rsidRDefault="00A75C1D" w:rsidP="00C5785D">
            <w:pPr>
              <w:rPr>
                <w:sz w:val="24"/>
                <w:szCs w:val="24"/>
                <w:lang w:val="ro-RO"/>
              </w:rPr>
            </w:pPr>
          </w:p>
          <w:p w:rsidR="00A75C1D" w:rsidRPr="00F5151F" w:rsidRDefault="00A75C1D" w:rsidP="00C5785D">
            <w:pPr>
              <w:rPr>
                <w:sz w:val="24"/>
                <w:szCs w:val="24"/>
                <w:lang w:val="ro-R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5C1D" w:rsidRPr="00F5151F" w:rsidRDefault="00A75C1D" w:rsidP="00AF5B98">
            <w:pPr>
              <w:snapToGrid w:val="0"/>
              <w:ind w:left="0"/>
              <w:rPr>
                <w:sz w:val="24"/>
                <w:szCs w:val="24"/>
                <w:lang w:val="ro-RO"/>
              </w:rPr>
            </w:pPr>
            <w:r w:rsidRPr="00F5151F">
              <w:rPr>
                <w:sz w:val="24"/>
                <w:szCs w:val="24"/>
                <w:lang w:val="ro-RO"/>
              </w:rPr>
              <w:t>Temp.gaze cos 147-152</w:t>
            </w:r>
          </w:p>
          <w:p w:rsidR="00A75C1D" w:rsidRPr="00F5151F" w:rsidRDefault="00A75C1D" w:rsidP="00C5785D">
            <w:pPr>
              <w:rPr>
                <w:sz w:val="24"/>
                <w:szCs w:val="24"/>
                <w:lang w:val="ro-RO"/>
              </w:rPr>
            </w:pPr>
          </w:p>
          <w:p w:rsidR="00A75C1D" w:rsidRPr="00F5151F" w:rsidRDefault="00A75C1D" w:rsidP="00AF5B98">
            <w:pPr>
              <w:ind w:left="0"/>
              <w:rPr>
                <w:sz w:val="24"/>
                <w:szCs w:val="24"/>
                <w:lang w:val="ro-RO"/>
              </w:rPr>
            </w:pPr>
            <w:r w:rsidRPr="00F5151F">
              <w:rPr>
                <w:sz w:val="24"/>
                <w:szCs w:val="24"/>
                <w:lang w:val="ro-RO"/>
              </w:rPr>
              <w:t>Conc.3% O2 de referinta.</w:t>
            </w:r>
          </w:p>
        </w:tc>
      </w:tr>
      <w:tr w:rsidR="00A75C1D" w:rsidRPr="00F5151F" w:rsidTr="00E265FE">
        <w:tblPrEx>
          <w:tblCellMar>
            <w:left w:w="108" w:type="dxa"/>
            <w:right w:w="108" w:type="dxa"/>
          </w:tblCellMar>
        </w:tblPrEx>
        <w:trPr>
          <w:trHeight w:val="2400"/>
        </w:trPr>
        <w:tc>
          <w:tcPr>
            <w:tcW w:w="1116"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BE656C">
            <w:pPr>
              <w:snapToGrid w:val="0"/>
              <w:ind w:right="-108"/>
              <w:rPr>
                <w:sz w:val="24"/>
                <w:szCs w:val="24"/>
                <w:lang w:val="ro-RO"/>
              </w:rPr>
            </w:pPr>
            <w:r w:rsidRPr="00F5151F">
              <w:rPr>
                <w:sz w:val="24"/>
                <w:szCs w:val="24"/>
                <w:lang w:val="ro-RO"/>
              </w:rPr>
              <w:lastRenderedPageBreak/>
              <w:t>2019</w:t>
            </w:r>
          </w:p>
        </w:tc>
        <w:tc>
          <w:tcPr>
            <w:tcW w:w="992"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BE656C">
            <w:pPr>
              <w:snapToGrid w:val="0"/>
              <w:ind w:left="0"/>
              <w:rPr>
                <w:lang w:val="ro-RO"/>
              </w:rPr>
            </w:pPr>
            <w:r w:rsidRPr="00F5151F">
              <w:rPr>
                <w:lang w:val="ro-RO"/>
              </w:rPr>
              <w:t>Cazan nr.2</w:t>
            </w:r>
          </w:p>
          <w:p w:rsidR="00A75C1D" w:rsidRPr="00F5151F" w:rsidRDefault="00A75C1D" w:rsidP="00BE656C">
            <w:pPr>
              <w:ind w:left="0"/>
              <w:rPr>
                <w:lang w:val="ro-RO"/>
              </w:rPr>
            </w:pPr>
            <w:r w:rsidRPr="00F5151F">
              <w:rPr>
                <w:lang w:val="ro-RO"/>
              </w:rPr>
              <w:t>IMA 11</w:t>
            </w:r>
          </w:p>
        </w:tc>
        <w:tc>
          <w:tcPr>
            <w:tcW w:w="1085"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BE656C">
            <w:pPr>
              <w:snapToGrid w:val="0"/>
              <w:ind w:left="0"/>
              <w:rPr>
                <w:sz w:val="24"/>
                <w:szCs w:val="24"/>
                <w:lang w:val="ro-RO"/>
              </w:rPr>
            </w:pPr>
            <w:r w:rsidRPr="00F5151F">
              <w:rPr>
                <w:sz w:val="24"/>
                <w:szCs w:val="24"/>
                <w:lang w:val="ro-RO"/>
              </w:rPr>
              <w:t xml:space="preserve"> gaz natural</w:t>
            </w:r>
          </w:p>
        </w:tc>
        <w:tc>
          <w:tcPr>
            <w:tcW w:w="1466"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BE656C">
            <w:pPr>
              <w:snapToGrid w:val="0"/>
              <w:ind w:left="0" w:right="-111"/>
              <w:rPr>
                <w:sz w:val="24"/>
                <w:szCs w:val="24"/>
                <w:lang w:val="ro-RO"/>
              </w:rPr>
            </w:pPr>
            <w:r w:rsidRPr="00F5151F">
              <w:rPr>
                <w:sz w:val="24"/>
                <w:szCs w:val="24"/>
                <w:lang w:val="ro-RO"/>
              </w:rPr>
              <w:t>Monitorizare continua</w:t>
            </w:r>
          </w:p>
        </w:tc>
        <w:tc>
          <w:tcPr>
            <w:tcW w:w="1134"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BE656C">
            <w:pPr>
              <w:snapToGrid w:val="0"/>
              <w:ind w:left="0"/>
              <w:rPr>
                <w:sz w:val="24"/>
                <w:szCs w:val="24"/>
                <w:lang w:val="ro-RO"/>
              </w:rPr>
            </w:pPr>
            <w:r w:rsidRPr="00F5151F">
              <w:rPr>
                <w:sz w:val="24"/>
                <w:szCs w:val="24"/>
                <w:lang w:val="ro-RO"/>
              </w:rPr>
              <w:t>CO, Nox, pulberi</w:t>
            </w:r>
          </w:p>
        </w:tc>
        <w:tc>
          <w:tcPr>
            <w:tcW w:w="1560"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C5785D">
            <w:pPr>
              <w:snapToGrid w:val="0"/>
              <w:ind w:left="0"/>
              <w:rPr>
                <w:b/>
                <w:bCs/>
                <w:sz w:val="24"/>
                <w:szCs w:val="24"/>
                <w:lang w:val="ro-RO"/>
              </w:rPr>
            </w:pPr>
            <w:r w:rsidRPr="00F5151F">
              <w:rPr>
                <w:b/>
                <w:bCs/>
                <w:sz w:val="24"/>
                <w:szCs w:val="24"/>
                <w:lang w:val="ro-RO"/>
              </w:rPr>
              <w:t>3.16     CO</w:t>
            </w:r>
          </w:p>
          <w:p w:rsidR="00A75C1D" w:rsidRPr="00F5151F" w:rsidRDefault="00A75C1D" w:rsidP="00C5785D">
            <w:pPr>
              <w:ind w:left="0"/>
              <w:rPr>
                <w:b/>
                <w:bCs/>
                <w:sz w:val="24"/>
                <w:szCs w:val="24"/>
                <w:lang w:val="ro-RO"/>
              </w:rPr>
            </w:pPr>
            <w:r w:rsidRPr="00F5151F">
              <w:rPr>
                <w:b/>
                <w:bCs/>
                <w:sz w:val="24"/>
                <w:szCs w:val="24"/>
                <w:lang w:val="ro-RO"/>
              </w:rPr>
              <w:t>47.64  NOx</w:t>
            </w:r>
          </w:p>
          <w:p w:rsidR="00A75C1D" w:rsidRPr="00F5151F" w:rsidRDefault="00A75C1D" w:rsidP="00C5785D">
            <w:pPr>
              <w:ind w:left="0"/>
              <w:rPr>
                <w:b/>
                <w:bCs/>
                <w:sz w:val="24"/>
                <w:szCs w:val="24"/>
                <w:lang w:val="ro-RO"/>
              </w:rPr>
            </w:pPr>
            <w:r w:rsidRPr="00F5151F">
              <w:rPr>
                <w:b/>
                <w:bCs/>
                <w:sz w:val="24"/>
                <w:szCs w:val="24"/>
                <w:lang w:val="ro-RO"/>
              </w:rPr>
              <w:t>0.05  pulberi</w:t>
            </w:r>
          </w:p>
          <w:p w:rsidR="00A75C1D" w:rsidRPr="00F5151F" w:rsidRDefault="00A75C1D" w:rsidP="00C5785D">
            <w:pPr>
              <w:ind w:left="0"/>
              <w:rPr>
                <w:sz w:val="24"/>
                <w:szCs w:val="24"/>
                <w:lang w:val="ro-RO"/>
              </w:rPr>
            </w:pPr>
            <w:r w:rsidRPr="00F5151F">
              <w:rPr>
                <w:sz w:val="24"/>
                <w:szCs w:val="24"/>
                <w:lang w:val="ro-RO"/>
              </w:rPr>
              <w:t>Medii anuale</w:t>
            </w:r>
          </w:p>
          <w:p w:rsidR="00A75C1D" w:rsidRPr="00F5151F" w:rsidRDefault="00A75C1D" w:rsidP="00C5785D">
            <w:pPr>
              <w:rPr>
                <w:sz w:val="24"/>
                <w:szCs w:val="24"/>
                <w:lang w:val="ro-RO"/>
              </w:rPr>
            </w:pPr>
            <w:r w:rsidRPr="00F5151F">
              <w:rPr>
                <w:sz w:val="24"/>
                <w:szCs w:val="24"/>
                <w:lang w:val="ro-RO"/>
              </w:rPr>
              <w:t xml:space="preserve">masurate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A75C1D" w:rsidRPr="00F5151F" w:rsidRDefault="00A75C1D" w:rsidP="00AF5B98">
            <w:pPr>
              <w:snapToGrid w:val="0"/>
              <w:ind w:left="0"/>
              <w:rPr>
                <w:sz w:val="24"/>
                <w:szCs w:val="24"/>
                <w:lang w:val="ro-RO"/>
              </w:rPr>
            </w:pPr>
            <w:r w:rsidRPr="00F5151F">
              <w:rPr>
                <w:sz w:val="24"/>
                <w:szCs w:val="24"/>
                <w:lang w:val="ro-RO"/>
              </w:rPr>
              <w:t>100 – CO</w:t>
            </w:r>
          </w:p>
          <w:p w:rsidR="00A75C1D" w:rsidRPr="00F5151F" w:rsidRDefault="00A75C1D" w:rsidP="00C5785D">
            <w:pPr>
              <w:rPr>
                <w:sz w:val="24"/>
                <w:szCs w:val="24"/>
                <w:lang w:val="ro-RO"/>
              </w:rPr>
            </w:pPr>
          </w:p>
          <w:p w:rsidR="00A75C1D" w:rsidRPr="00F5151F" w:rsidRDefault="00A75C1D" w:rsidP="00AF5B98">
            <w:pPr>
              <w:ind w:left="0"/>
              <w:rPr>
                <w:sz w:val="24"/>
                <w:szCs w:val="24"/>
                <w:lang w:val="ro-RO"/>
              </w:rPr>
            </w:pPr>
            <w:r w:rsidRPr="00F5151F">
              <w:rPr>
                <w:sz w:val="24"/>
                <w:szCs w:val="24"/>
                <w:lang w:val="ro-RO"/>
              </w:rPr>
              <w:t>100 – Nox</w:t>
            </w:r>
          </w:p>
          <w:p w:rsidR="00A75C1D" w:rsidRPr="00F5151F" w:rsidRDefault="00A75C1D" w:rsidP="00C5785D">
            <w:pPr>
              <w:rPr>
                <w:sz w:val="24"/>
                <w:szCs w:val="24"/>
                <w:lang w:val="ro-RO"/>
              </w:rPr>
            </w:pPr>
          </w:p>
          <w:p w:rsidR="00A75C1D" w:rsidRPr="00F5151F" w:rsidRDefault="00A75C1D" w:rsidP="00BE656C">
            <w:pPr>
              <w:ind w:left="-104"/>
              <w:rPr>
                <w:sz w:val="24"/>
                <w:szCs w:val="24"/>
                <w:lang w:val="ro-RO"/>
              </w:rPr>
            </w:pPr>
            <w:r w:rsidRPr="00F5151F">
              <w:rPr>
                <w:sz w:val="24"/>
                <w:szCs w:val="24"/>
                <w:lang w:val="ro-RO"/>
              </w:rPr>
              <w:t xml:space="preserve"> 5</w:t>
            </w:r>
            <w:r w:rsidR="00BE656C" w:rsidRPr="00F5151F">
              <w:rPr>
                <w:sz w:val="24"/>
                <w:szCs w:val="24"/>
                <w:lang w:val="ro-RO"/>
              </w:rPr>
              <w:t xml:space="preserve"> </w:t>
            </w:r>
            <w:r w:rsidRPr="00F5151F">
              <w:rPr>
                <w:sz w:val="24"/>
                <w:szCs w:val="24"/>
                <w:lang w:val="ro-RO"/>
              </w:rPr>
              <w:t>– pulberi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5C1D" w:rsidRPr="00F5151F" w:rsidRDefault="00A75C1D" w:rsidP="00AF5B98">
            <w:pPr>
              <w:snapToGrid w:val="0"/>
              <w:ind w:left="0"/>
              <w:rPr>
                <w:sz w:val="24"/>
                <w:szCs w:val="24"/>
                <w:lang w:val="ro-RO"/>
              </w:rPr>
            </w:pPr>
            <w:r w:rsidRPr="00F5151F">
              <w:rPr>
                <w:sz w:val="24"/>
                <w:szCs w:val="24"/>
                <w:lang w:val="ro-RO"/>
              </w:rPr>
              <w:t>Temp.gaze cos 141-158</w:t>
            </w:r>
          </w:p>
          <w:p w:rsidR="00A75C1D" w:rsidRPr="00F5151F" w:rsidRDefault="00A75C1D" w:rsidP="00C5785D">
            <w:pPr>
              <w:rPr>
                <w:sz w:val="24"/>
                <w:szCs w:val="24"/>
                <w:lang w:val="ro-RO"/>
              </w:rPr>
            </w:pPr>
          </w:p>
          <w:p w:rsidR="00A75C1D" w:rsidRPr="00F5151F" w:rsidRDefault="00A75C1D" w:rsidP="00AF5B98">
            <w:pPr>
              <w:ind w:left="0"/>
              <w:rPr>
                <w:sz w:val="24"/>
                <w:szCs w:val="24"/>
                <w:lang w:val="ro-RO"/>
              </w:rPr>
            </w:pPr>
            <w:r w:rsidRPr="00F5151F">
              <w:rPr>
                <w:sz w:val="24"/>
                <w:szCs w:val="24"/>
                <w:lang w:val="ro-RO"/>
              </w:rPr>
              <w:t>Conc.3% O2 de referinta.</w:t>
            </w:r>
          </w:p>
        </w:tc>
      </w:tr>
      <w:tr w:rsidR="00A75C1D" w:rsidRPr="00F5151F" w:rsidTr="00E265FE">
        <w:tblPrEx>
          <w:tblCellMar>
            <w:left w:w="108" w:type="dxa"/>
            <w:right w:w="108" w:type="dxa"/>
          </w:tblCellMar>
        </w:tblPrEx>
        <w:tc>
          <w:tcPr>
            <w:tcW w:w="1116"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C5785D">
            <w:pPr>
              <w:snapToGrid w:val="0"/>
              <w:rPr>
                <w:sz w:val="24"/>
                <w:szCs w:val="24"/>
                <w:lang w:val="ro-RO"/>
              </w:rPr>
            </w:pPr>
            <w:r w:rsidRPr="00F5151F">
              <w:rPr>
                <w:sz w:val="24"/>
                <w:szCs w:val="24"/>
                <w:lang w:val="ro-RO"/>
              </w:rPr>
              <w:t>2020</w:t>
            </w:r>
          </w:p>
        </w:tc>
        <w:tc>
          <w:tcPr>
            <w:tcW w:w="992"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BE656C">
            <w:pPr>
              <w:snapToGrid w:val="0"/>
              <w:ind w:left="0"/>
              <w:rPr>
                <w:lang w:val="ro-RO"/>
              </w:rPr>
            </w:pPr>
            <w:r w:rsidRPr="00F5151F">
              <w:rPr>
                <w:lang w:val="ro-RO"/>
              </w:rPr>
              <w:t>Cazan nr.2</w:t>
            </w:r>
          </w:p>
          <w:p w:rsidR="00A75C1D" w:rsidRPr="00F5151F" w:rsidRDefault="00A75C1D" w:rsidP="00BE656C">
            <w:pPr>
              <w:ind w:left="0"/>
              <w:rPr>
                <w:lang w:val="ro-RO"/>
              </w:rPr>
            </w:pPr>
            <w:r w:rsidRPr="00F5151F">
              <w:rPr>
                <w:lang w:val="ro-RO"/>
              </w:rPr>
              <w:t>IMA 11</w:t>
            </w:r>
          </w:p>
        </w:tc>
        <w:tc>
          <w:tcPr>
            <w:tcW w:w="1085"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BE656C">
            <w:pPr>
              <w:snapToGrid w:val="0"/>
              <w:ind w:left="0"/>
              <w:rPr>
                <w:sz w:val="24"/>
                <w:szCs w:val="24"/>
                <w:lang w:val="ro-RO"/>
              </w:rPr>
            </w:pPr>
            <w:r w:rsidRPr="00F5151F">
              <w:rPr>
                <w:sz w:val="24"/>
                <w:szCs w:val="24"/>
                <w:lang w:val="ro-RO"/>
              </w:rPr>
              <w:t xml:space="preserve"> gaz natural</w:t>
            </w:r>
          </w:p>
        </w:tc>
        <w:tc>
          <w:tcPr>
            <w:tcW w:w="1466"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BE656C">
            <w:pPr>
              <w:snapToGrid w:val="0"/>
              <w:ind w:left="0" w:right="-111"/>
              <w:rPr>
                <w:sz w:val="24"/>
                <w:szCs w:val="24"/>
                <w:lang w:val="ro-RO"/>
              </w:rPr>
            </w:pPr>
            <w:r w:rsidRPr="00F5151F">
              <w:rPr>
                <w:sz w:val="24"/>
                <w:szCs w:val="24"/>
                <w:lang w:val="ro-RO"/>
              </w:rPr>
              <w:t>Monitorizare continua</w:t>
            </w:r>
          </w:p>
        </w:tc>
        <w:tc>
          <w:tcPr>
            <w:tcW w:w="1134"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BE656C">
            <w:pPr>
              <w:snapToGrid w:val="0"/>
              <w:ind w:left="0"/>
              <w:rPr>
                <w:sz w:val="24"/>
                <w:szCs w:val="24"/>
                <w:lang w:val="ro-RO"/>
              </w:rPr>
            </w:pPr>
            <w:r w:rsidRPr="00F5151F">
              <w:rPr>
                <w:sz w:val="24"/>
                <w:szCs w:val="24"/>
                <w:lang w:val="ro-RO"/>
              </w:rPr>
              <w:t>CO, Nox, pulberi</w:t>
            </w:r>
          </w:p>
        </w:tc>
        <w:tc>
          <w:tcPr>
            <w:tcW w:w="1560" w:type="dxa"/>
            <w:tcBorders>
              <w:top w:val="single" w:sz="4" w:space="0" w:color="000000"/>
              <w:left w:val="single" w:sz="4" w:space="0" w:color="000000"/>
              <w:bottom w:val="single" w:sz="4" w:space="0" w:color="000000"/>
            </w:tcBorders>
            <w:shd w:val="clear" w:color="auto" w:fill="auto"/>
            <w:vAlign w:val="center"/>
          </w:tcPr>
          <w:p w:rsidR="00A75C1D" w:rsidRPr="00F5151F" w:rsidRDefault="00A75C1D" w:rsidP="00C5785D">
            <w:pPr>
              <w:snapToGrid w:val="0"/>
              <w:ind w:left="0"/>
              <w:rPr>
                <w:b/>
                <w:bCs/>
                <w:sz w:val="24"/>
                <w:szCs w:val="24"/>
                <w:lang w:val="ro-RO"/>
              </w:rPr>
            </w:pPr>
            <w:r w:rsidRPr="00F5151F">
              <w:rPr>
                <w:b/>
                <w:bCs/>
                <w:sz w:val="24"/>
                <w:szCs w:val="24"/>
                <w:lang w:val="ro-RO"/>
              </w:rPr>
              <w:t>7.8     CO</w:t>
            </w:r>
          </w:p>
          <w:p w:rsidR="00A75C1D" w:rsidRPr="00F5151F" w:rsidRDefault="00A75C1D" w:rsidP="00C5785D">
            <w:pPr>
              <w:ind w:left="0"/>
              <w:rPr>
                <w:b/>
                <w:bCs/>
                <w:sz w:val="24"/>
                <w:szCs w:val="24"/>
                <w:lang w:val="ro-RO"/>
              </w:rPr>
            </w:pPr>
            <w:r w:rsidRPr="00F5151F">
              <w:rPr>
                <w:b/>
                <w:bCs/>
                <w:sz w:val="24"/>
                <w:szCs w:val="24"/>
                <w:lang w:val="ro-RO"/>
              </w:rPr>
              <w:t>31.17  NOx</w:t>
            </w:r>
          </w:p>
          <w:p w:rsidR="00A75C1D" w:rsidRPr="00F5151F" w:rsidRDefault="00A75C1D" w:rsidP="00C5785D">
            <w:pPr>
              <w:ind w:left="0"/>
              <w:rPr>
                <w:b/>
                <w:bCs/>
                <w:sz w:val="24"/>
                <w:szCs w:val="24"/>
                <w:lang w:val="ro-RO"/>
              </w:rPr>
            </w:pPr>
            <w:r w:rsidRPr="00F5151F">
              <w:rPr>
                <w:b/>
                <w:bCs/>
                <w:sz w:val="24"/>
                <w:szCs w:val="24"/>
                <w:lang w:val="ro-RO"/>
              </w:rPr>
              <w:t>0.01  pulberi</w:t>
            </w:r>
          </w:p>
          <w:p w:rsidR="00A75C1D" w:rsidRPr="00F5151F" w:rsidRDefault="00A75C1D" w:rsidP="00C5785D">
            <w:pPr>
              <w:ind w:left="0"/>
              <w:rPr>
                <w:sz w:val="24"/>
                <w:szCs w:val="24"/>
                <w:lang w:val="ro-RO"/>
              </w:rPr>
            </w:pPr>
            <w:r w:rsidRPr="00F5151F">
              <w:rPr>
                <w:sz w:val="24"/>
                <w:szCs w:val="24"/>
                <w:lang w:val="ro-RO"/>
              </w:rPr>
              <w:t>Medii anuale</w:t>
            </w:r>
          </w:p>
          <w:p w:rsidR="00A75C1D" w:rsidRPr="00F5151F" w:rsidRDefault="00A75C1D" w:rsidP="00C5785D">
            <w:pPr>
              <w:rPr>
                <w:sz w:val="24"/>
                <w:szCs w:val="24"/>
                <w:lang w:val="ro-RO"/>
              </w:rPr>
            </w:pPr>
            <w:r w:rsidRPr="00F5151F">
              <w:rPr>
                <w:sz w:val="24"/>
                <w:szCs w:val="24"/>
                <w:lang w:val="ro-RO"/>
              </w:rPr>
              <w:t xml:space="preserve">masurate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A75C1D" w:rsidRPr="00F5151F" w:rsidRDefault="00A75C1D" w:rsidP="00AF5B98">
            <w:pPr>
              <w:snapToGrid w:val="0"/>
              <w:ind w:left="0"/>
              <w:rPr>
                <w:sz w:val="24"/>
                <w:szCs w:val="24"/>
                <w:lang w:val="ro-RO"/>
              </w:rPr>
            </w:pPr>
            <w:r w:rsidRPr="00F5151F">
              <w:rPr>
                <w:sz w:val="24"/>
                <w:szCs w:val="24"/>
                <w:lang w:val="ro-RO"/>
              </w:rPr>
              <w:t>100 – CO</w:t>
            </w:r>
          </w:p>
          <w:p w:rsidR="00A75C1D" w:rsidRPr="00F5151F" w:rsidRDefault="00A75C1D" w:rsidP="00C5785D">
            <w:pPr>
              <w:rPr>
                <w:sz w:val="24"/>
                <w:szCs w:val="24"/>
                <w:lang w:val="ro-RO"/>
              </w:rPr>
            </w:pPr>
          </w:p>
          <w:p w:rsidR="00A75C1D" w:rsidRPr="00F5151F" w:rsidRDefault="00A75C1D" w:rsidP="00AF5B98">
            <w:pPr>
              <w:ind w:left="0"/>
              <w:rPr>
                <w:sz w:val="24"/>
                <w:szCs w:val="24"/>
                <w:lang w:val="ro-RO"/>
              </w:rPr>
            </w:pPr>
            <w:r w:rsidRPr="00F5151F">
              <w:rPr>
                <w:sz w:val="24"/>
                <w:szCs w:val="24"/>
                <w:lang w:val="ro-RO"/>
              </w:rPr>
              <w:t>100 – Nox</w:t>
            </w:r>
          </w:p>
          <w:p w:rsidR="00A75C1D" w:rsidRPr="00F5151F" w:rsidRDefault="00A75C1D" w:rsidP="00C5785D">
            <w:pPr>
              <w:rPr>
                <w:sz w:val="24"/>
                <w:szCs w:val="24"/>
                <w:lang w:val="ro-RO"/>
              </w:rPr>
            </w:pPr>
          </w:p>
          <w:p w:rsidR="00A75C1D" w:rsidRPr="00F5151F" w:rsidRDefault="00A75C1D" w:rsidP="00BE656C">
            <w:pPr>
              <w:ind w:left="-104"/>
              <w:rPr>
                <w:sz w:val="24"/>
                <w:szCs w:val="24"/>
                <w:lang w:val="ro-RO"/>
              </w:rPr>
            </w:pPr>
            <w:r w:rsidRPr="00F5151F">
              <w:rPr>
                <w:sz w:val="24"/>
                <w:szCs w:val="24"/>
                <w:lang w:val="ro-RO"/>
              </w:rPr>
              <w:t xml:space="preserve"> 5– pulberi</w:t>
            </w:r>
          </w:p>
          <w:p w:rsidR="00A75C1D" w:rsidRPr="00F5151F" w:rsidRDefault="00A75C1D" w:rsidP="00C5785D">
            <w:pPr>
              <w:rPr>
                <w:sz w:val="24"/>
                <w:szCs w:val="24"/>
                <w:lang w:val="ro-RO"/>
              </w:rPr>
            </w:pPr>
          </w:p>
          <w:p w:rsidR="00A75C1D" w:rsidRPr="00F5151F" w:rsidRDefault="00A75C1D" w:rsidP="00C5785D">
            <w:pPr>
              <w:rPr>
                <w:sz w:val="24"/>
                <w:szCs w:val="24"/>
                <w:lang w:val="ro-R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5C1D" w:rsidRPr="00F5151F" w:rsidRDefault="00E265FE" w:rsidP="00AF5B98">
            <w:pPr>
              <w:snapToGrid w:val="0"/>
              <w:ind w:left="0"/>
              <w:rPr>
                <w:sz w:val="24"/>
                <w:szCs w:val="24"/>
                <w:lang w:val="ro-RO"/>
              </w:rPr>
            </w:pPr>
            <w:r w:rsidRPr="00F5151F">
              <w:rPr>
                <w:sz w:val="24"/>
                <w:szCs w:val="24"/>
                <w:lang w:val="ro-RO"/>
              </w:rPr>
              <w:t>Temp.gaze cos 142-158</w:t>
            </w:r>
          </w:p>
          <w:p w:rsidR="00A75C1D" w:rsidRPr="00F5151F" w:rsidRDefault="00A75C1D" w:rsidP="00C5785D">
            <w:pPr>
              <w:rPr>
                <w:sz w:val="24"/>
                <w:szCs w:val="24"/>
                <w:lang w:val="ro-RO"/>
              </w:rPr>
            </w:pPr>
          </w:p>
          <w:p w:rsidR="00A75C1D" w:rsidRPr="00F5151F" w:rsidRDefault="00A75C1D" w:rsidP="00AF5B98">
            <w:pPr>
              <w:ind w:left="0"/>
              <w:rPr>
                <w:sz w:val="24"/>
                <w:szCs w:val="24"/>
                <w:lang w:val="ro-RO"/>
              </w:rPr>
            </w:pPr>
            <w:r w:rsidRPr="00F5151F">
              <w:rPr>
                <w:sz w:val="24"/>
                <w:szCs w:val="24"/>
                <w:lang w:val="ro-RO"/>
              </w:rPr>
              <w:t>Conc.3% O2 de referinta.</w:t>
            </w:r>
          </w:p>
        </w:tc>
      </w:tr>
      <w:tr w:rsidR="00E265FE" w:rsidRPr="00F5151F" w:rsidTr="00E265FE">
        <w:tblPrEx>
          <w:tblCellMar>
            <w:left w:w="108" w:type="dxa"/>
            <w:right w:w="108" w:type="dxa"/>
          </w:tblCellMar>
        </w:tblPrEx>
        <w:tc>
          <w:tcPr>
            <w:tcW w:w="1116" w:type="dxa"/>
            <w:tcBorders>
              <w:top w:val="single" w:sz="4" w:space="0" w:color="000000"/>
              <w:left w:val="single" w:sz="4" w:space="0" w:color="000000"/>
              <w:bottom w:val="single" w:sz="4" w:space="0" w:color="000000"/>
            </w:tcBorders>
            <w:shd w:val="clear" w:color="auto" w:fill="auto"/>
            <w:vAlign w:val="center"/>
          </w:tcPr>
          <w:p w:rsidR="00E265FE" w:rsidRPr="00F5151F" w:rsidRDefault="00E265FE" w:rsidP="00C5785D">
            <w:pPr>
              <w:snapToGrid w:val="0"/>
              <w:rPr>
                <w:sz w:val="24"/>
                <w:szCs w:val="24"/>
                <w:lang w:val="ro-RO"/>
              </w:rPr>
            </w:pPr>
            <w:r w:rsidRPr="00F5151F">
              <w:rPr>
                <w:sz w:val="24"/>
                <w:szCs w:val="24"/>
                <w:lang w:val="ro-RO"/>
              </w:rPr>
              <w:t>2021</w:t>
            </w:r>
          </w:p>
        </w:tc>
        <w:tc>
          <w:tcPr>
            <w:tcW w:w="992" w:type="dxa"/>
            <w:tcBorders>
              <w:top w:val="single" w:sz="4" w:space="0" w:color="000000"/>
              <w:left w:val="single" w:sz="4" w:space="0" w:color="000000"/>
              <w:bottom w:val="single" w:sz="4" w:space="0" w:color="000000"/>
            </w:tcBorders>
            <w:shd w:val="clear" w:color="auto" w:fill="auto"/>
            <w:vAlign w:val="center"/>
          </w:tcPr>
          <w:p w:rsidR="00E265FE" w:rsidRPr="00F5151F" w:rsidRDefault="00E265FE" w:rsidP="00E265FE">
            <w:pPr>
              <w:snapToGrid w:val="0"/>
              <w:rPr>
                <w:lang w:val="ro-RO"/>
              </w:rPr>
            </w:pPr>
            <w:r w:rsidRPr="00F5151F">
              <w:rPr>
                <w:lang w:val="ro-RO"/>
              </w:rPr>
              <w:t>Cazan nr.2</w:t>
            </w:r>
          </w:p>
          <w:p w:rsidR="00E265FE" w:rsidRPr="00F5151F" w:rsidRDefault="00E265FE" w:rsidP="00E265FE">
            <w:pPr>
              <w:snapToGrid w:val="0"/>
              <w:ind w:left="0"/>
              <w:rPr>
                <w:lang w:val="ro-RO"/>
              </w:rPr>
            </w:pPr>
            <w:r w:rsidRPr="00F5151F">
              <w:rPr>
                <w:lang w:val="ro-RO"/>
              </w:rPr>
              <w:t>IMA 11</w:t>
            </w:r>
          </w:p>
        </w:tc>
        <w:tc>
          <w:tcPr>
            <w:tcW w:w="1085" w:type="dxa"/>
            <w:tcBorders>
              <w:top w:val="single" w:sz="4" w:space="0" w:color="000000"/>
              <w:left w:val="single" w:sz="4" w:space="0" w:color="000000"/>
              <w:bottom w:val="single" w:sz="4" w:space="0" w:color="000000"/>
            </w:tcBorders>
            <w:shd w:val="clear" w:color="auto" w:fill="auto"/>
            <w:vAlign w:val="center"/>
          </w:tcPr>
          <w:p w:rsidR="00E265FE" w:rsidRPr="00F5151F" w:rsidRDefault="00E265FE" w:rsidP="00BE656C">
            <w:pPr>
              <w:snapToGrid w:val="0"/>
              <w:ind w:left="0"/>
              <w:rPr>
                <w:sz w:val="24"/>
                <w:szCs w:val="24"/>
                <w:lang w:val="ro-RO"/>
              </w:rPr>
            </w:pPr>
            <w:r w:rsidRPr="00F5151F">
              <w:rPr>
                <w:sz w:val="24"/>
                <w:szCs w:val="24"/>
                <w:lang w:val="ro-RO"/>
              </w:rPr>
              <w:t>gaz natural</w:t>
            </w:r>
          </w:p>
        </w:tc>
        <w:tc>
          <w:tcPr>
            <w:tcW w:w="1466" w:type="dxa"/>
            <w:tcBorders>
              <w:top w:val="single" w:sz="4" w:space="0" w:color="000000"/>
              <w:left w:val="single" w:sz="4" w:space="0" w:color="000000"/>
              <w:bottom w:val="single" w:sz="4" w:space="0" w:color="000000"/>
            </w:tcBorders>
            <w:shd w:val="clear" w:color="auto" w:fill="auto"/>
            <w:vAlign w:val="center"/>
          </w:tcPr>
          <w:p w:rsidR="00E265FE" w:rsidRPr="00F5151F" w:rsidRDefault="00E265FE" w:rsidP="00BE656C">
            <w:pPr>
              <w:snapToGrid w:val="0"/>
              <w:ind w:left="0" w:right="-111"/>
              <w:rPr>
                <w:sz w:val="24"/>
                <w:szCs w:val="24"/>
                <w:lang w:val="ro-RO"/>
              </w:rPr>
            </w:pPr>
            <w:r w:rsidRPr="00F5151F">
              <w:rPr>
                <w:sz w:val="24"/>
                <w:szCs w:val="24"/>
                <w:lang w:val="ro-RO"/>
              </w:rPr>
              <w:t>Monitorizare continua</w:t>
            </w:r>
          </w:p>
        </w:tc>
        <w:tc>
          <w:tcPr>
            <w:tcW w:w="1134" w:type="dxa"/>
            <w:tcBorders>
              <w:top w:val="single" w:sz="4" w:space="0" w:color="000000"/>
              <w:left w:val="single" w:sz="4" w:space="0" w:color="000000"/>
              <w:bottom w:val="single" w:sz="4" w:space="0" w:color="000000"/>
            </w:tcBorders>
            <w:shd w:val="clear" w:color="auto" w:fill="auto"/>
            <w:vAlign w:val="center"/>
          </w:tcPr>
          <w:p w:rsidR="00E265FE" w:rsidRPr="00F5151F" w:rsidRDefault="00E265FE" w:rsidP="00BE656C">
            <w:pPr>
              <w:snapToGrid w:val="0"/>
              <w:ind w:left="0"/>
              <w:rPr>
                <w:sz w:val="24"/>
                <w:szCs w:val="24"/>
                <w:lang w:val="ro-RO"/>
              </w:rPr>
            </w:pPr>
            <w:r w:rsidRPr="00F5151F">
              <w:rPr>
                <w:sz w:val="24"/>
                <w:szCs w:val="24"/>
                <w:lang w:val="ro-RO"/>
              </w:rPr>
              <w:t>CO, Nox, pulberi</w:t>
            </w:r>
          </w:p>
        </w:tc>
        <w:tc>
          <w:tcPr>
            <w:tcW w:w="1560" w:type="dxa"/>
            <w:tcBorders>
              <w:top w:val="single" w:sz="4" w:space="0" w:color="000000"/>
              <w:left w:val="single" w:sz="4" w:space="0" w:color="000000"/>
              <w:bottom w:val="single" w:sz="4" w:space="0" w:color="000000"/>
            </w:tcBorders>
            <w:shd w:val="clear" w:color="auto" w:fill="auto"/>
            <w:vAlign w:val="center"/>
          </w:tcPr>
          <w:p w:rsidR="00E265FE" w:rsidRPr="00F5151F" w:rsidRDefault="00E265FE" w:rsidP="00E265FE">
            <w:pPr>
              <w:snapToGrid w:val="0"/>
              <w:ind w:left="0"/>
              <w:rPr>
                <w:b/>
                <w:bCs/>
                <w:sz w:val="24"/>
                <w:szCs w:val="24"/>
                <w:lang w:val="ro-RO"/>
              </w:rPr>
            </w:pPr>
            <w:r w:rsidRPr="00F5151F">
              <w:rPr>
                <w:b/>
                <w:bCs/>
                <w:sz w:val="24"/>
                <w:szCs w:val="24"/>
                <w:lang w:val="ro-RO"/>
              </w:rPr>
              <w:t>7,77 CO</w:t>
            </w:r>
          </w:p>
          <w:p w:rsidR="00E265FE" w:rsidRPr="00F5151F" w:rsidRDefault="00E265FE" w:rsidP="00E265FE">
            <w:pPr>
              <w:snapToGrid w:val="0"/>
              <w:ind w:left="0"/>
              <w:rPr>
                <w:b/>
                <w:bCs/>
                <w:sz w:val="24"/>
                <w:szCs w:val="24"/>
                <w:lang w:val="ro-RO"/>
              </w:rPr>
            </w:pPr>
            <w:r w:rsidRPr="00F5151F">
              <w:rPr>
                <w:b/>
                <w:bCs/>
                <w:sz w:val="24"/>
                <w:szCs w:val="24"/>
                <w:lang w:val="ro-RO"/>
              </w:rPr>
              <w:t>45,7 NOx</w:t>
            </w:r>
          </w:p>
          <w:p w:rsidR="00E265FE" w:rsidRPr="00F5151F" w:rsidRDefault="00E265FE" w:rsidP="00E265FE">
            <w:pPr>
              <w:snapToGrid w:val="0"/>
              <w:ind w:left="0"/>
              <w:rPr>
                <w:b/>
                <w:bCs/>
                <w:sz w:val="24"/>
                <w:szCs w:val="24"/>
                <w:lang w:val="ro-RO"/>
              </w:rPr>
            </w:pPr>
            <w:r w:rsidRPr="00F5151F">
              <w:rPr>
                <w:b/>
                <w:bCs/>
                <w:sz w:val="24"/>
                <w:szCs w:val="24"/>
                <w:lang w:val="ro-RO"/>
              </w:rPr>
              <w:t>0,002 Pulberi</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E265FE" w:rsidRPr="00F5151F" w:rsidRDefault="00E265FE" w:rsidP="00E265FE">
            <w:pPr>
              <w:snapToGrid w:val="0"/>
              <w:ind w:left="0"/>
              <w:rPr>
                <w:sz w:val="24"/>
                <w:szCs w:val="24"/>
                <w:lang w:val="ro-RO"/>
              </w:rPr>
            </w:pPr>
            <w:r w:rsidRPr="00F5151F">
              <w:rPr>
                <w:sz w:val="24"/>
                <w:szCs w:val="24"/>
                <w:lang w:val="ro-RO"/>
              </w:rPr>
              <w:t>100– CO</w:t>
            </w:r>
          </w:p>
          <w:p w:rsidR="00E265FE" w:rsidRPr="00F5151F" w:rsidRDefault="00E265FE" w:rsidP="00E265FE">
            <w:pPr>
              <w:rPr>
                <w:sz w:val="24"/>
                <w:szCs w:val="24"/>
                <w:lang w:val="ro-RO"/>
              </w:rPr>
            </w:pPr>
          </w:p>
          <w:p w:rsidR="00E265FE" w:rsidRPr="00F5151F" w:rsidRDefault="00E265FE" w:rsidP="00E265FE">
            <w:pPr>
              <w:ind w:left="0"/>
              <w:rPr>
                <w:sz w:val="24"/>
                <w:szCs w:val="24"/>
                <w:lang w:val="ro-RO"/>
              </w:rPr>
            </w:pPr>
            <w:r w:rsidRPr="00F5151F">
              <w:rPr>
                <w:sz w:val="24"/>
                <w:szCs w:val="24"/>
                <w:lang w:val="ro-RO"/>
              </w:rPr>
              <w:t>100– Nox</w:t>
            </w:r>
          </w:p>
          <w:p w:rsidR="00E265FE" w:rsidRPr="00F5151F" w:rsidRDefault="00E265FE" w:rsidP="00E265FE">
            <w:pPr>
              <w:rPr>
                <w:sz w:val="24"/>
                <w:szCs w:val="24"/>
                <w:lang w:val="ro-RO"/>
              </w:rPr>
            </w:pPr>
          </w:p>
          <w:p w:rsidR="00E265FE" w:rsidRPr="00F5151F" w:rsidRDefault="00E265FE" w:rsidP="00E265FE">
            <w:pPr>
              <w:ind w:left="0"/>
              <w:rPr>
                <w:sz w:val="24"/>
                <w:szCs w:val="24"/>
                <w:lang w:val="ro-RO"/>
              </w:rPr>
            </w:pPr>
            <w:r w:rsidRPr="00F5151F">
              <w:rPr>
                <w:sz w:val="24"/>
                <w:szCs w:val="24"/>
                <w:lang w:val="ro-RO"/>
              </w:rPr>
              <w:t>5– pulberi</w:t>
            </w:r>
          </w:p>
          <w:p w:rsidR="00E265FE" w:rsidRPr="00F5151F" w:rsidRDefault="00E265FE" w:rsidP="00AF5B98">
            <w:pPr>
              <w:snapToGrid w:val="0"/>
              <w:ind w:left="0"/>
              <w:rPr>
                <w:sz w:val="24"/>
                <w:szCs w:val="24"/>
                <w:lang w:val="ro-R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5FE" w:rsidRPr="00F5151F" w:rsidRDefault="00E265FE" w:rsidP="00E265FE">
            <w:pPr>
              <w:snapToGrid w:val="0"/>
              <w:ind w:left="0"/>
              <w:rPr>
                <w:sz w:val="24"/>
                <w:szCs w:val="24"/>
                <w:lang w:val="ro-RO"/>
              </w:rPr>
            </w:pPr>
            <w:r w:rsidRPr="00F5151F">
              <w:rPr>
                <w:sz w:val="24"/>
                <w:szCs w:val="24"/>
                <w:lang w:val="ro-RO"/>
              </w:rPr>
              <w:t>Temp.gaze cos 145-157</w:t>
            </w:r>
          </w:p>
          <w:p w:rsidR="00E265FE" w:rsidRPr="00F5151F" w:rsidRDefault="00E265FE" w:rsidP="00E265FE">
            <w:pPr>
              <w:rPr>
                <w:sz w:val="24"/>
                <w:szCs w:val="24"/>
                <w:lang w:val="ro-RO"/>
              </w:rPr>
            </w:pPr>
          </w:p>
          <w:p w:rsidR="00E265FE" w:rsidRPr="00F5151F" w:rsidRDefault="00E265FE" w:rsidP="00E265FE">
            <w:pPr>
              <w:snapToGrid w:val="0"/>
              <w:ind w:left="0"/>
              <w:rPr>
                <w:sz w:val="24"/>
                <w:szCs w:val="24"/>
                <w:lang w:val="ro-RO"/>
              </w:rPr>
            </w:pPr>
            <w:r w:rsidRPr="00F5151F">
              <w:rPr>
                <w:sz w:val="24"/>
                <w:szCs w:val="24"/>
                <w:lang w:val="ro-RO"/>
              </w:rPr>
              <w:t>Conc.3% O2 de referinta.</w:t>
            </w:r>
          </w:p>
        </w:tc>
      </w:tr>
    </w:tbl>
    <w:p w:rsidR="00A75C1D" w:rsidRPr="00F5151F" w:rsidRDefault="00A75C1D" w:rsidP="00A75C1D">
      <w:pPr>
        <w:pStyle w:val="Style10"/>
        <w:widowControl/>
        <w:rPr>
          <w:rStyle w:val="FontStyle24"/>
          <w:color w:val="auto"/>
          <w:sz w:val="24"/>
          <w:szCs w:val="24"/>
          <w:highlight w:val="white"/>
          <w:shd w:val="clear" w:color="auto" w:fill="FFFF00"/>
          <w:lang w:val="ro-RO"/>
        </w:rPr>
      </w:pPr>
    </w:p>
    <w:p w:rsidR="00140156" w:rsidRPr="00F5151F" w:rsidRDefault="00140156" w:rsidP="00140156">
      <w:pPr>
        <w:pStyle w:val="BodyText"/>
        <w:shd w:val="clear" w:color="auto" w:fill="FFFFFF"/>
        <w:ind w:left="0" w:firstLine="284"/>
        <w:rPr>
          <w:b w:val="0"/>
          <w:bCs w:val="0"/>
          <w:sz w:val="24"/>
          <w:szCs w:val="24"/>
          <w:highlight w:val="white"/>
          <w:lang w:val="ro-RO"/>
        </w:rPr>
      </w:pPr>
    </w:p>
    <w:p w:rsidR="00140156" w:rsidRPr="00F5151F" w:rsidRDefault="00140156" w:rsidP="00BE656C">
      <w:pPr>
        <w:shd w:val="clear" w:color="auto" w:fill="FFFFFF"/>
        <w:autoSpaceDE w:val="0"/>
        <w:spacing w:after="0"/>
        <w:ind w:left="0"/>
        <w:rPr>
          <w:b/>
          <w:bCs/>
          <w:i/>
          <w:iCs/>
          <w:sz w:val="24"/>
          <w:szCs w:val="24"/>
          <w:highlight w:val="white"/>
          <w:lang w:val="ro-RO"/>
        </w:rPr>
      </w:pPr>
      <w:r w:rsidRPr="00F5151F">
        <w:rPr>
          <w:b/>
          <w:bCs/>
          <w:i/>
          <w:iCs/>
          <w:sz w:val="24"/>
          <w:szCs w:val="24"/>
          <w:highlight w:val="white"/>
          <w:lang w:val="ro-RO"/>
        </w:rPr>
        <w:t>Concluzie:</w:t>
      </w:r>
    </w:p>
    <w:p w:rsidR="00140156" w:rsidRPr="00F5151F" w:rsidRDefault="00140156" w:rsidP="00BE656C">
      <w:pPr>
        <w:shd w:val="clear" w:color="auto" w:fill="FFFFFF"/>
        <w:autoSpaceDE w:val="0"/>
        <w:spacing w:after="0"/>
        <w:ind w:left="0"/>
        <w:rPr>
          <w:b/>
          <w:bCs/>
          <w:sz w:val="24"/>
          <w:szCs w:val="24"/>
          <w:highlight w:val="white"/>
          <w:lang w:val="ro-RO"/>
        </w:rPr>
      </w:pPr>
      <w:r w:rsidRPr="00F5151F">
        <w:rPr>
          <w:b/>
          <w:bCs/>
          <w:i/>
          <w:iCs/>
          <w:sz w:val="24"/>
          <w:szCs w:val="24"/>
          <w:highlight w:val="white"/>
          <w:lang w:val="ro-RO"/>
        </w:rPr>
        <w:t>Conform datelor prezentate, concentrațiile poluanților NOx, CO şi pulberi, emişi în atmosferă în timpul funcționării cazanului nr. 2 modernizat, cu funcționare pe gaze naturale, nu depăşesc valoarile limită admise impuse prin Legea 278/2013.</w:t>
      </w:r>
    </w:p>
    <w:p w:rsidR="00AF5B98" w:rsidRPr="00F5151F" w:rsidRDefault="00AF5B98" w:rsidP="00BE656C">
      <w:pPr>
        <w:shd w:val="clear" w:color="auto" w:fill="FFFFFF"/>
        <w:autoSpaceDE w:val="0"/>
        <w:spacing w:after="0"/>
        <w:ind w:left="0"/>
        <w:rPr>
          <w:b/>
          <w:bCs/>
          <w:sz w:val="24"/>
          <w:szCs w:val="24"/>
          <w:highlight w:val="white"/>
          <w:lang w:val="ro-RO"/>
        </w:rPr>
      </w:pPr>
    </w:p>
    <w:p w:rsidR="00140156" w:rsidRPr="00F5151F" w:rsidRDefault="00140156" w:rsidP="00BE656C">
      <w:pPr>
        <w:shd w:val="clear" w:color="auto" w:fill="FFFFFF"/>
        <w:autoSpaceDE w:val="0"/>
        <w:spacing w:after="0"/>
        <w:ind w:left="0"/>
        <w:rPr>
          <w:sz w:val="24"/>
          <w:szCs w:val="24"/>
          <w:highlight w:val="white"/>
          <w:lang w:val="ro-RO"/>
        </w:rPr>
      </w:pPr>
      <w:r w:rsidRPr="00F5151F">
        <w:rPr>
          <w:b/>
          <w:bCs/>
          <w:sz w:val="24"/>
          <w:szCs w:val="24"/>
          <w:highlight w:val="white"/>
          <w:lang w:val="ro-RO"/>
        </w:rPr>
        <w:t>IMISII</w:t>
      </w:r>
    </w:p>
    <w:p w:rsidR="00140156" w:rsidRPr="00F5151F" w:rsidRDefault="00140156" w:rsidP="00BE656C">
      <w:pPr>
        <w:shd w:val="clear" w:color="auto" w:fill="FFFFFF"/>
        <w:autoSpaceDE w:val="0"/>
        <w:spacing w:after="0"/>
        <w:ind w:left="0"/>
        <w:rPr>
          <w:b/>
          <w:bCs/>
          <w:i/>
          <w:iCs/>
          <w:sz w:val="24"/>
          <w:szCs w:val="24"/>
          <w:highlight w:val="white"/>
          <w:lang w:val="ro-RO"/>
        </w:rPr>
      </w:pPr>
      <w:r w:rsidRPr="00F5151F">
        <w:rPr>
          <w:sz w:val="24"/>
          <w:szCs w:val="24"/>
          <w:highlight w:val="white"/>
          <w:lang w:val="ro-RO"/>
        </w:rPr>
        <w:t xml:space="preserve">Au fost efectuate </w:t>
      </w:r>
      <w:r w:rsidRPr="00F5151F">
        <w:rPr>
          <w:b/>
          <w:bCs/>
          <w:i/>
          <w:iCs/>
          <w:sz w:val="24"/>
          <w:szCs w:val="24"/>
          <w:highlight w:val="white"/>
          <w:lang w:val="ro-RO"/>
        </w:rPr>
        <w:t xml:space="preserve">calcule de dispersie </w:t>
      </w:r>
      <w:r w:rsidRPr="00F5151F">
        <w:rPr>
          <w:sz w:val="24"/>
          <w:szCs w:val="24"/>
          <w:highlight w:val="white"/>
          <w:lang w:val="ro-RO"/>
        </w:rPr>
        <w:t xml:space="preserve">în vederea </w:t>
      </w:r>
      <w:r w:rsidRPr="00F5151F">
        <w:rPr>
          <w:b/>
          <w:bCs/>
          <w:i/>
          <w:iCs/>
          <w:sz w:val="24"/>
          <w:szCs w:val="24"/>
          <w:highlight w:val="white"/>
          <w:lang w:val="ro-RO"/>
        </w:rPr>
        <w:t>estimării concentrațiilor poluanților în</w:t>
      </w:r>
    </w:p>
    <w:p w:rsidR="00140156" w:rsidRPr="00F5151F" w:rsidRDefault="00140156" w:rsidP="00BE656C">
      <w:pPr>
        <w:shd w:val="clear" w:color="auto" w:fill="FFFFFF"/>
        <w:autoSpaceDE w:val="0"/>
        <w:spacing w:after="0"/>
        <w:ind w:left="0"/>
        <w:rPr>
          <w:sz w:val="24"/>
          <w:szCs w:val="24"/>
          <w:highlight w:val="white"/>
          <w:lang w:val="ro-RO"/>
        </w:rPr>
      </w:pPr>
      <w:r w:rsidRPr="00F5151F">
        <w:rPr>
          <w:b/>
          <w:bCs/>
          <w:i/>
          <w:iCs/>
          <w:sz w:val="24"/>
          <w:szCs w:val="24"/>
          <w:highlight w:val="white"/>
          <w:lang w:val="ro-RO"/>
        </w:rPr>
        <w:t xml:space="preserve">imisii </w:t>
      </w:r>
      <w:r w:rsidRPr="00F5151F">
        <w:rPr>
          <w:sz w:val="24"/>
          <w:szCs w:val="24"/>
          <w:highlight w:val="white"/>
          <w:lang w:val="ro-RO"/>
        </w:rPr>
        <w:t>datorate gazelor arse rezultate din arderea combustibilului în focarele cazanului nr. 2, de 420t/h, al Centralei Electrice de Termoficare Arad S.A. şi evacuate în atmosferă prin coșul de dispersie aferent.</w:t>
      </w:r>
    </w:p>
    <w:p w:rsidR="00140156" w:rsidRPr="00F5151F" w:rsidRDefault="00140156" w:rsidP="00BE656C">
      <w:pPr>
        <w:shd w:val="clear" w:color="auto" w:fill="FFFFFF"/>
        <w:autoSpaceDE w:val="0"/>
        <w:spacing w:after="0"/>
        <w:ind w:left="0"/>
        <w:rPr>
          <w:sz w:val="24"/>
          <w:szCs w:val="24"/>
          <w:highlight w:val="white"/>
          <w:lang w:val="ro-RO"/>
        </w:rPr>
      </w:pPr>
      <w:r w:rsidRPr="00F5151F">
        <w:rPr>
          <w:sz w:val="24"/>
          <w:szCs w:val="24"/>
          <w:highlight w:val="white"/>
          <w:lang w:val="ro-RO"/>
        </w:rPr>
        <w:t>Calculele de dispersie au fost realizate pe baza unui model gaussian de scurtă durată, care aplică tehnica „screening” de modelare a transportului şi difuziei poluanților atmosferici. Această tehnică „screening” este recomandată de EPA şi EEA.</w:t>
      </w:r>
    </w:p>
    <w:p w:rsidR="00140156" w:rsidRPr="00F5151F" w:rsidRDefault="00140156" w:rsidP="00BE656C">
      <w:pPr>
        <w:shd w:val="clear" w:color="auto" w:fill="FFFFFF"/>
        <w:autoSpaceDE w:val="0"/>
        <w:spacing w:after="0"/>
        <w:ind w:left="0"/>
        <w:rPr>
          <w:rFonts w:eastAsia="Wingdings-Regular"/>
          <w:sz w:val="24"/>
          <w:szCs w:val="24"/>
          <w:highlight w:val="white"/>
          <w:lang w:val="ro-RO"/>
        </w:rPr>
      </w:pPr>
      <w:r w:rsidRPr="00F5151F">
        <w:rPr>
          <w:sz w:val="24"/>
          <w:szCs w:val="24"/>
          <w:highlight w:val="white"/>
          <w:lang w:val="ro-RO"/>
        </w:rPr>
        <w:t>Modelul folosește ca date de intrare în program caracteristicile emisiilor continue şi anume:</w:t>
      </w:r>
    </w:p>
    <w:p w:rsidR="00140156" w:rsidRPr="00F5151F" w:rsidRDefault="00140156" w:rsidP="00BE656C">
      <w:pPr>
        <w:numPr>
          <w:ilvl w:val="0"/>
          <w:numId w:val="56"/>
        </w:numPr>
        <w:shd w:val="clear" w:color="auto" w:fill="FFFFFF"/>
        <w:autoSpaceDE w:val="0"/>
        <w:spacing w:after="0"/>
        <w:rPr>
          <w:sz w:val="24"/>
          <w:szCs w:val="24"/>
          <w:highlight w:val="white"/>
          <w:lang w:val="ro-RO"/>
        </w:rPr>
      </w:pPr>
      <w:r w:rsidRPr="00F5151F">
        <w:rPr>
          <w:rFonts w:eastAsia="Wingdings-Regular"/>
          <w:sz w:val="24"/>
          <w:szCs w:val="24"/>
          <w:highlight w:val="white"/>
          <w:lang w:val="ro-RO"/>
        </w:rPr>
        <w:t xml:space="preserve"> </w:t>
      </w:r>
      <w:r w:rsidRPr="00F5151F">
        <w:rPr>
          <w:sz w:val="24"/>
          <w:szCs w:val="24"/>
          <w:highlight w:val="white"/>
          <w:lang w:val="ro-RO"/>
        </w:rPr>
        <w:t>concentrația poluanților, respectiv debitele masice ale acestora;</w:t>
      </w:r>
    </w:p>
    <w:p w:rsidR="00140156" w:rsidRPr="00F5151F" w:rsidRDefault="00140156" w:rsidP="00BE656C">
      <w:pPr>
        <w:numPr>
          <w:ilvl w:val="0"/>
          <w:numId w:val="56"/>
        </w:numPr>
        <w:shd w:val="clear" w:color="auto" w:fill="FFFFFF"/>
        <w:autoSpaceDE w:val="0"/>
        <w:spacing w:after="0"/>
        <w:rPr>
          <w:rFonts w:eastAsia="Wingdings-Regular"/>
          <w:sz w:val="24"/>
          <w:szCs w:val="24"/>
          <w:highlight w:val="white"/>
          <w:lang w:val="ro-RO"/>
        </w:rPr>
      </w:pPr>
      <w:r w:rsidRPr="00F5151F">
        <w:rPr>
          <w:sz w:val="24"/>
          <w:szCs w:val="24"/>
          <w:highlight w:val="white"/>
          <w:lang w:val="ro-RO"/>
        </w:rPr>
        <w:t>debitul de gaze evacuat;</w:t>
      </w:r>
    </w:p>
    <w:p w:rsidR="00140156" w:rsidRPr="00F5151F" w:rsidRDefault="00140156" w:rsidP="00BE656C">
      <w:pPr>
        <w:numPr>
          <w:ilvl w:val="0"/>
          <w:numId w:val="56"/>
        </w:numPr>
        <w:shd w:val="clear" w:color="auto" w:fill="FFFFFF"/>
        <w:autoSpaceDE w:val="0"/>
        <w:spacing w:after="0"/>
        <w:rPr>
          <w:sz w:val="24"/>
          <w:szCs w:val="24"/>
          <w:highlight w:val="white"/>
          <w:lang w:val="ro-RO"/>
        </w:rPr>
      </w:pPr>
      <w:r w:rsidRPr="00F5151F">
        <w:rPr>
          <w:rFonts w:eastAsia="Wingdings-Regular"/>
          <w:sz w:val="24"/>
          <w:szCs w:val="24"/>
          <w:highlight w:val="white"/>
          <w:lang w:val="ro-RO"/>
        </w:rPr>
        <w:t xml:space="preserve"> </w:t>
      </w:r>
      <w:r w:rsidRPr="00F5151F">
        <w:rPr>
          <w:sz w:val="24"/>
          <w:szCs w:val="24"/>
          <w:highlight w:val="white"/>
          <w:lang w:val="ro-RO"/>
        </w:rPr>
        <w:t>temperatura gazelor la evacuare;</w:t>
      </w:r>
    </w:p>
    <w:p w:rsidR="00140156" w:rsidRPr="00F5151F" w:rsidRDefault="00140156" w:rsidP="00BE656C">
      <w:pPr>
        <w:numPr>
          <w:ilvl w:val="0"/>
          <w:numId w:val="56"/>
        </w:numPr>
        <w:shd w:val="clear" w:color="auto" w:fill="FFFFFF"/>
        <w:autoSpaceDE w:val="0"/>
        <w:spacing w:after="0"/>
        <w:rPr>
          <w:rFonts w:eastAsia="Wingdings-Regular"/>
          <w:sz w:val="24"/>
          <w:szCs w:val="24"/>
          <w:highlight w:val="white"/>
          <w:lang w:val="ro-RO"/>
        </w:rPr>
      </w:pPr>
      <w:r w:rsidRPr="00F5151F">
        <w:rPr>
          <w:sz w:val="24"/>
          <w:szCs w:val="24"/>
          <w:highlight w:val="white"/>
          <w:lang w:val="ro-RO"/>
        </w:rPr>
        <w:t>înălțimea de evacuare;</w:t>
      </w:r>
    </w:p>
    <w:p w:rsidR="00140156" w:rsidRPr="00F5151F" w:rsidRDefault="00140156" w:rsidP="00BE656C">
      <w:pPr>
        <w:numPr>
          <w:ilvl w:val="0"/>
          <w:numId w:val="56"/>
        </w:numPr>
        <w:shd w:val="clear" w:color="auto" w:fill="FFFFFF"/>
        <w:autoSpaceDE w:val="0"/>
        <w:spacing w:after="0"/>
        <w:rPr>
          <w:sz w:val="24"/>
          <w:szCs w:val="24"/>
          <w:highlight w:val="white"/>
          <w:lang w:val="ro-RO"/>
        </w:rPr>
      </w:pPr>
      <w:r w:rsidRPr="00F5151F">
        <w:rPr>
          <w:rFonts w:eastAsia="Wingdings-Regular"/>
          <w:sz w:val="24"/>
          <w:szCs w:val="24"/>
          <w:highlight w:val="white"/>
          <w:lang w:val="ro-RO"/>
        </w:rPr>
        <w:t xml:space="preserve"> </w:t>
      </w:r>
      <w:r w:rsidRPr="00F5151F">
        <w:rPr>
          <w:sz w:val="24"/>
          <w:szCs w:val="24"/>
          <w:highlight w:val="white"/>
          <w:lang w:val="ro-RO"/>
        </w:rPr>
        <w:t>dimensiunile geometrice la evacuare;</w:t>
      </w:r>
    </w:p>
    <w:p w:rsidR="00140156" w:rsidRPr="00F5151F" w:rsidRDefault="00140156" w:rsidP="00BE656C">
      <w:pPr>
        <w:numPr>
          <w:ilvl w:val="0"/>
          <w:numId w:val="56"/>
        </w:numPr>
        <w:shd w:val="clear" w:color="auto" w:fill="FFFFFF"/>
        <w:autoSpaceDE w:val="0"/>
        <w:spacing w:after="0"/>
        <w:rPr>
          <w:sz w:val="24"/>
          <w:szCs w:val="24"/>
          <w:highlight w:val="white"/>
          <w:lang w:val="ro-RO"/>
        </w:rPr>
      </w:pPr>
      <w:r w:rsidRPr="00F5151F">
        <w:rPr>
          <w:sz w:val="24"/>
          <w:szCs w:val="24"/>
          <w:highlight w:val="white"/>
          <w:lang w:val="ro-RO"/>
        </w:rPr>
        <w:t>viteza de evacuare a gazelor.</w:t>
      </w:r>
    </w:p>
    <w:p w:rsidR="00140156" w:rsidRPr="00F5151F" w:rsidRDefault="00140156" w:rsidP="00BE656C">
      <w:pPr>
        <w:shd w:val="clear" w:color="auto" w:fill="FFFFFF"/>
        <w:autoSpaceDE w:val="0"/>
        <w:spacing w:after="0"/>
        <w:ind w:left="0"/>
        <w:rPr>
          <w:sz w:val="24"/>
          <w:szCs w:val="24"/>
          <w:highlight w:val="white"/>
          <w:lang w:val="ro-RO"/>
        </w:rPr>
      </w:pPr>
      <w:r w:rsidRPr="00F5151F">
        <w:rPr>
          <w:sz w:val="24"/>
          <w:szCs w:val="24"/>
          <w:highlight w:val="white"/>
          <w:lang w:val="ro-RO"/>
        </w:rPr>
        <w:t>De asemenea, în calcule intră şi parametrii meteorologici, hotărâtori în procesul transport şi</w:t>
      </w:r>
    </w:p>
    <w:p w:rsidR="00140156" w:rsidRPr="00F5151F" w:rsidRDefault="00140156" w:rsidP="00BE656C">
      <w:pPr>
        <w:shd w:val="clear" w:color="auto" w:fill="FFFFFF"/>
        <w:autoSpaceDE w:val="0"/>
        <w:spacing w:after="0"/>
        <w:ind w:left="0"/>
        <w:rPr>
          <w:sz w:val="24"/>
          <w:szCs w:val="24"/>
          <w:highlight w:val="white"/>
          <w:lang w:val="ro-RO"/>
        </w:rPr>
      </w:pPr>
      <w:r w:rsidRPr="00F5151F">
        <w:rPr>
          <w:sz w:val="24"/>
          <w:szCs w:val="24"/>
          <w:highlight w:val="white"/>
          <w:lang w:val="ro-RO"/>
        </w:rPr>
        <w:lastRenderedPageBreak/>
        <w:t>difuzie:</w:t>
      </w:r>
    </w:p>
    <w:p w:rsidR="00140156" w:rsidRPr="00F5151F" w:rsidRDefault="00140156" w:rsidP="00BE656C">
      <w:pPr>
        <w:numPr>
          <w:ilvl w:val="0"/>
          <w:numId w:val="37"/>
        </w:numPr>
        <w:shd w:val="clear" w:color="auto" w:fill="FFFFFF"/>
        <w:autoSpaceDE w:val="0"/>
        <w:spacing w:after="0"/>
        <w:rPr>
          <w:sz w:val="24"/>
          <w:szCs w:val="24"/>
          <w:highlight w:val="white"/>
          <w:lang w:val="ro-RO"/>
        </w:rPr>
      </w:pPr>
      <w:r w:rsidRPr="00F5151F">
        <w:rPr>
          <w:sz w:val="24"/>
          <w:szCs w:val="24"/>
          <w:highlight w:val="white"/>
          <w:lang w:val="ro-RO"/>
        </w:rPr>
        <w:t>viteza vântului;</w:t>
      </w:r>
    </w:p>
    <w:p w:rsidR="00140156" w:rsidRPr="00F5151F" w:rsidRDefault="00140156" w:rsidP="00BE656C">
      <w:pPr>
        <w:numPr>
          <w:ilvl w:val="0"/>
          <w:numId w:val="37"/>
        </w:numPr>
        <w:shd w:val="clear" w:color="auto" w:fill="FFFFFF"/>
        <w:autoSpaceDE w:val="0"/>
        <w:spacing w:after="0"/>
        <w:rPr>
          <w:sz w:val="24"/>
          <w:szCs w:val="24"/>
          <w:highlight w:val="white"/>
          <w:lang w:val="ro-RO"/>
        </w:rPr>
      </w:pPr>
      <w:r w:rsidRPr="00F5151F">
        <w:rPr>
          <w:sz w:val="24"/>
          <w:szCs w:val="24"/>
          <w:highlight w:val="white"/>
          <w:lang w:val="ro-RO"/>
        </w:rPr>
        <w:t>direcția vântului;</w:t>
      </w:r>
    </w:p>
    <w:p w:rsidR="00140156" w:rsidRPr="00F5151F" w:rsidRDefault="00140156" w:rsidP="00BE656C">
      <w:pPr>
        <w:numPr>
          <w:ilvl w:val="0"/>
          <w:numId w:val="37"/>
        </w:numPr>
        <w:shd w:val="clear" w:color="auto" w:fill="FFFFFF"/>
        <w:autoSpaceDE w:val="0"/>
        <w:spacing w:after="0"/>
        <w:rPr>
          <w:rFonts w:eastAsia="Wingdings-Regular"/>
          <w:sz w:val="24"/>
          <w:szCs w:val="24"/>
          <w:highlight w:val="white"/>
          <w:lang w:val="ro-RO"/>
        </w:rPr>
      </w:pPr>
      <w:r w:rsidRPr="00F5151F">
        <w:rPr>
          <w:sz w:val="24"/>
          <w:szCs w:val="24"/>
          <w:highlight w:val="white"/>
          <w:lang w:val="ro-RO"/>
        </w:rPr>
        <w:t>temperatura aerului;</w:t>
      </w:r>
    </w:p>
    <w:p w:rsidR="00140156" w:rsidRPr="00F5151F" w:rsidRDefault="00140156" w:rsidP="00BE656C">
      <w:pPr>
        <w:numPr>
          <w:ilvl w:val="0"/>
          <w:numId w:val="37"/>
        </w:numPr>
        <w:shd w:val="clear" w:color="auto" w:fill="FFFFFF"/>
        <w:autoSpaceDE w:val="0"/>
        <w:spacing w:after="0"/>
        <w:rPr>
          <w:sz w:val="24"/>
          <w:szCs w:val="24"/>
          <w:highlight w:val="white"/>
          <w:lang w:val="ro-RO"/>
        </w:rPr>
      </w:pPr>
      <w:r w:rsidRPr="00F5151F">
        <w:rPr>
          <w:rFonts w:eastAsia="Wingdings-Regular"/>
          <w:sz w:val="24"/>
          <w:szCs w:val="24"/>
          <w:highlight w:val="white"/>
          <w:lang w:val="ro-RO"/>
        </w:rPr>
        <w:t xml:space="preserve"> </w:t>
      </w:r>
      <w:r w:rsidRPr="00F5151F">
        <w:rPr>
          <w:sz w:val="24"/>
          <w:szCs w:val="24"/>
          <w:highlight w:val="white"/>
          <w:lang w:val="ro-RO"/>
        </w:rPr>
        <w:t>stratificarea atmosferică.</w:t>
      </w:r>
    </w:p>
    <w:p w:rsidR="00140156" w:rsidRPr="00F5151F" w:rsidRDefault="00140156" w:rsidP="00BE656C">
      <w:pPr>
        <w:shd w:val="clear" w:color="auto" w:fill="FFFFFF"/>
        <w:autoSpaceDE w:val="0"/>
        <w:spacing w:after="0"/>
        <w:ind w:left="0"/>
        <w:rPr>
          <w:sz w:val="24"/>
          <w:szCs w:val="24"/>
          <w:highlight w:val="white"/>
          <w:lang w:val="ro-RO"/>
        </w:rPr>
      </w:pPr>
      <w:r w:rsidRPr="00F5151F">
        <w:rPr>
          <w:sz w:val="24"/>
          <w:szCs w:val="24"/>
          <w:highlight w:val="white"/>
          <w:lang w:val="ro-RO"/>
        </w:rPr>
        <w:t>În calculele de dispersie au fost luate în considerare debitele masice de la emisia coșului.</w:t>
      </w:r>
    </w:p>
    <w:p w:rsidR="00140156" w:rsidRPr="00F5151F" w:rsidRDefault="00140156" w:rsidP="00BE656C">
      <w:pPr>
        <w:shd w:val="clear" w:color="auto" w:fill="FFFFFF"/>
        <w:autoSpaceDE w:val="0"/>
        <w:spacing w:after="0"/>
        <w:ind w:left="0"/>
        <w:rPr>
          <w:sz w:val="24"/>
          <w:szCs w:val="24"/>
          <w:highlight w:val="white"/>
          <w:lang w:val="ro-RO"/>
        </w:rPr>
      </w:pPr>
      <w:r w:rsidRPr="00F5151F">
        <w:rPr>
          <w:sz w:val="24"/>
          <w:szCs w:val="24"/>
          <w:highlight w:val="white"/>
          <w:lang w:val="ro-RO"/>
        </w:rPr>
        <w:t>Pentru parametrii meteorologici: viteză şi direcție vânt, regimul stratificării termice a</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aerului, temperatura aerului, regimul meteorologic al temperaturii, umidității şi al precipitațiilor, sau folosit date meteorologice specifice zonei.</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Pentru timpi de mediere de scurtă durată, 1 h, 8 h şi 24 h s-au luat în considerare direcții ale</w:t>
      </w:r>
    </w:p>
    <w:p w:rsidR="00140156" w:rsidRPr="00F5151F" w:rsidRDefault="00140156" w:rsidP="00140156">
      <w:pPr>
        <w:shd w:val="clear" w:color="auto" w:fill="FFFFFF"/>
        <w:autoSpaceDE w:val="0"/>
        <w:spacing w:after="0"/>
        <w:ind w:left="0"/>
        <w:jc w:val="left"/>
        <w:rPr>
          <w:b/>
          <w:bCs/>
          <w:sz w:val="24"/>
          <w:szCs w:val="24"/>
          <w:highlight w:val="white"/>
          <w:lang w:val="ro-RO"/>
        </w:rPr>
      </w:pPr>
      <w:r w:rsidRPr="00F5151F">
        <w:rPr>
          <w:sz w:val="24"/>
          <w:szCs w:val="24"/>
          <w:highlight w:val="white"/>
          <w:lang w:val="ro-RO"/>
        </w:rPr>
        <w:t>vântului care transportă poluanții în direcția Municipiului Arad.</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b/>
          <w:bCs/>
          <w:sz w:val="24"/>
          <w:szCs w:val="24"/>
          <w:highlight w:val="white"/>
          <w:lang w:val="ro-RO"/>
        </w:rPr>
        <w:t>Rezultatele calculelor de dispersie</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Cu ajutorul calculelor de dispersie s-a stabilit contribuția emisiei coșului de dispersie de la</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instalația de ardere la impurificarea aerului.</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Pentru aprecierea calității aerului s-au utilizat prevederile legislației în vigoare, care</w:t>
      </w:r>
    </w:p>
    <w:p w:rsidR="00140156" w:rsidRPr="00F5151F" w:rsidRDefault="00140156" w:rsidP="00140156">
      <w:pPr>
        <w:shd w:val="clear" w:color="auto" w:fill="FFFFFF"/>
        <w:autoSpaceDE w:val="0"/>
        <w:spacing w:after="0"/>
        <w:ind w:left="0"/>
        <w:jc w:val="left"/>
        <w:rPr>
          <w:sz w:val="24"/>
          <w:szCs w:val="24"/>
          <w:highlight w:val="white"/>
          <w:lang w:val="ro-RO"/>
        </w:rPr>
      </w:pPr>
      <w:r w:rsidRPr="00F5151F">
        <w:rPr>
          <w:sz w:val="24"/>
          <w:szCs w:val="24"/>
          <w:highlight w:val="white"/>
          <w:lang w:val="ro-RO"/>
        </w:rPr>
        <w:t xml:space="preserve">stabilesc valorile limită admise pentru concentrațiile maxime ale poluanților în funcție de timpul de mediere şi tipul de protecție, şi anume </w:t>
      </w:r>
      <w:r w:rsidRPr="00F5151F">
        <w:rPr>
          <w:b/>
          <w:bCs/>
          <w:i/>
          <w:iCs/>
          <w:sz w:val="24"/>
          <w:szCs w:val="24"/>
          <w:highlight w:val="white"/>
          <w:lang w:val="ro-RO"/>
        </w:rPr>
        <w:t>Legea nr. 104/2011 - privind calitatea aerului înconjurător</w:t>
      </w:r>
      <w:r w:rsidRPr="00F5151F">
        <w:rPr>
          <w:i/>
          <w:iCs/>
          <w:sz w:val="24"/>
          <w:szCs w:val="24"/>
          <w:highlight w:val="white"/>
          <w:lang w:val="ro-RO"/>
        </w:rPr>
        <w:t>.</w:t>
      </w:r>
    </w:p>
    <w:p w:rsidR="00140156" w:rsidRPr="00F5151F" w:rsidRDefault="00140156" w:rsidP="00BE656C">
      <w:pPr>
        <w:shd w:val="clear" w:color="auto" w:fill="FFFFFF"/>
        <w:autoSpaceDE w:val="0"/>
        <w:spacing w:after="0"/>
        <w:ind w:left="0"/>
        <w:rPr>
          <w:sz w:val="24"/>
          <w:szCs w:val="24"/>
          <w:highlight w:val="white"/>
          <w:lang w:val="ro-RO"/>
        </w:rPr>
      </w:pPr>
      <w:r w:rsidRPr="00F5151F">
        <w:rPr>
          <w:sz w:val="24"/>
          <w:szCs w:val="24"/>
          <w:highlight w:val="white"/>
          <w:lang w:val="ro-RO"/>
        </w:rPr>
        <w:t>Au fost calculate concentrațiile probabile ale poluanților în imisii acoperind o suprafaț</w:t>
      </w:r>
      <w:r w:rsidRPr="00F5151F">
        <w:rPr>
          <w:rFonts w:eastAsia="MS Mincho"/>
          <w:sz w:val="24"/>
          <w:szCs w:val="24"/>
          <w:highlight w:val="white"/>
          <w:lang w:val="ro-RO"/>
        </w:rPr>
        <w:t>ă</w:t>
      </w:r>
      <w:r w:rsidRPr="00F5151F">
        <w:rPr>
          <w:sz w:val="24"/>
          <w:szCs w:val="24"/>
          <w:highlight w:val="white"/>
          <w:lang w:val="ro-RO"/>
        </w:rPr>
        <w:t xml:space="preserve"> de 168.000 km2, cu un pas de 100 m, pentru timpii de mediere prevăzuți conform </w:t>
      </w:r>
      <w:r w:rsidRPr="00F5151F">
        <w:rPr>
          <w:b/>
          <w:bCs/>
          <w:i/>
          <w:iCs/>
          <w:sz w:val="24"/>
          <w:szCs w:val="24"/>
          <w:highlight w:val="white"/>
          <w:lang w:val="ro-RO"/>
        </w:rPr>
        <w:t>Legii nr. 104/2011</w:t>
      </w:r>
      <w:r w:rsidRPr="00F5151F">
        <w:rPr>
          <w:sz w:val="24"/>
          <w:szCs w:val="24"/>
          <w:highlight w:val="white"/>
          <w:lang w:val="ro-RO"/>
        </w:rPr>
        <w:t>,respectiv:</w:t>
      </w:r>
    </w:p>
    <w:p w:rsidR="00140156" w:rsidRPr="00F5151F" w:rsidRDefault="00140156" w:rsidP="00BE656C">
      <w:pPr>
        <w:numPr>
          <w:ilvl w:val="0"/>
          <w:numId w:val="66"/>
        </w:numPr>
        <w:shd w:val="clear" w:color="auto" w:fill="FFFFFF"/>
        <w:autoSpaceDE w:val="0"/>
        <w:spacing w:after="0"/>
        <w:rPr>
          <w:sz w:val="24"/>
          <w:szCs w:val="24"/>
          <w:highlight w:val="white"/>
          <w:lang w:val="ro-RO"/>
        </w:rPr>
      </w:pPr>
      <w:r w:rsidRPr="00F5151F">
        <w:rPr>
          <w:sz w:val="24"/>
          <w:szCs w:val="24"/>
          <w:highlight w:val="white"/>
          <w:lang w:val="ro-RO"/>
        </w:rPr>
        <w:t>NOx: - o oră: 200 μg/mc (protecția sănătății umane);</w:t>
      </w:r>
    </w:p>
    <w:p w:rsidR="00140156" w:rsidRPr="00F5151F" w:rsidRDefault="00140156" w:rsidP="00BE656C">
      <w:pPr>
        <w:shd w:val="clear" w:color="auto" w:fill="FFFFFF"/>
        <w:autoSpaceDE w:val="0"/>
        <w:spacing w:after="0"/>
        <w:ind w:left="0"/>
        <w:rPr>
          <w:sz w:val="24"/>
          <w:szCs w:val="24"/>
          <w:highlight w:val="white"/>
          <w:lang w:val="ro-RO"/>
        </w:rPr>
      </w:pPr>
      <w:r w:rsidRPr="00F5151F">
        <w:rPr>
          <w:sz w:val="24"/>
          <w:szCs w:val="24"/>
          <w:highlight w:val="white"/>
          <w:lang w:val="ro-RO"/>
        </w:rPr>
        <w:t>- an calendaristic: 40 μg/mc (protecția sănătății umane);</w:t>
      </w:r>
    </w:p>
    <w:p w:rsidR="00140156" w:rsidRPr="00F5151F" w:rsidRDefault="00140156" w:rsidP="00BE656C">
      <w:pPr>
        <w:shd w:val="clear" w:color="auto" w:fill="FFFFFF"/>
        <w:autoSpaceDE w:val="0"/>
        <w:spacing w:after="0"/>
        <w:ind w:left="0"/>
        <w:rPr>
          <w:sz w:val="24"/>
          <w:szCs w:val="24"/>
          <w:highlight w:val="white"/>
          <w:lang w:val="ro-RO"/>
        </w:rPr>
      </w:pPr>
      <w:r w:rsidRPr="00F5151F">
        <w:rPr>
          <w:sz w:val="24"/>
          <w:szCs w:val="24"/>
          <w:highlight w:val="white"/>
          <w:lang w:val="ro-RO"/>
        </w:rPr>
        <w:t>- an calendaristic: 30 μg/mc (protecția vegetației).</w:t>
      </w:r>
    </w:p>
    <w:p w:rsidR="00140156" w:rsidRPr="00F5151F" w:rsidRDefault="00140156" w:rsidP="00BE656C">
      <w:pPr>
        <w:numPr>
          <w:ilvl w:val="0"/>
          <w:numId w:val="66"/>
        </w:numPr>
        <w:shd w:val="clear" w:color="auto" w:fill="FFFFFF"/>
        <w:autoSpaceDE w:val="0"/>
        <w:spacing w:after="0"/>
        <w:rPr>
          <w:sz w:val="24"/>
          <w:szCs w:val="24"/>
          <w:highlight w:val="white"/>
          <w:lang w:val="ro-RO"/>
        </w:rPr>
      </w:pPr>
      <w:r w:rsidRPr="00F5151F">
        <w:rPr>
          <w:sz w:val="24"/>
          <w:szCs w:val="24"/>
          <w:highlight w:val="white"/>
          <w:lang w:val="ro-RO"/>
        </w:rPr>
        <w:t>CO: - valoarea maximă zilnică a mediilor pe 8 ore: 10 mg/mc;</w:t>
      </w:r>
    </w:p>
    <w:p w:rsidR="00140156" w:rsidRPr="00F5151F" w:rsidRDefault="00140156" w:rsidP="00BE656C">
      <w:pPr>
        <w:numPr>
          <w:ilvl w:val="0"/>
          <w:numId w:val="66"/>
        </w:numPr>
        <w:shd w:val="clear" w:color="auto" w:fill="FFFFFF"/>
        <w:autoSpaceDE w:val="0"/>
        <w:spacing w:after="0"/>
        <w:rPr>
          <w:sz w:val="24"/>
          <w:szCs w:val="24"/>
          <w:highlight w:val="white"/>
          <w:lang w:val="ro-RO"/>
        </w:rPr>
      </w:pPr>
      <w:r w:rsidRPr="00F5151F">
        <w:rPr>
          <w:sz w:val="24"/>
          <w:szCs w:val="24"/>
          <w:highlight w:val="white"/>
          <w:lang w:val="ro-RO"/>
        </w:rPr>
        <w:t>pulberi: - o zi: 50 μg/mc (protecția sănătății umane);</w:t>
      </w:r>
    </w:p>
    <w:p w:rsidR="00140156" w:rsidRPr="00F5151F" w:rsidRDefault="00140156" w:rsidP="00BE656C">
      <w:pPr>
        <w:shd w:val="clear" w:color="auto" w:fill="FFFFFF"/>
        <w:autoSpaceDE w:val="0"/>
        <w:spacing w:after="0"/>
        <w:ind w:left="0"/>
        <w:rPr>
          <w:sz w:val="24"/>
          <w:szCs w:val="24"/>
          <w:highlight w:val="white"/>
          <w:lang w:val="ro-RO"/>
        </w:rPr>
      </w:pPr>
      <w:r w:rsidRPr="00F5151F">
        <w:rPr>
          <w:sz w:val="24"/>
          <w:szCs w:val="24"/>
          <w:highlight w:val="white"/>
          <w:lang w:val="ro-RO"/>
        </w:rPr>
        <w:t>- an calendaristic: 40 μg/mc (protecția sănătății umane).</w:t>
      </w:r>
    </w:p>
    <w:p w:rsidR="00140156" w:rsidRPr="00F5151F" w:rsidRDefault="00140156" w:rsidP="00BE656C">
      <w:pPr>
        <w:shd w:val="clear" w:color="auto" w:fill="FFFFFF"/>
        <w:autoSpaceDE w:val="0"/>
        <w:spacing w:after="0"/>
        <w:ind w:left="0"/>
        <w:rPr>
          <w:sz w:val="24"/>
          <w:szCs w:val="24"/>
          <w:highlight w:val="white"/>
          <w:lang w:val="ro-RO"/>
        </w:rPr>
      </w:pPr>
      <w:r w:rsidRPr="00F5151F">
        <w:rPr>
          <w:sz w:val="24"/>
          <w:szCs w:val="24"/>
          <w:highlight w:val="white"/>
          <w:lang w:val="ro-RO"/>
        </w:rPr>
        <w:t>Ca rezultat al calculelor de dispersie a fost obținută distribuția spațială a poluanților,reprezentată grafic, care a fost suprapusă peste harta zonei.ANexa</w:t>
      </w:r>
    </w:p>
    <w:p w:rsidR="00140156" w:rsidRPr="00F5151F" w:rsidRDefault="00140156" w:rsidP="00140156">
      <w:pPr>
        <w:pStyle w:val="BodyText"/>
        <w:shd w:val="clear" w:color="auto" w:fill="FFFFFF"/>
        <w:ind w:left="0" w:firstLine="284"/>
        <w:rPr>
          <w:b w:val="0"/>
          <w:bCs w:val="0"/>
          <w:sz w:val="24"/>
          <w:szCs w:val="24"/>
          <w:highlight w:val="white"/>
          <w:lang w:val="ro-RO"/>
        </w:rPr>
      </w:pPr>
    </w:p>
    <w:p w:rsidR="00140156" w:rsidRPr="00F5151F" w:rsidRDefault="00140156" w:rsidP="00BE656C">
      <w:pPr>
        <w:shd w:val="clear" w:color="auto" w:fill="FFFFFF"/>
        <w:autoSpaceDE w:val="0"/>
        <w:spacing w:after="0"/>
        <w:ind w:left="0"/>
        <w:rPr>
          <w:sz w:val="24"/>
          <w:szCs w:val="24"/>
          <w:highlight w:val="white"/>
          <w:lang w:val="ro-RO"/>
        </w:rPr>
      </w:pPr>
      <w:r w:rsidRPr="00F5151F">
        <w:rPr>
          <w:sz w:val="24"/>
          <w:szCs w:val="24"/>
          <w:highlight w:val="white"/>
          <w:lang w:val="ro-RO"/>
        </w:rPr>
        <w:t>Analiza rezultatelor obținute în urma modelării matematice a dispersiei poluanților în</w:t>
      </w:r>
    </w:p>
    <w:p w:rsidR="00140156" w:rsidRPr="00F5151F" w:rsidRDefault="00140156" w:rsidP="00BE656C">
      <w:pPr>
        <w:shd w:val="clear" w:color="auto" w:fill="FFFFFF"/>
        <w:autoSpaceDE w:val="0"/>
        <w:spacing w:after="0"/>
        <w:ind w:left="0"/>
        <w:rPr>
          <w:sz w:val="24"/>
          <w:szCs w:val="24"/>
          <w:highlight w:val="white"/>
          <w:lang w:val="ro-RO"/>
        </w:rPr>
      </w:pPr>
      <w:r w:rsidRPr="00F5151F">
        <w:rPr>
          <w:sz w:val="24"/>
          <w:szCs w:val="24"/>
          <w:highlight w:val="white"/>
          <w:lang w:val="ro-RO"/>
        </w:rPr>
        <w:t xml:space="preserve">atmosferă, comparativ cu valorile limită pentru concentrațiile de poluanți în imisii, prevăzute de </w:t>
      </w:r>
      <w:r w:rsidRPr="00F5151F">
        <w:rPr>
          <w:b/>
          <w:bCs/>
          <w:i/>
          <w:iCs/>
          <w:sz w:val="24"/>
          <w:szCs w:val="24"/>
          <w:highlight w:val="white"/>
          <w:lang w:val="ro-RO"/>
        </w:rPr>
        <w:t>Legea nr. 104/2011</w:t>
      </w:r>
      <w:r w:rsidRPr="00F5151F">
        <w:rPr>
          <w:sz w:val="24"/>
          <w:szCs w:val="24"/>
          <w:highlight w:val="white"/>
          <w:lang w:val="ro-RO"/>
        </w:rPr>
        <w:t>, pune în evidenț</w:t>
      </w:r>
      <w:r w:rsidRPr="00F5151F">
        <w:rPr>
          <w:rFonts w:eastAsia="MS Mincho"/>
          <w:sz w:val="24"/>
          <w:szCs w:val="24"/>
          <w:highlight w:val="white"/>
          <w:lang w:val="ro-RO"/>
        </w:rPr>
        <w:t>ă</w:t>
      </w:r>
      <w:r w:rsidRPr="00F5151F">
        <w:rPr>
          <w:sz w:val="24"/>
          <w:szCs w:val="24"/>
          <w:highlight w:val="white"/>
          <w:lang w:val="ro-RO"/>
        </w:rPr>
        <w:t xml:space="preserve"> faptul că nivelurile de concentrații în aerul înconjurător, se vor situa sub valorile limită, indiferent de intervalul de mediere, ceea ce caracterizează un impact redus asupra factorului de mediu aer.</w:t>
      </w:r>
    </w:p>
    <w:p w:rsidR="00140156" w:rsidRPr="00F5151F" w:rsidRDefault="00140156" w:rsidP="00BE656C">
      <w:pPr>
        <w:pStyle w:val="BodyText"/>
        <w:shd w:val="clear" w:color="auto" w:fill="FFFFFF"/>
        <w:ind w:left="0" w:firstLine="284"/>
        <w:rPr>
          <w:b w:val="0"/>
          <w:bCs w:val="0"/>
          <w:sz w:val="24"/>
          <w:szCs w:val="24"/>
          <w:highlight w:val="white"/>
          <w:lang w:val="ro-RO"/>
        </w:rPr>
      </w:pPr>
    </w:p>
    <w:p w:rsidR="00140156" w:rsidRPr="00F5151F" w:rsidRDefault="00140156" w:rsidP="00BE656C">
      <w:pPr>
        <w:shd w:val="clear" w:color="auto" w:fill="FFFFFF"/>
        <w:autoSpaceDE w:val="0"/>
        <w:spacing w:after="0"/>
        <w:ind w:left="0"/>
        <w:rPr>
          <w:b/>
          <w:bCs/>
          <w:i/>
          <w:iCs/>
          <w:sz w:val="24"/>
          <w:szCs w:val="24"/>
          <w:highlight w:val="white"/>
          <w:lang w:val="ro-RO"/>
        </w:rPr>
      </w:pPr>
      <w:r w:rsidRPr="00F5151F">
        <w:rPr>
          <w:b/>
          <w:bCs/>
          <w:i/>
          <w:iCs/>
          <w:sz w:val="24"/>
          <w:szCs w:val="24"/>
          <w:highlight w:val="white"/>
          <w:lang w:val="ro-RO"/>
        </w:rPr>
        <w:t>Concluzii:</w:t>
      </w:r>
    </w:p>
    <w:p w:rsidR="00140156" w:rsidRPr="00F5151F" w:rsidRDefault="00140156" w:rsidP="00BE656C">
      <w:pPr>
        <w:shd w:val="clear" w:color="auto" w:fill="FFFFFF"/>
        <w:autoSpaceDE w:val="0"/>
        <w:spacing w:after="0"/>
        <w:ind w:left="0"/>
        <w:rPr>
          <w:b/>
          <w:bCs/>
          <w:i/>
          <w:iCs/>
          <w:sz w:val="24"/>
          <w:szCs w:val="24"/>
          <w:highlight w:val="white"/>
          <w:lang w:val="ro-RO"/>
        </w:rPr>
      </w:pPr>
      <w:r w:rsidRPr="00F5151F">
        <w:rPr>
          <w:b/>
          <w:bCs/>
          <w:i/>
          <w:iCs/>
          <w:sz w:val="24"/>
          <w:szCs w:val="24"/>
          <w:highlight w:val="white"/>
          <w:lang w:val="ro-RO"/>
        </w:rPr>
        <w:t>Având în vedere măsurile ce se vor adopta pentru reducerea posibilităților poluării</w:t>
      </w:r>
    </w:p>
    <w:p w:rsidR="00140156" w:rsidRPr="00F5151F" w:rsidRDefault="00140156" w:rsidP="00BE656C">
      <w:pPr>
        <w:shd w:val="clear" w:color="auto" w:fill="FFFFFF"/>
        <w:autoSpaceDE w:val="0"/>
        <w:spacing w:after="0"/>
        <w:ind w:left="0"/>
        <w:rPr>
          <w:b/>
          <w:bCs/>
          <w:i/>
          <w:iCs/>
          <w:sz w:val="24"/>
          <w:szCs w:val="24"/>
          <w:highlight w:val="white"/>
          <w:lang w:val="ro-RO"/>
        </w:rPr>
      </w:pPr>
      <w:r w:rsidRPr="00F5151F">
        <w:rPr>
          <w:b/>
          <w:bCs/>
          <w:i/>
          <w:iCs/>
          <w:sz w:val="24"/>
          <w:szCs w:val="24"/>
          <w:highlight w:val="white"/>
          <w:lang w:val="ro-RO"/>
        </w:rPr>
        <w:t>factorului de mediu aer cu poluanți rezultați din activitățile specifice ce se vor pentru producerea aburului energetic în cazanul nr. 2 din cadrul CET Arad S.A., se estimează că impactul asupra atmosferei va fi nesemnificativ.</w:t>
      </w:r>
    </w:p>
    <w:p w:rsidR="00140156" w:rsidRPr="00F5151F" w:rsidRDefault="00140156" w:rsidP="00BE656C">
      <w:pPr>
        <w:shd w:val="clear" w:color="auto" w:fill="FFFFFF"/>
        <w:autoSpaceDE w:val="0"/>
        <w:spacing w:after="0"/>
        <w:ind w:left="0"/>
        <w:rPr>
          <w:i/>
          <w:sz w:val="24"/>
          <w:szCs w:val="24"/>
          <w:highlight w:val="white"/>
          <w:shd w:val="clear" w:color="auto" w:fill="FFFF00"/>
          <w:lang w:val="ro-RO"/>
        </w:rPr>
      </w:pPr>
      <w:r w:rsidRPr="00F5151F">
        <w:rPr>
          <w:b/>
          <w:bCs/>
          <w:i/>
          <w:iCs/>
          <w:sz w:val="24"/>
          <w:szCs w:val="24"/>
          <w:highlight w:val="white"/>
          <w:lang w:val="ro-RO"/>
        </w:rPr>
        <w:t>De asemenea, ținând cont de faptul că cele două cazane, cazanul nr. 1  și cazanul nr. 2 modernizat  vor funcționa alternativ</w:t>
      </w:r>
      <w:r w:rsidR="00173386">
        <w:rPr>
          <w:b/>
          <w:bCs/>
          <w:i/>
          <w:iCs/>
          <w:sz w:val="24"/>
          <w:szCs w:val="24"/>
          <w:highlight w:val="white"/>
          <w:lang w:val="ro-RO"/>
        </w:rPr>
        <w:t xml:space="preserve"> </w:t>
      </w:r>
      <w:r w:rsidRPr="00F5151F">
        <w:rPr>
          <w:b/>
          <w:bCs/>
          <w:i/>
          <w:iCs/>
          <w:sz w:val="24"/>
          <w:szCs w:val="24"/>
          <w:highlight w:val="white"/>
          <w:lang w:val="ro-RO"/>
        </w:rPr>
        <w:t>,pe gaze naturale  și nu simultan, se poate concluziona că funcționarea cazanului nr. 2, pe gaze naturale, nu va conduce la încărcarea suplimentară cu poluanți a atmosferei în zona de impact a centralei termice, efectul cumulat datorat emisiilor evacuate prin cele două coșuri de fum existente în prezent pe platformă, fiind pozitiv influențat, datorită reducerii concentrațiilor de poluanți din gazele evacuate, în situația funcționării cu combustibil gaz metan.</w:t>
      </w:r>
    </w:p>
    <w:p w:rsidR="00140156" w:rsidRPr="00F5151F" w:rsidRDefault="00140156" w:rsidP="00BE656C">
      <w:pPr>
        <w:shd w:val="clear" w:color="auto" w:fill="FFFFFF"/>
        <w:spacing w:after="0"/>
        <w:ind w:left="0"/>
        <w:rPr>
          <w:i/>
          <w:sz w:val="24"/>
          <w:szCs w:val="24"/>
          <w:highlight w:val="white"/>
          <w:shd w:val="clear" w:color="auto" w:fill="FFFF00"/>
          <w:lang w:val="ro-RO"/>
        </w:rPr>
      </w:pPr>
      <w:r w:rsidRPr="00F5151F">
        <w:rPr>
          <w:i/>
          <w:sz w:val="24"/>
          <w:szCs w:val="24"/>
          <w:highlight w:val="white"/>
          <w:shd w:val="clear" w:color="auto" w:fill="FFFF00"/>
          <w:lang w:val="ro-RO"/>
        </w:rPr>
        <w:t>Acestea au fost concluziile la studiul de impact. Dupa punerea in functiune a cazanului nr. 2 si monitorizarea continua a poluntilor se poate afirma ca aceste concluzii sunt reale.</w:t>
      </w:r>
    </w:p>
    <w:p w:rsidR="00140156" w:rsidRPr="00F5151F" w:rsidRDefault="00140156" w:rsidP="00BE656C">
      <w:pPr>
        <w:shd w:val="clear" w:color="auto" w:fill="FFFFFF"/>
        <w:spacing w:after="0"/>
        <w:ind w:left="0"/>
        <w:rPr>
          <w:sz w:val="24"/>
          <w:szCs w:val="24"/>
          <w:highlight w:val="white"/>
          <w:lang w:val="ro-RO"/>
        </w:rPr>
      </w:pPr>
      <w:r w:rsidRPr="00F5151F">
        <w:rPr>
          <w:i/>
          <w:sz w:val="24"/>
          <w:szCs w:val="24"/>
          <w:highlight w:val="white"/>
          <w:shd w:val="clear" w:color="auto" w:fill="FFFF00"/>
          <w:lang w:val="ro-RO"/>
        </w:rPr>
        <w:lastRenderedPageBreak/>
        <w:t>Concentratia la SO2 si pulberi e</w:t>
      </w:r>
      <w:r w:rsidR="00952359" w:rsidRPr="00F5151F">
        <w:rPr>
          <w:i/>
          <w:sz w:val="24"/>
          <w:szCs w:val="24"/>
          <w:highlight w:val="white"/>
          <w:shd w:val="clear" w:color="auto" w:fill="FFFF00"/>
          <w:lang w:val="ro-RO"/>
        </w:rPr>
        <w:t>ste nesemnificativa, comparativ</w:t>
      </w:r>
      <w:r w:rsidRPr="00F5151F">
        <w:rPr>
          <w:i/>
          <w:sz w:val="24"/>
          <w:szCs w:val="24"/>
          <w:highlight w:val="white"/>
          <w:shd w:val="clear" w:color="auto" w:fill="FFFF00"/>
          <w:lang w:val="ro-RO"/>
        </w:rPr>
        <w:t xml:space="preserve"> cu functionarea pe lignit, iar la NOx , concentratia este sub valoarea limita de emisie  impusa.</w:t>
      </w:r>
    </w:p>
    <w:p w:rsidR="00AF5B98" w:rsidRPr="00F5151F" w:rsidRDefault="00AF5B98" w:rsidP="00140156">
      <w:pPr>
        <w:pStyle w:val="BodyText"/>
        <w:shd w:val="clear" w:color="auto" w:fill="FFFFFF"/>
        <w:ind w:left="0"/>
        <w:rPr>
          <w:sz w:val="24"/>
          <w:szCs w:val="24"/>
          <w:highlight w:val="white"/>
          <w:lang w:val="ro-RO"/>
        </w:rPr>
      </w:pPr>
    </w:p>
    <w:p w:rsidR="00AF5B98" w:rsidRPr="00F5151F" w:rsidRDefault="00AF5B98" w:rsidP="00AF5B98">
      <w:pPr>
        <w:pStyle w:val="Style10"/>
        <w:widowControl/>
        <w:rPr>
          <w:b/>
          <w:bCs/>
          <w:i/>
          <w:highlight w:val="white"/>
          <w:lang w:val="ro-RO"/>
        </w:rPr>
      </w:pPr>
      <w:r w:rsidRPr="00F5151F">
        <w:rPr>
          <w:b/>
          <w:bCs/>
          <w:i/>
          <w:highlight w:val="white"/>
          <w:lang w:val="ro-RO"/>
        </w:rPr>
        <w:t xml:space="preserve">Monitorizarile anuale efectuate in anii </w:t>
      </w:r>
      <w:r w:rsidR="00BE656C" w:rsidRPr="00F5151F">
        <w:rPr>
          <w:b/>
          <w:bCs/>
          <w:i/>
          <w:highlight w:val="white"/>
          <w:lang w:val="ro-RO"/>
        </w:rPr>
        <w:t>2</w:t>
      </w:r>
      <w:r w:rsidRPr="00F5151F">
        <w:rPr>
          <w:b/>
          <w:bCs/>
          <w:i/>
          <w:highlight w:val="white"/>
          <w:lang w:val="ro-RO"/>
        </w:rPr>
        <w:t>018-202</w:t>
      </w:r>
      <w:r w:rsidR="00550ED2" w:rsidRPr="00F5151F">
        <w:rPr>
          <w:b/>
          <w:bCs/>
          <w:i/>
          <w:highlight w:val="white"/>
          <w:lang w:val="ro-RO"/>
        </w:rPr>
        <w:t>1</w:t>
      </w:r>
      <w:r w:rsidRPr="00F5151F">
        <w:rPr>
          <w:b/>
          <w:bCs/>
          <w:i/>
          <w:highlight w:val="white"/>
          <w:lang w:val="ro-RO"/>
        </w:rPr>
        <w:t xml:space="preserve"> sunt: </w:t>
      </w:r>
    </w:p>
    <w:tbl>
      <w:tblPr>
        <w:tblW w:w="9207" w:type="dxa"/>
        <w:tblInd w:w="263" w:type="dxa"/>
        <w:tblLayout w:type="fixed"/>
        <w:tblLook w:val="0000"/>
      </w:tblPr>
      <w:tblGrid>
        <w:gridCol w:w="1759"/>
        <w:gridCol w:w="1524"/>
        <w:gridCol w:w="1937"/>
        <w:gridCol w:w="2010"/>
        <w:gridCol w:w="1977"/>
      </w:tblGrid>
      <w:tr w:rsidR="00AF5B98" w:rsidRPr="00F5151F" w:rsidTr="00E265FE">
        <w:trPr>
          <w:trHeight w:val="786"/>
        </w:trPr>
        <w:tc>
          <w:tcPr>
            <w:tcW w:w="1759" w:type="dxa"/>
            <w:tcBorders>
              <w:top w:val="single" w:sz="4" w:space="0" w:color="000000"/>
              <w:left w:val="single" w:sz="4" w:space="0" w:color="000000"/>
              <w:bottom w:val="single" w:sz="4" w:space="0" w:color="000000"/>
            </w:tcBorders>
            <w:shd w:val="clear" w:color="auto" w:fill="auto"/>
          </w:tcPr>
          <w:p w:rsidR="00AF5B98" w:rsidRPr="00F5151F" w:rsidRDefault="00AF5B98" w:rsidP="00C5785D">
            <w:pPr>
              <w:snapToGrid w:val="0"/>
              <w:rPr>
                <w:b/>
                <w:sz w:val="24"/>
                <w:szCs w:val="24"/>
                <w:lang w:val="ro-RO"/>
              </w:rPr>
            </w:pPr>
            <w:r w:rsidRPr="00F5151F">
              <w:rPr>
                <w:b/>
                <w:sz w:val="24"/>
                <w:szCs w:val="24"/>
                <w:lang w:val="ro-RO"/>
              </w:rPr>
              <w:t>ANUL</w:t>
            </w:r>
          </w:p>
        </w:tc>
        <w:tc>
          <w:tcPr>
            <w:tcW w:w="1524" w:type="dxa"/>
            <w:tcBorders>
              <w:top w:val="single" w:sz="4" w:space="0" w:color="000000"/>
              <w:left w:val="single" w:sz="4" w:space="0" w:color="000000"/>
              <w:bottom w:val="single" w:sz="4" w:space="0" w:color="000000"/>
            </w:tcBorders>
            <w:shd w:val="clear" w:color="auto" w:fill="auto"/>
          </w:tcPr>
          <w:p w:rsidR="00AF5B98" w:rsidRPr="00F5151F" w:rsidRDefault="00AF5B98" w:rsidP="00C5785D">
            <w:pPr>
              <w:rPr>
                <w:b/>
                <w:sz w:val="24"/>
                <w:szCs w:val="24"/>
                <w:lang w:val="ro-RO"/>
              </w:rPr>
            </w:pPr>
            <w:r w:rsidRPr="00F5151F">
              <w:rPr>
                <w:b/>
                <w:sz w:val="24"/>
                <w:szCs w:val="24"/>
                <w:lang w:val="ro-RO"/>
              </w:rPr>
              <w:t>PM10/</w:t>
            </w:r>
          </w:p>
          <w:p w:rsidR="00AF5B98" w:rsidRPr="00F5151F" w:rsidRDefault="00550ED2" w:rsidP="00C5785D">
            <w:pPr>
              <w:rPr>
                <w:b/>
                <w:sz w:val="24"/>
                <w:szCs w:val="24"/>
                <w:lang w:val="ro-RO"/>
              </w:rPr>
            </w:pPr>
            <w:r w:rsidRPr="00F5151F">
              <w:rPr>
                <w:b/>
                <w:sz w:val="24"/>
                <w:szCs w:val="24"/>
                <w:lang w:val="ro-RO"/>
              </w:rPr>
              <w:t>m</w:t>
            </w:r>
            <w:r w:rsidR="00AF5B98" w:rsidRPr="00F5151F">
              <w:rPr>
                <w:b/>
                <w:sz w:val="24"/>
                <w:szCs w:val="24"/>
                <w:lang w:val="ro-RO"/>
              </w:rPr>
              <w:t>g/m3</w:t>
            </w:r>
          </w:p>
        </w:tc>
        <w:tc>
          <w:tcPr>
            <w:tcW w:w="1937" w:type="dxa"/>
            <w:tcBorders>
              <w:top w:val="single" w:sz="4" w:space="0" w:color="000000"/>
              <w:left w:val="single" w:sz="4" w:space="0" w:color="000000"/>
              <w:bottom w:val="single" w:sz="4" w:space="0" w:color="000000"/>
            </w:tcBorders>
            <w:shd w:val="clear" w:color="auto" w:fill="auto"/>
          </w:tcPr>
          <w:p w:rsidR="00AF5B98" w:rsidRPr="00F5151F" w:rsidRDefault="00AF5B98" w:rsidP="00C5785D">
            <w:pPr>
              <w:snapToGrid w:val="0"/>
              <w:ind w:left="0"/>
              <w:rPr>
                <w:b/>
                <w:sz w:val="24"/>
                <w:szCs w:val="24"/>
                <w:lang w:val="ro-RO"/>
              </w:rPr>
            </w:pPr>
            <w:r w:rsidRPr="00F5151F">
              <w:rPr>
                <w:b/>
                <w:sz w:val="24"/>
                <w:szCs w:val="24"/>
                <w:lang w:val="ro-RO"/>
              </w:rPr>
              <w:t>DIOXID DE AZOT (NO2)</w:t>
            </w:r>
          </w:p>
          <w:p w:rsidR="00AF5B98" w:rsidRPr="00F5151F" w:rsidRDefault="00550ED2" w:rsidP="00C5785D">
            <w:pPr>
              <w:rPr>
                <w:b/>
                <w:sz w:val="24"/>
                <w:szCs w:val="24"/>
                <w:lang w:val="ro-RO"/>
              </w:rPr>
            </w:pPr>
            <w:r w:rsidRPr="00F5151F">
              <w:rPr>
                <w:b/>
                <w:sz w:val="24"/>
                <w:szCs w:val="24"/>
                <w:lang w:val="ro-RO"/>
              </w:rPr>
              <w:t>m</w:t>
            </w:r>
            <w:r w:rsidR="00AF5B98" w:rsidRPr="00F5151F">
              <w:rPr>
                <w:b/>
                <w:sz w:val="24"/>
                <w:szCs w:val="24"/>
                <w:lang w:val="ro-RO"/>
              </w:rPr>
              <w:t>g/m3</w:t>
            </w:r>
          </w:p>
        </w:tc>
        <w:tc>
          <w:tcPr>
            <w:tcW w:w="2010" w:type="dxa"/>
            <w:tcBorders>
              <w:top w:val="single" w:sz="4" w:space="0" w:color="000000"/>
              <w:left w:val="single" w:sz="4" w:space="0" w:color="000000"/>
              <w:bottom w:val="single" w:sz="4" w:space="0" w:color="000000"/>
            </w:tcBorders>
            <w:shd w:val="clear" w:color="auto" w:fill="auto"/>
          </w:tcPr>
          <w:p w:rsidR="00AF5B98" w:rsidRPr="00F5151F" w:rsidRDefault="00AF5B98" w:rsidP="00C5785D">
            <w:pPr>
              <w:snapToGrid w:val="0"/>
              <w:ind w:left="0"/>
              <w:rPr>
                <w:b/>
                <w:sz w:val="24"/>
                <w:szCs w:val="24"/>
                <w:lang w:val="ro-RO"/>
              </w:rPr>
            </w:pPr>
            <w:r w:rsidRPr="00F5151F">
              <w:rPr>
                <w:b/>
                <w:sz w:val="24"/>
                <w:szCs w:val="24"/>
                <w:lang w:val="ro-RO"/>
              </w:rPr>
              <w:t>OXID DE CARBON(CO)</w:t>
            </w:r>
          </w:p>
          <w:p w:rsidR="00AF5B98" w:rsidRPr="00F5151F" w:rsidRDefault="00AF5B98" w:rsidP="00C5785D">
            <w:pPr>
              <w:rPr>
                <w:b/>
                <w:sz w:val="24"/>
                <w:szCs w:val="24"/>
                <w:lang w:val="ro-RO"/>
              </w:rPr>
            </w:pPr>
            <w:r w:rsidRPr="00F5151F">
              <w:rPr>
                <w:b/>
                <w:sz w:val="24"/>
                <w:szCs w:val="24"/>
                <w:lang w:val="ro-RO"/>
              </w:rPr>
              <w:t>mg/m3</w:t>
            </w:r>
          </w:p>
          <w:p w:rsidR="00AF5B98" w:rsidRPr="00F5151F" w:rsidRDefault="00AF5B98" w:rsidP="00C5785D">
            <w:pPr>
              <w:rPr>
                <w:b/>
                <w:sz w:val="24"/>
                <w:szCs w:val="24"/>
                <w:lang w:val="ro-RO"/>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AF5B98" w:rsidRPr="00F5151F" w:rsidRDefault="00AF5B98" w:rsidP="00C5785D">
            <w:pPr>
              <w:snapToGrid w:val="0"/>
              <w:ind w:left="0"/>
              <w:rPr>
                <w:b/>
                <w:sz w:val="24"/>
                <w:szCs w:val="24"/>
                <w:lang w:val="ro-RO"/>
              </w:rPr>
            </w:pPr>
            <w:r w:rsidRPr="00F5151F">
              <w:rPr>
                <w:b/>
                <w:sz w:val="24"/>
                <w:szCs w:val="24"/>
                <w:lang w:val="ro-RO"/>
              </w:rPr>
              <w:t>BIOXID DE SULF(SO2)</w:t>
            </w:r>
          </w:p>
          <w:p w:rsidR="00AF5B98" w:rsidRPr="00F5151F" w:rsidRDefault="00550ED2" w:rsidP="00C5785D">
            <w:pPr>
              <w:rPr>
                <w:b/>
                <w:sz w:val="24"/>
                <w:szCs w:val="24"/>
                <w:lang w:val="ro-RO"/>
              </w:rPr>
            </w:pPr>
            <w:r w:rsidRPr="00F5151F">
              <w:rPr>
                <w:b/>
                <w:sz w:val="24"/>
                <w:szCs w:val="24"/>
                <w:lang w:val="ro-RO"/>
              </w:rPr>
              <w:t>m</w:t>
            </w:r>
            <w:r w:rsidR="00AF5B98" w:rsidRPr="00F5151F">
              <w:rPr>
                <w:b/>
                <w:sz w:val="24"/>
                <w:szCs w:val="24"/>
                <w:lang w:val="ro-RO"/>
              </w:rPr>
              <w:t>g/m3</w:t>
            </w:r>
          </w:p>
        </w:tc>
      </w:tr>
      <w:tr w:rsidR="00AF5B98" w:rsidRPr="00F5151F" w:rsidTr="00E265FE">
        <w:trPr>
          <w:trHeight w:val="253"/>
        </w:trPr>
        <w:tc>
          <w:tcPr>
            <w:tcW w:w="1759" w:type="dxa"/>
            <w:tcBorders>
              <w:top w:val="single" w:sz="4" w:space="0" w:color="000000"/>
              <w:left w:val="single" w:sz="4" w:space="0" w:color="000000"/>
              <w:bottom w:val="single" w:sz="4" w:space="0" w:color="000000"/>
            </w:tcBorders>
            <w:shd w:val="clear" w:color="auto" w:fill="auto"/>
          </w:tcPr>
          <w:p w:rsidR="00AF5B98" w:rsidRPr="00F5151F" w:rsidRDefault="00AF5B98" w:rsidP="00C5785D">
            <w:pPr>
              <w:snapToGrid w:val="0"/>
              <w:rPr>
                <w:b/>
                <w:sz w:val="24"/>
                <w:szCs w:val="24"/>
                <w:lang w:val="ro-RO"/>
              </w:rPr>
            </w:pPr>
            <w:r w:rsidRPr="00F5151F">
              <w:rPr>
                <w:b/>
                <w:sz w:val="24"/>
                <w:szCs w:val="24"/>
                <w:lang w:val="ro-RO"/>
              </w:rPr>
              <w:t>2018</w:t>
            </w:r>
          </w:p>
        </w:tc>
        <w:tc>
          <w:tcPr>
            <w:tcW w:w="1524" w:type="dxa"/>
            <w:tcBorders>
              <w:top w:val="single" w:sz="4" w:space="0" w:color="000000"/>
              <w:left w:val="single" w:sz="4" w:space="0" w:color="000000"/>
              <w:bottom w:val="single" w:sz="4" w:space="0" w:color="000000"/>
            </w:tcBorders>
            <w:shd w:val="clear" w:color="auto" w:fill="auto"/>
          </w:tcPr>
          <w:p w:rsidR="00AF5B98" w:rsidRPr="00F5151F" w:rsidRDefault="00AF5B98" w:rsidP="00C5785D">
            <w:pPr>
              <w:snapToGrid w:val="0"/>
              <w:rPr>
                <w:b/>
                <w:sz w:val="24"/>
                <w:szCs w:val="24"/>
                <w:lang w:val="ro-RO"/>
              </w:rPr>
            </w:pPr>
            <w:r w:rsidRPr="00F5151F">
              <w:rPr>
                <w:b/>
                <w:sz w:val="24"/>
                <w:szCs w:val="24"/>
                <w:lang w:val="ro-RO"/>
              </w:rPr>
              <w:t>31,0</w:t>
            </w:r>
          </w:p>
        </w:tc>
        <w:tc>
          <w:tcPr>
            <w:tcW w:w="1937" w:type="dxa"/>
            <w:tcBorders>
              <w:top w:val="single" w:sz="4" w:space="0" w:color="000000"/>
              <w:left w:val="single" w:sz="4" w:space="0" w:color="000000"/>
              <w:bottom w:val="single" w:sz="4" w:space="0" w:color="000000"/>
            </w:tcBorders>
            <w:shd w:val="clear" w:color="auto" w:fill="auto"/>
          </w:tcPr>
          <w:p w:rsidR="00AF5B98" w:rsidRPr="00F5151F" w:rsidRDefault="00AF5B98" w:rsidP="00C5785D">
            <w:pPr>
              <w:snapToGrid w:val="0"/>
              <w:rPr>
                <w:b/>
                <w:sz w:val="24"/>
                <w:szCs w:val="24"/>
                <w:lang w:val="ro-RO"/>
              </w:rPr>
            </w:pPr>
            <w:r w:rsidRPr="00F5151F">
              <w:rPr>
                <w:b/>
                <w:sz w:val="24"/>
                <w:szCs w:val="24"/>
                <w:lang w:val="ro-RO"/>
              </w:rPr>
              <w:t>0.95</w:t>
            </w:r>
          </w:p>
        </w:tc>
        <w:tc>
          <w:tcPr>
            <w:tcW w:w="2010" w:type="dxa"/>
            <w:tcBorders>
              <w:top w:val="single" w:sz="4" w:space="0" w:color="000000"/>
              <w:left w:val="single" w:sz="4" w:space="0" w:color="000000"/>
              <w:bottom w:val="single" w:sz="4" w:space="0" w:color="000000"/>
            </w:tcBorders>
            <w:shd w:val="clear" w:color="auto" w:fill="auto"/>
          </w:tcPr>
          <w:p w:rsidR="00AF5B98" w:rsidRPr="00F5151F" w:rsidRDefault="00AF5B98" w:rsidP="00C5785D">
            <w:pPr>
              <w:snapToGrid w:val="0"/>
              <w:rPr>
                <w:b/>
                <w:sz w:val="24"/>
                <w:szCs w:val="24"/>
                <w:lang w:val="ro-RO"/>
              </w:rPr>
            </w:pPr>
            <w:r w:rsidRPr="00F5151F">
              <w:rPr>
                <w:b/>
                <w:sz w:val="24"/>
                <w:szCs w:val="24"/>
                <w:lang w:val="ro-RO"/>
              </w:rPr>
              <w:t>0.009</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AF5B98" w:rsidRPr="00F5151F" w:rsidRDefault="00AF5B98" w:rsidP="00C5785D">
            <w:pPr>
              <w:snapToGrid w:val="0"/>
              <w:jc w:val="center"/>
              <w:rPr>
                <w:b/>
                <w:sz w:val="24"/>
                <w:szCs w:val="24"/>
                <w:lang w:val="ro-RO"/>
              </w:rPr>
            </w:pPr>
            <w:r w:rsidRPr="00F5151F">
              <w:rPr>
                <w:b/>
                <w:sz w:val="24"/>
                <w:szCs w:val="24"/>
                <w:lang w:val="ro-RO"/>
              </w:rPr>
              <w:t>nedetectat</w:t>
            </w:r>
          </w:p>
        </w:tc>
      </w:tr>
      <w:tr w:rsidR="00AF5B98" w:rsidRPr="00F5151F" w:rsidTr="00E265FE">
        <w:trPr>
          <w:trHeight w:val="253"/>
        </w:trPr>
        <w:tc>
          <w:tcPr>
            <w:tcW w:w="1759" w:type="dxa"/>
            <w:tcBorders>
              <w:top w:val="single" w:sz="4" w:space="0" w:color="000000"/>
              <w:left w:val="single" w:sz="4" w:space="0" w:color="000000"/>
              <w:bottom w:val="single" w:sz="4" w:space="0" w:color="000000"/>
            </w:tcBorders>
            <w:shd w:val="clear" w:color="auto" w:fill="auto"/>
          </w:tcPr>
          <w:p w:rsidR="00AF5B98" w:rsidRPr="00F5151F" w:rsidRDefault="00AF5B98" w:rsidP="00C5785D">
            <w:pPr>
              <w:snapToGrid w:val="0"/>
              <w:rPr>
                <w:b/>
                <w:sz w:val="24"/>
                <w:szCs w:val="24"/>
                <w:lang w:val="ro-RO"/>
              </w:rPr>
            </w:pPr>
            <w:r w:rsidRPr="00F5151F">
              <w:rPr>
                <w:b/>
                <w:sz w:val="24"/>
                <w:szCs w:val="24"/>
                <w:lang w:val="ro-RO"/>
              </w:rPr>
              <w:t>2019</w:t>
            </w:r>
          </w:p>
        </w:tc>
        <w:tc>
          <w:tcPr>
            <w:tcW w:w="1524" w:type="dxa"/>
            <w:tcBorders>
              <w:top w:val="single" w:sz="4" w:space="0" w:color="000000"/>
              <w:left w:val="single" w:sz="4" w:space="0" w:color="000000"/>
              <w:bottom w:val="single" w:sz="4" w:space="0" w:color="000000"/>
            </w:tcBorders>
            <w:shd w:val="clear" w:color="auto" w:fill="auto"/>
          </w:tcPr>
          <w:p w:rsidR="00AF5B98" w:rsidRPr="00F5151F" w:rsidRDefault="00AF5B98" w:rsidP="00C5785D">
            <w:pPr>
              <w:snapToGrid w:val="0"/>
              <w:rPr>
                <w:b/>
                <w:sz w:val="24"/>
                <w:szCs w:val="24"/>
                <w:lang w:val="ro-RO"/>
              </w:rPr>
            </w:pPr>
            <w:r w:rsidRPr="00F5151F">
              <w:rPr>
                <w:b/>
                <w:sz w:val="24"/>
                <w:szCs w:val="24"/>
                <w:lang w:val="ro-RO"/>
              </w:rPr>
              <w:t>34</w:t>
            </w:r>
          </w:p>
        </w:tc>
        <w:tc>
          <w:tcPr>
            <w:tcW w:w="1937" w:type="dxa"/>
            <w:tcBorders>
              <w:top w:val="single" w:sz="4" w:space="0" w:color="000000"/>
              <w:left w:val="single" w:sz="4" w:space="0" w:color="000000"/>
              <w:bottom w:val="single" w:sz="4" w:space="0" w:color="000000"/>
            </w:tcBorders>
            <w:shd w:val="clear" w:color="auto" w:fill="auto"/>
          </w:tcPr>
          <w:p w:rsidR="00AF5B98" w:rsidRPr="00F5151F" w:rsidRDefault="00AF5B98" w:rsidP="00C5785D">
            <w:pPr>
              <w:snapToGrid w:val="0"/>
              <w:rPr>
                <w:b/>
                <w:sz w:val="24"/>
                <w:szCs w:val="24"/>
                <w:lang w:val="ro-RO"/>
              </w:rPr>
            </w:pPr>
            <w:r w:rsidRPr="00F5151F">
              <w:rPr>
                <w:b/>
                <w:sz w:val="24"/>
                <w:szCs w:val="24"/>
                <w:lang w:val="ro-RO"/>
              </w:rPr>
              <w:t>5,7</w:t>
            </w:r>
          </w:p>
        </w:tc>
        <w:tc>
          <w:tcPr>
            <w:tcW w:w="2010" w:type="dxa"/>
            <w:tcBorders>
              <w:top w:val="single" w:sz="4" w:space="0" w:color="000000"/>
              <w:left w:val="single" w:sz="4" w:space="0" w:color="000000"/>
              <w:bottom w:val="single" w:sz="4" w:space="0" w:color="000000"/>
            </w:tcBorders>
            <w:shd w:val="clear" w:color="auto" w:fill="auto"/>
          </w:tcPr>
          <w:p w:rsidR="00AF5B98" w:rsidRPr="00F5151F" w:rsidRDefault="00AF5B98" w:rsidP="00C5785D">
            <w:pPr>
              <w:snapToGrid w:val="0"/>
              <w:rPr>
                <w:b/>
                <w:sz w:val="24"/>
                <w:szCs w:val="24"/>
                <w:lang w:val="ro-RO"/>
              </w:rPr>
            </w:pPr>
            <w:r w:rsidRPr="00F5151F">
              <w:rPr>
                <w:b/>
                <w:sz w:val="24"/>
                <w:szCs w:val="24"/>
                <w:lang w:val="ro-RO"/>
              </w:rPr>
              <w:t>0.01</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AF5B98" w:rsidRPr="00F5151F" w:rsidRDefault="00AF5B98" w:rsidP="00C5785D">
            <w:pPr>
              <w:snapToGrid w:val="0"/>
              <w:jc w:val="center"/>
              <w:rPr>
                <w:b/>
                <w:sz w:val="24"/>
                <w:szCs w:val="24"/>
                <w:lang w:val="ro-RO"/>
              </w:rPr>
            </w:pPr>
            <w:r w:rsidRPr="00F5151F">
              <w:rPr>
                <w:b/>
                <w:sz w:val="24"/>
                <w:szCs w:val="24"/>
                <w:lang w:val="ro-RO"/>
              </w:rPr>
              <w:t>15,06</w:t>
            </w:r>
          </w:p>
        </w:tc>
      </w:tr>
      <w:tr w:rsidR="00AF5B98" w:rsidRPr="00F5151F" w:rsidTr="00E265FE">
        <w:trPr>
          <w:trHeight w:val="253"/>
        </w:trPr>
        <w:tc>
          <w:tcPr>
            <w:tcW w:w="1759" w:type="dxa"/>
            <w:tcBorders>
              <w:top w:val="single" w:sz="4" w:space="0" w:color="000000"/>
              <w:left w:val="single" w:sz="4" w:space="0" w:color="000000"/>
              <w:bottom w:val="single" w:sz="4" w:space="0" w:color="000000"/>
            </w:tcBorders>
            <w:shd w:val="clear" w:color="auto" w:fill="auto"/>
          </w:tcPr>
          <w:p w:rsidR="00AF5B98" w:rsidRPr="00F5151F" w:rsidRDefault="00AF5B98" w:rsidP="00C5785D">
            <w:pPr>
              <w:snapToGrid w:val="0"/>
              <w:rPr>
                <w:b/>
                <w:sz w:val="24"/>
                <w:szCs w:val="24"/>
                <w:lang w:val="ro-RO"/>
              </w:rPr>
            </w:pPr>
            <w:r w:rsidRPr="00F5151F">
              <w:rPr>
                <w:b/>
                <w:sz w:val="24"/>
                <w:szCs w:val="24"/>
                <w:lang w:val="ro-RO"/>
              </w:rPr>
              <w:t>2020</w:t>
            </w:r>
          </w:p>
        </w:tc>
        <w:tc>
          <w:tcPr>
            <w:tcW w:w="1524" w:type="dxa"/>
            <w:tcBorders>
              <w:top w:val="single" w:sz="4" w:space="0" w:color="000000"/>
              <w:left w:val="single" w:sz="4" w:space="0" w:color="000000"/>
              <w:bottom w:val="single" w:sz="4" w:space="0" w:color="000000"/>
            </w:tcBorders>
            <w:shd w:val="clear" w:color="auto" w:fill="auto"/>
          </w:tcPr>
          <w:p w:rsidR="00AF5B98" w:rsidRPr="00F5151F" w:rsidRDefault="00AF5B98" w:rsidP="00C5785D">
            <w:pPr>
              <w:snapToGrid w:val="0"/>
              <w:rPr>
                <w:b/>
                <w:sz w:val="24"/>
                <w:szCs w:val="24"/>
                <w:lang w:val="ro-RO"/>
              </w:rPr>
            </w:pPr>
            <w:r w:rsidRPr="00F5151F">
              <w:rPr>
                <w:b/>
                <w:sz w:val="24"/>
                <w:szCs w:val="24"/>
                <w:lang w:val="ro-RO"/>
              </w:rPr>
              <w:t>38</w:t>
            </w:r>
          </w:p>
        </w:tc>
        <w:tc>
          <w:tcPr>
            <w:tcW w:w="1937" w:type="dxa"/>
            <w:tcBorders>
              <w:top w:val="single" w:sz="4" w:space="0" w:color="000000"/>
              <w:left w:val="single" w:sz="4" w:space="0" w:color="000000"/>
              <w:bottom w:val="single" w:sz="4" w:space="0" w:color="000000"/>
            </w:tcBorders>
            <w:shd w:val="clear" w:color="auto" w:fill="auto"/>
          </w:tcPr>
          <w:p w:rsidR="00AF5B98" w:rsidRPr="00F5151F" w:rsidRDefault="00AF5B98" w:rsidP="00C5785D">
            <w:pPr>
              <w:snapToGrid w:val="0"/>
              <w:rPr>
                <w:b/>
                <w:sz w:val="24"/>
                <w:szCs w:val="24"/>
                <w:lang w:val="ro-RO"/>
              </w:rPr>
            </w:pPr>
            <w:r w:rsidRPr="00F5151F">
              <w:rPr>
                <w:b/>
                <w:sz w:val="24"/>
                <w:szCs w:val="24"/>
                <w:lang w:val="ro-RO"/>
              </w:rPr>
              <w:t>13.5</w:t>
            </w:r>
          </w:p>
        </w:tc>
        <w:tc>
          <w:tcPr>
            <w:tcW w:w="2010" w:type="dxa"/>
            <w:tcBorders>
              <w:top w:val="single" w:sz="4" w:space="0" w:color="000000"/>
              <w:left w:val="single" w:sz="4" w:space="0" w:color="000000"/>
              <w:bottom w:val="single" w:sz="4" w:space="0" w:color="000000"/>
            </w:tcBorders>
            <w:shd w:val="clear" w:color="auto" w:fill="auto"/>
          </w:tcPr>
          <w:p w:rsidR="00AF5B98" w:rsidRPr="00F5151F" w:rsidRDefault="00AF5B98" w:rsidP="00C5785D">
            <w:pPr>
              <w:snapToGrid w:val="0"/>
              <w:rPr>
                <w:b/>
                <w:sz w:val="24"/>
                <w:szCs w:val="24"/>
                <w:lang w:val="ro-RO"/>
              </w:rPr>
            </w:pPr>
            <w:r w:rsidRPr="00F5151F">
              <w:rPr>
                <w:b/>
                <w:sz w:val="24"/>
                <w:szCs w:val="24"/>
                <w:lang w:val="ro-RO"/>
              </w:rPr>
              <w:t>5.2</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AF5B98" w:rsidRPr="00F5151F" w:rsidRDefault="00AF5B98" w:rsidP="00C5785D">
            <w:pPr>
              <w:snapToGrid w:val="0"/>
              <w:jc w:val="center"/>
              <w:rPr>
                <w:b/>
                <w:sz w:val="24"/>
                <w:szCs w:val="24"/>
                <w:lang w:val="ro-RO"/>
              </w:rPr>
            </w:pPr>
            <w:r w:rsidRPr="00F5151F">
              <w:rPr>
                <w:b/>
                <w:sz w:val="24"/>
                <w:szCs w:val="24"/>
                <w:lang w:val="ro-RO"/>
              </w:rPr>
              <w:t>8.55</w:t>
            </w:r>
          </w:p>
        </w:tc>
      </w:tr>
      <w:tr w:rsidR="00E265FE" w:rsidRPr="00F5151F" w:rsidTr="00E265FE">
        <w:trPr>
          <w:trHeight w:val="253"/>
        </w:trPr>
        <w:tc>
          <w:tcPr>
            <w:tcW w:w="1759" w:type="dxa"/>
            <w:tcBorders>
              <w:top w:val="single" w:sz="4" w:space="0" w:color="000000"/>
              <w:left w:val="single" w:sz="4" w:space="0" w:color="000000"/>
              <w:bottom w:val="single" w:sz="4" w:space="0" w:color="000000"/>
            </w:tcBorders>
            <w:shd w:val="clear" w:color="auto" w:fill="auto"/>
          </w:tcPr>
          <w:p w:rsidR="00E265FE" w:rsidRPr="00F5151F" w:rsidRDefault="00E265FE" w:rsidP="00C5785D">
            <w:pPr>
              <w:snapToGrid w:val="0"/>
              <w:rPr>
                <w:b/>
                <w:sz w:val="24"/>
                <w:szCs w:val="24"/>
                <w:lang w:val="ro-RO"/>
              </w:rPr>
            </w:pPr>
            <w:r w:rsidRPr="00F5151F">
              <w:rPr>
                <w:b/>
                <w:sz w:val="24"/>
                <w:szCs w:val="24"/>
                <w:lang w:val="ro-RO"/>
              </w:rPr>
              <w:t>2021</w:t>
            </w:r>
          </w:p>
        </w:tc>
        <w:tc>
          <w:tcPr>
            <w:tcW w:w="1524" w:type="dxa"/>
            <w:tcBorders>
              <w:top w:val="single" w:sz="4" w:space="0" w:color="000000"/>
              <w:left w:val="single" w:sz="4" w:space="0" w:color="000000"/>
              <w:bottom w:val="single" w:sz="4" w:space="0" w:color="000000"/>
            </w:tcBorders>
            <w:shd w:val="clear" w:color="auto" w:fill="auto"/>
          </w:tcPr>
          <w:p w:rsidR="00E265FE" w:rsidRPr="00F5151F" w:rsidRDefault="00E265FE" w:rsidP="00E265FE">
            <w:pPr>
              <w:snapToGrid w:val="0"/>
              <w:rPr>
                <w:b/>
                <w:sz w:val="24"/>
                <w:szCs w:val="24"/>
                <w:lang w:val="ro-RO"/>
              </w:rPr>
            </w:pPr>
            <w:r w:rsidRPr="00F5151F">
              <w:rPr>
                <w:b/>
                <w:sz w:val="24"/>
                <w:szCs w:val="24"/>
                <w:lang w:val="ro-RO"/>
              </w:rPr>
              <w:t>39</w:t>
            </w:r>
          </w:p>
        </w:tc>
        <w:tc>
          <w:tcPr>
            <w:tcW w:w="1937" w:type="dxa"/>
            <w:tcBorders>
              <w:top w:val="single" w:sz="4" w:space="0" w:color="000000"/>
              <w:left w:val="single" w:sz="4" w:space="0" w:color="000000"/>
              <w:bottom w:val="single" w:sz="4" w:space="0" w:color="000000"/>
            </w:tcBorders>
            <w:shd w:val="clear" w:color="auto" w:fill="auto"/>
          </w:tcPr>
          <w:p w:rsidR="00E265FE" w:rsidRPr="00F5151F" w:rsidRDefault="00E265FE" w:rsidP="00E265FE">
            <w:pPr>
              <w:snapToGrid w:val="0"/>
              <w:rPr>
                <w:b/>
                <w:sz w:val="24"/>
                <w:szCs w:val="24"/>
                <w:lang w:val="ro-RO"/>
              </w:rPr>
            </w:pPr>
            <w:r w:rsidRPr="00F5151F">
              <w:rPr>
                <w:b/>
                <w:sz w:val="24"/>
                <w:szCs w:val="24"/>
                <w:lang w:val="ro-RO"/>
              </w:rPr>
              <w:t>14,7</w:t>
            </w:r>
          </w:p>
        </w:tc>
        <w:tc>
          <w:tcPr>
            <w:tcW w:w="2010" w:type="dxa"/>
            <w:tcBorders>
              <w:top w:val="single" w:sz="4" w:space="0" w:color="000000"/>
              <w:left w:val="single" w:sz="4" w:space="0" w:color="000000"/>
              <w:bottom w:val="single" w:sz="4" w:space="0" w:color="000000"/>
            </w:tcBorders>
            <w:shd w:val="clear" w:color="auto" w:fill="auto"/>
          </w:tcPr>
          <w:p w:rsidR="00E265FE" w:rsidRPr="00F5151F" w:rsidRDefault="00E265FE" w:rsidP="00E265FE">
            <w:pPr>
              <w:snapToGrid w:val="0"/>
              <w:rPr>
                <w:b/>
                <w:sz w:val="24"/>
                <w:szCs w:val="24"/>
                <w:lang w:val="ro-RO"/>
              </w:rPr>
            </w:pPr>
            <w:r w:rsidRPr="00F5151F">
              <w:rPr>
                <w:b/>
                <w:sz w:val="24"/>
                <w:szCs w:val="24"/>
                <w:lang w:val="ro-RO"/>
              </w:rPr>
              <w:t>5,5</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E265FE" w:rsidRPr="00F5151F" w:rsidRDefault="00E265FE" w:rsidP="00CB2AD5">
            <w:pPr>
              <w:snapToGrid w:val="0"/>
              <w:jc w:val="center"/>
              <w:rPr>
                <w:b/>
                <w:sz w:val="24"/>
                <w:szCs w:val="24"/>
                <w:lang w:val="ro-RO"/>
              </w:rPr>
            </w:pPr>
            <w:r w:rsidRPr="00F5151F">
              <w:rPr>
                <w:b/>
                <w:sz w:val="24"/>
                <w:szCs w:val="24"/>
                <w:lang w:val="ro-RO"/>
              </w:rPr>
              <w:t>9,25</w:t>
            </w:r>
          </w:p>
        </w:tc>
      </w:tr>
    </w:tbl>
    <w:p w:rsidR="00AF5B98" w:rsidRPr="00F5151F" w:rsidRDefault="00AF5B98" w:rsidP="00AF5B98">
      <w:pPr>
        <w:pStyle w:val="Style10"/>
        <w:widowControl/>
        <w:rPr>
          <w:rStyle w:val="FontStyle24"/>
          <w:color w:val="auto"/>
          <w:sz w:val="24"/>
          <w:szCs w:val="24"/>
          <w:highlight w:val="white"/>
          <w:shd w:val="clear" w:color="auto" w:fill="FFFF00"/>
          <w:lang w:val="ro-RO"/>
        </w:rPr>
      </w:pPr>
    </w:p>
    <w:p w:rsidR="00AF5B98" w:rsidRPr="00F5151F" w:rsidRDefault="00AF5B98" w:rsidP="00140156">
      <w:pPr>
        <w:pStyle w:val="BodyText"/>
        <w:shd w:val="clear" w:color="auto" w:fill="FFFFFF"/>
        <w:ind w:left="0"/>
        <w:rPr>
          <w:sz w:val="24"/>
          <w:szCs w:val="24"/>
          <w:highlight w:val="white"/>
          <w:lang w:val="ro-RO"/>
        </w:rPr>
      </w:pPr>
      <w:r w:rsidRPr="00F5151F">
        <w:rPr>
          <w:sz w:val="24"/>
          <w:szCs w:val="24"/>
          <w:highlight w:val="white"/>
          <w:lang w:val="ro-RO"/>
        </w:rPr>
        <w:t>Valorile inregistrate nu depasesc limitele confom Legii 104/2011 privind protectia atmosferei.</w:t>
      </w:r>
    </w:p>
    <w:p w:rsidR="00AF5B98" w:rsidRPr="00F5151F" w:rsidRDefault="00AF5B98" w:rsidP="00140156">
      <w:pPr>
        <w:pStyle w:val="BodyText"/>
        <w:shd w:val="clear" w:color="auto" w:fill="FFFFFF"/>
        <w:ind w:left="0"/>
        <w:rPr>
          <w:sz w:val="24"/>
          <w:szCs w:val="24"/>
          <w:highlight w:val="white"/>
          <w:lang w:val="ro-RO"/>
        </w:rPr>
      </w:pPr>
    </w:p>
    <w:p w:rsidR="00140156" w:rsidRPr="00F5151F" w:rsidRDefault="00140156" w:rsidP="00BE656C">
      <w:pPr>
        <w:pStyle w:val="BodyText"/>
        <w:shd w:val="clear" w:color="auto" w:fill="FFFFFF"/>
        <w:ind w:left="0" w:right="-306"/>
        <w:rPr>
          <w:sz w:val="24"/>
          <w:szCs w:val="24"/>
          <w:highlight w:val="white"/>
          <w:lang w:val="ro-RO"/>
        </w:rPr>
      </w:pPr>
      <w:r w:rsidRPr="00F5151F">
        <w:rPr>
          <w:sz w:val="24"/>
          <w:szCs w:val="24"/>
          <w:highlight w:val="white"/>
          <w:lang w:val="ro-RO"/>
        </w:rPr>
        <w:t xml:space="preserve">14.1.2. Impactul emisiilor asupra solului </w:t>
      </w:r>
    </w:p>
    <w:p w:rsidR="00140156" w:rsidRPr="00F5151F" w:rsidRDefault="00140156" w:rsidP="00BE656C">
      <w:pPr>
        <w:shd w:val="clear" w:color="auto" w:fill="FFFFFF"/>
        <w:autoSpaceDE w:val="0"/>
        <w:spacing w:after="0"/>
        <w:ind w:left="0" w:right="-306"/>
        <w:rPr>
          <w:sz w:val="24"/>
          <w:szCs w:val="24"/>
          <w:highlight w:val="white"/>
          <w:lang w:val="ro-RO"/>
        </w:rPr>
      </w:pPr>
      <w:r w:rsidRPr="00F5151F">
        <w:rPr>
          <w:b/>
          <w:bCs/>
          <w:sz w:val="24"/>
          <w:szCs w:val="24"/>
          <w:highlight w:val="white"/>
          <w:lang w:val="ro-RO"/>
        </w:rPr>
        <w:t>Surse de poluare a solului</w:t>
      </w:r>
    </w:p>
    <w:p w:rsidR="00140156" w:rsidRPr="00F5151F" w:rsidRDefault="00140156" w:rsidP="00BE656C">
      <w:pPr>
        <w:shd w:val="clear" w:color="auto" w:fill="FFFFFF"/>
        <w:autoSpaceDE w:val="0"/>
        <w:spacing w:after="0"/>
        <w:ind w:left="0" w:right="-306"/>
        <w:rPr>
          <w:b/>
          <w:bCs/>
          <w:i/>
          <w:iCs/>
          <w:sz w:val="24"/>
          <w:szCs w:val="24"/>
          <w:highlight w:val="white"/>
          <w:lang w:val="ro-RO"/>
        </w:rPr>
      </w:pPr>
      <w:r w:rsidRPr="00F5151F">
        <w:rPr>
          <w:sz w:val="24"/>
          <w:szCs w:val="24"/>
          <w:highlight w:val="white"/>
          <w:lang w:val="ro-RO"/>
        </w:rPr>
        <w:t>Solul este factorul de mediu care integrează toate consecințele poluării, cu influenț</w:t>
      </w:r>
      <w:r w:rsidRPr="00F5151F">
        <w:rPr>
          <w:rFonts w:eastAsia="MS Mincho"/>
          <w:sz w:val="24"/>
          <w:szCs w:val="24"/>
          <w:highlight w:val="white"/>
          <w:lang w:val="ro-RO"/>
        </w:rPr>
        <w:t>ă</w:t>
      </w:r>
      <w:r w:rsidRPr="00F5151F">
        <w:rPr>
          <w:sz w:val="24"/>
          <w:szCs w:val="24"/>
          <w:highlight w:val="white"/>
          <w:lang w:val="ro-RO"/>
        </w:rPr>
        <w:t xml:space="preserve"> şi asupra subsolului şi apelor freatice. </w:t>
      </w:r>
    </w:p>
    <w:p w:rsidR="00140156" w:rsidRPr="00F5151F" w:rsidRDefault="00140156" w:rsidP="00BE656C">
      <w:pPr>
        <w:shd w:val="clear" w:color="auto" w:fill="FFFFFF"/>
        <w:autoSpaceDE w:val="0"/>
        <w:spacing w:after="0"/>
        <w:ind w:left="0" w:right="-306"/>
        <w:rPr>
          <w:sz w:val="24"/>
          <w:szCs w:val="24"/>
          <w:highlight w:val="white"/>
          <w:lang w:val="ro-RO"/>
        </w:rPr>
      </w:pPr>
      <w:r w:rsidRPr="00F5151F">
        <w:rPr>
          <w:b/>
          <w:bCs/>
          <w:i/>
          <w:iCs/>
          <w:sz w:val="24"/>
          <w:szCs w:val="24"/>
          <w:highlight w:val="white"/>
          <w:lang w:val="ro-RO"/>
        </w:rPr>
        <w:t xml:space="preserve">Sursele de poluare a solului şi subsolului </w:t>
      </w:r>
      <w:r w:rsidRPr="00F5151F">
        <w:rPr>
          <w:sz w:val="24"/>
          <w:szCs w:val="24"/>
          <w:highlight w:val="white"/>
          <w:lang w:val="ro-RO"/>
        </w:rPr>
        <w:t>sunt:</w:t>
      </w:r>
    </w:p>
    <w:p w:rsidR="00140156" w:rsidRPr="00F5151F" w:rsidRDefault="00140156" w:rsidP="00BE656C">
      <w:pPr>
        <w:shd w:val="clear" w:color="auto" w:fill="FFFFFF"/>
        <w:autoSpaceDE w:val="0"/>
        <w:spacing w:after="0"/>
        <w:ind w:left="0" w:right="-306"/>
        <w:rPr>
          <w:sz w:val="24"/>
          <w:szCs w:val="24"/>
          <w:highlight w:val="white"/>
          <w:lang w:val="ro-RO"/>
        </w:rPr>
      </w:pPr>
      <w:r w:rsidRPr="00F5151F">
        <w:rPr>
          <w:sz w:val="24"/>
          <w:szCs w:val="24"/>
          <w:highlight w:val="white"/>
          <w:lang w:val="ro-RO"/>
        </w:rPr>
        <w:t>- surse de poluare interioare;</w:t>
      </w:r>
    </w:p>
    <w:p w:rsidR="00140156" w:rsidRPr="00F5151F" w:rsidRDefault="00140156" w:rsidP="00BE656C">
      <w:pPr>
        <w:shd w:val="clear" w:color="auto" w:fill="FFFFFF"/>
        <w:autoSpaceDE w:val="0"/>
        <w:spacing w:after="0"/>
        <w:ind w:left="0" w:right="-306"/>
        <w:rPr>
          <w:i/>
          <w:iCs/>
          <w:sz w:val="24"/>
          <w:szCs w:val="24"/>
          <w:highlight w:val="white"/>
          <w:lang w:val="ro-RO"/>
        </w:rPr>
      </w:pPr>
      <w:r w:rsidRPr="00F5151F">
        <w:rPr>
          <w:sz w:val="24"/>
          <w:szCs w:val="24"/>
          <w:highlight w:val="white"/>
          <w:lang w:val="ro-RO"/>
        </w:rPr>
        <w:t>- surse de poluare exterioare.</w:t>
      </w:r>
    </w:p>
    <w:p w:rsidR="00140156" w:rsidRPr="00F5151F" w:rsidRDefault="00140156" w:rsidP="00BE656C">
      <w:pPr>
        <w:shd w:val="clear" w:color="auto" w:fill="FFFFFF"/>
        <w:autoSpaceDE w:val="0"/>
        <w:spacing w:after="0"/>
        <w:ind w:left="0" w:right="-306"/>
        <w:rPr>
          <w:sz w:val="24"/>
          <w:szCs w:val="24"/>
          <w:highlight w:val="white"/>
          <w:lang w:val="ro-RO"/>
        </w:rPr>
      </w:pPr>
      <w:r w:rsidRPr="00F5151F">
        <w:rPr>
          <w:i/>
          <w:iCs/>
          <w:sz w:val="24"/>
          <w:szCs w:val="24"/>
          <w:highlight w:val="white"/>
          <w:lang w:val="ro-RO"/>
        </w:rPr>
        <w:t xml:space="preserve">Surse de poluare - degradare - interioare </w:t>
      </w:r>
      <w:r w:rsidRPr="00F5151F">
        <w:rPr>
          <w:sz w:val="24"/>
          <w:szCs w:val="24"/>
          <w:highlight w:val="white"/>
          <w:lang w:val="ro-RO"/>
        </w:rPr>
        <w:t>sunt:</w:t>
      </w:r>
    </w:p>
    <w:p w:rsidR="00140156" w:rsidRPr="00F5151F" w:rsidRDefault="00140156" w:rsidP="00BE656C">
      <w:pPr>
        <w:shd w:val="clear" w:color="auto" w:fill="FFFFFF"/>
        <w:autoSpaceDE w:val="0"/>
        <w:spacing w:after="0"/>
        <w:ind w:left="0" w:right="-306"/>
        <w:rPr>
          <w:sz w:val="24"/>
          <w:szCs w:val="24"/>
          <w:highlight w:val="white"/>
          <w:lang w:val="ro-RO"/>
        </w:rPr>
      </w:pPr>
      <w:r w:rsidRPr="00F5151F">
        <w:rPr>
          <w:sz w:val="24"/>
          <w:szCs w:val="24"/>
          <w:highlight w:val="white"/>
          <w:lang w:val="ro-RO"/>
        </w:rPr>
        <w:t xml:space="preserve">● </w:t>
      </w:r>
      <w:r w:rsidRPr="00F5151F">
        <w:rPr>
          <w:i/>
          <w:iCs/>
          <w:sz w:val="24"/>
          <w:szCs w:val="24"/>
          <w:highlight w:val="white"/>
          <w:lang w:val="ro-RO"/>
        </w:rPr>
        <w:t xml:space="preserve">eroziunea solului </w:t>
      </w:r>
      <w:r w:rsidRPr="00F5151F">
        <w:rPr>
          <w:sz w:val="24"/>
          <w:szCs w:val="24"/>
          <w:highlight w:val="white"/>
          <w:lang w:val="ro-RO"/>
        </w:rPr>
        <w:t>- este o consecinț</w:t>
      </w:r>
      <w:r w:rsidRPr="00F5151F">
        <w:rPr>
          <w:rFonts w:eastAsia="MS Mincho"/>
          <w:sz w:val="24"/>
          <w:szCs w:val="24"/>
          <w:highlight w:val="white"/>
          <w:lang w:val="ro-RO"/>
        </w:rPr>
        <w:t>ă</w:t>
      </w:r>
      <w:r w:rsidRPr="00F5151F">
        <w:rPr>
          <w:sz w:val="24"/>
          <w:szCs w:val="24"/>
          <w:highlight w:val="white"/>
          <w:lang w:val="ro-RO"/>
        </w:rPr>
        <w:t xml:space="preserve"> a acțiunii apei, vântului, schimbărilor fizice,chimice şi biologice din sol. Eroziunea conduce la degradarea solului, în primul rând a humusului situat la partea superioară a solului şi, ca o consecinț</w:t>
      </w:r>
      <w:r w:rsidRPr="00F5151F">
        <w:rPr>
          <w:rFonts w:eastAsia="MS Mincho"/>
          <w:sz w:val="24"/>
          <w:szCs w:val="24"/>
          <w:highlight w:val="white"/>
          <w:lang w:val="ro-RO"/>
        </w:rPr>
        <w:t>ă</w:t>
      </w:r>
      <w:r w:rsidRPr="00F5151F">
        <w:rPr>
          <w:sz w:val="24"/>
          <w:szCs w:val="24"/>
          <w:highlight w:val="white"/>
          <w:lang w:val="ro-RO"/>
        </w:rPr>
        <w:t xml:space="preserve"> logică, la deșertificarea suprafeței pe care s-a produs eroziunea.</w:t>
      </w:r>
    </w:p>
    <w:p w:rsidR="00140156" w:rsidRPr="00F5151F" w:rsidRDefault="00140156" w:rsidP="00BE656C">
      <w:pPr>
        <w:shd w:val="clear" w:color="auto" w:fill="FFFFFF"/>
        <w:autoSpaceDE w:val="0"/>
        <w:spacing w:after="0"/>
        <w:ind w:left="0" w:right="-306"/>
        <w:rPr>
          <w:sz w:val="24"/>
          <w:szCs w:val="24"/>
          <w:highlight w:val="white"/>
          <w:lang w:val="ro-RO"/>
        </w:rPr>
      </w:pPr>
      <w:r w:rsidRPr="00F5151F">
        <w:rPr>
          <w:sz w:val="24"/>
          <w:szCs w:val="24"/>
          <w:highlight w:val="white"/>
          <w:lang w:val="ro-RO"/>
        </w:rPr>
        <w:t xml:space="preserve">● </w:t>
      </w:r>
      <w:r w:rsidRPr="00F5151F">
        <w:rPr>
          <w:i/>
          <w:iCs/>
          <w:sz w:val="24"/>
          <w:szCs w:val="24"/>
          <w:highlight w:val="white"/>
          <w:lang w:val="ro-RO"/>
        </w:rPr>
        <w:t>sărăturarea, salinizarea şi solonetizarea solului</w:t>
      </w:r>
    </w:p>
    <w:p w:rsidR="00140156" w:rsidRPr="00F5151F" w:rsidRDefault="00140156" w:rsidP="00BE656C">
      <w:pPr>
        <w:shd w:val="clear" w:color="auto" w:fill="FFFFFF"/>
        <w:autoSpaceDE w:val="0"/>
        <w:spacing w:after="0"/>
        <w:ind w:left="0" w:right="-306"/>
        <w:rPr>
          <w:sz w:val="24"/>
          <w:szCs w:val="24"/>
          <w:highlight w:val="white"/>
          <w:lang w:val="ro-RO"/>
        </w:rPr>
      </w:pPr>
      <w:r w:rsidRPr="00F5151F">
        <w:rPr>
          <w:sz w:val="24"/>
          <w:szCs w:val="24"/>
          <w:highlight w:val="white"/>
          <w:lang w:val="ro-RO"/>
        </w:rPr>
        <w:t>Sărăturarea reprezintă denumirea generică, folosită pentru soluri care au un conținut de săruri solubile.</w:t>
      </w:r>
    </w:p>
    <w:p w:rsidR="00140156" w:rsidRPr="00F5151F" w:rsidRDefault="00140156" w:rsidP="00BE656C">
      <w:pPr>
        <w:pStyle w:val="BodyText"/>
        <w:shd w:val="clear" w:color="auto" w:fill="FFFFFF"/>
        <w:ind w:left="0" w:right="-306"/>
        <w:rPr>
          <w:i/>
          <w:iCs/>
          <w:sz w:val="24"/>
          <w:szCs w:val="24"/>
          <w:highlight w:val="white"/>
          <w:lang w:val="ro-RO"/>
        </w:rPr>
      </w:pPr>
      <w:r w:rsidRPr="00F5151F">
        <w:rPr>
          <w:sz w:val="24"/>
          <w:szCs w:val="24"/>
          <w:highlight w:val="white"/>
          <w:lang w:val="ro-RO"/>
        </w:rPr>
        <w:t>Salinizarea este procesul de acumulare sau reținere a sărurilor solubile în sol.</w:t>
      </w:r>
    </w:p>
    <w:p w:rsidR="00140156" w:rsidRPr="00F5151F" w:rsidRDefault="00140156" w:rsidP="00BE656C">
      <w:pPr>
        <w:shd w:val="clear" w:color="auto" w:fill="FFFFFF"/>
        <w:autoSpaceDE w:val="0"/>
        <w:spacing w:after="0"/>
        <w:ind w:left="0" w:right="-306"/>
        <w:rPr>
          <w:sz w:val="24"/>
          <w:szCs w:val="24"/>
          <w:highlight w:val="white"/>
          <w:lang w:val="ro-RO"/>
        </w:rPr>
      </w:pPr>
      <w:r w:rsidRPr="00F5151F">
        <w:rPr>
          <w:i/>
          <w:iCs/>
          <w:sz w:val="24"/>
          <w:szCs w:val="24"/>
          <w:highlight w:val="white"/>
          <w:lang w:val="ro-RO"/>
        </w:rPr>
        <w:t>Surse de poluare exterioare</w:t>
      </w:r>
      <w:r w:rsidRPr="00F5151F">
        <w:rPr>
          <w:sz w:val="24"/>
          <w:szCs w:val="24"/>
          <w:highlight w:val="white"/>
          <w:lang w:val="ro-RO"/>
        </w:rPr>
        <w:t>, în zona în care își desfășoară activitatea o unitate industrială,</w:t>
      </w:r>
    </w:p>
    <w:p w:rsidR="00140156" w:rsidRPr="00F5151F" w:rsidRDefault="00140156" w:rsidP="00BE656C">
      <w:pPr>
        <w:shd w:val="clear" w:color="auto" w:fill="FFFFFF"/>
        <w:autoSpaceDE w:val="0"/>
        <w:spacing w:after="0"/>
        <w:ind w:left="0" w:right="-306"/>
        <w:rPr>
          <w:sz w:val="24"/>
          <w:szCs w:val="24"/>
          <w:highlight w:val="white"/>
          <w:lang w:val="ro-RO"/>
        </w:rPr>
      </w:pPr>
      <w:r w:rsidRPr="00F5151F">
        <w:rPr>
          <w:sz w:val="24"/>
          <w:szCs w:val="24"/>
          <w:highlight w:val="white"/>
          <w:lang w:val="ro-RO"/>
        </w:rPr>
        <w:t>pot fi:</w:t>
      </w:r>
    </w:p>
    <w:p w:rsidR="00140156" w:rsidRPr="00F5151F" w:rsidRDefault="00140156" w:rsidP="00BE656C">
      <w:pPr>
        <w:shd w:val="clear" w:color="auto" w:fill="FFFFFF"/>
        <w:autoSpaceDE w:val="0"/>
        <w:spacing w:after="0"/>
        <w:ind w:left="0" w:right="-306"/>
        <w:rPr>
          <w:sz w:val="24"/>
          <w:szCs w:val="24"/>
          <w:highlight w:val="white"/>
          <w:lang w:val="ro-RO"/>
        </w:rPr>
      </w:pPr>
      <w:r w:rsidRPr="00F5151F">
        <w:rPr>
          <w:sz w:val="24"/>
          <w:szCs w:val="24"/>
          <w:highlight w:val="white"/>
          <w:lang w:val="ro-RO"/>
        </w:rPr>
        <w:t>- emisiile gazoase, rezultate atât din surse punctiforme, cât şi surse difuze;</w:t>
      </w:r>
    </w:p>
    <w:p w:rsidR="00140156" w:rsidRPr="00F5151F" w:rsidRDefault="00140156" w:rsidP="00BE656C">
      <w:pPr>
        <w:shd w:val="clear" w:color="auto" w:fill="FFFFFF"/>
        <w:autoSpaceDE w:val="0"/>
        <w:spacing w:after="0"/>
        <w:ind w:left="0" w:right="-306"/>
        <w:rPr>
          <w:sz w:val="24"/>
          <w:szCs w:val="24"/>
          <w:highlight w:val="white"/>
          <w:lang w:val="ro-RO"/>
        </w:rPr>
      </w:pPr>
      <w:r w:rsidRPr="00F5151F">
        <w:rPr>
          <w:sz w:val="24"/>
          <w:szCs w:val="24"/>
          <w:highlight w:val="white"/>
          <w:lang w:val="ro-RO"/>
        </w:rPr>
        <w:t>- depozitarea materiilor prime, a celor auxiliare, a produsului finit şi a subproduselor;</w:t>
      </w:r>
    </w:p>
    <w:p w:rsidR="00140156" w:rsidRPr="00F5151F" w:rsidRDefault="00140156" w:rsidP="00BE656C">
      <w:pPr>
        <w:shd w:val="clear" w:color="auto" w:fill="FFFFFF"/>
        <w:autoSpaceDE w:val="0"/>
        <w:spacing w:after="0"/>
        <w:ind w:left="0" w:right="-306"/>
        <w:rPr>
          <w:sz w:val="24"/>
          <w:szCs w:val="24"/>
          <w:highlight w:val="white"/>
          <w:lang w:val="ro-RO"/>
        </w:rPr>
      </w:pPr>
      <w:r w:rsidRPr="00F5151F">
        <w:rPr>
          <w:sz w:val="24"/>
          <w:szCs w:val="24"/>
          <w:highlight w:val="white"/>
          <w:lang w:val="ro-RO"/>
        </w:rPr>
        <w:t>- depozitarea deșeurilor rezultate din activitatea unității industriale şi a deșeului menajer;</w:t>
      </w:r>
    </w:p>
    <w:p w:rsidR="00140156" w:rsidRPr="00F5151F" w:rsidRDefault="00140156" w:rsidP="00BE656C">
      <w:pPr>
        <w:shd w:val="clear" w:color="auto" w:fill="FFFFFF"/>
        <w:autoSpaceDE w:val="0"/>
        <w:spacing w:after="0"/>
        <w:ind w:left="0" w:right="-306"/>
        <w:rPr>
          <w:sz w:val="24"/>
          <w:szCs w:val="24"/>
          <w:highlight w:val="white"/>
          <w:lang w:val="ro-RO"/>
        </w:rPr>
      </w:pPr>
      <w:r w:rsidRPr="00F5151F">
        <w:rPr>
          <w:sz w:val="24"/>
          <w:szCs w:val="24"/>
          <w:highlight w:val="white"/>
          <w:lang w:val="ro-RO"/>
        </w:rPr>
        <w:t>- exfiltrații ale rețelelor de canalizare.</w:t>
      </w:r>
    </w:p>
    <w:p w:rsidR="00140156" w:rsidRPr="00F5151F" w:rsidRDefault="00140156" w:rsidP="00BE656C">
      <w:pPr>
        <w:shd w:val="clear" w:color="auto" w:fill="FFFFFF"/>
        <w:autoSpaceDE w:val="0"/>
        <w:spacing w:after="0"/>
        <w:ind w:left="0" w:right="-306"/>
        <w:rPr>
          <w:sz w:val="24"/>
          <w:szCs w:val="24"/>
          <w:highlight w:val="white"/>
          <w:lang w:val="ro-RO"/>
        </w:rPr>
      </w:pPr>
      <w:r w:rsidRPr="00F5151F">
        <w:rPr>
          <w:sz w:val="24"/>
          <w:szCs w:val="24"/>
          <w:highlight w:val="white"/>
          <w:lang w:val="ro-RO"/>
        </w:rPr>
        <w:t>Este recunoscut faptul că, în zonele în care își desfășoară activitatea o unitate industrială,</w:t>
      </w:r>
    </w:p>
    <w:p w:rsidR="00140156" w:rsidRPr="00F5151F" w:rsidRDefault="00140156" w:rsidP="00BE656C">
      <w:pPr>
        <w:shd w:val="clear" w:color="auto" w:fill="FFFFFF"/>
        <w:autoSpaceDE w:val="0"/>
        <w:spacing w:after="0"/>
        <w:ind w:left="0" w:right="-306"/>
        <w:rPr>
          <w:sz w:val="24"/>
          <w:szCs w:val="24"/>
          <w:highlight w:val="white"/>
          <w:lang w:val="ro-RO"/>
        </w:rPr>
      </w:pPr>
      <w:r w:rsidRPr="00F5151F">
        <w:rPr>
          <w:sz w:val="24"/>
          <w:szCs w:val="24"/>
          <w:highlight w:val="white"/>
          <w:lang w:val="ro-RO"/>
        </w:rPr>
        <w:t>care implică prezența unor instalații în aer liber, parcuri de rezervoare pentru stocarea materiilor prime / auxiliare, rețele de transport produse, etc., solul este afectat în mare măsură de activitățile antropice desfășurate.</w:t>
      </w:r>
    </w:p>
    <w:p w:rsidR="00140156" w:rsidRPr="00F5151F" w:rsidRDefault="00140156" w:rsidP="00BE656C">
      <w:pPr>
        <w:shd w:val="clear" w:color="auto" w:fill="FFFFFF"/>
        <w:autoSpaceDE w:val="0"/>
        <w:spacing w:after="0"/>
        <w:ind w:left="0" w:right="-306"/>
        <w:rPr>
          <w:sz w:val="24"/>
          <w:szCs w:val="24"/>
          <w:highlight w:val="white"/>
          <w:lang w:val="ro-RO"/>
        </w:rPr>
      </w:pPr>
      <w:r w:rsidRPr="00F5151F">
        <w:rPr>
          <w:sz w:val="24"/>
          <w:szCs w:val="24"/>
          <w:highlight w:val="white"/>
          <w:lang w:val="ro-RO"/>
        </w:rPr>
        <w:t>Ținând cont de specificul atât al activității de modernizare a cazanului nr. 2, la care face</w:t>
      </w:r>
    </w:p>
    <w:p w:rsidR="00140156" w:rsidRPr="00F5151F" w:rsidRDefault="00140156" w:rsidP="00BE656C">
      <w:pPr>
        <w:shd w:val="clear" w:color="auto" w:fill="FFFFFF"/>
        <w:autoSpaceDE w:val="0"/>
        <w:spacing w:after="0"/>
        <w:ind w:left="0" w:right="-306"/>
        <w:rPr>
          <w:sz w:val="24"/>
          <w:szCs w:val="24"/>
          <w:highlight w:val="white"/>
          <w:lang w:val="ro-RO"/>
        </w:rPr>
      </w:pPr>
      <w:r w:rsidRPr="00F5151F">
        <w:rPr>
          <w:sz w:val="24"/>
          <w:szCs w:val="24"/>
          <w:highlight w:val="white"/>
          <w:lang w:val="ro-RO"/>
        </w:rPr>
        <w:t>referire prezentul proiect, pentru trecerea lui la funcționarea pe gaze naturale, cât și de funcționarea ulterioară a cazanului nr. 2 pentru producerea de abur energetic, principalele cauze care pot conduce la prezența poluanților în sol sunt:</w:t>
      </w:r>
    </w:p>
    <w:p w:rsidR="00140156" w:rsidRPr="00F5151F" w:rsidRDefault="00140156" w:rsidP="00BE656C">
      <w:pPr>
        <w:shd w:val="clear" w:color="auto" w:fill="FFFFFF"/>
        <w:autoSpaceDE w:val="0"/>
        <w:spacing w:after="0"/>
        <w:ind w:left="0" w:right="-306"/>
        <w:rPr>
          <w:sz w:val="24"/>
          <w:szCs w:val="24"/>
          <w:highlight w:val="white"/>
          <w:lang w:val="ro-RO"/>
        </w:rPr>
      </w:pPr>
      <w:r w:rsidRPr="00F5151F">
        <w:rPr>
          <w:sz w:val="24"/>
          <w:szCs w:val="24"/>
          <w:highlight w:val="white"/>
          <w:lang w:val="ro-RO"/>
        </w:rPr>
        <w:t>- poluanții prezenți în gazele de ardere (NOx, CO, pulberi) ce pot fi antrenați de precipitații</w:t>
      </w:r>
    </w:p>
    <w:p w:rsidR="00140156" w:rsidRPr="00F5151F" w:rsidRDefault="00140156" w:rsidP="00BE656C">
      <w:pPr>
        <w:shd w:val="clear" w:color="auto" w:fill="FFFFFF"/>
        <w:autoSpaceDE w:val="0"/>
        <w:spacing w:after="0"/>
        <w:ind w:left="0" w:right="-306"/>
        <w:rPr>
          <w:sz w:val="24"/>
          <w:szCs w:val="24"/>
          <w:highlight w:val="white"/>
          <w:lang w:val="ro-RO"/>
        </w:rPr>
      </w:pPr>
      <w:r w:rsidRPr="00F5151F">
        <w:rPr>
          <w:sz w:val="24"/>
          <w:szCs w:val="24"/>
          <w:highlight w:val="white"/>
          <w:lang w:val="ro-RO"/>
        </w:rPr>
        <w:lastRenderedPageBreak/>
        <w:t>în sol;</w:t>
      </w:r>
    </w:p>
    <w:p w:rsidR="00140156" w:rsidRPr="00F5151F" w:rsidRDefault="00140156" w:rsidP="00BE656C">
      <w:pPr>
        <w:pStyle w:val="BodyText"/>
        <w:shd w:val="clear" w:color="auto" w:fill="FFFFFF"/>
        <w:ind w:left="0" w:right="-306"/>
        <w:rPr>
          <w:sz w:val="24"/>
          <w:szCs w:val="24"/>
          <w:highlight w:val="white"/>
          <w:lang w:val="ro-RO"/>
        </w:rPr>
      </w:pPr>
      <w:r w:rsidRPr="00F5151F">
        <w:rPr>
          <w:b w:val="0"/>
          <w:sz w:val="24"/>
          <w:szCs w:val="24"/>
          <w:highlight w:val="white"/>
          <w:lang w:val="ro-RO"/>
        </w:rPr>
        <w:t>- depozitarea necontrolată a deșeurilor menajere.</w:t>
      </w:r>
    </w:p>
    <w:p w:rsidR="00140156" w:rsidRPr="00F5151F" w:rsidRDefault="00140156" w:rsidP="00BE656C">
      <w:pPr>
        <w:shd w:val="clear" w:color="auto" w:fill="FFFFFF"/>
        <w:autoSpaceDE w:val="0"/>
        <w:spacing w:after="0"/>
        <w:ind w:left="0" w:right="-306"/>
        <w:rPr>
          <w:sz w:val="24"/>
          <w:szCs w:val="24"/>
          <w:highlight w:val="white"/>
          <w:lang w:val="ro-RO"/>
        </w:rPr>
      </w:pPr>
      <w:r w:rsidRPr="00F5151F">
        <w:rPr>
          <w:sz w:val="24"/>
          <w:szCs w:val="24"/>
          <w:highlight w:val="white"/>
          <w:lang w:val="ro-RO"/>
        </w:rPr>
        <w:t>În vederea minimizării posibilităților de apariție a unor evenimente nedorite, cu posibil</w:t>
      </w:r>
    </w:p>
    <w:p w:rsidR="00140156" w:rsidRPr="00F5151F" w:rsidRDefault="00140156" w:rsidP="00BE656C">
      <w:pPr>
        <w:shd w:val="clear" w:color="auto" w:fill="FFFFFF"/>
        <w:autoSpaceDE w:val="0"/>
        <w:spacing w:after="0"/>
        <w:ind w:left="0" w:right="-306"/>
        <w:rPr>
          <w:sz w:val="24"/>
          <w:szCs w:val="24"/>
          <w:highlight w:val="white"/>
          <w:lang w:val="ro-RO"/>
        </w:rPr>
      </w:pPr>
      <w:r w:rsidRPr="00F5151F">
        <w:rPr>
          <w:sz w:val="24"/>
          <w:szCs w:val="24"/>
          <w:highlight w:val="white"/>
          <w:lang w:val="ro-RO"/>
        </w:rPr>
        <w:t>impact asupra solului, subsolului şi a apei freatice, s-au luat următoarele măsuri:</w:t>
      </w:r>
    </w:p>
    <w:p w:rsidR="00140156" w:rsidRPr="00F5151F" w:rsidRDefault="00140156" w:rsidP="00BE656C">
      <w:pPr>
        <w:numPr>
          <w:ilvl w:val="0"/>
          <w:numId w:val="90"/>
        </w:numPr>
        <w:shd w:val="clear" w:color="auto" w:fill="FFFFFF"/>
        <w:autoSpaceDE w:val="0"/>
        <w:spacing w:after="0"/>
        <w:ind w:right="-306"/>
        <w:rPr>
          <w:sz w:val="24"/>
          <w:szCs w:val="24"/>
          <w:highlight w:val="white"/>
          <w:lang w:val="ro-RO"/>
        </w:rPr>
      </w:pPr>
      <w:r w:rsidRPr="00F5151F">
        <w:rPr>
          <w:sz w:val="24"/>
          <w:szCs w:val="24"/>
          <w:highlight w:val="white"/>
          <w:lang w:val="ro-RO"/>
        </w:rPr>
        <w:t>este prevăzută dotarea cazanului cu o instalație de ardere gaze naturale, cu arzătoare</w:t>
      </w:r>
    </w:p>
    <w:p w:rsidR="00140156" w:rsidRPr="00F5151F" w:rsidRDefault="00140156" w:rsidP="00BE656C">
      <w:pPr>
        <w:shd w:val="clear" w:color="auto" w:fill="FFFFFF"/>
        <w:autoSpaceDE w:val="0"/>
        <w:spacing w:after="0"/>
        <w:ind w:left="720"/>
        <w:rPr>
          <w:rFonts w:eastAsia="Wingdings-Regular"/>
          <w:sz w:val="24"/>
          <w:szCs w:val="24"/>
          <w:highlight w:val="white"/>
          <w:lang w:val="ro-RO"/>
        </w:rPr>
      </w:pPr>
      <w:r w:rsidRPr="00F5151F">
        <w:rPr>
          <w:sz w:val="24"/>
          <w:szCs w:val="24"/>
          <w:highlight w:val="white"/>
          <w:lang w:val="ro-RO"/>
        </w:rPr>
        <w:t>moderne, cu NOx redus;</w:t>
      </w:r>
    </w:p>
    <w:p w:rsidR="00140156" w:rsidRPr="00F5151F" w:rsidRDefault="00140156" w:rsidP="00BE656C">
      <w:pPr>
        <w:numPr>
          <w:ilvl w:val="0"/>
          <w:numId w:val="90"/>
        </w:numPr>
        <w:shd w:val="clear" w:color="auto" w:fill="FFFFFF"/>
        <w:autoSpaceDE w:val="0"/>
        <w:spacing w:after="0"/>
        <w:rPr>
          <w:sz w:val="24"/>
          <w:szCs w:val="24"/>
          <w:highlight w:val="white"/>
          <w:lang w:val="ro-RO"/>
        </w:rPr>
      </w:pPr>
      <w:r w:rsidRPr="00F5151F">
        <w:rPr>
          <w:rFonts w:eastAsia="Wingdings-Regular"/>
          <w:sz w:val="24"/>
          <w:szCs w:val="24"/>
          <w:highlight w:val="white"/>
          <w:lang w:val="ro-RO"/>
        </w:rPr>
        <w:t xml:space="preserve"> </w:t>
      </w:r>
      <w:r w:rsidRPr="00F5151F">
        <w:rPr>
          <w:sz w:val="24"/>
          <w:szCs w:val="24"/>
          <w:highlight w:val="white"/>
          <w:lang w:val="ro-RO"/>
        </w:rPr>
        <w:t>cazanul va fi dotat cu un sistem de măsură a concentrațiilor poluanților în gazele de ardere;</w:t>
      </w:r>
    </w:p>
    <w:p w:rsidR="00140156" w:rsidRPr="00F5151F" w:rsidRDefault="00140156" w:rsidP="00BE656C">
      <w:pPr>
        <w:numPr>
          <w:ilvl w:val="0"/>
          <w:numId w:val="90"/>
        </w:numPr>
        <w:shd w:val="clear" w:color="auto" w:fill="FFFFFF"/>
        <w:autoSpaceDE w:val="0"/>
        <w:spacing w:after="0"/>
        <w:rPr>
          <w:sz w:val="24"/>
          <w:szCs w:val="24"/>
          <w:highlight w:val="white"/>
          <w:lang w:val="ro-RO"/>
        </w:rPr>
      </w:pPr>
      <w:r w:rsidRPr="00F5151F">
        <w:rPr>
          <w:sz w:val="24"/>
          <w:szCs w:val="24"/>
          <w:highlight w:val="white"/>
          <w:lang w:val="ro-RO"/>
        </w:rPr>
        <w:t>depozitarea controlată a deşeurilor din activitatea desfăşurată, în locuri special amenajate</w:t>
      </w:r>
    </w:p>
    <w:p w:rsidR="00140156" w:rsidRPr="00F5151F" w:rsidRDefault="00140156" w:rsidP="00BE656C">
      <w:pPr>
        <w:shd w:val="clear" w:color="auto" w:fill="FFFFFF"/>
        <w:autoSpaceDE w:val="0"/>
        <w:spacing w:after="0"/>
        <w:ind w:left="720"/>
        <w:rPr>
          <w:sz w:val="24"/>
          <w:szCs w:val="24"/>
          <w:highlight w:val="white"/>
          <w:lang w:val="ro-RO"/>
        </w:rPr>
      </w:pPr>
      <w:r w:rsidRPr="00F5151F">
        <w:rPr>
          <w:sz w:val="24"/>
          <w:szCs w:val="24"/>
          <w:highlight w:val="white"/>
          <w:lang w:val="ro-RO"/>
        </w:rPr>
        <w:t>pentru fiecare tip de deşeu, până la preluarea lor de către unitățile specializate;</w:t>
      </w:r>
    </w:p>
    <w:p w:rsidR="00140156" w:rsidRPr="00F5151F" w:rsidRDefault="00140156" w:rsidP="00BE656C">
      <w:pPr>
        <w:numPr>
          <w:ilvl w:val="0"/>
          <w:numId w:val="90"/>
        </w:numPr>
        <w:shd w:val="clear" w:color="auto" w:fill="FFFFFF"/>
        <w:autoSpaceDE w:val="0"/>
        <w:spacing w:after="0"/>
        <w:rPr>
          <w:sz w:val="24"/>
          <w:szCs w:val="24"/>
          <w:highlight w:val="white"/>
          <w:lang w:val="ro-RO"/>
        </w:rPr>
      </w:pPr>
      <w:r w:rsidRPr="00F5151F">
        <w:rPr>
          <w:sz w:val="24"/>
          <w:szCs w:val="24"/>
          <w:highlight w:val="white"/>
          <w:lang w:val="ro-RO"/>
        </w:rPr>
        <w:t>amplasarea containerelor de deşeuri menajere pe platformă betonată.</w:t>
      </w:r>
    </w:p>
    <w:p w:rsidR="00140156" w:rsidRPr="00F5151F" w:rsidRDefault="00140156" w:rsidP="00BE656C">
      <w:pPr>
        <w:shd w:val="clear" w:color="auto" w:fill="FFFFFF"/>
        <w:autoSpaceDE w:val="0"/>
        <w:spacing w:after="0"/>
        <w:ind w:left="720"/>
        <w:rPr>
          <w:sz w:val="24"/>
          <w:szCs w:val="24"/>
          <w:highlight w:val="white"/>
          <w:lang w:val="ro-RO"/>
        </w:rPr>
      </w:pPr>
    </w:p>
    <w:p w:rsidR="00140156" w:rsidRPr="00F5151F" w:rsidRDefault="00140156" w:rsidP="00BE656C">
      <w:pPr>
        <w:shd w:val="clear" w:color="auto" w:fill="FFFFFF"/>
        <w:autoSpaceDE w:val="0"/>
        <w:spacing w:after="0"/>
        <w:ind w:left="0"/>
        <w:rPr>
          <w:b/>
          <w:bCs/>
          <w:i/>
          <w:iCs/>
          <w:sz w:val="24"/>
          <w:szCs w:val="24"/>
          <w:highlight w:val="white"/>
          <w:lang w:val="ro-RO"/>
        </w:rPr>
      </w:pPr>
      <w:r w:rsidRPr="00F5151F">
        <w:rPr>
          <w:b/>
          <w:bCs/>
          <w:sz w:val="24"/>
          <w:szCs w:val="24"/>
          <w:highlight w:val="white"/>
          <w:lang w:val="ro-RO"/>
        </w:rPr>
        <w:t>Concluzii:</w:t>
      </w:r>
    </w:p>
    <w:p w:rsidR="00140156" w:rsidRPr="00F5151F" w:rsidRDefault="00140156" w:rsidP="00BE656C">
      <w:pPr>
        <w:shd w:val="clear" w:color="auto" w:fill="FFFFFF"/>
        <w:autoSpaceDE w:val="0"/>
        <w:spacing w:after="0"/>
        <w:ind w:left="0" w:right="-306"/>
        <w:rPr>
          <w:b/>
          <w:bCs/>
          <w:i/>
          <w:iCs/>
          <w:sz w:val="24"/>
          <w:szCs w:val="24"/>
          <w:highlight w:val="white"/>
          <w:lang w:val="ro-RO"/>
        </w:rPr>
      </w:pPr>
      <w:r w:rsidRPr="00F5151F">
        <w:rPr>
          <w:b/>
          <w:bCs/>
          <w:i/>
          <w:iCs/>
          <w:sz w:val="24"/>
          <w:szCs w:val="24"/>
          <w:highlight w:val="white"/>
          <w:lang w:val="ro-RO"/>
        </w:rPr>
        <w:t>Din cele prezentate rezultă că sunt luate măsuri de protecţie a solului, astfel evacuările</w:t>
      </w:r>
      <w:r w:rsidR="00BE656C" w:rsidRPr="00F5151F">
        <w:rPr>
          <w:b/>
          <w:bCs/>
          <w:i/>
          <w:iCs/>
          <w:sz w:val="24"/>
          <w:szCs w:val="24"/>
          <w:highlight w:val="white"/>
          <w:lang w:val="ro-RO"/>
        </w:rPr>
        <w:t xml:space="preserve"> </w:t>
      </w:r>
      <w:r w:rsidRPr="00F5151F">
        <w:rPr>
          <w:b/>
          <w:bCs/>
          <w:i/>
          <w:iCs/>
          <w:sz w:val="24"/>
          <w:szCs w:val="24"/>
          <w:highlight w:val="white"/>
          <w:lang w:val="ro-RO"/>
        </w:rPr>
        <w:t>către factorii de mediu sol - apă freatică din activitățile ce se vor desfășura pentru modernizarea cazanului nr. 2 și din funcționarea acestuia să nu afecteze calitatea solului.</w:t>
      </w:r>
    </w:p>
    <w:p w:rsidR="00140156" w:rsidRPr="00F5151F" w:rsidRDefault="00140156" w:rsidP="00BE656C">
      <w:pPr>
        <w:shd w:val="clear" w:color="auto" w:fill="FFFFFF"/>
        <w:autoSpaceDE w:val="0"/>
        <w:spacing w:after="0"/>
        <w:ind w:left="0" w:right="-306"/>
        <w:rPr>
          <w:b/>
          <w:bCs/>
          <w:i/>
          <w:iCs/>
          <w:sz w:val="24"/>
          <w:szCs w:val="24"/>
          <w:highlight w:val="white"/>
          <w:lang w:val="ro-RO"/>
        </w:rPr>
      </w:pPr>
      <w:r w:rsidRPr="00F5151F">
        <w:rPr>
          <w:b/>
          <w:bCs/>
          <w:i/>
          <w:iCs/>
          <w:sz w:val="24"/>
          <w:szCs w:val="24"/>
          <w:highlight w:val="white"/>
          <w:lang w:val="ro-RO"/>
        </w:rPr>
        <w:t>Se estimează că activitățile desfăşurate pe amplasament în cadrul lucrărilor de</w:t>
      </w:r>
      <w:r w:rsidR="00BE656C" w:rsidRPr="00F5151F">
        <w:rPr>
          <w:b/>
          <w:bCs/>
          <w:i/>
          <w:iCs/>
          <w:sz w:val="24"/>
          <w:szCs w:val="24"/>
          <w:highlight w:val="white"/>
          <w:lang w:val="ro-RO"/>
        </w:rPr>
        <w:t xml:space="preserve"> </w:t>
      </w:r>
      <w:r w:rsidRPr="00F5151F">
        <w:rPr>
          <w:b/>
          <w:bCs/>
          <w:i/>
          <w:iCs/>
          <w:sz w:val="24"/>
          <w:szCs w:val="24"/>
          <w:highlight w:val="white"/>
          <w:lang w:val="ro-RO"/>
        </w:rPr>
        <w:t>modernizare a obiectivului și din timpul funcționării acestuia, prin realizarea măsurilor de</w:t>
      </w:r>
      <w:r w:rsidR="00BE656C" w:rsidRPr="00F5151F">
        <w:rPr>
          <w:b/>
          <w:bCs/>
          <w:i/>
          <w:iCs/>
          <w:sz w:val="24"/>
          <w:szCs w:val="24"/>
          <w:highlight w:val="white"/>
          <w:lang w:val="ro-RO"/>
        </w:rPr>
        <w:t xml:space="preserve"> </w:t>
      </w:r>
      <w:r w:rsidRPr="00F5151F">
        <w:rPr>
          <w:b/>
          <w:bCs/>
          <w:i/>
          <w:iCs/>
          <w:sz w:val="24"/>
          <w:szCs w:val="24"/>
          <w:highlight w:val="white"/>
          <w:lang w:val="ro-RO"/>
        </w:rPr>
        <w:t>protecție prevăzute prin proiect, nu vor influența calitatea solului, nivelul de poluare Indus asupra acestui factor de mediu fiind nesemnificativ.</w:t>
      </w:r>
    </w:p>
    <w:p w:rsidR="00140156" w:rsidRPr="00F5151F" w:rsidRDefault="00140156" w:rsidP="00BE656C">
      <w:pPr>
        <w:shd w:val="clear" w:color="auto" w:fill="FFFFFF"/>
        <w:spacing w:after="0"/>
        <w:ind w:left="0" w:right="-306"/>
        <w:rPr>
          <w:iCs/>
          <w:highlight w:val="white"/>
          <w:lang w:val="ro-RO"/>
        </w:rPr>
      </w:pPr>
      <w:r w:rsidRPr="00F5151F">
        <w:rPr>
          <w:iCs/>
          <w:sz w:val="24"/>
          <w:szCs w:val="24"/>
          <w:highlight w:val="white"/>
          <w:lang w:val="ro-RO"/>
        </w:rPr>
        <w:t xml:space="preserve">Rezultatele monitorizarii solului din anul 2013  sunt redate in tabelele de mai jos: </w:t>
      </w:r>
    </w:p>
    <w:p w:rsidR="00140156" w:rsidRPr="00F5151F" w:rsidRDefault="00140156" w:rsidP="00BE656C">
      <w:pPr>
        <w:pStyle w:val="Style42"/>
        <w:widowControl/>
        <w:shd w:val="clear" w:color="auto" w:fill="FFFFFF"/>
        <w:tabs>
          <w:tab w:val="left" w:pos="1915"/>
        </w:tabs>
        <w:spacing w:line="240" w:lineRule="auto"/>
        <w:ind w:firstLine="0"/>
        <w:jc w:val="both"/>
        <w:rPr>
          <w:rFonts w:ascii="Times New Roman" w:hAnsi="Times New Roman" w:cs="Times New Roman"/>
          <w:iCs/>
          <w:highlight w:val="white"/>
          <w:lang w:val="ro-RO"/>
        </w:rPr>
      </w:pPr>
    </w:p>
    <w:p w:rsidR="00140156" w:rsidRPr="00F5151F" w:rsidRDefault="00140156" w:rsidP="00BE656C">
      <w:pPr>
        <w:pStyle w:val="Style42"/>
        <w:widowControl/>
        <w:numPr>
          <w:ilvl w:val="0"/>
          <w:numId w:val="119"/>
        </w:numPr>
        <w:shd w:val="clear" w:color="auto" w:fill="FFFFFF"/>
        <w:tabs>
          <w:tab w:val="left" w:pos="90"/>
        </w:tabs>
        <w:spacing w:line="240" w:lineRule="auto"/>
        <w:ind w:left="1915" w:hanging="245"/>
        <w:jc w:val="both"/>
        <w:rPr>
          <w:rStyle w:val="FontStyle55"/>
          <w:rFonts w:ascii="Times New Roman" w:hAnsi="Times New Roman" w:cs="Times New Roman"/>
          <w:color w:val="auto"/>
          <w:sz w:val="24"/>
          <w:szCs w:val="24"/>
          <w:highlight w:val="white"/>
          <w:lang w:val="ro-RO"/>
        </w:rPr>
      </w:pPr>
      <w:r w:rsidRPr="00F5151F">
        <w:rPr>
          <w:rStyle w:val="FontStyle55"/>
          <w:rFonts w:ascii="Times New Roman" w:hAnsi="Times New Roman" w:cs="Times New Roman"/>
          <w:color w:val="auto"/>
          <w:sz w:val="24"/>
          <w:szCs w:val="24"/>
          <w:highlight w:val="white"/>
          <w:lang w:val="ro-RO"/>
        </w:rPr>
        <w:t xml:space="preserve">SPC7, SPC7*- </w:t>
      </w:r>
      <w:r w:rsidRPr="00F5151F">
        <w:rPr>
          <w:rStyle w:val="FontStyle50"/>
          <w:rFonts w:ascii="Times New Roman" w:hAnsi="Times New Roman" w:cs="Times New Roman"/>
          <w:color w:val="auto"/>
          <w:sz w:val="24"/>
          <w:szCs w:val="24"/>
          <w:highlight w:val="white"/>
          <w:lang w:val="ro-RO"/>
        </w:rPr>
        <w:t xml:space="preserve">probe de sol prelevate langa putul de control nr. </w:t>
      </w:r>
      <w:r w:rsidRPr="00F5151F">
        <w:rPr>
          <w:rStyle w:val="FontStyle55"/>
          <w:rFonts w:ascii="Times New Roman" w:hAnsi="Times New Roman" w:cs="Times New Roman"/>
          <w:color w:val="auto"/>
          <w:sz w:val="24"/>
          <w:szCs w:val="24"/>
          <w:highlight w:val="white"/>
          <w:lang w:val="ro-RO"/>
        </w:rPr>
        <w:t xml:space="preserve">7, </w:t>
      </w:r>
      <w:r w:rsidRPr="00F5151F">
        <w:rPr>
          <w:rStyle w:val="FontStyle50"/>
          <w:rFonts w:ascii="Times New Roman" w:hAnsi="Times New Roman" w:cs="Times New Roman"/>
          <w:color w:val="auto"/>
          <w:sz w:val="24"/>
          <w:szCs w:val="24"/>
          <w:highlight w:val="white"/>
          <w:lang w:val="ro-RO"/>
        </w:rPr>
        <w:t>la adancimea de 5 respectiv 30 cm</w:t>
      </w:r>
    </w:p>
    <w:p w:rsidR="00140156" w:rsidRPr="00F5151F" w:rsidRDefault="00140156" w:rsidP="00BE656C">
      <w:pPr>
        <w:pStyle w:val="Style42"/>
        <w:widowControl/>
        <w:numPr>
          <w:ilvl w:val="0"/>
          <w:numId w:val="119"/>
        </w:numPr>
        <w:shd w:val="clear" w:color="auto" w:fill="FFFFFF"/>
        <w:tabs>
          <w:tab w:val="left" w:pos="90"/>
        </w:tabs>
        <w:spacing w:line="240" w:lineRule="auto"/>
        <w:ind w:left="1915" w:hanging="245"/>
        <w:jc w:val="both"/>
        <w:rPr>
          <w:rStyle w:val="FontStyle55"/>
          <w:rFonts w:ascii="Times New Roman" w:hAnsi="Times New Roman" w:cs="Times New Roman"/>
          <w:color w:val="auto"/>
          <w:sz w:val="24"/>
          <w:szCs w:val="24"/>
          <w:highlight w:val="white"/>
          <w:lang w:val="ro-RO"/>
        </w:rPr>
      </w:pPr>
      <w:r w:rsidRPr="00F5151F">
        <w:rPr>
          <w:rStyle w:val="FontStyle55"/>
          <w:rFonts w:ascii="Times New Roman" w:hAnsi="Times New Roman" w:cs="Times New Roman"/>
          <w:color w:val="auto"/>
          <w:sz w:val="24"/>
          <w:szCs w:val="24"/>
          <w:highlight w:val="white"/>
          <w:lang w:val="ro-RO"/>
        </w:rPr>
        <w:t xml:space="preserve">SPI9, SPI9*- </w:t>
      </w:r>
      <w:r w:rsidRPr="00F5151F">
        <w:rPr>
          <w:rStyle w:val="FontStyle50"/>
          <w:rFonts w:ascii="Times New Roman" w:hAnsi="Times New Roman" w:cs="Times New Roman"/>
          <w:color w:val="auto"/>
          <w:sz w:val="24"/>
          <w:szCs w:val="24"/>
          <w:highlight w:val="white"/>
          <w:lang w:val="ro-RO"/>
        </w:rPr>
        <w:t>probele de sol prelevate din vecinatatea putului de interceptie nr</w:t>
      </w:r>
      <w:r w:rsidRPr="00F5151F">
        <w:rPr>
          <w:rStyle w:val="FontStyle55"/>
          <w:rFonts w:ascii="Times New Roman" w:hAnsi="Times New Roman" w:cs="Times New Roman"/>
          <w:color w:val="auto"/>
          <w:sz w:val="24"/>
          <w:szCs w:val="24"/>
          <w:highlight w:val="white"/>
          <w:lang w:val="ro-RO"/>
        </w:rPr>
        <w:t xml:space="preserve">.9, </w:t>
      </w:r>
      <w:r w:rsidRPr="00F5151F">
        <w:rPr>
          <w:rStyle w:val="FontStyle50"/>
          <w:rFonts w:ascii="Times New Roman" w:hAnsi="Times New Roman" w:cs="Times New Roman"/>
          <w:color w:val="auto"/>
          <w:sz w:val="24"/>
          <w:szCs w:val="24"/>
          <w:highlight w:val="white"/>
          <w:lang w:val="ro-RO"/>
        </w:rPr>
        <w:t>la adancimea de 5 respectiv 30 cm</w:t>
      </w:r>
    </w:p>
    <w:p w:rsidR="00140156" w:rsidRPr="00F5151F" w:rsidRDefault="00140156" w:rsidP="00BE656C">
      <w:pPr>
        <w:pStyle w:val="Style42"/>
        <w:widowControl/>
        <w:numPr>
          <w:ilvl w:val="0"/>
          <w:numId w:val="119"/>
        </w:numPr>
        <w:shd w:val="clear" w:color="auto" w:fill="FFFFFF"/>
        <w:tabs>
          <w:tab w:val="left" w:pos="90"/>
        </w:tabs>
        <w:spacing w:line="240" w:lineRule="auto"/>
        <w:ind w:left="1915" w:hanging="245"/>
        <w:jc w:val="both"/>
        <w:rPr>
          <w:rFonts w:ascii="Times New Roman" w:hAnsi="Times New Roman" w:cs="Times New Roman"/>
          <w:iCs/>
          <w:highlight w:val="white"/>
          <w:lang w:val="ro-RO"/>
        </w:rPr>
      </w:pPr>
      <w:r w:rsidRPr="00F5151F">
        <w:rPr>
          <w:rStyle w:val="FontStyle55"/>
          <w:rFonts w:ascii="Times New Roman" w:hAnsi="Times New Roman" w:cs="Times New Roman"/>
          <w:color w:val="auto"/>
          <w:sz w:val="24"/>
          <w:szCs w:val="24"/>
          <w:highlight w:val="white"/>
          <w:lang w:val="ro-RO"/>
        </w:rPr>
        <w:t xml:space="preserve">SF14, SF14* </w:t>
      </w:r>
      <w:r w:rsidRPr="00F5151F">
        <w:rPr>
          <w:rStyle w:val="FontStyle50"/>
          <w:rFonts w:ascii="Times New Roman" w:hAnsi="Times New Roman" w:cs="Times New Roman"/>
          <w:color w:val="auto"/>
          <w:sz w:val="24"/>
          <w:szCs w:val="24"/>
          <w:highlight w:val="white"/>
          <w:lang w:val="ro-RO"/>
        </w:rPr>
        <w:t xml:space="preserve">- probele de sol prelevate din vecinatatea depozitului de reactivi, la adancimea de </w:t>
      </w:r>
      <w:r w:rsidRPr="00F5151F">
        <w:rPr>
          <w:rStyle w:val="FontStyle55"/>
          <w:rFonts w:ascii="Times New Roman" w:hAnsi="Times New Roman" w:cs="Times New Roman"/>
          <w:color w:val="auto"/>
          <w:sz w:val="24"/>
          <w:szCs w:val="24"/>
          <w:highlight w:val="white"/>
          <w:lang w:val="ro-RO"/>
        </w:rPr>
        <w:t xml:space="preserve">5 </w:t>
      </w:r>
      <w:r w:rsidRPr="00F5151F">
        <w:rPr>
          <w:rStyle w:val="FontStyle50"/>
          <w:rFonts w:ascii="Times New Roman" w:hAnsi="Times New Roman" w:cs="Times New Roman"/>
          <w:color w:val="auto"/>
          <w:sz w:val="24"/>
          <w:szCs w:val="24"/>
          <w:highlight w:val="white"/>
          <w:lang w:val="ro-RO"/>
        </w:rPr>
        <w:t>respectiv 30 cm</w:t>
      </w:r>
    </w:p>
    <w:p w:rsidR="00140156" w:rsidRPr="00F5151F" w:rsidRDefault="00140156" w:rsidP="00BE656C">
      <w:pPr>
        <w:shd w:val="clear" w:color="auto" w:fill="FFFFFF"/>
        <w:spacing w:after="0"/>
        <w:ind w:left="0"/>
        <w:rPr>
          <w:iCs/>
          <w:sz w:val="24"/>
          <w:szCs w:val="24"/>
          <w:highlight w:val="white"/>
          <w:lang w:val="ro-RO"/>
        </w:rPr>
      </w:pPr>
    </w:p>
    <w:p w:rsidR="00140156" w:rsidRPr="00F5151F" w:rsidRDefault="00140156" w:rsidP="00140156">
      <w:pPr>
        <w:shd w:val="clear" w:color="auto" w:fill="FFFFFF"/>
        <w:spacing w:after="0"/>
        <w:rPr>
          <w:sz w:val="24"/>
          <w:szCs w:val="24"/>
          <w:highlight w:val="white"/>
          <w:lang w:val="ro-RO"/>
        </w:rPr>
      </w:pPr>
    </w:p>
    <w:tbl>
      <w:tblPr>
        <w:tblW w:w="0" w:type="auto"/>
        <w:tblInd w:w="5" w:type="dxa"/>
        <w:tblLayout w:type="fixed"/>
        <w:tblCellMar>
          <w:left w:w="0" w:type="dxa"/>
          <w:right w:w="0" w:type="dxa"/>
        </w:tblCellMar>
        <w:tblLook w:val="0000"/>
      </w:tblPr>
      <w:tblGrid>
        <w:gridCol w:w="432"/>
        <w:gridCol w:w="1188"/>
        <w:gridCol w:w="1145"/>
        <w:gridCol w:w="850"/>
        <w:gridCol w:w="1030"/>
        <w:gridCol w:w="1025"/>
        <w:gridCol w:w="1080"/>
        <w:gridCol w:w="1170"/>
        <w:gridCol w:w="1170"/>
        <w:gridCol w:w="990"/>
        <w:gridCol w:w="10"/>
        <w:gridCol w:w="980"/>
        <w:gridCol w:w="990"/>
        <w:gridCol w:w="990"/>
        <w:gridCol w:w="990"/>
        <w:gridCol w:w="10"/>
      </w:tblGrid>
      <w:tr w:rsidR="00140156" w:rsidRPr="00F5151F">
        <w:tc>
          <w:tcPr>
            <w:tcW w:w="432" w:type="dxa"/>
            <w:tcBorders>
              <w:top w:val="single" w:sz="4" w:space="0" w:color="000000"/>
              <w:left w:val="single" w:sz="4" w:space="0" w:color="000000"/>
            </w:tcBorders>
            <w:shd w:val="clear" w:color="auto" w:fill="auto"/>
          </w:tcPr>
          <w:p w:rsidR="00140156" w:rsidRPr="00F5151F" w:rsidRDefault="00140156" w:rsidP="00140156">
            <w:pPr>
              <w:pStyle w:val="Style25"/>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Nr, crt.</w:t>
            </w:r>
          </w:p>
        </w:tc>
        <w:tc>
          <w:tcPr>
            <w:tcW w:w="1188" w:type="dxa"/>
            <w:tcBorders>
              <w:top w:val="single" w:sz="4" w:space="0" w:color="000000"/>
              <w:left w:val="single" w:sz="4" w:space="0" w:color="000000"/>
            </w:tcBorders>
            <w:shd w:val="clear" w:color="auto" w:fill="auto"/>
          </w:tcPr>
          <w:p w:rsidR="00140156" w:rsidRPr="00F5151F" w:rsidRDefault="00140156" w:rsidP="00AF5B98">
            <w:pPr>
              <w:pStyle w:val="Style25"/>
              <w:widowControl/>
              <w:shd w:val="clear" w:color="auto" w:fill="FFFFFF"/>
              <w:spacing w:line="240" w:lineRule="auto"/>
              <w:jc w:val="left"/>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Incercare executata</w:t>
            </w:r>
          </w:p>
        </w:tc>
        <w:tc>
          <w:tcPr>
            <w:tcW w:w="1145" w:type="dxa"/>
            <w:tcBorders>
              <w:top w:val="single" w:sz="4" w:space="0" w:color="000000"/>
              <w:left w:val="single" w:sz="4" w:space="0" w:color="000000"/>
            </w:tcBorders>
            <w:shd w:val="clear" w:color="auto" w:fill="auto"/>
          </w:tcPr>
          <w:p w:rsidR="00140156" w:rsidRPr="00F5151F" w:rsidRDefault="00140156" w:rsidP="00140156">
            <w:pPr>
              <w:pStyle w:val="Style25"/>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UM</w:t>
            </w:r>
          </w:p>
        </w:tc>
        <w:tc>
          <w:tcPr>
            <w:tcW w:w="188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39"/>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Simbol proba/ valori determinate</w:t>
            </w:r>
          </w:p>
        </w:tc>
        <w:tc>
          <w:tcPr>
            <w:tcW w:w="1025" w:type="dxa"/>
            <w:vMerge w:val="restart"/>
            <w:tcBorders>
              <w:top w:val="single" w:sz="4" w:space="0" w:color="000000"/>
              <w:left w:val="single" w:sz="4" w:space="0" w:color="000000"/>
            </w:tcBorders>
            <w:shd w:val="clear" w:color="auto" w:fill="auto"/>
          </w:tcPr>
          <w:p w:rsidR="00140156" w:rsidRPr="00F5151F" w:rsidRDefault="00140156" w:rsidP="00140156">
            <w:pPr>
              <w:pStyle w:val="Style25"/>
              <w:widowControl/>
              <w:shd w:val="clear" w:color="auto" w:fill="FFFFFF"/>
              <w:spacing w:line="240" w:lineRule="auto"/>
              <w:ind w:left="-5" w:firstLine="90"/>
              <w:jc w:val="left"/>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 xml:space="preserve">Valori normale, </w:t>
            </w:r>
            <w:r w:rsidRPr="00F5151F">
              <w:rPr>
                <w:rStyle w:val="FontStyle50"/>
                <w:rFonts w:ascii="Times New Roman" w:hAnsi="Times New Roman" w:cs="Times New Roman"/>
                <w:color w:val="auto"/>
                <w:sz w:val="24"/>
                <w:szCs w:val="24"/>
                <w:highlight w:val="white"/>
                <w:lang w:val="ro-RO"/>
              </w:rPr>
              <w:t>[mg/kg s.u]</w:t>
            </w:r>
          </w:p>
        </w:tc>
        <w:tc>
          <w:tcPr>
            <w:tcW w:w="225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Praguri de alerta / Tipuri de folosinta,</w:t>
            </w:r>
          </w:p>
          <w:p w:rsidR="00140156" w:rsidRPr="00F5151F" w:rsidRDefault="00140156" w:rsidP="00140156">
            <w:pPr>
              <w:pStyle w:val="Style25"/>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s.ul</w:t>
            </w:r>
          </w:p>
        </w:tc>
        <w:tc>
          <w:tcPr>
            <w:tcW w:w="2170" w:type="dxa"/>
            <w:gridSpan w:val="3"/>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ind w:left="-40"/>
              <w:rPr>
                <w:rFonts w:ascii="Times New Roman" w:hAnsi="Times New Roman" w:cs="Times New Roman"/>
                <w:highlight w:val="white"/>
                <w:lang w:val="ro-RO"/>
              </w:rPr>
            </w:pPr>
            <w:r w:rsidRPr="00F5151F">
              <w:rPr>
                <w:rStyle w:val="FontStyle56"/>
                <w:rFonts w:ascii="Times New Roman" w:hAnsi="Times New Roman" w:cs="Times New Roman"/>
                <w:color w:val="auto"/>
                <w:sz w:val="24"/>
                <w:szCs w:val="24"/>
                <w:highlight w:val="white"/>
                <w:lang w:val="ro-RO"/>
              </w:rPr>
              <w:t xml:space="preserve">Praguri de interventie / Tipuri de folosinta </w:t>
            </w:r>
            <w:r w:rsidRPr="00F5151F">
              <w:rPr>
                <w:rStyle w:val="FontStyle50"/>
                <w:rFonts w:ascii="Times New Roman" w:hAnsi="Times New Roman" w:cs="Times New Roman"/>
                <w:color w:val="auto"/>
                <w:sz w:val="24"/>
                <w:szCs w:val="24"/>
                <w:highlight w:val="white"/>
                <w:lang w:val="ro-RO"/>
              </w:rPr>
              <w:t>[mg/kg s.u]</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left w:val="single" w:sz="4" w:space="0" w:color="000000"/>
              <w:bottom w:val="single" w:sz="4" w:space="0" w:color="000000"/>
            </w:tcBorders>
            <w:shd w:val="clear" w:color="auto" w:fill="auto"/>
          </w:tcPr>
          <w:p w:rsidR="00140156" w:rsidRPr="00F5151F" w:rsidRDefault="00140156" w:rsidP="00140156">
            <w:pPr>
              <w:shd w:val="clear" w:color="auto" w:fill="FFFFFF"/>
              <w:snapToGrid w:val="0"/>
              <w:spacing w:after="0"/>
              <w:rPr>
                <w:highlight w:val="white"/>
                <w:lang w:val="ro-RO"/>
              </w:rPr>
            </w:pPr>
          </w:p>
          <w:p w:rsidR="00140156" w:rsidRPr="00F5151F" w:rsidRDefault="00140156" w:rsidP="00140156">
            <w:pPr>
              <w:shd w:val="clear" w:color="auto" w:fill="FFFFFF"/>
              <w:spacing w:after="0"/>
              <w:rPr>
                <w:highlight w:val="white"/>
                <w:lang w:val="ro-RO"/>
              </w:rPr>
            </w:pPr>
          </w:p>
        </w:tc>
        <w:tc>
          <w:tcPr>
            <w:tcW w:w="1188" w:type="dxa"/>
            <w:tcBorders>
              <w:left w:val="single" w:sz="4" w:space="0" w:color="000000"/>
              <w:bottom w:val="single" w:sz="4" w:space="0" w:color="000000"/>
            </w:tcBorders>
            <w:shd w:val="clear" w:color="auto" w:fill="auto"/>
          </w:tcPr>
          <w:p w:rsidR="00140156" w:rsidRPr="00F5151F" w:rsidRDefault="00140156" w:rsidP="00140156">
            <w:pPr>
              <w:shd w:val="clear" w:color="auto" w:fill="FFFFFF"/>
              <w:snapToGrid w:val="0"/>
              <w:spacing w:after="0"/>
              <w:rPr>
                <w:highlight w:val="white"/>
                <w:lang w:val="ro-RO"/>
              </w:rPr>
            </w:pPr>
          </w:p>
          <w:p w:rsidR="00140156" w:rsidRPr="00F5151F" w:rsidRDefault="00140156" w:rsidP="00140156">
            <w:pPr>
              <w:shd w:val="clear" w:color="auto" w:fill="FFFFFF"/>
              <w:spacing w:after="0"/>
              <w:rPr>
                <w:highlight w:val="white"/>
                <w:lang w:val="ro-RO"/>
              </w:rPr>
            </w:pPr>
          </w:p>
        </w:tc>
        <w:tc>
          <w:tcPr>
            <w:tcW w:w="1145" w:type="dxa"/>
            <w:tcBorders>
              <w:left w:val="single" w:sz="4" w:space="0" w:color="000000"/>
              <w:bottom w:val="single" w:sz="4" w:space="0" w:color="000000"/>
            </w:tcBorders>
            <w:shd w:val="clear" w:color="auto" w:fill="auto"/>
          </w:tcPr>
          <w:p w:rsidR="00140156" w:rsidRPr="00F5151F" w:rsidRDefault="00140156" w:rsidP="00140156">
            <w:pPr>
              <w:shd w:val="clear" w:color="auto" w:fill="FFFFFF"/>
              <w:snapToGrid w:val="0"/>
              <w:spacing w:after="0"/>
              <w:rPr>
                <w:highlight w:val="white"/>
                <w:lang w:val="ro-RO"/>
              </w:rPr>
            </w:pPr>
          </w:p>
          <w:p w:rsidR="00140156" w:rsidRPr="00F5151F" w:rsidRDefault="00140156" w:rsidP="00140156">
            <w:pPr>
              <w:shd w:val="clear" w:color="auto" w:fill="FFFFFF"/>
              <w:spacing w:after="0"/>
              <w:rPr>
                <w:highlight w:val="white"/>
                <w:lang w:val="ro-RO"/>
              </w:rPr>
            </w:pP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SPC7</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rPr>
                <w:rFonts w:ascii="Times New Roman" w:hAnsi="Times New Roman" w:cs="Times New Roman"/>
                <w:highlight w:val="white"/>
                <w:lang w:val="ro-RO"/>
              </w:rPr>
            </w:pPr>
            <w:r w:rsidRPr="00F5151F">
              <w:rPr>
                <w:rStyle w:val="FontStyle56"/>
                <w:rFonts w:ascii="Times New Roman" w:hAnsi="Times New Roman" w:cs="Times New Roman"/>
                <w:color w:val="auto"/>
                <w:sz w:val="24"/>
                <w:szCs w:val="24"/>
                <w:highlight w:val="white"/>
                <w:lang w:val="ro-RO"/>
              </w:rPr>
              <w:t>SPC7*</w:t>
            </w:r>
          </w:p>
        </w:tc>
        <w:tc>
          <w:tcPr>
            <w:tcW w:w="1025" w:type="dxa"/>
            <w:vMerge/>
            <w:tcBorders>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napToGrid w:val="0"/>
              <w:spacing w:line="240" w:lineRule="auto"/>
              <w:rPr>
                <w:rFonts w:ascii="Times New Roman" w:hAnsi="Times New Roman" w:cs="Times New Roman"/>
                <w:highlight w:val="white"/>
                <w:lang w:val="ro-RO"/>
              </w:rPr>
            </w:pP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Sensibile</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Mai putin sensibile</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Sensibile</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rPr>
                <w:rFonts w:ascii="Times New Roman" w:hAnsi="Times New Roman" w:cs="Times New Roman"/>
                <w:highlight w:val="white"/>
                <w:lang w:val="ro-RO"/>
              </w:rPr>
            </w:pPr>
            <w:r w:rsidRPr="00F5151F">
              <w:rPr>
                <w:rStyle w:val="FontStyle56"/>
                <w:rFonts w:ascii="Times New Roman" w:hAnsi="Times New Roman" w:cs="Times New Roman"/>
                <w:color w:val="auto"/>
                <w:sz w:val="24"/>
                <w:szCs w:val="24"/>
                <w:highlight w:val="white"/>
                <w:lang w:val="ro-RO"/>
              </w:rPr>
              <w:t>Mai putin sensibile</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blPrEx>
          <w:tblCellMar>
            <w:left w:w="40" w:type="dxa"/>
            <w:right w:w="40" w:type="dxa"/>
          </w:tblCellMar>
        </w:tblPrEx>
        <w:trPr>
          <w:gridAfter w:val="1"/>
          <w:wAfter w:w="10" w:type="dxa"/>
        </w:trPr>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Total hidrocarburi din petrol</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&lt;20</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&lt;20</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&lt;100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500</w:t>
            </w:r>
          </w:p>
        </w:tc>
        <w:tc>
          <w:tcPr>
            <w:tcW w:w="99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2000</w:t>
            </w:r>
          </w:p>
        </w:tc>
        <w:tc>
          <w:tcPr>
            <w:tcW w:w="990" w:type="dxa"/>
            <w:gridSpan w:val="2"/>
            <w:tcBorders>
              <w:left w:val="single" w:sz="4" w:space="0" w:color="000000"/>
            </w:tcBorders>
            <w:shd w:val="clear" w:color="auto" w:fill="auto"/>
          </w:tcPr>
          <w:p w:rsidR="00140156" w:rsidRPr="00F5151F" w:rsidRDefault="00140156" w:rsidP="00140156">
            <w:pPr>
              <w:pStyle w:val="Style25"/>
              <w:widowControl/>
              <w:shd w:val="clear" w:color="auto" w:fill="FFFFFF"/>
              <w:snapToGrid w:val="0"/>
              <w:spacing w:line="240" w:lineRule="auto"/>
              <w:ind w:left="526"/>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hd w:val="clear" w:color="auto" w:fill="FFFFFF"/>
              <w:snapToGrid w:val="0"/>
              <w:spacing w:line="240" w:lineRule="auto"/>
              <w:ind w:left="526"/>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hd w:val="clear" w:color="auto" w:fill="FFFFFF"/>
              <w:snapToGrid w:val="0"/>
              <w:spacing w:line="240" w:lineRule="auto"/>
              <w:ind w:left="526"/>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hd w:val="clear" w:color="auto" w:fill="FFFFFF"/>
              <w:snapToGrid w:val="0"/>
              <w:spacing w:line="240" w:lineRule="auto"/>
              <w:ind w:left="526"/>
              <w:rPr>
                <w:rFonts w:ascii="Times New Roman" w:hAnsi="Times New Roman" w:cs="Times New Roman"/>
                <w:highlight w:val="white"/>
                <w:lang w:val="ro-RO"/>
              </w:rPr>
            </w:pPr>
          </w:p>
        </w:tc>
      </w:tr>
      <w:tr w:rsidR="00140156" w:rsidRPr="00F5151F">
        <w:tblPrEx>
          <w:tblCellMar>
            <w:left w:w="40" w:type="dxa"/>
            <w:right w:w="40" w:type="dxa"/>
          </w:tblCellMar>
        </w:tblPrEx>
        <w:trPr>
          <w:gridAfter w:val="1"/>
          <w:wAfter w:w="10" w:type="dxa"/>
        </w:trPr>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Cupru</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29,3</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27,1</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99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500</w:t>
            </w:r>
          </w:p>
        </w:tc>
        <w:tc>
          <w:tcPr>
            <w:tcW w:w="990" w:type="dxa"/>
            <w:gridSpan w:val="2"/>
            <w:tcBorders>
              <w:left w:val="single" w:sz="4" w:space="0" w:color="000000"/>
            </w:tcBorders>
            <w:shd w:val="clear" w:color="auto" w:fill="auto"/>
          </w:tcPr>
          <w:p w:rsidR="00140156" w:rsidRPr="00F5151F" w:rsidRDefault="00140156" w:rsidP="00140156">
            <w:pPr>
              <w:pStyle w:val="Style25"/>
              <w:widowControl/>
              <w:shd w:val="clear" w:color="auto" w:fill="FFFFFF"/>
              <w:snapToGrid w:val="0"/>
              <w:spacing w:line="240" w:lineRule="auto"/>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hd w:val="clear" w:color="auto" w:fill="FFFFFF"/>
              <w:snapToGrid w:val="0"/>
              <w:spacing w:line="240" w:lineRule="auto"/>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hd w:val="clear" w:color="auto" w:fill="FFFFFF"/>
              <w:snapToGrid w:val="0"/>
              <w:spacing w:line="240" w:lineRule="auto"/>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hd w:val="clear" w:color="auto" w:fill="FFFFFF"/>
              <w:snapToGrid w:val="0"/>
              <w:spacing w:line="240" w:lineRule="auto"/>
              <w:rPr>
                <w:rFonts w:ascii="Times New Roman" w:hAnsi="Times New Roman" w:cs="Times New Roman"/>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Zinc</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57,9</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54,9</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600</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1500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4</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Plumb</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13,8</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10,5</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1000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Nichel</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11,1</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10,6</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75</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150</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500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6</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Cadmiu</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&lt;0,9</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&lt;0,9</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Arsen</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b/>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4,53</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b/>
                <w:color w:val="auto"/>
                <w:sz w:val="24"/>
                <w:szCs w:val="24"/>
                <w:highlight w:val="white"/>
                <w:lang w:val="ro-RO"/>
              </w:rPr>
              <w:t>5,88</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15</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50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8</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Vanadiu</w:t>
            </w:r>
          </w:p>
        </w:tc>
        <w:tc>
          <w:tcPr>
            <w:tcW w:w="1145"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27,6</w:t>
            </w:r>
          </w:p>
        </w:tc>
        <w:tc>
          <w:tcPr>
            <w:tcW w:w="103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34,4</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400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9</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Mercur</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&lt;0,05</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&lt;0,05</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0,1</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4</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Crom total</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53,2</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50,0</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300</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600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11</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Seleniu</w:t>
            </w:r>
          </w:p>
        </w:tc>
        <w:tc>
          <w:tcPr>
            <w:tcW w:w="1145"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b/>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b/>
                <w:color w:val="auto"/>
                <w:sz w:val="24"/>
                <w:szCs w:val="24"/>
                <w:highlight w:val="white"/>
                <w:lang w:val="ro-RO"/>
              </w:rPr>
            </w:pPr>
            <w:r w:rsidRPr="00F5151F">
              <w:rPr>
                <w:rStyle w:val="FontStyle50"/>
                <w:rFonts w:ascii="Times New Roman" w:hAnsi="Times New Roman" w:cs="Times New Roman"/>
                <w:b/>
                <w:color w:val="auto"/>
                <w:sz w:val="24"/>
                <w:szCs w:val="24"/>
                <w:highlight w:val="white"/>
                <w:lang w:val="ro-RO"/>
              </w:rPr>
              <w:t>6,12</w:t>
            </w:r>
          </w:p>
        </w:tc>
        <w:tc>
          <w:tcPr>
            <w:tcW w:w="103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b/>
                <w:color w:val="auto"/>
                <w:sz w:val="24"/>
                <w:szCs w:val="24"/>
                <w:highlight w:val="white"/>
                <w:lang w:val="ro-RO"/>
              </w:rPr>
              <w:t>6,45</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bl>
    <w:p w:rsidR="00140156" w:rsidRPr="00F5151F" w:rsidRDefault="00140156" w:rsidP="00140156">
      <w:pPr>
        <w:shd w:val="clear" w:color="auto" w:fill="FFFFFF"/>
        <w:spacing w:after="0"/>
        <w:ind w:left="0"/>
        <w:rPr>
          <w:iCs/>
          <w:sz w:val="24"/>
          <w:szCs w:val="24"/>
          <w:highlight w:val="white"/>
          <w:lang w:val="ro-RO"/>
        </w:rPr>
      </w:pPr>
    </w:p>
    <w:tbl>
      <w:tblPr>
        <w:tblW w:w="0" w:type="auto"/>
        <w:tblInd w:w="5" w:type="dxa"/>
        <w:tblLayout w:type="fixed"/>
        <w:tblCellMar>
          <w:left w:w="0" w:type="dxa"/>
          <w:right w:w="0" w:type="dxa"/>
        </w:tblCellMar>
        <w:tblLook w:val="0000"/>
      </w:tblPr>
      <w:tblGrid>
        <w:gridCol w:w="432"/>
        <w:gridCol w:w="1188"/>
        <w:gridCol w:w="1145"/>
        <w:gridCol w:w="850"/>
        <w:gridCol w:w="1030"/>
        <w:gridCol w:w="1025"/>
        <w:gridCol w:w="1080"/>
        <w:gridCol w:w="1170"/>
        <w:gridCol w:w="1170"/>
        <w:gridCol w:w="990"/>
        <w:gridCol w:w="10"/>
        <w:gridCol w:w="980"/>
        <w:gridCol w:w="990"/>
        <w:gridCol w:w="990"/>
        <w:gridCol w:w="990"/>
        <w:gridCol w:w="10"/>
      </w:tblGrid>
      <w:tr w:rsidR="00140156" w:rsidRPr="00F5151F">
        <w:tc>
          <w:tcPr>
            <w:tcW w:w="432" w:type="dxa"/>
            <w:tcBorders>
              <w:top w:val="single" w:sz="4" w:space="0" w:color="000000"/>
              <w:left w:val="single" w:sz="4" w:space="0" w:color="000000"/>
            </w:tcBorders>
            <w:shd w:val="clear" w:color="auto" w:fill="auto"/>
          </w:tcPr>
          <w:p w:rsidR="00140156" w:rsidRPr="00F5151F" w:rsidRDefault="00140156" w:rsidP="00140156">
            <w:pPr>
              <w:pStyle w:val="Style25"/>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Nr, crt.</w:t>
            </w:r>
          </w:p>
        </w:tc>
        <w:tc>
          <w:tcPr>
            <w:tcW w:w="1188" w:type="dxa"/>
            <w:tcBorders>
              <w:top w:val="single" w:sz="4" w:space="0" w:color="000000"/>
              <w:left w:val="single" w:sz="4" w:space="0" w:color="000000"/>
            </w:tcBorders>
            <w:shd w:val="clear" w:color="auto" w:fill="auto"/>
          </w:tcPr>
          <w:p w:rsidR="00140156" w:rsidRPr="00F5151F" w:rsidRDefault="00140156" w:rsidP="00AF5B98">
            <w:pPr>
              <w:pStyle w:val="Style25"/>
              <w:widowControl/>
              <w:shd w:val="clear" w:color="auto" w:fill="FFFFFF"/>
              <w:spacing w:line="240" w:lineRule="auto"/>
              <w:jc w:val="left"/>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Incercare executata</w:t>
            </w:r>
          </w:p>
        </w:tc>
        <w:tc>
          <w:tcPr>
            <w:tcW w:w="1145" w:type="dxa"/>
            <w:tcBorders>
              <w:top w:val="single" w:sz="4" w:space="0" w:color="000000"/>
              <w:left w:val="single" w:sz="4" w:space="0" w:color="000000"/>
            </w:tcBorders>
            <w:shd w:val="clear" w:color="auto" w:fill="auto"/>
          </w:tcPr>
          <w:p w:rsidR="00140156" w:rsidRPr="00F5151F" w:rsidRDefault="00140156" w:rsidP="00140156">
            <w:pPr>
              <w:pStyle w:val="Style25"/>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UM</w:t>
            </w:r>
          </w:p>
        </w:tc>
        <w:tc>
          <w:tcPr>
            <w:tcW w:w="188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39"/>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Simbol proba/ valori determinate</w:t>
            </w:r>
          </w:p>
        </w:tc>
        <w:tc>
          <w:tcPr>
            <w:tcW w:w="1025" w:type="dxa"/>
            <w:vMerge w:val="restart"/>
            <w:tcBorders>
              <w:top w:val="single" w:sz="4" w:space="0" w:color="000000"/>
              <w:left w:val="single" w:sz="4" w:space="0" w:color="000000"/>
            </w:tcBorders>
            <w:shd w:val="clear" w:color="auto" w:fill="auto"/>
          </w:tcPr>
          <w:p w:rsidR="00140156" w:rsidRPr="00F5151F" w:rsidRDefault="00140156" w:rsidP="00140156">
            <w:pPr>
              <w:pStyle w:val="Style25"/>
              <w:widowControl/>
              <w:shd w:val="clear" w:color="auto" w:fill="FFFFFF"/>
              <w:spacing w:line="240" w:lineRule="auto"/>
              <w:ind w:left="-5" w:firstLine="90"/>
              <w:jc w:val="left"/>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 xml:space="preserve">Valori normale, </w:t>
            </w:r>
            <w:r w:rsidRPr="00F5151F">
              <w:rPr>
                <w:rStyle w:val="FontStyle50"/>
                <w:rFonts w:ascii="Times New Roman" w:hAnsi="Times New Roman" w:cs="Times New Roman"/>
                <w:color w:val="auto"/>
                <w:sz w:val="24"/>
                <w:szCs w:val="24"/>
                <w:highlight w:val="white"/>
                <w:lang w:val="ro-RO"/>
              </w:rPr>
              <w:t>[mg/kg s.u]</w:t>
            </w:r>
          </w:p>
        </w:tc>
        <w:tc>
          <w:tcPr>
            <w:tcW w:w="225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Praguri de alerta / Tipuri de folosinta,</w:t>
            </w:r>
          </w:p>
          <w:p w:rsidR="00140156" w:rsidRPr="00F5151F" w:rsidRDefault="00140156" w:rsidP="00140156">
            <w:pPr>
              <w:pStyle w:val="Style25"/>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s.ul</w:t>
            </w:r>
          </w:p>
        </w:tc>
        <w:tc>
          <w:tcPr>
            <w:tcW w:w="2170" w:type="dxa"/>
            <w:gridSpan w:val="3"/>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ind w:left="-40"/>
              <w:rPr>
                <w:rFonts w:ascii="Times New Roman" w:hAnsi="Times New Roman" w:cs="Times New Roman"/>
                <w:highlight w:val="white"/>
                <w:lang w:val="ro-RO"/>
              </w:rPr>
            </w:pPr>
            <w:r w:rsidRPr="00F5151F">
              <w:rPr>
                <w:rStyle w:val="FontStyle56"/>
                <w:rFonts w:ascii="Times New Roman" w:hAnsi="Times New Roman" w:cs="Times New Roman"/>
                <w:color w:val="auto"/>
                <w:sz w:val="24"/>
                <w:szCs w:val="24"/>
                <w:highlight w:val="white"/>
                <w:lang w:val="ro-RO"/>
              </w:rPr>
              <w:t xml:space="preserve">Praguri de interventie / Tipuri de folosinta </w:t>
            </w:r>
            <w:r w:rsidRPr="00F5151F">
              <w:rPr>
                <w:rStyle w:val="FontStyle50"/>
                <w:rFonts w:ascii="Times New Roman" w:hAnsi="Times New Roman" w:cs="Times New Roman"/>
                <w:color w:val="auto"/>
                <w:sz w:val="24"/>
                <w:szCs w:val="24"/>
                <w:highlight w:val="white"/>
                <w:lang w:val="ro-RO"/>
              </w:rPr>
              <w:t>[mg/kg s.u]</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left w:val="single" w:sz="4" w:space="0" w:color="000000"/>
              <w:bottom w:val="single" w:sz="4" w:space="0" w:color="000000"/>
            </w:tcBorders>
            <w:shd w:val="clear" w:color="auto" w:fill="auto"/>
          </w:tcPr>
          <w:p w:rsidR="00140156" w:rsidRPr="00F5151F" w:rsidRDefault="00140156" w:rsidP="00140156">
            <w:pPr>
              <w:shd w:val="clear" w:color="auto" w:fill="FFFFFF"/>
              <w:snapToGrid w:val="0"/>
              <w:spacing w:after="0"/>
              <w:rPr>
                <w:highlight w:val="white"/>
                <w:lang w:val="ro-RO"/>
              </w:rPr>
            </w:pPr>
          </w:p>
          <w:p w:rsidR="00140156" w:rsidRPr="00F5151F" w:rsidRDefault="00140156" w:rsidP="00140156">
            <w:pPr>
              <w:shd w:val="clear" w:color="auto" w:fill="FFFFFF"/>
              <w:spacing w:after="0"/>
              <w:rPr>
                <w:highlight w:val="white"/>
                <w:lang w:val="ro-RO"/>
              </w:rPr>
            </w:pPr>
          </w:p>
        </w:tc>
        <w:tc>
          <w:tcPr>
            <w:tcW w:w="1188" w:type="dxa"/>
            <w:tcBorders>
              <w:left w:val="single" w:sz="4" w:space="0" w:color="000000"/>
              <w:bottom w:val="single" w:sz="4" w:space="0" w:color="000000"/>
            </w:tcBorders>
            <w:shd w:val="clear" w:color="auto" w:fill="auto"/>
          </w:tcPr>
          <w:p w:rsidR="00140156" w:rsidRPr="00F5151F" w:rsidRDefault="00140156" w:rsidP="00140156">
            <w:pPr>
              <w:shd w:val="clear" w:color="auto" w:fill="FFFFFF"/>
              <w:snapToGrid w:val="0"/>
              <w:spacing w:after="0"/>
              <w:rPr>
                <w:highlight w:val="white"/>
                <w:lang w:val="ro-RO"/>
              </w:rPr>
            </w:pPr>
          </w:p>
          <w:p w:rsidR="00140156" w:rsidRPr="00F5151F" w:rsidRDefault="00140156" w:rsidP="00140156">
            <w:pPr>
              <w:shd w:val="clear" w:color="auto" w:fill="FFFFFF"/>
              <w:spacing w:after="0"/>
              <w:rPr>
                <w:highlight w:val="white"/>
                <w:lang w:val="ro-RO"/>
              </w:rPr>
            </w:pPr>
          </w:p>
        </w:tc>
        <w:tc>
          <w:tcPr>
            <w:tcW w:w="1145" w:type="dxa"/>
            <w:tcBorders>
              <w:left w:val="single" w:sz="4" w:space="0" w:color="000000"/>
              <w:bottom w:val="single" w:sz="4" w:space="0" w:color="000000"/>
            </w:tcBorders>
            <w:shd w:val="clear" w:color="auto" w:fill="auto"/>
          </w:tcPr>
          <w:p w:rsidR="00140156" w:rsidRPr="00F5151F" w:rsidRDefault="00140156" w:rsidP="00140156">
            <w:pPr>
              <w:shd w:val="clear" w:color="auto" w:fill="FFFFFF"/>
              <w:snapToGrid w:val="0"/>
              <w:spacing w:after="0"/>
              <w:rPr>
                <w:highlight w:val="white"/>
                <w:lang w:val="ro-RO"/>
              </w:rPr>
            </w:pPr>
          </w:p>
          <w:p w:rsidR="00140156" w:rsidRPr="00F5151F" w:rsidRDefault="00140156" w:rsidP="00140156">
            <w:pPr>
              <w:shd w:val="clear" w:color="auto" w:fill="FFFFFF"/>
              <w:spacing w:after="0"/>
              <w:rPr>
                <w:highlight w:val="white"/>
                <w:lang w:val="ro-RO"/>
              </w:rPr>
            </w:pP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pacing w:val="30"/>
                <w:sz w:val="24"/>
                <w:szCs w:val="24"/>
                <w:highlight w:val="white"/>
                <w:lang w:val="ro-RO"/>
              </w:rPr>
              <w:t>SPI9</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rPr>
                <w:rFonts w:ascii="Times New Roman" w:hAnsi="Times New Roman" w:cs="Times New Roman"/>
                <w:highlight w:val="white"/>
                <w:lang w:val="ro-RO"/>
              </w:rPr>
            </w:pPr>
            <w:r w:rsidRPr="00F5151F">
              <w:rPr>
                <w:rStyle w:val="FontStyle56"/>
                <w:rFonts w:ascii="Times New Roman" w:hAnsi="Times New Roman" w:cs="Times New Roman"/>
                <w:color w:val="auto"/>
                <w:sz w:val="24"/>
                <w:szCs w:val="24"/>
                <w:highlight w:val="white"/>
                <w:lang w:val="ro-RO"/>
              </w:rPr>
              <w:t>SPI9'</w:t>
            </w:r>
          </w:p>
        </w:tc>
        <w:tc>
          <w:tcPr>
            <w:tcW w:w="1025" w:type="dxa"/>
            <w:vMerge/>
            <w:tcBorders>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napToGrid w:val="0"/>
              <w:spacing w:line="240" w:lineRule="auto"/>
              <w:rPr>
                <w:rFonts w:ascii="Times New Roman" w:hAnsi="Times New Roman" w:cs="Times New Roman"/>
                <w:highlight w:val="white"/>
                <w:lang w:val="ro-RO"/>
              </w:rPr>
            </w:pP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Sensibile</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Mai putin sensibile</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Sensibile</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rPr>
                <w:rFonts w:ascii="Times New Roman" w:hAnsi="Times New Roman" w:cs="Times New Roman"/>
                <w:highlight w:val="white"/>
                <w:lang w:val="ro-RO"/>
              </w:rPr>
            </w:pPr>
            <w:r w:rsidRPr="00F5151F">
              <w:rPr>
                <w:rStyle w:val="FontStyle56"/>
                <w:rFonts w:ascii="Times New Roman" w:hAnsi="Times New Roman" w:cs="Times New Roman"/>
                <w:color w:val="auto"/>
                <w:sz w:val="24"/>
                <w:szCs w:val="24"/>
                <w:highlight w:val="white"/>
                <w:lang w:val="ro-RO"/>
              </w:rPr>
              <w:t>Mai putin sensibile</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blPrEx>
          <w:tblCellMar>
            <w:left w:w="40" w:type="dxa"/>
            <w:right w:w="40" w:type="dxa"/>
          </w:tblCellMar>
        </w:tblPrEx>
        <w:trPr>
          <w:gridAfter w:val="1"/>
          <w:wAfter w:w="10" w:type="dxa"/>
        </w:trPr>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Total hidrocarburi din petrol</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&lt;20</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&lt;20</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&lt;100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500</w:t>
            </w:r>
          </w:p>
        </w:tc>
        <w:tc>
          <w:tcPr>
            <w:tcW w:w="99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2000</w:t>
            </w:r>
          </w:p>
        </w:tc>
        <w:tc>
          <w:tcPr>
            <w:tcW w:w="990" w:type="dxa"/>
            <w:gridSpan w:val="2"/>
            <w:tcBorders>
              <w:left w:val="single" w:sz="4" w:space="0" w:color="000000"/>
            </w:tcBorders>
            <w:shd w:val="clear" w:color="auto" w:fill="auto"/>
          </w:tcPr>
          <w:p w:rsidR="00140156" w:rsidRPr="00F5151F" w:rsidRDefault="00140156" w:rsidP="00140156">
            <w:pPr>
              <w:pStyle w:val="Style25"/>
              <w:widowControl/>
              <w:shd w:val="clear" w:color="auto" w:fill="FFFFFF"/>
              <w:snapToGrid w:val="0"/>
              <w:spacing w:line="240" w:lineRule="auto"/>
              <w:ind w:left="526"/>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hd w:val="clear" w:color="auto" w:fill="FFFFFF"/>
              <w:snapToGrid w:val="0"/>
              <w:spacing w:line="240" w:lineRule="auto"/>
              <w:ind w:left="526"/>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hd w:val="clear" w:color="auto" w:fill="FFFFFF"/>
              <w:snapToGrid w:val="0"/>
              <w:spacing w:line="240" w:lineRule="auto"/>
              <w:ind w:left="526"/>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hd w:val="clear" w:color="auto" w:fill="FFFFFF"/>
              <w:snapToGrid w:val="0"/>
              <w:spacing w:line="240" w:lineRule="auto"/>
              <w:ind w:left="526"/>
              <w:rPr>
                <w:rFonts w:ascii="Times New Roman" w:hAnsi="Times New Roman" w:cs="Times New Roman"/>
                <w:highlight w:val="white"/>
                <w:lang w:val="ro-RO"/>
              </w:rPr>
            </w:pPr>
          </w:p>
        </w:tc>
      </w:tr>
      <w:tr w:rsidR="00140156" w:rsidRPr="00F5151F">
        <w:tblPrEx>
          <w:tblCellMar>
            <w:left w:w="40" w:type="dxa"/>
            <w:right w:w="40" w:type="dxa"/>
          </w:tblCellMar>
        </w:tblPrEx>
        <w:trPr>
          <w:gridAfter w:val="1"/>
          <w:wAfter w:w="10" w:type="dxa"/>
        </w:trPr>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Cupru</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16,2</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11,8</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99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500</w:t>
            </w:r>
          </w:p>
        </w:tc>
        <w:tc>
          <w:tcPr>
            <w:tcW w:w="990" w:type="dxa"/>
            <w:gridSpan w:val="2"/>
            <w:tcBorders>
              <w:left w:val="single" w:sz="4" w:space="0" w:color="000000"/>
            </w:tcBorders>
            <w:shd w:val="clear" w:color="auto" w:fill="auto"/>
          </w:tcPr>
          <w:p w:rsidR="00140156" w:rsidRPr="00F5151F" w:rsidRDefault="00140156" w:rsidP="00140156">
            <w:pPr>
              <w:pStyle w:val="Style25"/>
              <w:widowControl/>
              <w:shd w:val="clear" w:color="auto" w:fill="FFFFFF"/>
              <w:snapToGrid w:val="0"/>
              <w:spacing w:line="240" w:lineRule="auto"/>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hd w:val="clear" w:color="auto" w:fill="FFFFFF"/>
              <w:snapToGrid w:val="0"/>
              <w:spacing w:line="240" w:lineRule="auto"/>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hd w:val="clear" w:color="auto" w:fill="FFFFFF"/>
              <w:snapToGrid w:val="0"/>
              <w:spacing w:line="240" w:lineRule="auto"/>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hd w:val="clear" w:color="auto" w:fill="FFFFFF"/>
              <w:snapToGrid w:val="0"/>
              <w:spacing w:line="240" w:lineRule="auto"/>
              <w:rPr>
                <w:rFonts w:ascii="Times New Roman" w:hAnsi="Times New Roman" w:cs="Times New Roman"/>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Zinc</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34,5</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26,1</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600</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1500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4</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Plumb</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11,8</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11,6</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1000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Nichel</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8,2</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75</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150</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500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6</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Cadmiu</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&lt;0,9</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&lt;0,9 "</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Arsen</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b/>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b/>
                <w:color w:val="auto"/>
                <w:sz w:val="24"/>
                <w:szCs w:val="24"/>
                <w:highlight w:val="white"/>
                <w:lang w:val="ro-RO"/>
              </w:rPr>
            </w:pPr>
            <w:r w:rsidRPr="00F5151F">
              <w:rPr>
                <w:rStyle w:val="FontStyle50"/>
                <w:rFonts w:ascii="Times New Roman" w:hAnsi="Times New Roman" w:cs="Times New Roman"/>
                <w:b/>
                <w:color w:val="auto"/>
                <w:sz w:val="24"/>
                <w:szCs w:val="24"/>
                <w:highlight w:val="white"/>
                <w:lang w:val="ro-RO"/>
              </w:rPr>
              <w:t>6,23</w:t>
            </w:r>
          </w:p>
        </w:tc>
        <w:tc>
          <w:tcPr>
            <w:tcW w:w="103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b/>
                <w:color w:val="auto"/>
                <w:sz w:val="24"/>
                <w:szCs w:val="24"/>
                <w:highlight w:val="white"/>
                <w:lang w:val="ro-RO"/>
              </w:rPr>
              <w:t>6,26</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15</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50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8</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Vanadiu</w:t>
            </w:r>
          </w:p>
        </w:tc>
        <w:tc>
          <w:tcPr>
            <w:tcW w:w="1145"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30,2</w:t>
            </w:r>
          </w:p>
        </w:tc>
        <w:tc>
          <w:tcPr>
            <w:tcW w:w="103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34,3</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400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9</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Mercur</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&lt;0,05</w:t>
            </w:r>
          </w:p>
        </w:tc>
        <w:tc>
          <w:tcPr>
            <w:tcW w:w="103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&lt;0,05</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0,1</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4</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Crom total</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pacing w:val="20"/>
                <w:sz w:val="24"/>
                <w:szCs w:val="24"/>
                <w:highlight w:val="white"/>
                <w:lang w:val="ro-RO"/>
              </w:rPr>
            </w:pPr>
            <w:r w:rsidRPr="00F5151F">
              <w:rPr>
                <w:rStyle w:val="FontStyle50"/>
                <w:rFonts w:ascii="Times New Roman" w:hAnsi="Times New Roman" w:cs="Times New Roman"/>
                <w:color w:val="auto"/>
                <w:sz w:val="24"/>
                <w:szCs w:val="24"/>
                <w:highlight w:val="white"/>
                <w:lang w:val="ro-RO"/>
              </w:rPr>
              <w:t>11,2</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pacing w:val="20"/>
                <w:sz w:val="24"/>
                <w:szCs w:val="24"/>
                <w:highlight w:val="white"/>
                <w:lang w:val="ro-RO"/>
              </w:rPr>
              <w:t>&lt;5,0</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300</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600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11</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Seleniu</w:t>
            </w:r>
          </w:p>
        </w:tc>
        <w:tc>
          <w:tcPr>
            <w:tcW w:w="1145"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b/>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b/>
                <w:color w:val="auto"/>
                <w:sz w:val="24"/>
                <w:szCs w:val="24"/>
                <w:highlight w:val="white"/>
                <w:lang w:val="ro-RO"/>
              </w:rPr>
            </w:pPr>
            <w:r w:rsidRPr="00F5151F">
              <w:rPr>
                <w:rStyle w:val="FontStyle50"/>
                <w:rFonts w:ascii="Times New Roman" w:hAnsi="Times New Roman" w:cs="Times New Roman"/>
                <w:b/>
                <w:color w:val="auto"/>
                <w:sz w:val="24"/>
                <w:szCs w:val="24"/>
                <w:highlight w:val="white"/>
                <w:lang w:val="ro-RO"/>
              </w:rPr>
              <w:t>4,02</w:t>
            </w:r>
          </w:p>
        </w:tc>
        <w:tc>
          <w:tcPr>
            <w:tcW w:w="103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b/>
                <w:color w:val="auto"/>
                <w:sz w:val="24"/>
                <w:szCs w:val="24"/>
                <w:highlight w:val="white"/>
                <w:lang w:val="ro-RO"/>
              </w:rPr>
              <w:t>5,32</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bl>
    <w:p w:rsidR="00140156" w:rsidRPr="00F5151F" w:rsidRDefault="00140156" w:rsidP="00140156">
      <w:pPr>
        <w:shd w:val="clear" w:color="auto" w:fill="FFFFFF"/>
        <w:spacing w:after="0"/>
        <w:ind w:left="0"/>
        <w:rPr>
          <w:iCs/>
          <w:sz w:val="24"/>
          <w:szCs w:val="24"/>
          <w:highlight w:val="white"/>
          <w:lang w:val="ro-RO"/>
        </w:rPr>
      </w:pPr>
    </w:p>
    <w:p w:rsidR="00140156" w:rsidRPr="00F5151F" w:rsidRDefault="00140156" w:rsidP="00140156">
      <w:pPr>
        <w:shd w:val="clear" w:color="auto" w:fill="FFFFFF"/>
        <w:spacing w:after="0"/>
        <w:ind w:left="0"/>
        <w:rPr>
          <w:iCs/>
          <w:sz w:val="24"/>
          <w:szCs w:val="24"/>
          <w:highlight w:val="white"/>
          <w:lang w:val="ro-RO"/>
        </w:rPr>
      </w:pPr>
    </w:p>
    <w:tbl>
      <w:tblPr>
        <w:tblW w:w="0" w:type="auto"/>
        <w:tblInd w:w="5" w:type="dxa"/>
        <w:tblLayout w:type="fixed"/>
        <w:tblCellMar>
          <w:left w:w="0" w:type="dxa"/>
          <w:right w:w="0" w:type="dxa"/>
        </w:tblCellMar>
        <w:tblLook w:val="0000"/>
      </w:tblPr>
      <w:tblGrid>
        <w:gridCol w:w="432"/>
        <w:gridCol w:w="1188"/>
        <w:gridCol w:w="1145"/>
        <w:gridCol w:w="850"/>
        <w:gridCol w:w="1030"/>
        <w:gridCol w:w="1025"/>
        <w:gridCol w:w="1080"/>
        <w:gridCol w:w="1170"/>
        <w:gridCol w:w="1170"/>
        <w:gridCol w:w="990"/>
        <w:gridCol w:w="10"/>
        <w:gridCol w:w="980"/>
        <w:gridCol w:w="990"/>
        <w:gridCol w:w="990"/>
        <w:gridCol w:w="990"/>
        <w:gridCol w:w="10"/>
      </w:tblGrid>
      <w:tr w:rsidR="00140156" w:rsidRPr="00F5151F">
        <w:tc>
          <w:tcPr>
            <w:tcW w:w="432" w:type="dxa"/>
            <w:tcBorders>
              <w:top w:val="single" w:sz="4" w:space="0" w:color="000000"/>
              <w:left w:val="single" w:sz="4" w:space="0" w:color="000000"/>
            </w:tcBorders>
            <w:shd w:val="clear" w:color="auto" w:fill="auto"/>
          </w:tcPr>
          <w:p w:rsidR="00140156" w:rsidRPr="00F5151F" w:rsidRDefault="00140156" w:rsidP="00140156">
            <w:pPr>
              <w:pStyle w:val="Style25"/>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Nr, crt.</w:t>
            </w:r>
          </w:p>
        </w:tc>
        <w:tc>
          <w:tcPr>
            <w:tcW w:w="1188" w:type="dxa"/>
            <w:tcBorders>
              <w:top w:val="single" w:sz="4" w:space="0" w:color="000000"/>
              <w:left w:val="single" w:sz="4" w:space="0" w:color="000000"/>
            </w:tcBorders>
            <w:shd w:val="clear" w:color="auto" w:fill="auto"/>
          </w:tcPr>
          <w:p w:rsidR="00140156" w:rsidRPr="00F5151F" w:rsidRDefault="00140156" w:rsidP="00CC4FCF">
            <w:pPr>
              <w:pStyle w:val="Style25"/>
              <w:widowControl/>
              <w:shd w:val="clear" w:color="auto" w:fill="FFFFFF"/>
              <w:spacing w:line="240" w:lineRule="auto"/>
              <w:jc w:val="left"/>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Incercare executata</w:t>
            </w:r>
          </w:p>
        </w:tc>
        <w:tc>
          <w:tcPr>
            <w:tcW w:w="1145" w:type="dxa"/>
            <w:tcBorders>
              <w:top w:val="single" w:sz="4" w:space="0" w:color="000000"/>
              <w:left w:val="single" w:sz="4" w:space="0" w:color="000000"/>
            </w:tcBorders>
            <w:shd w:val="clear" w:color="auto" w:fill="auto"/>
          </w:tcPr>
          <w:p w:rsidR="00140156" w:rsidRPr="00F5151F" w:rsidRDefault="00140156" w:rsidP="00140156">
            <w:pPr>
              <w:pStyle w:val="Style25"/>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UM</w:t>
            </w:r>
          </w:p>
        </w:tc>
        <w:tc>
          <w:tcPr>
            <w:tcW w:w="188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39"/>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Simbol proba/ valori determinate</w:t>
            </w:r>
          </w:p>
        </w:tc>
        <w:tc>
          <w:tcPr>
            <w:tcW w:w="1025" w:type="dxa"/>
            <w:vMerge w:val="restart"/>
            <w:tcBorders>
              <w:top w:val="single" w:sz="4" w:space="0" w:color="000000"/>
              <w:left w:val="single" w:sz="4" w:space="0" w:color="000000"/>
            </w:tcBorders>
            <w:shd w:val="clear" w:color="auto" w:fill="auto"/>
          </w:tcPr>
          <w:p w:rsidR="00140156" w:rsidRPr="00F5151F" w:rsidRDefault="00140156" w:rsidP="00140156">
            <w:pPr>
              <w:pStyle w:val="Style25"/>
              <w:widowControl/>
              <w:shd w:val="clear" w:color="auto" w:fill="FFFFFF"/>
              <w:spacing w:line="240" w:lineRule="auto"/>
              <w:ind w:left="-5" w:firstLine="90"/>
              <w:jc w:val="left"/>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 xml:space="preserve">Valori normale, </w:t>
            </w:r>
            <w:r w:rsidRPr="00F5151F">
              <w:rPr>
                <w:rStyle w:val="FontStyle50"/>
                <w:rFonts w:ascii="Times New Roman" w:hAnsi="Times New Roman" w:cs="Times New Roman"/>
                <w:color w:val="auto"/>
                <w:sz w:val="24"/>
                <w:szCs w:val="24"/>
                <w:highlight w:val="white"/>
                <w:lang w:val="ro-RO"/>
              </w:rPr>
              <w:t>[mg/kg s.u]</w:t>
            </w:r>
          </w:p>
        </w:tc>
        <w:tc>
          <w:tcPr>
            <w:tcW w:w="225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Praguri de alerta / Tipuri de folosinta,</w:t>
            </w:r>
          </w:p>
          <w:p w:rsidR="00140156" w:rsidRPr="00F5151F" w:rsidRDefault="00140156" w:rsidP="00140156">
            <w:pPr>
              <w:pStyle w:val="Style25"/>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s.ul</w:t>
            </w:r>
          </w:p>
        </w:tc>
        <w:tc>
          <w:tcPr>
            <w:tcW w:w="2170" w:type="dxa"/>
            <w:gridSpan w:val="3"/>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ind w:left="-40"/>
              <w:rPr>
                <w:rFonts w:ascii="Times New Roman" w:hAnsi="Times New Roman" w:cs="Times New Roman"/>
                <w:highlight w:val="white"/>
                <w:lang w:val="ro-RO"/>
              </w:rPr>
            </w:pPr>
            <w:r w:rsidRPr="00F5151F">
              <w:rPr>
                <w:rStyle w:val="FontStyle56"/>
                <w:rFonts w:ascii="Times New Roman" w:hAnsi="Times New Roman" w:cs="Times New Roman"/>
                <w:color w:val="auto"/>
                <w:sz w:val="24"/>
                <w:szCs w:val="24"/>
                <w:highlight w:val="white"/>
                <w:lang w:val="ro-RO"/>
              </w:rPr>
              <w:t xml:space="preserve">Praguri de interventie / Tipuri de folosinta </w:t>
            </w:r>
            <w:r w:rsidRPr="00F5151F">
              <w:rPr>
                <w:rStyle w:val="FontStyle50"/>
                <w:rFonts w:ascii="Times New Roman" w:hAnsi="Times New Roman" w:cs="Times New Roman"/>
                <w:color w:val="auto"/>
                <w:sz w:val="24"/>
                <w:szCs w:val="24"/>
                <w:highlight w:val="white"/>
                <w:lang w:val="ro-RO"/>
              </w:rPr>
              <w:t>[mg/kg s.u]</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left w:val="single" w:sz="4" w:space="0" w:color="000000"/>
              <w:bottom w:val="single" w:sz="4" w:space="0" w:color="000000"/>
            </w:tcBorders>
            <w:shd w:val="clear" w:color="auto" w:fill="auto"/>
          </w:tcPr>
          <w:p w:rsidR="00140156" w:rsidRPr="00F5151F" w:rsidRDefault="00140156" w:rsidP="00140156">
            <w:pPr>
              <w:shd w:val="clear" w:color="auto" w:fill="FFFFFF"/>
              <w:snapToGrid w:val="0"/>
              <w:spacing w:after="0"/>
              <w:rPr>
                <w:highlight w:val="white"/>
                <w:lang w:val="ro-RO"/>
              </w:rPr>
            </w:pPr>
          </w:p>
          <w:p w:rsidR="00140156" w:rsidRPr="00F5151F" w:rsidRDefault="00140156" w:rsidP="00140156">
            <w:pPr>
              <w:shd w:val="clear" w:color="auto" w:fill="FFFFFF"/>
              <w:spacing w:after="0"/>
              <w:rPr>
                <w:highlight w:val="white"/>
                <w:lang w:val="ro-RO"/>
              </w:rPr>
            </w:pPr>
          </w:p>
        </w:tc>
        <w:tc>
          <w:tcPr>
            <w:tcW w:w="1188" w:type="dxa"/>
            <w:tcBorders>
              <w:left w:val="single" w:sz="4" w:space="0" w:color="000000"/>
              <w:bottom w:val="single" w:sz="4" w:space="0" w:color="000000"/>
            </w:tcBorders>
            <w:shd w:val="clear" w:color="auto" w:fill="auto"/>
          </w:tcPr>
          <w:p w:rsidR="00140156" w:rsidRPr="00F5151F" w:rsidRDefault="00140156" w:rsidP="00140156">
            <w:pPr>
              <w:shd w:val="clear" w:color="auto" w:fill="FFFFFF"/>
              <w:snapToGrid w:val="0"/>
              <w:spacing w:after="0"/>
              <w:rPr>
                <w:highlight w:val="white"/>
                <w:lang w:val="ro-RO"/>
              </w:rPr>
            </w:pPr>
          </w:p>
          <w:p w:rsidR="00140156" w:rsidRPr="00F5151F" w:rsidRDefault="00140156" w:rsidP="00140156">
            <w:pPr>
              <w:shd w:val="clear" w:color="auto" w:fill="FFFFFF"/>
              <w:spacing w:after="0"/>
              <w:rPr>
                <w:highlight w:val="white"/>
                <w:lang w:val="ro-RO"/>
              </w:rPr>
            </w:pPr>
          </w:p>
        </w:tc>
        <w:tc>
          <w:tcPr>
            <w:tcW w:w="1145" w:type="dxa"/>
            <w:tcBorders>
              <w:left w:val="single" w:sz="4" w:space="0" w:color="000000"/>
              <w:bottom w:val="single" w:sz="4" w:space="0" w:color="000000"/>
            </w:tcBorders>
            <w:shd w:val="clear" w:color="auto" w:fill="auto"/>
          </w:tcPr>
          <w:p w:rsidR="00140156" w:rsidRPr="00F5151F" w:rsidRDefault="00140156" w:rsidP="00140156">
            <w:pPr>
              <w:shd w:val="clear" w:color="auto" w:fill="FFFFFF"/>
              <w:snapToGrid w:val="0"/>
              <w:spacing w:after="0"/>
              <w:rPr>
                <w:highlight w:val="white"/>
                <w:lang w:val="ro-RO"/>
              </w:rPr>
            </w:pPr>
          </w:p>
          <w:p w:rsidR="00140156" w:rsidRPr="00F5151F" w:rsidRDefault="00140156" w:rsidP="00140156">
            <w:pPr>
              <w:shd w:val="clear" w:color="auto" w:fill="FFFFFF"/>
              <w:spacing w:after="0"/>
              <w:rPr>
                <w:highlight w:val="white"/>
                <w:lang w:val="ro-RO"/>
              </w:rPr>
            </w:pP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SF14</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rPr>
                <w:rFonts w:ascii="Times New Roman" w:hAnsi="Times New Roman" w:cs="Times New Roman"/>
                <w:highlight w:val="white"/>
                <w:lang w:val="ro-RO"/>
              </w:rPr>
            </w:pPr>
            <w:r w:rsidRPr="00F5151F">
              <w:rPr>
                <w:rStyle w:val="FontStyle56"/>
                <w:rFonts w:ascii="Times New Roman" w:hAnsi="Times New Roman" w:cs="Times New Roman"/>
                <w:color w:val="auto"/>
                <w:sz w:val="24"/>
                <w:szCs w:val="24"/>
                <w:highlight w:val="white"/>
                <w:lang w:val="ro-RO"/>
              </w:rPr>
              <w:t>SF14"</w:t>
            </w:r>
          </w:p>
        </w:tc>
        <w:tc>
          <w:tcPr>
            <w:tcW w:w="1025" w:type="dxa"/>
            <w:vMerge/>
            <w:tcBorders>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napToGrid w:val="0"/>
              <w:spacing w:line="240" w:lineRule="auto"/>
              <w:rPr>
                <w:rFonts w:ascii="Times New Roman" w:hAnsi="Times New Roman" w:cs="Times New Roman"/>
                <w:highlight w:val="white"/>
                <w:lang w:val="ro-RO"/>
              </w:rPr>
            </w:pP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Sensibile</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Mai putin sensibile</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rPr>
                <w:rStyle w:val="FontStyle56"/>
                <w:rFonts w:ascii="Times New Roman" w:hAnsi="Times New Roman" w:cs="Times New Roman"/>
                <w:color w:val="auto"/>
                <w:sz w:val="24"/>
                <w:szCs w:val="24"/>
                <w:highlight w:val="white"/>
                <w:lang w:val="ro-RO"/>
              </w:rPr>
            </w:pPr>
            <w:r w:rsidRPr="00F5151F">
              <w:rPr>
                <w:rStyle w:val="FontStyle56"/>
                <w:rFonts w:ascii="Times New Roman" w:hAnsi="Times New Roman" w:cs="Times New Roman"/>
                <w:color w:val="auto"/>
                <w:sz w:val="24"/>
                <w:szCs w:val="24"/>
                <w:highlight w:val="white"/>
                <w:lang w:val="ro-RO"/>
              </w:rPr>
              <w:t>Sensibile</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hd w:val="clear" w:color="auto" w:fill="FFFFFF"/>
              <w:spacing w:line="240" w:lineRule="auto"/>
              <w:rPr>
                <w:rFonts w:ascii="Times New Roman" w:hAnsi="Times New Roman" w:cs="Times New Roman"/>
                <w:highlight w:val="white"/>
                <w:lang w:val="ro-RO"/>
              </w:rPr>
            </w:pPr>
            <w:r w:rsidRPr="00F5151F">
              <w:rPr>
                <w:rStyle w:val="FontStyle56"/>
                <w:rFonts w:ascii="Times New Roman" w:hAnsi="Times New Roman" w:cs="Times New Roman"/>
                <w:color w:val="auto"/>
                <w:sz w:val="24"/>
                <w:szCs w:val="24"/>
                <w:highlight w:val="white"/>
                <w:lang w:val="ro-RO"/>
              </w:rPr>
              <w:t>Mai putin sensibile</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blPrEx>
          <w:tblCellMar>
            <w:left w:w="40" w:type="dxa"/>
            <w:right w:w="40" w:type="dxa"/>
          </w:tblCellMar>
        </w:tblPrEx>
        <w:trPr>
          <w:gridAfter w:val="1"/>
          <w:wAfter w:w="10" w:type="dxa"/>
        </w:trPr>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Total hidrocarburi din petrol</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&lt;20</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&lt;20</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&lt;100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500</w:t>
            </w:r>
          </w:p>
        </w:tc>
        <w:tc>
          <w:tcPr>
            <w:tcW w:w="99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2000</w:t>
            </w:r>
          </w:p>
        </w:tc>
        <w:tc>
          <w:tcPr>
            <w:tcW w:w="990" w:type="dxa"/>
            <w:gridSpan w:val="2"/>
            <w:tcBorders>
              <w:left w:val="single" w:sz="4" w:space="0" w:color="000000"/>
            </w:tcBorders>
            <w:shd w:val="clear" w:color="auto" w:fill="auto"/>
          </w:tcPr>
          <w:p w:rsidR="00140156" w:rsidRPr="00F5151F" w:rsidRDefault="00140156" w:rsidP="00140156">
            <w:pPr>
              <w:pStyle w:val="Style25"/>
              <w:widowControl/>
              <w:shd w:val="clear" w:color="auto" w:fill="FFFFFF"/>
              <w:snapToGrid w:val="0"/>
              <w:spacing w:line="240" w:lineRule="auto"/>
              <w:ind w:left="526"/>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hd w:val="clear" w:color="auto" w:fill="FFFFFF"/>
              <w:snapToGrid w:val="0"/>
              <w:spacing w:line="240" w:lineRule="auto"/>
              <w:ind w:left="526"/>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hd w:val="clear" w:color="auto" w:fill="FFFFFF"/>
              <w:snapToGrid w:val="0"/>
              <w:spacing w:line="240" w:lineRule="auto"/>
              <w:ind w:left="526"/>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hd w:val="clear" w:color="auto" w:fill="FFFFFF"/>
              <w:snapToGrid w:val="0"/>
              <w:spacing w:line="240" w:lineRule="auto"/>
              <w:ind w:left="526"/>
              <w:rPr>
                <w:rFonts w:ascii="Times New Roman" w:hAnsi="Times New Roman" w:cs="Times New Roman"/>
                <w:highlight w:val="white"/>
                <w:lang w:val="ro-RO"/>
              </w:rPr>
            </w:pPr>
          </w:p>
        </w:tc>
      </w:tr>
      <w:tr w:rsidR="00140156" w:rsidRPr="00F5151F">
        <w:tblPrEx>
          <w:tblCellMar>
            <w:left w:w="40" w:type="dxa"/>
            <w:right w:w="40" w:type="dxa"/>
          </w:tblCellMar>
        </w:tblPrEx>
        <w:trPr>
          <w:gridAfter w:val="1"/>
          <w:wAfter w:w="10" w:type="dxa"/>
        </w:trPr>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Cupru</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12,7</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7,6</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99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500</w:t>
            </w:r>
          </w:p>
        </w:tc>
        <w:tc>
          <w:tcPr>
            <w:tcW w:w="990" w:type="dxa"/>
            <w:gridSpan w:val="2"/>
            <w:tcBorders>
              <w:left w:val="single" w:sz="4" w:space="0" w:color="000000"/>
            </w:tcBorders>
            <w:shd w:val="clear" w:color="auto" w:fill="auto"/>
          </w:tcPr>
          <w:p w:rsidR="00140156" w:rsidRPr="00F5151F" w:rsidRDefault="00140156" w:rsidP="00140156">
            <w:pPr>
              <w:pStyle w:val="Style25"/>
              <w:widowControl/>
              <w:shd w:val="clear" w:color="auto" w:fill="FFFFFF"/>
              <w:snapToGrid w:val="0"/>
              <w:spacing w:line="240" w:lineRule="auto"/>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hd w:val="clear" w:color="auto" w:fill="FFFFFF"/>
              <w:snapToGrid w:val="0"/>
              <w:spacing w:line="240" w:lineRule="auto"/>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hd w:val="clear" w:color="auto" w:fill="FFFFFF"/>
              <w:snapToGrid w:val="0"/>
              <w:spacing w:line="240" w:lineRule="auto"/>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hd w:val="clear" w:color="auto" w:fill="FFFFFF"/>
              <w:snapToGrid w:val="0"/>
              <w:spacing w:line="240" w:lineRule="auto"/>
              <w:rPr>
                <w:rFonts w:ascii="Times New Roman" w:hAnsi="Times New Roman" w:cs="Times New Roman"/>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Zinc</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135,9</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70,5</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600</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1500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4</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Plumb</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14,1</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&lt;6</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1000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Nichel</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4,5</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&lt;4</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75</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150</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500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6</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Cadmiu</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&lt;0,9</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&lt;0,9</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Arsen</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4,45</w:t>
            </w:r>
          </w:p>
        </w:tc>
        <w:tc>
          <w:tcPr>
            <w:tcW w:w="103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4,72</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15</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50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8</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Vanadiu</w:t>
            </w:r>
          </w:p>
        </w:tc>
        <w:tc>
          <w:tcPr>
            <w:tcW w:w="1145"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18,1</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18,6</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400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9</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Mercur</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&lt;0,05</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&lt;0,05</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0,1</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4</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Crom total</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pacing w:val="20"/>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pacing w:val="20"/>
                <w:sz w:val="24"/>
                <w:szCs w:val="24"/>
                <w:highlight w:val="white"/>
                <w:lang w:val="ro-RO"/>
              </w:rPr>
            </w:pPr>
            <w:r w:rsidRPr="00F5151F">
              <w:rPr>
                <w:rStyle w:val="FontStyle50"/>
                <w:rFonts w:ascii="Times New Roman" w:hAnsi="Times New Roman" w:cs="Times New Roman"/>
                <w:color w:val="auto"/>
                <w:spacing w:val="20"/>
                <w:sz w:val="24"/>
                <w:szCs w:val="24"/>
                <w:highlight w:val="white"/>
                <w:lang w:val="ro-RO"/>
              </w:rPr>
              <w:t>&lt;5,0</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pacing w:val="20"/>
                <w:sz w:val="24"/>
                <w:szCs w:val="24"/>
                <w:highlight w:val="white"/>
                <w:lang w:val="ro-RO"/>
              </w:rPr>
              <w:t>&lt;5,0</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300</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600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r w:rsidR="00140156" w:rsidRPr="00F5151F">
        <w:tc>
          <w:tcPr>
            <w:tcW w:w="432"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11</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Seleniu</w:t>
            </w:r>
          </w:p>
        </w:tc>
        <w:tc>
          <w:tcPr>
            <w:tcW w:w="1145"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b/>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b/>
                <w:color w:val="auto"/>
                <w:sz w:val="24"/>
                <w:szCs w:val="24"/>
                <w:highlight w:val="white"/>
                <w:lang w:val="ro-RO"/>
              </w:rPr>
            </w:pPr>
            <w:r w:rsidRPr="00F5151F">
              <w:rPr>
                <w:rStyle w:val="FontStyle50"/>
                <w:rFonts w:ascii="Times New Roman" w:hAnsi="Times New Roman" w:cs="Times New Roman"/>
                <w:b/>
                <w:color w:val="auto"/>
                <w:sz w:val="24"/>
                <w:szCs w:val="24"/>
                <w:highlight w:val="white"/>
                <w:lang w:val="ro-RO"/>
              </w:rPr>
              <w:t>3,66</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hd w:val="clear" w:color="auto" w:fill="FFFFFF"/>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b/>
                <w:color w:val="auto"/>
                <w:sz w:val="24"/>
                <w:szCs w:val="24"/>
                <w:highlight w:val="white"/>
                <w:lang w:val="ro-RO"/>
              </w:rPr>
              <w:t>4,28</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shd w:val="clear" w:color="auto" w:fill="FFFFFF"/>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sz w:val="24"/>
                <w:szCs w:val="24"/>
                <w:highlight w:val="white"/>
                <w:lang w:val="ro-RO"/>
              </w:rPr>
            </w:pPr>
          </w:p>
        </w:tc>
      </w:tr>
    </w:tbl>
    <w:p w:rsidR="00140156" w:rsidRPr="00F5151F" w:rsidRDefault="00140156" w:rsidP="00140156">
      <w:pPr>
        <w:shd w:val="clear" w:color="auto" w:fill="FFFFFF"/>
        <w:spacing w:after="0"/>
        <w:ind w:left="0"/>
        <w:rPr>
          <w:iCs/>
          <w:sz w:val="24"/>
          <w:szCs w:val="24"/>
          <w:highlight w:val="white"/>
          <w:lang w:val="ro-RO"/>
        </w:rPr>
      </w:pPr>
    </w:p>
    <w:p w:rsidR="00140156" w:rsidRPr="00F5151F" w:rsidRDefault="00140156" w:rsidP="00140156">
      <w:pPr>
        <w:spacing w:after="0"/>
        <w:rPr>
          <w:b/>
          <w:i/>
          <w:sz w:val="24"/>
          <w:szCs w:val="24"/>
          <w:highlight w:val="white"/>
          <w:lang w:val="ro-RO"/>
        </w:rPr>
      </w:pPr>
      <w:r w:rsidRPr="00F5151F">
        <w:rPr>
          <w:i/>
          <w:iCs/>
          <w:sz w:val="24"/>
          <w:szCs w:val="24"/>
          <w:highlight w:val="white"/>
          <w:lang w:val="ro-RO"/>
        </w:rPr>
        <w:t xml:space="preserve">Din analiza probelor de sol , se constata ca doar seleniul si arsenul depasesc valorile normale, dar nu depasesc valoarea  pragului de alerta pentru soluri mai putin sensibile. </w:t>
      </w:r>
    </w:p>
    <w:p w:rsidR="00140156" w:rsidRPr="00F5151F" w:rsidRDefault="00140156" w:rsidP="00140156">
      <w:pPr>
        <w:spacing w:after="0"/>
        <w:rPr>
          <w:b/>
          <w:i/>
          <w:sz w:val="24"/>
          <w:szCs w:val="24"/>
          <w:highlight w:val="white"/>
          <w:lang w:val="ro-RO"/>
        </w:rPr>
      </w:pPr>
      <w:r w:rsidRPr="00F5151F">
        <w:rPr>
          <w:b/>
          <w:i/>
          <w:sz w:val="24"/>
          <w:szCs w:val="24"/>
          <w:highlight w:val="white"/>
          <w:lang w:val="ro-RO"/>
        </w:rPr>
        <w:t xml:space="preserve">Aceste investigatii au fost efectuate cand centrala a functionat cu Lignit. Avand in vedere ca in prezent combustibilul utilizat este gazul natural, influienta activitatii asupra solului se reduce semnificativ. </w:t>
      </w:r>
    </w:p>
    <w:p w:rsidR="00CC4FCF" w:rsidRPr="00F5151F" w:rsidRDefault="00CC4FCF" w:rsidP="00CC4FCF">
      <w:pPr>
        <w:spacing w:after="0"/>
        <w:rPr>
          <w:b/>
          <w:i/>
          <w:sz w:val="24"/>
          <w:szCs w:val="24"/>
          <w:highlight w:val="white"/>
          <w:lang w:val="ro-RO"/>
        </w:rPr>
      </w:pPr>
      <w:r w:rsidRPr="00F5151F">
        <w:rPr>
          <w:b/>
          <w:i/>
          <w:sz w:val="24"/>
          <w:szCs w:val="24"/>
          <w:highlight w:val="white"/>
          <w:lang w:val="ro-RO"/>
        </w:rPr>
        <w:t>In prezent depozitul este inchis si nu mai este in sarcina operatorului.</w:t>
      </w:r>
    </w:p>
    <w:p w:rsidR="00140156" w:rsidRPr="00F5151F" w:rsidRDefault="00140156" w:rsidP="00140156">
      <w:pPr>
        <w:spacing w:after="0"/>
        <w:rPr>
          <w:rStyle w:val="FontStyle55"/>
          <w:rFonts w:ascii="Times New Roman" w:hAnsi="Times New Roman" w:cs="Times New Roman"/>
          <w:color w:val="auto"/>
          <w:sz w:val="24"/>
          <w:szCs w:val="24"/>
          <w:highlight w:val="white"/>
          <w:lang w:val="ro-RO"/>
        </w:rPr>
      </w:pPr>
      <w:r w:rsidRPr="00F5151F">
        <w:rPr>
          <w:b/>
          <w:i/>
          <w:sz w:val="24"/>
          <w:szCs w:val="24"/>
          <w:highlight w:val="white"/>
          <w:lang w:val="ro-RO"/>
        </w:rPr>
        <w:lastRenderedPageBreak/>
        <w:t>In anul 2015, s-au realizat trei investigatii asupra solului, una in incinta si doua pe depozitul de zgura si cenusa.</w:t>
      </w:r>
    </w:p>
    <w:p w:rsidR="00140156" w:rsidRPr="00F5151F" w:rsidRDefault="00140156" w:rsidP="00A634DB">
      <w:pPr>
        <w:pStyle w:val="Style42"/>
        <w:widowControl/>
        <w:numPr>
          <w:ilvl w:val="0"/>
          <w:numId w:val="119"/>
        </w:numPr>
        <w:tabs>
          <w:tab w:val="left" w:pos="90"/>
        </w:tabs>
        <w:spacing w:line="240" w:lineRule="auto"/>
        <w:ind w:left="720" w:hanging="245"/>
        <w:rPr>
          <w:rFonts w:ascii="Times New Roman" w:hAnsi="Times New Roman" w:cs="Times New Roman"/>
          <w:b/>
          <w:i/>
          <w:highlight w:val="white"/>
          <w:lang w:val="ro-RO"/>
        </w:rPr>
      </w:pPr>
      <w:r w:rsidRPr="00F5151F">
        <w:rPr>
          <w:rStyle w:val="FontStyle55"/>
          <w:rFonts w:ascii="Times New Roman" w:hAnsi="Times New Roman" w:cs="Times New Roman"/>
          <w:color w:val="auto"/>
          <w:sz w:val="24"/>
          <w:szCs w:val="24"/>
          <w:highlight w:val="white"/>
          <w:lang w:val="ro-RO"/>
        </w:rPr>
        <w:t xml:space="preserve">SF14, SF14* </w:t>
      </w:r>
      <w:r w:rsidRPr="00F5151F">
        <w:rPr>
          <w:rStyle w:val="FontStyle50"/>
          <w:rFonts w:ascii="Times New Roman" w:hAnsi="Times New Roman" w:cs="Times New Roman"/>
          <w:color w:val="auto"/>
          <w:sz w:val="24"/>
          <w:szCs w:val="24"/>
          <w:highlight w:val="white"/>
          <w:lang w:val="ro-RO"/>
        </w:rPr>
        <w:t xml:space="preserve">- probele de sol prelevate din vecinatatea depozitului de reactivi, la adancimea de </w:t>
      </w:r>
      <w:r w:rsidRPr="00F5151F">
        <w:rPr>
          <w:rStyle w:val="FontStyle55"/>
          <w:rFonts w:ascii="Times New Roman" w:hAnsi="Times New Roman" w:cs="Times New Roman"/>
          <w:color w:val="auto"/>
          <w:sz w:val="24"/>
          <w:szCs w:val="24"/>
          <w:highlight w:val="white"/>
          <w:lang w:val="ro-RO"/>
        </w:rPr>
        <w:t xml:space="preserve">5 </w:t>
      </w:r>
      <w:r w:rsidRPr="00F5151F">
        <w:rPr>
          <w:rStyle w:val="FontStyle50"/>
          <w:rFonts w:ascii="Times New Roman" w:hAnsi="Times New Roman" w:cs="Times New Roman"/>
          <w:color w:val="auto"/>
          <w:sz w:val="24"/>
          <w:szCs w:val="24"/>
          <w:highlight w:val="white"/>
          <w:lang w:val="ro-RO"/>
        </w:rPr>
        <w:t>respectiv 30 cm</w:t>
      </w:r>
    </w:p>
    <w:p w:rsidR="00140156" w:rsidRPr="00F5151F" w:rsidRDefault="00140156" w:rsidP="00140156">
      <w:pPr>
        <w:spacing w:after="0"/>
        <w:rPr>
          <w:b/>
          <w:i/>
          <w:sz w:val="24"/>
          <w:szCs w:val="24"/>
          <w:highlight w:val="white"/>
          <w:lang w:val="ro-RO"/>
        </w:rPr>
      </w:pPr>
    </w:p>
    <w:p w:rsidR="0096247C" w:rsidRPr="00F5151F" w:rsidRDefault="0096247C" w:rsidP="00140156">
      <w:pPr>
        <w:spacing w:after="0"/>
        <w:rPr>
          <w:b/>
          <w:i/>
          <w:sz w:val="24"/>
          <w:szCs w:val="24"/>
          <w:highlight w:val="white"/>
          <w:lang w:val="ro-RO"/>
        </w:rPr>
      </w:pPr>
    </w:p>
    <w:tbl>
      <w:tblPr>
        <w:tblW w:w="14050" w:type="dxa"/>
        <w:tblInd w:w="5" w:type="dxa"/>
        <w:tblLayout w:type="fixed"/>
        <w:tblCellMar>
          <w:left w:w="0" w:type="dxa"/>
          <w:right w:w="0" w:type="dxa"/>
        </w:tblCellMar>
        <w:tblLook w:val="0000"/>
      </w:tblPr>
      <w:tblGrid>
        <w:gridCol w:w="432"/>
        <w:gridCol w:w="1188"/>
        <w:gridCol w:w="1145"/>
        <w:gridCol w:w="850"/>
        <w:gridCol w:w="1030"/>
        <w:gridCol w:w="1025"/>
        <w:gridCol w:w="1080"/>
        <w:gridCol w:w="1170"/>
        <w:gridCol w:w="1170"/>
        <w:gridCol w:w="990"/>
        <w:gridCol w:w="10"/>
        <w:gridCol w:w="980"/>
        <w:gridCol w:w="990"/>
        <w:gridCol w:w="990"/>
        <w:gridCol w:w="990"/>
        <w:gridCol w:w="10"/>
      </w:tblGrid>
      <w:tr w:rsidR="00140156" w:rsidRPr="00F5151F" w:rsidTr="0096247C">
        <w:tc>
          <w:tcPr>
            <w:tcW w:w="432" w:type="dxa"/>
            <w:tcBorders>
              <w:top w:val="single" w:sz="4" w:space="0" w:color="000000"/>
              <w:left w:val="single" w:sz="4" w:space="0" w:color="000000"/>
            </w:tcBorders>
            <w:shd w:val="clear" w:color="auto" w:fill="auto"/>
          </w:tcPr>
          <w:p w:rsidR="00140156" w:rsidRPr="00F5151F" w:rsidRDefault="00140156" w:rsidP="00140156">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Nr, crt.</w:t>
            </w:r>
          </w:p>
        </w:tc>
        <w:tc>
          <w:tcPr>
            <w:tcW w:w="1188" w:type="dxa"/>
            <w:tcBorders>
              <w:top w:val="single" w:sz="4" w:space="0" w:color="000000"/>
              <w:left w:val="single" w:sz="4" w:space="0" w:color="000000"/>
            </w:tcBorders>
            <w:shd w:val="clear" w:color="auto" w:fill="auto"/>
          </w:tcPr>
          <w:p w:rsidR="00140156" w:rsidRPr="00F5151F" w:rsidRDefault="00140156" w:rsidP="00AF5B98">
            <w:pPr>
              <w:pStyle w:val="Style25"/>
              <w:widowControl/>
              <w:spacing w:line="240" w:lineRule="auto"/>
              <w:jc w:val="left"/>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Incercare executata</w:t>
            </w:r>
          </w:p>
        </w:tc>
        <w:tc>
          <w:tcPr>
            <w:tcW w:w="1145" w:type="dxa"/>
            <w:tcBorders>
              <w:top w:val="single" w:sz="4" w:space="0" w:color="000000"/>
              <w:left w:val="single" w:sz="4" w:space="0" w:color="000000"/>
            </w:tcBorders>
            <w:shd w:val="clear" w:color="auto" w:fill="auto"/>
          </w:tcPr>
          <w:p w:rsidR="00140156" w:rsidRPr="00F5151F" w:rsidRDefault="00140156" w:rsidP="00140156">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UM</w:t>
            </w:r>
          </w:p>
        </w:tc>
        <w:tc>
          <w:tcPr>
            <w:tcW w:w="188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39"/>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Simbol proba/ valori determinate</w:t>
            </w:r>
          </w:p>
        </w:tc>
        <w:tc>
          <w:tcPr>
            <w:tcW w:w="1025" w:type="dxa"/>
            <w:vMerge w:val="restart"/>
            <w:tcBorders>
              <w:top w:val="single" w:sz="4" w:space="0" w:color="000000"/>
              <w:left w:val="single" w:sz="4" w:space="0" w:color="000000"/>
            </w:tcBorders>
            <w:shd w:val="clear" w:color="auto" w:fill="auto"/>
          </w:tcPr>
          <w:p w:rsidR="00140156" w:rsidRPr="00F5151F" w:rsidRDefault="00140156" w:rsidP="00140156">
            <w:pPr>
              <w:pStyle w:val="Style25"/>
              <w:widowControl/>
              <w:spacing w:line="240" w:lineRule="auto"/>
              <w:ind w:left="-5" w:firstLine="90"/>
              <w:jc w:val="left"/>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 xml:space="preserve">Valori normale, </w:t>
            </w:r>
            <w:r w:rsidRPr="00F5151F">
              <w:rPr>
                <w:rStyle w:val="FontStyle50"/>
                <w:rFonts w:ascii="Times New Roman" w:hAnsi="Times New Roman" w:cs="Times New Roman"/>
                <w:color w:val="auto"/>
                <w:sz w:val="24"/>
                <w:szCs w:val="24"/>
                <w:highlight w:val="white"/>
                <w:lang w:val="ro-RO"/>
              </w:rPr>
              <w:t>[mg/kg s.u]</w:t>
            </w:r>
          </w:p>
        </w:tc>
        <w:tc>
          <w:tcPr>
            <w:tcW w:w="225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Praguri de alerta / Tipuri de folosinta,</w:t>
            </w:r>
          </w:p>
          <w:p w:rsidR="00140156" w:rsidRPr="00F5151F" w:rsidRDefault="00140156" w:rsidP="00140156">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s.ul</w:t>
            </w:r>
          </w:p>
        </w:tc>
        <w:tc>
          <w:tcPr>
            <w:tcW w:w="2170" w:type="dxa"/>
            <w:gridSpan w:val="3"/>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pacing w:line="240" w:lineRule="auto"/>
              <w:ind w:left="-40"/>
              <w:rPr>
                <w:rFonts w:ascii="Times New Roman" w:hAnsi="Times New Roman" w:cs="Times New Roman"/>
                <w:i/>
                <w:highlight w:val="white"/>
                <w:lang w:val="ro-RO"/>
              </w:rPr>
            </w:pPr>
            <w:r w:rsidRPr="00F5151F">
              <w:rPr>
                <w:rStyle w:val="FontStyle56"/>
                <w:rFonts w:ascii="Times New Roman" w:hAnsi="Times New Roman" w:cs="Times New Roman"/>
                <w:i w:val="0"/>
                <w:color w:val="auto"/>
                <w:sz w:val="24"/>
                <w:szCs w:val="24"/>
                <w:highlight w:val="white"/>
                <w:lang w:val="ro-RO"/>
              </w:rPr>
              <w:t xml:space="preserve">Praguri de interventie / Tipuri de folosinta </w:t>
            </w:r>
            <w:r w:rsidRPr="00F5151F">
              <w:rPr>
                <w:rStyle w:val="FontStyle50"/>
                <w:rFonts w:ascii="Times New Roman" w:hAnsi="Times New Roman" w:cs="Times New Roman"/>
                <w:color w:val="auto"/>
                <w:sz w:val="24"/>
                <w:szCs w:val="24"/>
                <w:highlight w:val="white"/>
                <w:lang w:val="ro-RO"/>
              </w:rPr>
              <w:t>[mg/kg s.u]</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i/>
                <w:sz w:val="24"/>
                <w:szCs w:val="24"/>
                <w:highlight w:val="white"/>
                <w:lang w:val="ro-RO"/>
              </w:rPr>
            </w:pPr>
          </w:p>
        </w:tc>
      </w:tr>
      <w:tr w:rsidR="00140156" w:rsidRPr="00F5151F" w:rsidTr="0096247C">
        <w:tc>
          <w:tcPr>
            <w:tcW w:w="432" w:type="dxa"/>
            <w:tcBorders>
              <w:left w:val="single" w:sz="4" w:space="0" w:color="000000"/>
              <w:bottom w:val="single" w:sz="4" w:space="0" w:color="000000"/>
            </w:tcBorders>
            <w:shd w:val="clear" w:color="auto" w:fill="auto"/>
          </w:tcPr>
          <w:p w:rsidR="00140156" w:rsidRPr="00F5151F" w:rsidRDefault="00140156" w:rsidP="00140156">
            <w:pPr>
              <w:snapToGrid w:val="0"/>
              <w:spacing w:after="0"/>
              <w:rPr>
                <w:highlight w:val="white"/>
                <w:lang w:val="ro-RO"/>
              </w:rPr>
            </w:pPr>
          </w:p>
          <w:p w:rsidR="00140156" w:rsidRPr="00F5151F" w:rsidRDefault="00140156" w:rsidP="00140156">
            <w:pPr>
              <w:spacing w:after="0"/>
              <w:rPr>
                <w:highlight w:val="white"/>
                <w:lang w:val="ro-RO"/>
              </w:rPr>
            </w:pPr>
          </w:p>
        </w:tc>
        <w:tc>
          <w:tcPr>
            <w:tcW w:w="1188" w:type="dxa"/>
            <w:tcBorders>
              <w:left w:val="single" w:sz="4" w:space="0" w:color="000000"/>
              <w:bottom w:val="single" w:sz="4" w:space="0" w:color="000000"/>
            </w:tcBorders>
            <w:shd w:val="clear" w:color="auto" w:fill="auto"/>
          </w:tcPr>
          <w:p w:rsidR="00140156" w:rsidRPr="00F5151F" w:rsidRDefault="00140156" w:rsidP="00140156">
            <w:pPr>
              <w:snapToGrid w:val="0"/>
              <w:spacing w:after="0"/>
              <w:rPr>
                <w:highlight w:val="white"/>
                <w:lang w:val="ro-RO"/>
              </w:rPr>
            </w:pPr>
          </w:p>
          <w:p w:rsidR="00140156" w:rsidRPr="00F5151F" w:rsidRDefault="00140156" w:rsidP="00140156">
            <w:pPr>
              <w:spacing w:after="0"/>
              <w:rPr>
                <w:highlight w:val="white"/>
                <w:lang w:val="ro-RO"/>
              </w:rPr>
            </w:pPr>
          </w:p>
        </w:tc>
        <w:tc>
          <w:tcPr>
            <w:tcW w:w="1145" w:type="dxa"/>
            <w:tcBorders>
              <w:left w:val="single" w:sz="4" w:space="0" w:color="000000"/>
              <w:bottom w:val="single" w:sz="4" w:space="0" w:color="000000"/>
            </w:tcBorders>
            <w:shd w:val="clear" w:color="auto" w:fill="auto"/>
          </w:tcPr>
          <w:p w:rsidR="00140156" w:rsidRPr="00F5151F" w:rsidRDefault="00140156" w:rsidP="00140156">
            <w:pPr>
              <w:snapToGrid w:val="0"/>
              <w:spacing w:after="0"/>
              <w:rPr>
                <w:highlight w:val="white"/>
                <w:lang w:val="ro-RO"/>
              </w:rPr>
            </w:pPr>
          </w:p>
          <w:p w:rsidR="00140156" w:rsidRPr="00F5151F" w:rsidRDefault="00140156" w:rsidP="00140156">
            <w:pPr>
              <w:spacing w:after="0"/>
              <w:rPr>
                <w:highlight w:val="white"/>
                <w:lang w:val="ro-RO"/>
              </w:rPr>
            </w:pP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SF14</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pacing w:line="240" w:lineRule="auto"/>
              <w:rPr>
                <w:rFonts w:ascii="Times New Roman" w:hAnsi="Times New Roman" w:cs="Times New Roman"/>
                <w:highlight w:val="white"/>
                <w:lang w:val="ro-RO"/>
              </w:rPr>
            </w:pPr>
            <w:r w:rsidRPr="00F5151F">
              <w:rPr>
                <w:rStyle w:val="FontStyle56"/>
                <w:rFonts w:ascii="Times New Roman" w:hAnsi="Times New Roman" w:cs="Times New Roman"/>
                <w:i w:val="0"/>
                <w:color w:val="auto"/>
                <w:sz w:val="24"/>
                <w:szCs w:val="24"/>
                <w:highlight w:val="white"/>
                <w:lang w:val="ro-RO"/>
              </w:rPr>
              <w:t>SF14"</w:t>
            </w:r>
          </w:p>
        </w:tc>
        <w:tc>
          <w:tcPr>
            <w:tcW w:w="1025" w:type="dxa"/>
            <w:vMerge/>
            <w:tcBorders>
              <w:left w:val="single" w:sz="4" w:space="0" w:color="000000"/>
              <w:bottom w:val="single" w:sz="4" w:space="0" w:color="000000"/>
            </w:tcBorders>
            <w:shd w:val="clear" w:color="auto" w:fill="auto"/>
          </w:tcPr>
          <w:p w:rsidR="00140156" w:rsidRPr="00F5151F" w:rsidRDefault="00140156" w:rsidP="00140156">
            <w:pPr>
              <w:pStyle w:val="Style25"/>
              <w:widowControl/>
              <w:snapToGrid w:val="0"/>
              <w:spacing w:line="240" w:lineRule="auto"/>
              <w:rPr>
                <w:rFonts w:ascii="Times New Roman" w:hAnsi="Times New Roman" w:cs="Times New Roman"/>
                <w:highlight w:val="white"/>
                <w:lang w:val="ro-RO"/>
              </w:rPr>
            </w:pP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Sensibile</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Mai putin sensibile</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Sensibile</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5"/>
              <w:widowControl/>
              <w:spacing w:line="240" w:lineRule="auto"/>
              <w:rPr>
                <w:rFonts w:ascii="Times New Roman" w:hAnsi="Times New Roman" w:cs="Times New Roman"/>
                <w:i/>
                <w:highlight w:val="white"/>
                <w:lang w:val="ro-RO"/>
              </w:rPr>
            </w:pPr>
            <w:r w:rsidRPr="00F5151F">
              <w:rPr>
                <w:rStyle w:val="FontStyle56"/>
                <w:rFonts w:ascii="Times New Roman" w:hAnsi="Times New Roman" w:cs="Times New Roman"/>
                <w:i w:val="0"/>
                <w:color w:val="auto"/>
                <w:sz w:val="24"/>
                <w:szCs w:val="24"/>
                <w:highlight w:val="white"/>
                <w:lang w:val="ro-RO"/>
              </w:rPr>
              <w:t>Mai putin sensibile</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i/>
                <w:sz w:val="24"/>
                <w:szCs w:val="24"/>
                <w:highlight w:val="white"/>
                <w:lang w:val="ro-RO"/>
              </w:rPr>
            </w:pPr>
          </w:p>
        </w:tc>
      </w:tr>
      <w:tr w:rsidR="00140156" w:rsidRPr="00F5151F" w:rsidTr="0096247C">
        <w:tblPrEx>
          <w:tblCellMar>
            <w:left w:w="40" w:type="dxa"/>
            <w:right w:w="40" w:type="dxa"/>
          </w:tblCellMar>
        </w:tblPrEx>
        <w:trPr>
          <w:gridAfter w:val="1"/>
          <w:wAfter w:w="10" w:type="dxa"/>
        </w:trPr>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Total hidrocarburi din petrol</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&lt;25</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&lt;25</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&lt;100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500</w:t>
            </w:r>
          </w:p>
        </w:tc>
        <w:tc>
          <w:tcPr>
            <w:tcW w:w="99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2000</w:t>
            </w:r>
          </w:p>
        </w:tc>
        <w:tc>
          <w:tcPr>
            <w:tcW w:w="990" w:type="dxa"/>
            <w:gridSpan w:val="2"/>
            <w:tcBorders>
              <w:left w:val="single" w:sz="4" w:space="0" w:color="000000"/>
            </w:tcBorders>
            <w:shd w:val="clear" w:color="auto" w:fill="auto"/>
          </w:tcPr>
          <w:p w:rsidR="00140156" w:rsidRPr="00F5151F" w:rsidRDefault="00140156" w:rsidP="00140156">
            <w:pPr>
              <w:pStyle w:val="Style25"/>
              <w:widowControl/>
              <w:snapToGrid w:val="0"/>
              <w:spacing w:line="240" w:lineRule="auto"/>
              <w:ind w:left="526"/>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napToGrid w:val="0"/>
              <w:spacing w:line="240" w:lineRule="auto"/>
              <w:ind w:left="526"/>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napToGrid w:val="0"/>
              <w:spacing w:line="240" w:lineRule="auto"/>
              <w:ind w:left="526"/>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napToGrid w:val="0"/>
              <w:spacing w:line="240" w:lineRule="auto"/>
              <w:ind w:left="526"/>
              <w:rPr>
                <w:rFonts w:ascii="Times New Roman" w:hAnsi="Times New Roman" w:cs="Times New Roman"/>
                <w:highlight w:val="white"/>
                <w:lang w:val="ro-RO"/>
              </w:rPr>
            </w:pPr>
          </w:p>
        </w:tc>
      </w:tr>
      <w:tr w:rsidR="00140156" w:rsidRPr="00F5151F" w:rsidTr="0096247C">
        <w:tblPrEx>
          <w:tblCellMar>
            <w:left w:w="40" w:type="dxa"/>
            <w:right w:w="40" w:type="dxa"/>
          </w:tblCellMar>
        </w:tblPrEx>
        <w:trPr>
          <w:gridAfter w:val="1"/>
          <w:wAfter w:w="10" w:type="dxa"/>
        </w:trPr>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Cupru</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10.98</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9.43</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99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500</w:t>
            </w:r>
          </w:p>
        </w:tc>
        <w:tc>
          <w:tcPr>
            <w:tcW w:w="990" w:type="dxa"/>
            <w:gridSpan w:val="2"/>
            <w:tcBorders>
              <w:left w:val="single" w:sz="4" w:space="0" w:color="000000"/>
            </w:tcBorders>
            <w:shd w:val="clear" w:color="auto" w:fill="auto"/>
          </w:tcPr>
          <w:p w:rsidR="00140156" w:rsidRPr="00F5151F" w:rsidRDefault="00140156" w:rsidP="00140156">
            <w:pPr>
              <w:pStyle w:val="Style25"/>
              <w:widowControl/>
              <w:snapToGrid w:val="0"/>
              <w:spacing w:line="240" w:lineRule="auto"/>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napToGrid w:val="0"/>
              <w:spacing w:line="240" w:lineRule="auto"/>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napToGrid w:val="0"/>
              <w:spacing w:line="240" w:lineRule="auto"/>
              <w:rPr>
                <w:rFonts w:ascii="Times New Roman" w:hAnsi="Times New Roman" w:cs="Times New Roman"/>
                <w:highlight w:val="white"/>
                <w:lang w:val="ro-RO"/>
              </w:rPr>
            </w:pPr>
          </w:p>
        </w:tc>
        <w:tc>
          <w:tcPr>
            <w:tcW w:w="990" w:type="dxa"/>
            <w:shd w:val="clear" w:color="auto" w:fill="auto"/>
          </w:tcPr>
          <w:p w:rsidR="00140156" w:rsidRPr="00F5151F" w:rsidRDefault="00140156" w:rsidP="00140156">
            <w:pPr>
              <w:pStyle w:val="Style25"/>
              <w:widowControl/>
              <w:snapToGrid w:val="0"/>
              <w:spacing w:line="240" w:lineRule="auto"/>
              <w:rPr>
                <w:rFonts w:ascii="Times New Roman" w:hAnsi="Times New Roman" w:cs="Times New Roman"/>
                <w:highlight w:val="white"/>
                <w:lang w:val="ro-RO"/>
              </w:rPr>
            </w:pPr>
          </w:p>
        </w:tc>
      </w:tr>
      <w:tr w:rsidR="00140156" w:rsidRPr="00F5151F" w:rsidTr="0096247C">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Zinc</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177.2</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31.8</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600</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1500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i/>
                <w:sz w:val="24"/>
                <w:szCs w:val="24"/>
                <w:highlight w:val="white"/>
                <w:lang w:val="ro-RO"/>
              </w:rPr>
            </w:pPr>
          </w:p>
        </w:tc>
      </w:tr>
      <w:tr w:rsidR="00140156" w:rsidRPr="00F5151F" w:rsidTr="0096247C">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4</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Plumb</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16.44</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6.75</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1000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i/>
                <w:sz w:val="24"/>
                <w:szCs w:val="24"/>
                <w:highlight w:val="white"/>
                <w:lang w:val="ro-RO"/>
              </w:rPr>
            </w:pPr>
          </w:p>
        </w:tc>
      </w:tr>
      <w:tr w:rsidR="00140156" w:rsidRPr="00F5151F" w:rsidTr="0096247C">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Nichel</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12.7</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10.79</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75</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150</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500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i/>
                <w:sz w:val="24"/>
                <w:szCs w:val="24"/>
                <w:highlight w:val="white"/>
                <w:lang w:val="ro-RO"/>
              </w:rPr>
            </w:pPr>
          </w:p>
        </w:tc>
      </w:tr>
      <w:tr w:rsidR="00140156" w:rsidRPr="00F5151F" w:rsidTr="0096247C">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6</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Cadmiu</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0.06</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0.03</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i/>
                <w:sz w:val="24"/>
                <w:szCs w:val="24"/>
                <w:highlight w:val="white"/>
                <w:lang w:val="ro-RO"/>
              </w:rPr>
            </w:pPr>
          </w:p>
        </w:tc>
      </w:tr>
      <w:tr w:rsidR="00140156" w:rsidRPr="00F5151F" w:rsidTr="0096247C">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Arsen</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2.9</w:t>
            </w:r>
          </w:p>
        </w:tc>
        <w:tc>
          <w:tcPr>
            <w:tcW w:w="1030"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3.1</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15</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50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i/>
                <w:sz w:val="24"/>
                <w:szCs w:val="24"/>
                <w:highlight w:val="white"/>
                <w:lang w:val="ro-RO"/>
              </w:rPr>
            </w:pPr>
          </w:p>
        </w:tc>
      </w:tr>
      <w:tr w:rsidR="00140156" w:rsidRPr="00F5151F" w:rsidTr="0096247C">
        <w:tc>
          <w:tcPr>
            <w:tcW w:w="432"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8</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Vanadiu</w:t>
            </w:r>
          </w:p>
        </w:tc>
        <w:tc>
          <w:tcPr>
            <w:tcW w:w="1145"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17.7</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18</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400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i/>
                <w:sz w:val="24"/>
                <w:szCs w:val="24"/>
                <w:highlight w:val="white"/>
                <w:lang w:val="ro-RO"/>
              </w:rPr>
            </w:pPr>
          </w:p>
        </w:tc>
      </w:tr>
      <w:tr w:rsidR="00140156" w:rsidRPr="00F5151F" w:rsidTr="0096247C">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9</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Mercur</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&lt;0.02</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&lt;0.02</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0,1</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4</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i/>
                <w:sz w:val="24"/>
                <w:szCs w:val="24"/>
                <w:highlight w:val="white"/>
                <w:lang w:val="ro-RO"/>
              </w:rPr>
            </w:pPr>
          </w:p>
        </w:tc>
      </w:tr>
      <w:tr w:rsidR="00140156" w:rsidRPr="00F5151F" w:rsidTr="0096247C">
        <w:tc>
          <w:tcPr>
            <w:tcW w:w="43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Crom total</w:t>
            </w:r>
          </w:p>
        </w:tc>
        <w:tc>
          <w:tcPr>
            <w:tcW w:w="114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pacing w:val="20"/>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pacing w:val="20"/>
                <w:sz w:val="24"/>
                <w:szCs w:val="24"/>
                <w:highlight w:val="white"/>
                <w:lang w:val="ro-RO"/>
              </w:rPr>
            </w:pPr>
            <w:r w:rsidRPr="00F5151F">
              <w:rPr>
                <w:rStyle w:val="FontStyle50"/>
                <w:rFonts w:ascii="Times New Roman" w:hAnsi="Times New Roman" w:cs="Times New Roman"/>
                <w:color w:val="auto"/>
                <w:spacing w:val="20"/>
                <w:sz w:val="24"/>
                <w:szCs w:val="24"/>
                <w:highlight w:val="white"/>
                <w:lang w:val="ro-RO"/>
              </w:rPr>
              <w:t>8.47</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pacing w:val="20"/>
                <w:sz w:val="24"/>
                <w:szCs w:val="24"/>
                <w:highlight w:val="white"/>
                <w:lang w:val="ro-RO"/>
              </w:rPr>
              <w:t>5.73</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300</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600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i/>
                <w:sz w:val="24"/>
                <w:szCs w:val="24"/>
                <w:highlight w:val="white"/>
                <w:lang w:val="ro-RO"/>
              </w:rPr>
            </w:pPr>
          </w:p>
        </w:tc>
      </w:tr>
      <w:tr w:rsidR="00140156" w:rsidRPr="00F5151F" w:rsidTr="0096247C">
        <w:tc>
          <w:tcPr>
            <w:tcW w:w="432"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11</w:t>
            </w:r>
          </w:p>
        </w:tc>
        <w:tc>
          <w:tcPr>
            <w:tcW w:w="118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Seleniu</w:t>
            </w:r>
          </w:p>
        </w:tc>
        <w:tc>
          <w:tcPr>
            <w:tcW w:w="1145"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&lt;0.09</w:t>
            </w:r>
          </w:p>
        </w:tc>
        <w:tc>
          <w:tcPr>
            <w:tcW w:w="10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&lt;0.09</w:t>
            </w:r>
          </w:p>
        </w:tc>
        <w:tc>
          <w:tcPr>
            <w:tcW w:w="102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08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117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000" w:type="dxa"/>
            <w:gridSpan w:val="2"/>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3960" w:type="dxa"/>
            <w:gridSpan w:val="5"/>
            <w:tcBorders>
              <w:left w:val="single" w:sz="4" w:space="0" w:color="000000"/>
            </w:tcBorders>
            <w:shd w:val="clear" w:color="auto" w:fill="auto"/>
          </w:tcPr>
          <w:p w:rsidR="00140156" w:rsidRPr="00F5151F" w:rsidRDefault="00140156" w:rsidP="00140156">
            <w:pPr>
              <w:snapToGrid w:val="0"/>
              <w:spacing w:after="0"/>
              <w:rPr>
                <w:i/>
                <w:sz w:val="24"/>
                <w:szCs w:val="24"/>
                <w:highlight w:val="white"/>
                <w:lang w:val="ro-RO"/>
              </w:rPr>
            </w:pPr>
          </w:p>
        </w:tc>
      </w:tr>
    </w:tbl>
    <w:p w:rsidR="00140156" w:rsidRPr="00F5151F" w:rsidRDefault="00140156" w:rsidP="00140156">
      <w:pPr>
        <w:spacing w:after="0"/>
        <w:rPr>
          <w:b/>
          <w:i/>
          <w:sz w:val="24"/>
          <w:szCs w:val="24"/>
          <w:highlight w:val="white"/>
          <w:lang w:val="ro-RO"/>
        </w:rPr>
      </w:pPr>
    </w:p>
    <w:p w:rsidR="00140156" w:rsidRPr="00F5151F" w:rsidRDefault="00140156" w:rsidP="00140156">
      <w:pPr>
        <w:spacing w:after="0"/>
        <w:rPr>
          <w:iCs/>
          <w:sz w:val="24"/>
          <w:szCs w:val="24"/>
          <w:highlight w:val="white"/>
          <w:lang w:val="ro-RO"/>
        </w:rPr>
      </w:pPr>
      <w:r w:rsidRPr="00F5151F">
        <w:rPr>
          <w:b/>
          <w:i/>
          <w:sz w:val="24"/>
          <w:szCs w:val="24"/>
          <w:highlight w:val="white"/>
          <w:lang w:val="ro-RO"/>
        </w:rPr>
        <w:t xml:space="preserve">Asa cum se poate observa , la cupru, zinc, arsen sunt depasite valorile normale , dar la niciun indicator nu sunt depasite pragurile de alerta pentru soluri sensibile sau mai putin sensibile. </w:t>
      </w:r>
    </w:p>
    <w:p w:rsidR="00AC230E" w:rsidRPr="00F5151F" w:rsidRDefault="00140156" w:rsidP="00140156">
      <w:pPr>
        <w:shd w:val="clear" w:color="auto" w:fill="FFFFFF"/>
        <w:spacing w:after="0"/>
        <w:ind w:left="0"/>
        <w:rPr>
          <w:b/>
          <w:bCs/>
          <w:sz w:val="24"/>
          <w:szCs w:val="24"/>
          <w:highlight w:val="white"/>
          <w:lang w:val="ro-RO"/>
        </w:rPr>
      </w:pPr>
      <w:r w:rsidRPr="00F5151F">
        <w:rPr>
          <w:b/>
          <w:iCs/>
          <w:sz w:val="24"/>
          <w:szCs w:val="24"/>
          <w:highlight w:val="white"/>
          <w:lang w:val="ro-RO"/>
        </w:rPr>
        <w:t xml:space="preserve"> </w:t>
      </w:r>
      <w:r w:rsidR="00AC230E" w:rsidRPr="00F5151F">
        <w:rPr>
          <w:b/>
          <w:iCs/>
          <w:sz w:val="24"/>
          <w:szCs w:val="24"/>
          <w:highlight w:val="white"/>
          <w:lang w:val="ro-RO"/>
        </w:rPr>
        <w:t>2018</w:t>
      </w:r>
    </w:p>
    <w:tbl>
      <w:tblPr>
        <w:tblW w:w="14050" w:type="dxa"/>
        <w:tblInd w:w="5" w:type="dxa"/>
        <w:tblLayout w:type="fixed"/>
        <w:tblCellMar>
          <w:left w:w="0" w:type="dxa"/>
          <w:right w:w="0" w:type="dxa"/>
        </w:tblCellMar>
        <w:tblLook w:val="0000"/>
      </w:tblPr>
      <w:tblGrid>
        <w:gridCol w:w="432"/>
        <w:gridCol w:w="1188"/>
        <w:gridCol w:w="1145"/>
        <w:gridCol w:w="850"/>
        <w:gridCol w:w="1030"/>
        <w:gridCol w:w="1025"/>
        <w:gridCol w:w="1080"/>
        <w:gridCol w:w="1170"/>
        <w:gridCol w:w="1170"/>
        <w:gridCol w:w="990"/>
        <w:gridCol w:w="10"/>
        <w:gridCol w:w="980"/>
        <w:gridCol w:w="990"/>
        <w:gridCol w:w="990"/>
        <w:gridCol w:w="990"/>
        <w:gridCol w:w="10"/>
      </w:tblGrid>
      <w:tr w:rsidR="00AC230E" w:rsidRPr="00F5151F" w:rsidTr="00C5785D">
        <w:tc>
          <w:tcPr>
            <w:tcW w:w="432" w:type="dxa"/>
            <w:tcBorders>
              <w:top w:val="single" w:sz="4" w:space="0" w:color="000000"/>
              <w:left w:val="single" w:sz="4" w:space="0" w:color="000000"/>
            </w:tcBorders>
            <w:shd w:val="clear" w:color="auto" w:fill="auto"/>
          </w:tcPr>
          <w:p w:rsidR="00AC230E" w:rsidRPr="00F5151F" w:rsidRDefault="00AC230E" w:rsidP="00C5785D">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Nr, crt.</w:t>
            </w:r>
          </w:p>
        </w:tc>
        <w:tc>
          <w:tcPr>
            <w:tcW w:w="1188" w:type="dxa"/>
            <w:tcBorders>
              <w:top w:val="single" w:sz="4" w:space="0" w:color="000000"/>
              <w:left w:val="single" w:sz="4" w:space="0" w:color="000000"/>
            </w:tcBorders>
            <w:shd w:val="clear" w:color="auto" w:fill="auto"/>
          </w:tcPr>
          <w:p w:rsidR="00AC230E" w:rsidRPr="00F5151F" w:rsidRDefault="00AC230E" w:rsidP="00C5785D">
            <w:pPr>
              <w:pStyle w:val="Style25"/>
              <w:widowControl/>
              <w:spacing w:line="240" w:lineRule="auto"/>
              <w:jc w:val="left"/>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Incercare executata</w:t>
            </w:r>
          </w:p>
        </w:tc>
        <w:tc>
          <w:tcPr>
            <w:tcW w:w="1145" w:type="dxa"/>
            <w:tcBorders>
              <w:top w:val="single" w:sz="4" w:space="0" w:color="000000"/>
              <w:left w:val="single" w:sz="4" w:space="0" w:color="000000"/>
            </w:tcBorders>
            <w:shd w:val="clear" w:color="auto" w:fill="auto"/>
          </w:tcPr>
          <w:p w:rsidR="00AC230E" w:rsidRPr="00F5151F" w:rsidRDefault="00AC230E" w:rsidP="00C5785D">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UM</w:t>
            </w:r>
          </w:p>
        </w:tc>
        <w:tc>
          <w:tcPr>
            <w:tcW w:w="188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39"/>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Simbol proba/ valori determinate</w:t>
            </w:r>
          </w:p>
        </w:tc>
        <w:tc>
          <w:tcPr>
            <w:tcW w:w="1025" w:type="dxa"/>
            <w:vMerge w:val="restart"/>
            <w:tcBorders>
              <w:top w:val="single" w:sz="4" w:space="0" w:color="000000"/>
              <w:left w:val="single" w:sz="4" w:space="0" w:color="000000"/>
            </w:tcBorders>
            <w:shd w:val="clear" w:color="auto" w:fill="auto"/>
          </w:tcPr>
          <w:p w:rsidR="00AC230E" w:rsidRPr="00F5151F" w:rsidRDefault="00AC230E" w:rsidP="00C5785D">
            <w:pPr>
              <w:pStyle w:val="Style25"/>
              <w:widowControl/>
              <w:spacing w:line="240" w:lineRule="auto"/>
              <w:ind w:left="-5" w:firstLine="90"/>
              <w:jc w:val="left"/>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 xml:space="preserve">Valori normale, </w:t>
            </w:r>
            <w:r w:rsidRPr="00F5151F">
              <w:rPr>
                <w:rStyle w:val="FontStyle50"/>
                <w:rFonts w:ascii="Times New Roman" w:hAnsi="Times New Roman" w:cs="Times New Roman"/>
                <w:color w:val="auto"/>
                <w:sz w:val="24"/>
                <w:szCs w:val="24"/>
                <w:highlight w:val="white"/>
                <w:lang w:val="ro-RO"/>
              </w:rPr>
              <w:t>[mg/kg s.u]</w:t>
            </w:r>
          </w:p>
        </w:tc>
        <w:tc>
          <w:tcPr>
            <w:tcW w:w="225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5"/>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Praguri de alerta / Tipuri de folosinta,</w:t>
            </w:r>
          </w:p>
          <w:p w:rsidR="00AC230E" w:rsidRPr="00F5151F" w:rsidRDefault="00AC230E" w:rsidP="00C5785D">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s.ul</w:t>
            </w:r>
          </w:p>
        </w:tc>
        <w:tc>
          <w:tcPr>
            <w:tcW w:w="2170" w:type="dxa"/>
            <w:gridSpan w:val="3"/>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5"/>
              <w:widowControl/>
              <w:spacing w:line="240" w:lineRule="auto"/>
              <w:ind w:left="-40"/>
              <w:rPr>
                <w:rFonts w:ascii="Times New Roman" w:hAnsi="Times New Roman" w:cs="Times New Roman"/>
                <w:i/>
                <w:highlight w:val="white"/>
                <w:lang w:val="ro-RO"/>
              </w:rPr>
            </w:pPr>
            <w:r w:rsidRPr="00F5151F">
              <w:rPr>
                <w:rStyle w:val="FontStyle56"/>
                <w:rFonts w:ascii="Times New Roman" w:hAnsi="Times New Roman" w:cs="Times New Roman"/>
                <w:i w:val="0"/>
                <w:color w:val="auto"/>
                <w:sz w:val="24"/>
                <w:szCs w:val="24"/>
                <w:highlight w:val="white"/>
                <w:lang w:val="ro-RO"/>
              </w:rPr>
              <w:t xml:space="preserve">Praguri de interventie / Tipuri de folosinta </w:t>
            </w:r>
            <w:r w:rsidRPr="00F5151F">
              <w:rPr>
                <w:rStyle w:val="FontStyle50"/>
                <w:rFonts w:ascii="Times New Roman" w:hAnsi="Times New Roman" w:cs="Times New Roman"/>
                <w:color w:val="auto"/>
                <w:sz w:val="24"/>
                <w:szCs w:val="24"/>
                <w:highlight w:val="white"/>
                <w:lang w:val="ro-RO"/>
              </w:rPr>
              <w:t>[mg/kg s.u]</w:t>
            </w:r>
          </w:p>
        </w:tc>
        <w:tc>
          <w:tcPr>
            <w:tcW w:w="3960" w:type="dxa"/>
            <w:gridSpan w:val="5"/>
            <w:tcBorders>
              <w:left w:val="single" w:sz="4" w:space="0" w:color="000000"/>
            </w:tcBorders>
            <w:shd w:val="clear" w:color="auto" w:fill="auto"/>
          </w:tcPr>
          <w:p w:rsidR="00AC230E" w:rsidRPr="00F5151F" w:rsidRDefault="00AC230E" w:rsidP="00C5785D">
            <w:pPr>
              <w:snapToGrid w:val="0"/>
              <w:spacing w:after="0"/>
              <w:rPr>
                <w:i/>
                <w:sz w:val="24"/>
                <w:szCs w:val="24"/>
                <w:highlight w:val="white"/>
                <w:lang w:val="ro-RO"/>
              </w:rPr>
            </w:pPr>
          </w:p>
        </w:tc>
      </w:tr>
      <w:tr w:rsidR="00AC230E" w:rsidRPr="00F5151F" w:rsidTr="00C5785D">
        <w:tc>
          <w:tcPr>
            <w:tcW w:w="432" w:type="dxa"/>
            <w:tcBorders>
              <w:left w:val="single" w:sz="4" w:space="0" w:color="000000"/>
              <w:bottom w:val="single" w:sz="4" w:space="0" w:color="000000"/>
            </w:tcBorders>
            <w:shd w:val="clear" w:color="auto" w:fill="auto"/>
          </w:tcPr>
          <w:p w:rsidR="00AC230E" w:rsidRPr="00F5151F" w:rsidRDefault="00AC230E" w:rsidP="00C5785D">
            <w:pPr>
              <w:snapToGrid w:val="0"/>
              <w:spacing w:after="0"/>
              <w:rPr>
                <w:highlight w:val="white"/>
                <w:lang w:val="ro-RO"/>
              </w:rPr>
            </w:pPr>
          </w:p>
          <w:p w:rsidR="00AC230E" w:rsidRPr="00F5151F" w:rsidRDefault="00AC230E" w:rsidP="00C5785D">
            <w:pPr>
              <w:spacing w:after="0"/>
              <w:rPr>
                <w:highlight w:val="white"/>
                <w:lang w:val="ro-RO"/>
              </w:rPr>
            </w:pPr>
          </w:p>
        </w:tc>
        <w:tc>
          <w:tcPr>
            <w:tcW w:w="1188" w:type="dxa"/>
            <w:tcBorders>
              <w:left w:val="single" w:sz="4" w:space="0" w:color="000000"/>
              <w:bottom w:val="single" w:sz="4" w:space="0" w:color="000000"/>
            </w:tcBorders>
            <w:shd w:val="clear" w:color="auto" w:fill="auto"/>
          </w:tcPr>
          <w:p w:rsidR="00AC230E" w:rsidRPr="00F5151F" w:rsidRDefault="00AC230E" w:rsidP="00C5785D">
            <w:pPr>
              <w:snapToGrid w:val="0"/>
              <w:spacing w:after="0"/>
              <w:rPr>
                <w:highlight w:val="white"/>
                <w:lang w:val="ro-RO"/>
              </w:rPr>
            </w:pPr>
          </w:p>
          <w:p w:rsidR="00AC230E" w:rsidRPr="00F5151F" w:rsidRDefault="00AC230E" w:rsidP="00C5785D">
            <w:pPr>
              <w:spacing w:after="0"/>
              <w:rPr>
                <w:highlight w:val="white"/>
                <w:lang w:val="ro-RO"/>
              </w:rPr>
            </w:pPr>
          </w:p>
        </w:tc>
        <w:tc>
          <w:tcPr>
            <w:tcW w:w="1145" w:type="dxa"/>
            <w:tcBorders>
              <w:left w:val="single" w:sz="4" w:space="0" w:color="000000"/>
              <w:bottom w:val="single" w:sz="4" w:space="0" w:color="000000"/>
            </w:tcBorders>
            <w:shd w:val="clear" w:color="auto" w:fill="auto"/>
          </w:tcPr>
          <w:p w:rsidR="00AC230E" w:rsidRPr="00F5151F" w:rsidRDefault="00AC230E" w:rsidP="00C5785D">
            <w:pPr>
              <w:snapToGrid w:val="0"/>
              <w:spacing w:after="0"/>
              <w:rPr>
                <w:highlight w:val="white"/>
                <w:lang w:val="ro-RO"/>
              </w:rPr>
            </w:pPr>
          </w:p>
          <w:p w:rsidR="00AC230E" w:rsidRPr="00F5151F" w:rsidRDefault="00AC230E" w:rsidP="00C5785D">
            <w:pPr>
              <w:spacing w:after="0"/>
              <w:rPr>
                <w:highlight w:val="white"/>
                <w:lang w:val="ro-RO"/>
              </w:rPr>
            </w:pPr>
          </w:p>
        </w:tc>
        <w:tc>
          <w:tcPr>
            <w:tcW w:w="85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SF14</w:t>
            </w:r>
          </w:p>
        </w:tc>
        <w:tc>
          <w:tcPr>
            <w:tcW w:w="103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5"/>
              <w:widowControl/>
              <w:spacing w:line="240" w:lineRule="auto"/>
              <w:rPr>
                <w:rFonts w:ascii="Times New Roman" w:hAnsi="Times New Roman" w:cs="Times New Roman"/>
                <w:highlight w:val="white"/>
                <w:lang w:val="ro-RO"/>
              </w:rPr>
            </w:pPr>
            <w:r w:rsidRPr="00F5151F">
              <w:rPr>
                <w:rStyle w:val="FontStyle56"/>
                <w:rFonts w:ascii="Times New Roman" w:hAnsi="Times New Roman" w:cs="Times New Roman"/>
                <w:i w:val="0"/>
                <w:color w:val="auto"/>
                <w:sz w:val="24"/>
                <w:szCs w:val="24"/>
                <w:highlight w:val="white"/>
                <w:lang w:val="ro-RO"/>
              </w:rPr>
              <w:t>SF14"</w:t>
            </w:r>
          </w:p>
        </w:tc>
        <w:tc>
          <w:tcPr>
            <w:tcW w:w="1025" w:type="dxa"/>
            <w:vMerge/>
            <w:tcBorders>
              <w:left w:val="single" w:sz="4" w:space="0" w:color="000000"/>
              <w:bottom w:val="single" w:sz="4" w:space="0" w:color="000000"/>
            </w:tcBorders>
            <w:shd w:val="clear" w:color="auto" w:fill="auto"/>
          </w:tcPr>
          <w:p w:rsidR="00AC230E" w:rsidRPr="00F5151F" w:rsidRDefault="00AC230E" w:rsidP="00C5785D">
            <w:pPr>
              <w:pStyle w:val="Style25"/>
              <w:widowControl/>
              <w:snapToGrid w:val="0"/>
              <w:spacing w:line="240" w:lineRule="auto"/>
              <w:rPr>
                <w:rFonts w:ascii="Times New Roman" w:hAnsi="Times New Roman" w:cs="Times New Roman"/>
                <w:highlight w:val="white"/>
                <w:lang w:val="ro-RO"/>
              </w:rPr>
            </w:pP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Sensibile</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Mai putin sensibile</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Sensibile</w:t>
            </w:r>
          </w:p>
        </w:tc>
        <w:tc>
          <w:tcPr>
            <w:tcW w:w="100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5"/>
              <w:widowControl/>
              <w:spacing w:line="240" w:lineRule="auto"/>
              <w:rPr>
                <w:rFonts w:ascii="Times New Roman" w:hAnsi="Times New Roman" w:cs="Times New Roman"/>
                <w:i/>
                <w:highlight w:val="white"/>
                <w:lang w:val="ro-RO"/>
              </w:rPr>
            </w:pPr>
            <w:r w:rsidRPr="00F5151F">
              <w:rPr>
                <w:rStyle w:val="FontStyle56"/>
                <w:rFonts w:ascii="Times New Roman" w:hAnsi="Times New Roman" w:cs="Times New Roman"/>
                <w:i w:val="0"/>
                <w:color w:val="auto"/>
                <w:sz w:val="24"/>
                <w:szCs w:val="24"/>
                <w:highlight w:val="white"/>
                <w:lang w:val="ro-RO"/>
              </w:rPr>
              <w:t>Mai putin sensibile</w:t>
            </w:r>
          </w:p>
        </w:tc>
        <w:tc>
          <w:tcPr>
            <w:tcW w:w="3960" w:type="dxa"/>
            <w:gridSpan w:val="5"/>
            <w:tcBorders>
              <w:left w:val="single" w:sz="4" w:space="0" w:color="000000"/>
            </w:tcBorders>
            <w:shd w:val="clear" w:color="auto" w:fill="auto"/>
          </w:tcPr>
          <w:p w:rsidR="00AC230E" w:rsidRPr="00F5151F" w:rsidRDefault="00AC230E" w:rsidP="00C5785D">
            <w:pPr>
              <w:snapToGrid w:val="0"/>
              <w:spacing w:after="0"/>
              <w:rPr>
                <w:i/>
                <w:sz w:val="24"/>
                <w:szCs w:val="24"/>
                <w:highlight w:val="white"/>
                <w:lang w:val="ro-RO"/>
              </w:rPr>
            </w:pPr>
          </w:p>
        </w:tc>
      </w:tr>
      <w:tr w:rsidR="00AC230E" w:rsidRPr="00F5151F" w:rsidTr="00C5785D">
        <w:tblPrEx>
          <w:tblCellMar>
            <w:left w:w="40" w:type="dxa"/>
            <w:right w:w="40" w:type="dxa"/>
          </w:tblCellMar>
        </w:tblPrEx>
        <w:trPr>
          <w:gridAfter w:val="1"/>
          <w:wAfter w:w="10" w:type="dxa"/>
        </w:trPr>
        <w:tc>
          <w:tcPr>
            <w:tcW w:w="432"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188"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Total hidrocarburi din petrol</w:t>
            </w:r>
          </w:p>
        </w:tc>
        <w:tc>
          <w:tcPr>
            <w:tcW w:w="114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&lt;25</w:t>
            </w:r>
          </w:p>
        </w:tc>
        <w:tc>
          <w:tcPr>
            <w:tcW w:w="103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&lt;25</w:t>
            </w:r>
          </w:p>
        </w:tc>
        <w:tc>
          <w:tcPr>
            <w:tcW w:w="102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&lt;100</w:t>
            </w: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500</w:t>
            </w:r>
          </w:p>
        </w:tc>
        <w:tc>
          <w:tcPr>
            <w:tcW w:w="99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2000</w:t>
            </w:r>
          </w:p>
        </w:tc>
        <w:tc>
          <w:tcPr>
            <w:tcW w:w="990" w:type="dxa"/>
            <w:gridSpan w:val="2"/>
            <w:tcBorders>
              <w:left w:val="single" w:sz="4" w:space="0" w:color="000000"/>
            </w:tcBorders>
            <w:shd w:val="clear" w:color="auto" w:fill="auto"/>
          </w:tcPr>
          <w:p w:rsidR="00AC230E" w:rsidRPr="00F5151F" w:rsidRDefault="00AC230E" w:rsidP="00C5785D">
            <w:pPr>
              <w:pStyle w:val="Style25"/>
              <w:widowControl/>
              <w:snapToGrid w:val="0"/>
              <w:spacing w:line="240" w:lineRule="auto"/>
              <w:ind w:left="526"/>
              <w:rPr>
                <w:rFonts w:ascii="Times New Roman" w:hAnsi="Times New Roman" w:cs="Times New Roman"/>
                <w:highlight w:val="white"/>
                <w:lang w:val="ro-RO"/>
              </w:rPr>
            </w:pPr>
          </w:p>
        </w:tc>
        <w:tc>
          <w:tcPr>
            <w:tcW w:w="990" w:type="dxa"/>
            <w:shd w:val="clear" w:color="auto" w:fill="auto"/>
          </w:tcPr>
          <w:p w:rsidR="00AC230E" w:rsidRPr="00F5151F" w:rsidRDefault="00AC230E" w:rsidP="00C5785D">
            <w:pPr>
              <w:pStyle w:val="Style25"/>
              <w:widowControl/>
              <w:snapToGrid w:val="0"/>
              <w:spacing w:line="240" w:lineRule="auto"/>
              <w:ind w:left="526"/>
              <w:rPr>
                <w:rFonts w:ascii="Times New Roman" w:hAnsi="Times New Roman" w:cs="Times New Roman"/>
                <w:highlight w:val="white"/>
                <w:lang w:val="ro-RO"/>
              </w:rPr>
            </w:pPr>
          </w:p>
        </w:tc>
        <w:tc>
          <w:tcPr>
            <w:tcW w:w="990" w:type="dxa"/>
            <w:shd w:val="clear" w:color="auto" w:fill="auto"/>
          </w:tcPr>
          <w:p w:rsidR="00AC230E" w:rsidRPr="00F5151F" w:rsidRDefault="00AC230E" w:rsidP="00C5785D">
            <w:pPr>
              <w:pStyle w:val="Style25"/>
              <w:widowControl/>
              <w:snapToGrid w:val="0"/>
              <w:spacing w:line="240" w:lineRule="auto"/>
              <w:ind w:left="526"/>
              <w:rPr>
                <w:rFonts w:ascii="Times New Roman" w:hAnsi="Times New Roman" w:cs="Times New Roman"/>
                <w:highlight w:val="white"/>
                <w:lang w:val="ro-RO"/>
              </w:rPr>
            </w:pPr>
          </w:p>
        </w:tc>
        <w:tc>
          <w:tcPr>
            <w:tcW w:w="990" w:type="dxa"/>
            <w:shd w:val="clear" w:color="auto" w:fill="auto"/>
          </w:tcPr>
          <w:p w:rsidR="00AC230E" w:rsidRPr="00F5151F" w:rsidRDefault="00AC230E" w:rsidP="00C5785D">
            <w:pPr>
              <w:pStyle w:val="Style25"/>
              <w:widowControl/>
              <w:snapToGrid w:val="0"/>
              <w:spacing w:line="240" w:lineRule="auto"/>
              <w:ind w:left="526"/>
              <w:rPr>
                <w:rFonts w:ascii="Times New Roman" w:hAnsi="Times New Roman" w:cs="Times New Roman"/>
                <w:highlight w:val="white"/>
                <w:lang w:val="ro-RO"/>
              </w:rPr>
            </w:pPr>
          </w:p>
        </w:tc>
      </w:tr>
      <w:tr w:rsidR="00AC230E" w:rsidRPr="00F5151F" w:rsidTr="00C5785D">
        <w:tblPrEx>
          <w:tblCellMar>
            <w:left w:w="40" w:type="dxa"/>
            <w:right w:w="40" w:type="dxa"/>
          </w:tblCellMar>
        </w:tblPrEx>
        <w:trPr>
          <w:gridAfter w:val="1"/>
          <w:wAfter w:w="10" w:type="dxa"/>
        </w:trPr>
        <w:tc>
          <w:tcPr>
            <w:tcW w:w="432"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w:t>
            </w:r>
          </w:p>
        </w:tc>
        <w:tc>
          <w:tcPr>
            <w:tcW w:w="1188"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Cupru</w:t>
            </w:r>
          </w:p>
        </w:tc>
        <w:tc>
          <w:tcPr>
            <w:tcW w:w="114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12.6</w:t>
            </w:r>
          </w:p>
        </w:tc>
        <w:tc>
          <w:tcPr>
            <w:tcW w:w="103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11.8</w:t>
            </w:r>
          </w:p>
        </w:tc>
        <w:tc>
          <w:tcPr>
            <w:tcW w:w="102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99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500</w:t>
            </w:r>
          </w:p>
        </w:tc>
        <w:tc>
          <w:tcPr>
            <w:tcW w:w="990" w:type="dxa"/>
            <w:gridSpan w:val="2"/>
            <w:tcBorders>
              <w:left w:val="single" w:sz="4" w:space="0" w:color="000000"/>
            </w:tcBorders>
            <w:shd w:val="clear" w:color="auto" w:fill="auto"/>
          </w:tcPr>
          <w:p w:rsidR="00AC230E" w:rsidRPr="00F5151F" w:rsidRDefault="00AC230E" w:rsidP="00C5785D">
            <w:pPr>
              <w:pStyle w:val="Style25"/>
              <w:widowControl/>
              <w:snapToGrid w:val="0"/>
              <w:spacing w:line="240" w:lineRule="auto"/>
              <w:rPr>
                <w:rFonts w:ascii="Times New Roman" w:hAnsi="Times New Roman" w:cs="Times New Roman"/>
                <w:highlight w:val="white"/>
                <w:lang w:val="ro-RO"/>
              </w:rPr>
            </w:pPr>
          </w:p>
        </w:tc>
        <w:tc>
          <w:tcPr>
            <w:tcW w:w="990" w:type="dxa"/>
            <w:shd w:val="clear" w:color="auto" w:fill="auto"/>
          </w:tcPr>
          <w:p w:rsidR="00AC230E" w:rsidRPr="00F5151F" w:rsidRDefault="00AC230E" w:rsidP="00C5785D">
            <w:pPr>
              <w:pStyle w:val="Style25"/>
              <w:widowControl/>
              <w:snapToGrid w:val="0"/>
              <w:spacing w:line="240" w:lineRule="auto"/>
              <w:rPr>
                <w:rFonts w:ascii="Times New Roman" w:hAnsi="Times New Roman" w:cs="Times New Roman"/>
                <w:highlight w:val="white"/>
                <w:lang w:val="ro-RO"/>
              </w:rPr>
            </w:pPr>
          </w:p>
        </w:tc>
        <w:tc>
          <w:tcPr>
            <w:tcW w:w="990" w:type="dxa"/>
            <w:shd w:val="clear" w:color="auto" w:fill="auto"/>
          </w:tcPr>
          <w:p w:rsidR="00AC230E" w:rsidRPr="00F5151F" w:rsidRDefault="00AC230E" w:rsidP="00C5785D">
            <w:pPr>
              <w:pStyle w:val="Style25"/>
              <w:widowControl/>
              <w:snapToGrid w:val="0"/>
              <w:spacing w:line="240" w:lineRule="auto"/>
              <w:rPr>
                <w:rFonts w:ascii="Times New Roman" w:hAnsi="Times New Roman" w:cs="Times New Roman"/>
                <w:highlight w:val="white"/>
                <w:lang w:val="ro-RO"/>
              </w:rPr>
            </w:pPr>
          </w:p>
        </w:tc>
        <w:tc>
          <w:tcPr>
            <w:tcW w:w="990" w:type="dxa"/>
            <w:shd w:val="clear" w:color="auto" w:fill="auto"/>
          </w:tcPr>
          <w:p w:rsidR="00AC230E" w:rsidRPr="00F5151F" w:rsidRDefault="00AC230E" w:rsidP="00C5785D">
            <w:pPr>
              <w:pStyle w:val="Style25"/>
              <w:widowControl/>
              <w:snapToGrid w:val="0"/>
              <w:spacing w:line="240" w:lineRule="auto"/>
              <w:rPr>
                <w:rFonts w:ascii="Times New Roman" w:hAnsi="Times New Roman" w:cs="Times New Roman"/>
                <w:highlight w:val="white"/>
                <w:lang w:val="ro-RO"/>
              </w:rPr>
            </w:pPr>
          </w:p>
        </w:tc>
      </w:tr>
      <w:tr w:rsidR="00AC230E" w:rsidRPr="00F5151F" w:rsidTr="00C5785D">
        <w:tc>
          <w:tcPr>
            <w:tcW w:w="432"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w:t>
            </w:r>
          </w:p>
        </w:tc>
        <w:tc>
          <w:tcPr>
            <w:tcW w:w="1188"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Zinc</w:t>
            </w:r>
          </w:p>
        </w:tc>
        <w:tc>
          <w:tcPr>
            <w:tcW w:w="114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101</w:t>
            </w:r>
          </w:p>
        </w:tc>
        <w:tc>
          <w:tcPr>
            <w:tcW w:w="103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60.6</w:t>
            </w:r>
          </w:p>
        </w:tc>
        <w:tc>
          <w:tcPr>
            <w:tcW w:w="102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700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600</w:t>
            </w:r>
          </w:p>
        </w:tc>
        <w:tc>
          <w:tcPr>
            <w:tcW w:w="100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1500</w:t>
            </w:r>
          </w:p>
        </w:tc>
        <w:tc>
          <w:tcPr>
            <w:tcW w:w="3960" w:type="dxa"/>
            <w:gridSpan w:val="5"/>
            <w:tcBorders>
              <w:left w:val="single" w:sz="4" w:space="0" w:color="000000"/>
            </w:tcBorders>
            <w:shd w:val="clear" w:color="auto" w:fill="auto"/>
          </w:tcPr>
          <w:p w:rsidR="00AC230E" w:rsidRPr="00F5151F" w:rsidRDefault="00AC230E" w:rsidP="00C5785D">
            <w:pPr>
              <w:snapToGrid w:val="0"/>
              <w:spacing w:after="0"/>
              <w:rPr>
                <w:i/>
                <w:sz w:val="24"/>
                <w:szCs w:val="24"/>
                <w:highlight w:val="white"/>
                <w:lang w:val="ro-RO"/>
              </w:rPr>
            </w:pPr>
          </w:p>
        </w:tc>
      </w:tr>
      <w:tr w:rsidR="00AC230E" w:rsidRPr="00F5151F" w:rsidTr="00C5785D">
        <w:tc>
          <w:tcPr>
            <w:tcW w:w="432"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4</w:t>
            </w:r>
          </w:p>
        </w:tc>
        <w:tc>
          <w:tcPr>
            <w:tcW w:w="1188"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Plumb</w:t>
            </w:r>
          </w:p>
        </w:tc>
        <w:tc>
          <w:tcPr>
            <w:tcW w:w="114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17.8</w:t>
            </w:r>
          </w:p>
        </w:tc>
        <w:tc>
          <w:tcPr>
            <w:tcW w:w="103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6.75</w:t>
            </w:r>
          </w:p>
        </w:tc>
        <w:tc>
          <w:tcPr>
            <w:tcW w:w="102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00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1000</w:t>
            </w:r>
          </w:p>
        </w:tc>
        <w:tc>
          <w:tcPr>
            <w:tcW w:w="3960" w:type="dxa"/>
            <w:gridSpan w:val="5"/>
            <w:tcBorders>
              <w:left w:val="single" w:sz="4" w:space="0" w:color="000000"/>
            </w:tcBorders>
            <w:shd w:val="clear" w:color="auto" w:fill="auto"/>
          </w:tcPr>
          <w:p w:rsidR="00AC230E" w:rsidRPr="00F5151F" w:rsidRDefault="00AC230E" w:rsidP="00C5785D">
            <w:pPr>
              <w:snapToGrid w:val="0"/>
              <w:spacing w:after="0"/>
              <w:rPr>
                <w:i/>
                <w:sz w:val="24"/>
                <w:szCs w:val="24"/>
                <w:highlight w:val="white"/>
                <w:lang w:val="ro-RO"/>
              </w:rPr>
            </w:pPr>
          </w:p>
        </w:tc>
      </w:tr>
      <w:tr w:rsidR="00AC230E" w:rsidRPr="00F5151F" w:rsidTr="00C5785D">
        <w:tc>
          <w:tcPr>
            <w:tcW w:w="432"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188"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Nichel</w:t>
            </w:r>
          </w:p>
        </w:tc>
        <w:tc>
          <w:tcPr>
            <w:tcW w:w="114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17.8</w:t>
            </w:r>
          </w:p>
        </w:tc>
        <w:tc>
          <w:tcPr>
            <w:tcW w:w="103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14.8</w:t>
            </w:r>
          </w:p>
        </w:tc>
        <w:tc>
          <w:tcPr>
            <w:tcW w:w="102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75</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150</w:t>
            </w:r>
          </w:p>
        </w:tc>
        <w:tc>
          <w:tcPr>
            <w:tcW w:w="100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500</w:t>
            </w:r>
          </w:p>
        </w:tc>
        <w:tc>
          <w:tcPr>
            <w:tcW w:w="3960" w:type="dxa"/>
            <w:gridSpan w:val="5"/>
            <w:tcBorders>
              <w:left w:val="single" w:sz="4" w:space="0" w:color="000000"/>
            </w:tcBorders>
            <w:shd w:val="clear" w:color="auto" w:fill="auto"/>
          </w:tcPr>
          <w:p w:rsidR="00AC230E" w:rsidRPr="00F5151F" w:rsidRDefault="00AC230E" w:rsidP="00C5785D">
            <w:pPr>
              <w:snapToGrid w:val="0"/>
              <w:spacing w:after="0"/>
              <w:rPr>
                <w:i/>
                <w:sz w:val="24"/>
                <w:szCs w:val="24"/>
                <w:highlight w:val="white"/>
                <w:lang w:val="ro-RO"/>
              </w:rPr>
            </w:pPr>
          </w:p>
        </w:tc>
      </w:tr>
      <w:tr w:rsidR="00AC230E" w:rsidRPr="00F5151F" w:rsidTr="00C5785D">
        <w:tc>
          <w:tcPr>
            <w:tcW w:w="432"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6</w:t>
            </w:r>
          </w:p>
        </w:tc>
        <w:tc>
          <w:tcPr>
            <w:tcW w:w="1188"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Cadmiu</w:t>
            </w:r>
          </w:p>
        </w:tc>
        <w:tc>
          <w:tcPr>
            <w:tcW w:w="114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&lt;2</w:t>
            </w:r>
          </w:p>
        </w:tc>
        <w:tc>
          <w:tcPr>
            <w:tcW w:w="103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&lt;2.01</w:t>
            </w:r>
          </w:p>
        </w:tc>
        <w:tc>
          <w:tcPr>
            <w:tcW w:w="102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00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3960" w:type="dxa"/>
            <w:gridSpan w:val="5"/>
            <w:tcBorders>
              <w:left w:val="single" w:sz="4" w:space="0" w:color="000000"/>
            </w:tcBorders>
            <w:shd w:val="clear" w:color="auto" w:fill="auto"/>
          </w:tcPr>
          <w:p w:rsidR="00AC230E" w:rsidRPr="00F5151F" w:rsidRDefault="00AC230E" w:rsidP="00C5785D">
            <w:pPr>
              <w:snapToGrid w:val="0"/>
              <w:spacing w:after="0"/>
              <w:rPr>
                <w:i/>
                <w:sz w:val="24"/>
                <w:szCs w:val="24"/>
                <w:highlight w:val="white"/>
                <w:lang w:val="ro-RO"/>
              </w:rPr>
            </w:pPr>
          </w:p>
        </w:tc>
      </w:tr>
      <w:tr w:rsidR="00AC230E" w:rsidRPr="00F5151F" w:rsidTr="00C5785D">
        <w:tc>
          <w:tcPr>
            <w:tcW w:w="432"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w:t>
            </w:r>
          </w:p>
        </w:tc>
        <w:tc>
          <w:tcPr>
            <w:tcW w:w="1188"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Arsen</w:t>
            </w:r>
          </w:p>
        </w:tc>
        <w:tc>
          <w:tcPr>
            <w:tcW w:w="114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vAlign w:val="center"/>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3.81</w:t>
            </w:r>
          </w:p>
        </w:tc>
        <w:tc>
          <w:tcPr>
            <w:tcW w:w="1030" w:type="dxa"/>
            <w:tcBorders>
              <w:top w:val="single" w:sz="4" w:space="0" w:color="000000"/>
              <w:left w:val="single" w:sz="4" w:space="0" w:color="000000"/>
              <w:bottom w:val="single" w:sz="4" w:space="0" w:color="000000"/>
            </w:tcBorders>
            <w:shd w:val="clear" w:color="auto" w:fill="auto"/>
            <w:vAlign w:val="center"/>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3.69</w:t>
            </w:r>
          </w:p>
        </w:tc>
        <w:tc>
          <w:tcPr>
            <w:tcW w:w="102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15</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w:t>
            </w:r>
          </w:p>
        </w:tc>
        <w:tc>
          <w:tcPr>
            <w:tcW w:w="100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50</w:t>
            </w:r>
          </w:p>
        </w:tc>
        <w:tc>
          <w:tcPr>
            <w:tcW w:w="3960" w:type="dxa"/>
            <w:gridSpan w:val="5"/>
            <w:tcBorders>
              <w:left w:val="single" w:sz="4" w:space="0" w:color="000000"/>
            </w:tcBorders>
            <w:shd w:val="clear" w:color="auto" w:fill="auto"/>
          </w:tcPr>
          <w:p w:rsidR="00AC230E" w:rsidRPr="00F5151F" w:rsidRDefault="00AC230E" w:rsidP="00C5785D">
            <w:pPr>
              <w:snapToGrid w:val="0"/>
              <w:spacing w:after="0"/>
              <w:rPr>
                <w:i/>
                <w:sz w:val="24"/>
                <w:szCs w:val="24"/>
                <w:highlight w:val="white"/>
                <w:lang w:val="ro-RO"/>
              </w:rPr>
            </w:pPr>
          </w:p>
        </w:tc>
      </w:tr>
      <w:tr w:rsidR="00AC230E" w:rsidRPr="00F5151F" w:rsidTr="00C5785D">
        <w:tc>
          <w:tcPr>
            <w:tcW w:w="432" w:type="dxa"/>
            <w:tcBorders>
              <w:top w:val="single" w:sz="4" w:space="0" w:color="000000"/>
              <w:left w:val="single" w:sz="4" w:space="0" w:color="000000"/>
              <w:bottom w:val="single" w:sz="4" w:space="0" w:color="000000"/>
            </w:tcBorders>
            <w:shd w:val="clear" w:color="auto" w:fill="auto"/>
            <w:vAlign w:val="center"/>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lastRenderedPageBreak/>
              <w:t>8</w:t>
            </w:r>
          </w:p>
        </w:tc>
        <w:tc>
          <w:tcPr>
            <w:tcW w:w="1188"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Vanadiu</w:t>
            </w:r>
          </w:p>
        </w:tc>
        <w:tc>
          <w:tcPr>
            <w:tcW w:w="1145" w:type="dxa"/>
            <w:tcBorders>
              <w:top w:val="single" w:sz="4" w:space="0" w:color="000000"/>
              <w:left w:val="single" w:sz="4" w:space="0" w:color="000000"/>
              <w:bottom w:val="single" w:sz="4" w:space="0" w:color="000000"/>
            </w:tcBorders>
            <w:shd w:val="clear" w:color="auto" w:fill="auto"/>
            <w:vAlign w:val="center"/>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26.3</w:t>
            </w:r>
          </w:p>
        </w:tc>
        <w:tc>
          <w:tcPr>
            <w:tcW w:w="103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25.7</w:t>
            </w:r>
          </w:p>
        </w:tc>
        <w:tc>
          <w:tcPr>
            <w:tcW w:w="102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w:t>
            </w: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00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400</w:t>
            </w:r>
          </w:p>
        </w:tc>
        <w:tc>
          <w:tcPr>
            <w:tcW w:w="3960" w:type="dxa"/>
            <w:gridSpan w:val="5"/>
            <w:tcBorders>
              <w:left w:val="single" w:sz="4" w:space="0" w:color="000000"/>
            </w:tcBorders>
            <w:shd w:val="clear" w:color="auto" w:fill="auto"/>
          </w:tcPr>
          <w:p w:rsidR="00AC230E" w:rsidRPr="00F5151F" w:rsidRDefault="00AC230E" w:rsidP="00C5785D">
            <w:pPr>
              <w:snapToGrid w:val="0"/>
              <w:spacing w:after="0"/>
              <w:rPr>
                <w:i/>
                <w:sz w:val="24"/>
                <w:szCs w:val="24"/>
                <w:highlight w:val="white"/>
                <w:lang w:val="ro-RO"/>
              </w:rPr>
            </w:pPr>
          </w:p>
        </w:tc>
      </w:tr>
      <w:tr w:rsidR="00AC230E" w:rsidRPr="00F5151F" w:rsidTr="00C5785D">
        <w:tc>
          <w:tcPr>
            <w:tcW w:w="432"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9</w:t>
            </w:r>
          </w:p>
        </w:tc>
        <w:tc>
          <w:tcPr>
            <w:tcW w:w="1188"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Mercur</w:t>
            </w:r>
          </w:p>
        </w:tc>
        <w:tc>
          <w:tcPr>
            <w:tcW w:w="114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&lt;0.05</w:t>
            </w:r>
          </w:p>
        </w:tc>
        <w:tc>
          <w:tcPr>
            <w:tcW w:w="103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&lt;0.05</w:t>
            </w:r>
          </w:p>
        </w:tc>
        <w:tc>
          <w:tcPr>
            <w:tcW w:w="102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0,1</w:t>
            </w: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4</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w:t>
            </w:r>
          </w:p>
        </w:tc>
        <w:tc>
          <w:tcPr>
            <w:tcW w:w="100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3960" w:type="dxa"/>
            <w:gridSpan w:val="5"/>
            <w:tcBorders>
              <w:left w:val="single" w:sz="4" w:space="0" w:color="000000"/>
            </w:tcBorders>
            <w:shd w:val="clear" w:color="auto" w:fill="auto"/>
          </w:tcPr>
          <w:p w:rsidR="00AC230E" w:rsidRPr="00F5151F" w:rsidRDefault="00AC230E" w:rsidP="00C5785D">
            <w:pPr>
              <w:snapToGrid w:val="0"/>
              <w:spacing w:after="0"/>
              <w:rPr>
                <w:i/>
                <w:sz w:val="24"/>
                <w:szCs w:val="24"/>
                <w:highlight w:val="white"/>
                <w:lang w:val="ro-RO"/>
              </w:rPr>
            </w:pPr>
          </w:p>
        </w:tc>
      </w:tr>
      <w:tr w:rsidR="00AC230E" w:rsidRPr="00F5151F" w:rsidTr="00C5785D">
        <w:tc>
          <w:tcPr>
            <w:tcW w:w="432"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1188"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Crom total</w:t>
            </w:r>
          </w:p>
        </w:tc>
        <w:tc>
          <w:tcPr>
            <w:tcW w:w="114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pacing w:val="20"/>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pacing w:val="20"/>
                <w:sz w:val="24"/>
                <w:szCs w:val="24"/>
                <w:highlight w:val="white"/>
                <w:lang w:val="ro-RO"/>
              </w:rPr>
            </w:pPr>
            <w:r w:rsidRPr="00F5151F">
              <w:rPr>
                <w:rStyle w:val="FontStyle50"/>
                <w:rFonts w:ascii="Times New Roman" w:hAnsi="Times New Roman" w:cs="Times New Roman"/>
                <w:color w:val="auto"/>
                <w:spacing w:val="20"/>
                <w:sz w:val="24"/>
                <w:szCs w:val="24"/>
                <w:highlight w:val="white"/>
                <w:lang w:val="ro-RO"/>
              </w:rPr>
              <w:t>13.7</w:t>
            </w:r>
          </w:p>
        </w:tc>
        <w:tc>
          <w:tcPr>
            <w:tcW w:w="103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6.50</w:t>
            </w:r>
          </w:p>
        </w:tc>
        <w:tc>
          <w:tcPr>
            <w:tcW w:w="102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w:t>
            </w: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300</w:t>
            </w:r>
          </w:p>
        </w:tc>
        <w:tc>
          <w:tcPr>
            <w:tcW w:w="100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600</w:t>
            </w:r>
          </w:p>
        </w:tc>
        <w:tc>
          <w:tcPr>
            <w:tcW w:w="3960" w:type="dxa"/>
            <w:gridSpan w:val="5"/>
            <w:tcBorders>
              <w:left w:val="single" w:sz="4" w:space="0" w:color="000000"/>
            </w:tcBorders>
            <w:shd w:val="clear" w:color="auto" w:fill="auto"/>
          </w:tcPr>
          <w:p w:rsidR="00AC230E" w:rsidRPr="00F5151F" w:rsidRDefault="00AC230E" w:rsidP="00C5785D">
            <w:pPr>
              <w:snapToGrid w:val="0"/>
              <w:spacing w:after="0"/>
              <w:rPr>
                <w:i/>
                <w:sz w:val="24"/>
                <w:szCs w:val="24"/>
                <w:highlight w:val="white"/>
                <w:lang w:val="ro-RO"/>
              </w:rPr>
            </w:pPr>
          </w:p>
        </w:tc>
      </w:tr>
      <w:tr w:rsidR="00AC230E" w:rsidRPr="00F5151F" w:rsidTr="00C5785D">
        <w:tc>
          <w:tcPr>
            <w:tcW w:w="432" w:type="dxa"/>
            <w:tcBorders>
              <w:top w:val="single" w:sz="4" w:space="0" w:color="000000"/>
              <w:left w:val="single" w:sz="4" w:space="0" w:color="000000"/>
              <w:bottom w:val="single" w:sz="4" w:space="0" w:color="000000"/>
            </w:tcBorders>
            <w:shd w:val="clear" w:color="auto" w:fill="auto"/>
            <w:vAlign w:val="center"/>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11</w:t>
            </w:r>
          </w:p>
        </w:tc>
        <w:tc>
          <w:tcPr>
            <w:tcW w:w="1188"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Seleniu</w:t>
            </w:r>
          </w:p>
        </w:tc>
        <w:tc>
          <w:tcPr>
            <w:tcW w:w="1145" w:type="dxa"/>
            <w:tcBorders>
              <w:top w:val="single" w:sz="4" w:space="0" w:color="000000"/>
              <w:left w:val="single" w:sz="4" w:space="0" w:color="000000"/>
              <w:bottom w:val="single" w:sz="4" w:space="0" w:color="000000"/>
            </w:tcBorders>
            <w:shd w:val="clear" w:color="auto" w:fill="auto"/>
            <w:vAlign w:val="center"/>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&lt;0.30</w:t>
            </w:r>
          </w:p>
        </w:tc>
        <w:tc>
          <w:tcPr>
            <w:tcW w:w="103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&lt;0.30</w:t>
            </w:r>
          </w:p>
        </w:tc>
        <w:tc>
          <w:tcPr>
            <w:tcW w:w="102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00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3960" w:type="dxa"/>
            <w:gridSpan w:val="5"/>
            <w:tcBorders>
              <w:left w:val="single" w:sz="4" w:space="0" w:color="000000"/>
            </w:tcBorders>
            <w:shd w:val="clear" w:color="auto" w:fill="auto"/>
          </w:tcPr>
          <w:p w:rsidR="00AC230E" w:rsidRPr="00F5151F" w:rsidRDefault="00AC230E" w:rsidP="00C5785D">
            <w:pPr>
              <w:snapToGrid w:val="0"/>
              <w:spacing w:after="0"/>
              <w:rPr>
                <w:i/>
                <w:sz w:val="24"/>
                <w:szCs w:val="24"/>
                <w:highlight w:val="white"/>
                <w:lang w:val="ro-RO"/>
              </w:rPr>
            </w:pPr>
          </w:p>
        </w:tc>
      </w:tr>
    </w:tbl>
    <w:p w:rsidR="00140156" w:rsidRPr="00F5151F" w:rsidRDefault="00140156" w:rsidP="00140156">
      <w:pPr>
        <w:shd w:val="clear" w:color="auto" w:fill="FFFFFF"/>
        <w:spacing w:after="0"/>
        <w:ind w:left="0"/>
        <w:rPr>
          <w:b/>
          <w:bCs/>
          <w:sz w:val="24"/>
          <w:szCs w:val="24"/>
          <w:highlight w:val="white"/>
          <w:lang w:val="ro-RO"/>
        </w:rPr>
      </w:pPr>
    </w:p>
    <w:p w:rsidR="00AC230E" w:rsidRPr="00F5151F" w:rsidRDefault="00AC230E" w:rsidP="00140156">
      <w:pPr>
        <w:shd w:val="clear" w:color="auto" w:fill="FFFFFF"/>
        <w:spacing w:after="0"/>
        <w:ind w:left="0"/>
        <w:rPr>
          <w:b/>
          <w:bCs/>
          <w:sz w:val="24"/>
          <w:szCs w:val="24"/>
          <w:highlight w:val="white"/>
          <w:lang w:val="ro-RO"/>
        </w:rPr>
      </w:pPr>
      <w:r w:rsidRPr="00F5151F">
        <w:rPr>
          <w:b/>
          <w:bCs/>
          <w:sz w:val="24"/>
          <w:szCs w:val="24"/>
          <w:highlight w:val="white"/>
          <w:lang w:val="ro-RO"/>
        </w:rPr>
        <w:t>2019</w:t>
      </w:r>
    </w:p>
    <w:tbl>
      <w:tblPr>
        <w:tblW w:w="14050" w:type="dxa"/>
        <w:tblInd w:w="5" w:type="dxa"/>
        <w:tblLayout w:type="fixed"/>
        <w:tblCellMar>
          <w:left w:w="0" w:type="dxa"/>
          <w:right w:w="0" w:type="dxa"/>
        </w:tblCellMar>
        <w:tblLook w:val="0000"/>
      </w:tblPr>
      <w:tblGrid>
        <w:gridCol w:w="432"/>
        <w:gridCol w:w="1188"/>
        <w:gridCol w:w="1145"/>
        <w:gridCol w:w="850"/>
        <w:gridCol w:w="1030"/>
        <w:gridCol w:w="1025"/>
        <w:gridCol w:w="1080"/>
        <w:gridCol w:w="1170"/>
        <w:gridCol w:w="1170"/>
        <w:gridCol w:w="990"/>
        <w:gridCol w:w="10"/>
        <w:gridCol w:w="980"/>
        <w:gridCol w:w="990"/>
        <w:gridCol w:w="990"/>
        <w:gridCol w:w="990"/>
        <w:gridCol w:w="10"/>
      </w:tblGrid>
      <w:tr w:rsidR="00AC230E" w:rsidRPr="00F5151F" w:rsidTr="00C5785D">
        <w:tc>
          <w:tcPr>
            <w:tcW w:w="432" w:type="dxa"/>
            <w:tcBorders>
              <w:top w:val="single" w:sz="4" w:space="0" w:color="000000"/>
              <w:left w:val="single" w:sz="4" w:space="0" w:color="000000"/>
            </w:tcBorders>
            <w:shd w:val="clear" w:color="auto" w:fill="auto"/>
          </w:tcPr>
          <w:p w:rsidR="00AC230E" w:rsidRPr="00F5151F" w:rsidRDefault="00AC230E" w:rsidP="00C5785D">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Nr, crt.</w:t>
            </w:r>
          </w:p>
        </w:tc>
        <w:tc>
          <w:tcPr>
            <w:tcW w:w="1188" w:type="dxa"/>
            <w:tcBorders>
              <w:top w:val="single" w:sz="4" w:space="0" w:color="000000"/>
              <w:left w:val="single" w:sz="4" w:space="0" w:color="000000"/>
            </w:tcBorders>
            <w:shd w:val="clear" w:color="auto" w:fill="auto"/>
          </w:tcPr>
          <w:p w:rsidR="00AC230E" w:rsidRPr="00F5151F" w:rsidRDefault="00AC230E" w:rsidP="00C5785D">
            <w:pPr>
              <w:pStyle w:val="Style25"/>
              <w:widowControl/>
              <w:spacing w:line="240" w:lineRule="auto"/>
              <w:jc w:val="left"/>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Incercare executata</w:t>
            </w:r>
          </w:p>
        </w:tc>
        <w:tc>
          <w:tcPr>
            <w:tcW w:w="1145" w:type="dxa"/>
            <w:tcBorders>
              <w:top w:val="single" w:sz="4" w:space="0" w:color="000000"/>
              <w:left w:val="single" w:sz="4" w:space="0" w:color="000000"/>
            </w:tcBorders>
            <w:shd w:val="clear" w:color="auto" w:fill="auto"/>
          </w:tcPr>
          <w:p w:rsidR="00AC230E" w:rsidRPr="00F5151F" w:rsidRDefault="00AC230E" w:rsidP="00C5785D">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UM</w:t>
            </w:r>
          </w:p>
        </w:tc>
        <w:tc>
          <w:tcPr>
            <w:tcW w:w="188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39"/>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Simbol proba/ valori determinate</w:t>
            </w:r>
          </w:p>
        </w:tc>
        <w:tc>
          <w:tcPr>
            <w:tcW w:w="1025" w:type="dxa"/>
            <w:vMerge w:val="restart"/>
            <w:tcBorders>
              <w:top w:val="single" w:sz="4" w:space="0" w:color="000000"/>
              <w:left w:val="single" w:sz="4" w:space="0" w:color="000000"/>
            </w:tcBorders>
            <w:shd w:val="clear" w:color="auto" w:fill="auto"/>
          </w:tcPr>
          <w:p w:rsidR="00AC230E" w:rsidRPr="00F5151F" w:rsidRDefault="00AC230E" w:rsidP="00C5785D">
            <w:pPr>
              <w:pStyle w:val="Style25"/>
              <w:widowControl/>
              <w:spacing w:line="240" w:lineRule="auto"/>
              <w:ind w:left="-5" w:firstLine="90"/>
              <w:jc w:val="left"/>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 xml:space="preserve">Valori normale, </w:t>
            </w:r>
            <w:r w:rsidRPr="00F5151F">
              <w:rPr>
                <w:rStyle w:val="FontStyle50"/>
                <w:rFonts w:ascii="Times New Roman" w:hAnsi="Times New Roman" w:cs="Times New Roman"/>
                <w:color w:val="auto"/>
                <w:sz w:val="24"/>
                <w:szCs w:val="24"/>
                <w:highlight w:val="white"/>
                <w:lang w:val="ro-RO"/>
              </w:rPr>
              <w:t>[mg/kg s.u]</w:t>
            </w:r>
          </w:p>
        </w:tc>
        <w:tc>
          <w:tcPr>
            <w:tcW w:w="225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5"/>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Praguri de alerta / Tipuri de folosinta,</w:t>
            </w:r>
          </w:p>
          <w:p w:rsidR="00AC230E" w:rsidRPr="00F5151F" w:rsidRDefault="00AC230E" w:rsidP="00C5785D">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s.ul</w:t>
            </w:r>
          </w:p>
        </w:tc>
        <w:tc>
          <w:tcPr>
            <w:tcW w:w="2170" w:type="dxa"/>
            <w:gridSpan w:val="3"/>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5"/>
              <w:widowControl/>
              <w:spacing w:line="240" w:lineRule="auto"/>
              <w:ind w:left="-40"/>
              <w:rPr>
                <w:rFonts w:ascii="Times New Roman" w:hAnsi="Times New Roman" w:cs="Times New Roman"/>
                <w:i/>
                <w:highlight w:val="white"/>
                <w:lang w:val="ro-RO"/>
              </w:rPr>
            </w:pPr>
            <w:r w:rsidRPr="00F5151F">
              <w:rPr>
                <w:rStyle w:val="FontStyle56"/>
                <w:rFonts w:ascii="Times New Roman" w:hAnsi="Times New Roman" w:cs="Times New Roman"/>
                <w:i w:val="0"/>
                <w:color w:val="auto"/>
                <w:sz w:val="24"/>
                <w:szCs w:val="24"/>
                <w:highlight w:val="white"/>
                <w:lang w:val="ro-RO"/>
              </w:rPr>
              <w:t xml:space="preserve">Praguri de interventie / Tipuri de folosinta </w:t>
            </w:r>
            <w:r w:rsidRPr="00F5151F">
              <w:rPr>
                <w:rStyle w:val="FontStyle50"/>
                <w:rFonts w:ascii="Times New Roman" w:hAnsi="Times New Roman" w:cs="Times New Roman"/>
                <w:color w:val="auto"/>
                <w:sz w:val="24"/>
                <w:szCs w:val="24"/>
                <w:highlight w:val="white"/>
                <w:lang w:val="ro-RO"/>
              </w:rPr>
              <w:t>[mg/kg s.u]</w:t>
            </w:r>
          </w:p>
        </w:tc>
        <w:tc>
          <w:tcPr>
            <w:tcW w:w="3960" w:type="dxa"/>
            <w:gridSpan w:val="5"/>
            <w:tcBorders>
              <w:left w:val="single" w:sz="4" w:space="0" w:color="000000"/>
            </w:tcBorders>
            <w:shd w:val="clear" w:color="auto" w:fill="auto"/>
          </w:tcPr>
          <w:p w:rsidR="00AC230E" w:rsidRPr="00F5151F" w:rsidRDefault="00AC230E" w:rsidP="00C5785D">
            <w:pPr>
              <w:snapToGrid w:val="0"/>
              <w:spacing w:after="0"/>
              <w:rPr>
                <w:i/>
                <w:sz w:val="24"/>
                <w:szCs w:val="24"/>
                <w:highlight w:val="white"/>
                <w:lang w:val="ro-RO"/>
              </w:rPr>
            </w:pPr>
          </w:p>
        </w:tc>
      </w:tr>
      <w:tr w:rsidR="00AC230E" w:rsidRPr="00F5151F" w:rsidTr="00C5785D">
        <w:tc>
          <w:tcPr>
            <w:tcW w:w="432" w:type="dxa"/>
            <w:tcBorders>
              <w:left w:val="single" w:sz="4" w:space="0" w:color="000000"/>
              <w:bottom w:val="single" w:sz="4" w:space="0" w:color="000000"/>
            </w:tcBorders>
            <w:shd w:val="clear" w:color="auto" w:fill="auto"/>
          </w:tcPr>
          <w:p w:rsidR="00AC230E" w:rsidRPr="00F5151F" w:rsidRDefault="00AC230E" w:rsidP="00C5785D">
            <w:pPr>
              <w:snapToGrid w:val="0"/>
              <w:spacing w:after="0"/>
              <w:rPr>
                <w:highlight w:val="white"/>
                <w:lang w:val="ro-RO"/>
              </w:rPr>
            </w:pPr>
          </w:p>
          <w:p w:rsidR="00AC230E" w:rsidRPr="00F5151F" w:rsidRDefault="00AC230E" w:rsidP="00C5785D">
            <w:pPr>
              <w:spacing w:after="0"/>
              <w:rPr>
                <w:highlight w:val="white"/>
                <w:lang w:val="ro-RO"/>
              </w:rPr>
            </w:pPr>
          </w:p>
        </w:tc>
        <w:tc>
          <w:tcPr>
            <w:tcW w:w="1188" w:type="dxa"/>
            <w:tcBorders>
              <w:left w:val="single" w:sz="4" w:space="0" w:color="000000"/>
              <w:bottom w:val="single" w:sz="4" w:space="0" w:color="000000"/>
            </w:tcBorders>
            <w:shd w:val="clear" w:color="auto" w:fill="auto"/>
          </w:tcPr>
          <w:p w:rsidR="00AC230E" w:rsidRPr="00F5151F" w:rsidRDefault="00AC230E" w:rsidP="00C5785D">
            <w:pPr>
              <w:snapToGrid w:val="0"/>
              <w:spacing w:after="0"/>
              <w:rPr>
                <w:highlight w:val="white"/>
                <w:lang w:val="ro-RO"/>
              </w:rPr>
            </w:pPr>
          </w:p>
          <w:p w:rsidR="00AC230E" w:rsidRPr="00F5151F" w:rsidRDefault="00AC230E" w:rsidP="00C5785D">
            <w:pPr>
              <w:spacing w:after="0"/>
              <w:rPr>
                <w:highlight w:val="white"/>
                <w:lang w:val="ro-RO"/>
              </w:rPr>
            </w:pPr>
          </w:p>
        </w:tc>
        <w:tc>
          <w:tcPr>
            <w:tcW w:w="1145" w:type="dxa"/>
            <w:tcBorders>
              <w:left w:val="single" w:sz="4" w:space="0" w:color="000000"/>
              <w:bottom w:val="single" w:sz="4" w:space="0" w:color="000000"/>
            </w:tcBorders>
            <w:shd w:val="clear" w:color="auto" w:fill="auto"/>
          </w:tcPr>
          <w:p w:rsidR="00AC230E" w:rsidRPr="00F5151F" w:rsidRDefault="00AC230E" w:rsidP="00C5785D">
            <w:pPr>
              <w:snapToGrid w:val="0"/>
              <w:spacing w:after="0"/>
              <w:rPr>
                <w:highlight w:val="white"/>
                <w:lang w:val="ro-RO"/>
              </w:rPr>
            </w:pPr>
          </w:p>
          <w:p w:rsidR="00AC230E" w:rsidRPr="00F5151F" w:rsidRDefault="00AC230E" w:rsidP="00C5785D">
            <w:pPr>
              <w:spacing w:after="0"/>
              <w:rPr>
                <w:highlight w:val="white"/>
                <w:lang w:val="ro-RO"/>
              </w:rPr>
            </w:pPr>
          </w:p>
        </w:tc>
        <w:tc>
          <w:tcPr>
            <w:tcW w:w="85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SF14</w:t>
            </w:r>
          </w:p>
        </w:tc>
        <w:tc>
          <w:tcPr>
            <w:tcW w:w="103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5"/>
              <w:widowControl/>
              <w:spacing w:line="240" w:lineRule="auto"/>
              <w:rPr>
                <w:rFonts w:ascii="Times New Roman" w:hAnsi="Times New Roman" w:cs="Times New Roman"/>
                <w:highlight w:val="white"/>
                <w:lang w:val="ro-RO"/>
              </w:rPr>
            </w:pPr>
            <w:r w:rsidRPr="00F5151F">
              <w:rPr>
                <w:rStyle w:val="FontStyle56"/>
                <w:rFonts w:ascii="Times New Roman" w:hAnsi="Times New Roman" w:cs="Times New Roman"/>
                <w:i w:val="0"/>
                <w:color w:val="auto"/>
                <w:sz w:val="24"/>
                <w:szCs w:val="24"/>
                <w:highlight w:val="white"/>
                <w:lang w:val="ro-RO"/>
              </w:rPr>
              <w:t>SF14"</w:t>
            </w:r>
          </w:p>
        </w:tc>
        <w:tc>
          <w:tcPr>
            <w:tcW w:w="1025" w:type="dxa"/>
            <w:vMerge/>
            <w:tcBorders>
              <w:left w:val="single" w:sz="4" w:space="0" w:color="000000"/>
              <w:bottom w:val="single" w:sz="4" w:space="0" w:color="000000"/>
            </w:tcBorders>
            <w:shd w:val="clear" w:color="auto" w:fill="auto"/>
          </w:tcPr>
          <w:p w:rsidR="00AC230E" w:rsidRPr="00F5151F" w:rsidRDefault="00AC230E" w:rsidP="00C5785D">
            <w:pPr>
              <w:pStyle w:val="Style25"/>
              <w:widowControl/>
              <w:snapToGrid w:val="0"/>
              <w:spacing w:line="240" w:lineRule="auto"/>
              <w:rPr>
                <w:rFonts w:ascii="Times New Roman" w:hAnsi="Times New Roman" w:cs="Times New Roman"/>
                <w:highlight w:val="white"/>
                <w:lang w:val="ro-RO"/>
              </w:rPr>
            </w:pP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Sensibile</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Mai putin sensibile</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Sensibile</w:t>
            </w:r>
          </w:p>
        </w:tc>
        <w:tc>
          <w:tcPr>
            <w:tcW w:w="100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5"/>
              <w:widowControl/>
              <w:spacing w:line="240" w:lineRule="auto"/>
              <w:rPr>
                <w:rFonts w:ascii="Times New Roman" w:hAnsi="Times New Roman" w:cs="Times New Roman"/>
                <w:i/>
                <w:highlight w:val="white"/>
                <w:lang w:val="ro-RO"/>
              </w:rPr>
            </w:pPr>
            <w:r w:rsidRPr="00F5151F">
              <w:rPr>
                <w:rStyle w:val="FontStyle56"/>
                <w:rFonts w:ascii="Times New Roman" w:hAnsi="Times New Roman" w:cs="Times New Roman"/>
                <w:i w:val="0"/>
                <w:color w:val="auto"/>
                <w:sz w:val="24"/>
                <w:szCs w:val="24"/>
                <w:highlight w:val="white"/>
                <w:lang w:val="ro-RO"/>
              </w:rPr>
              <w:t>Mai putin sensibile</w:t>
            </w:r>
          </w:p>
        </w:tc>
        <w:tc>
          <w:tcPr>
            <w:tcW w:w="3960" w:type="dxa"/>
            <w:gridSpan w:val="5"/>
            <w:tcBorders>
              <w:left w:val="single" w:sz="4" w:space="0" w:color="000000"/>
            </w:tcBorders>
            <w:shd w:val="clear" w:color="auto" w:fill="auto"/>
          </w:tcPr>
          <w:p w:rsidR="00AC230E" w:rsidRPr="00F5151F" w:rsidRDefault="00AC230E" w:rsidP="00C5785D">
            <w:pPr>
              <w:snapToGrid w:val="0"/>
              <w:spacing w:after="0"/>
              <w:rPr>
                <w:i/>
                <w:sz w:val="24"/>
                <w:szCs w:val="24"/>
                <w:highlight w:val="white"/>
                <w:lang w:val="ro-RO"/>
              </w:rPr>
            </w:pPr>
          </w:p>
        </w:tc>
      </w:tr>
      <w:tr w:rsidR="00AC230E" w:rsidRPr="00F5151F" w:rsidTr="00C5785D">
        <w:tblPrEx>
          <w:tblCellMar>
            <w:left w:w="40" w:type="dxa"/>
            <w:right w:w="40" w:type="dxa"/>
          </w:tblCellMar>
        </w:tblPrEx>
        <w:trPr>
          <w:gridAfter w:val="1"/>
          <w:wAfter w:w="10" w:type="dxa"/>
        </w:trPr>
        <w:tc>
          <w:tcPr>
            <w:tcW w:w="432"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188"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Total hidrocarburi din petrol</w:t>
            </w:r>
          </w:p>
        </w:tc>
        <w:tc>
          <w:tcPr>
            <w:tcW w:w="114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AC230E"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1400</w:t>
            </w:r>
          </w:p>
        </w:tc>
        <w:tc>
          <w:tcPr>
            <w:tcW w:w="1030" w:type="dxa"/>
            <w:tcBorders>
              <w:top w:val="single" w:sz="4" w:space="0" w:color="000000"/>
              <w:left w:val="single" w:sz="4" w:space="0" w:color="000000"/>
              <w:bottom w:val="single" w:sz="4" w:space="0" w:color="000000"/>
            </w:tcBorders>
            <w:shd w:val="clear" w:color="auto" w:fill="auto"/>
          </w:tcPr>
          <w:p w:rsidR="00AC230E"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w:t>
            </w:r>
          </w:p>
        </w:tc>
        <w:tc>
          <w:tcPr>
            <w:tcW w:w="102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&lt;100</w:t>
            </w: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500</w:t>
            </w:r>
          </w:p>
        </w:tc>
        <w:tc>
          <w:tcPr>
            <w:tcW w:w="99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2000</w:t>
            </w:r>
          </w:p>
        </w:tc>
        <w:tc>
          <w:tcPr>
            <w:tcW w:w="990" w:type="dxa"/>
            <w:gridSpan w:val="2"/>
            <w:tcBorders>
              <w:left w:val="single" w:sz="4" w:space="0" w:color="000000"/>
            </w:tcBorders>
            <w:shd w:val="clear" w:color="auto" w:fill="auto"/>
          </w:tcPr>
          <w:p w:rsidR="00AC230E" w:rsidRPr="00F5151F" w:rsidRDefault="00AC230E" w:rsidP="00C5785D">
            <w:pPr>
              <w:pStyle w:val="Style25"/>
              <w:widowControl/>
              <w:snapToGrid w:val="0"/>
              <w:spacing w:line="240" w:lineRule="auto"/>
              <w:ind w:left="526"/>
              <w:rPr>
                <w:rFonts w:ascii="Times New Roman" w:hAnsi="Times New Roman" w:cs="Times New Roman"/>
                <w:highlight w:val="white"/>
                <w:lang w:val="ro-RO"/>
              </w:rPr>
            </w:pPr>
          </w:p>
        </w:tc>
        <w:tc>
          <w:tcPr>
            <w:tcW w:w="990" w:type="dxa"/>
            <w:shd w:val="clear" w:color="auto" w:fill="auto"/>
          </w:tcPr>
          <w:p w:rsidR="00AC230E" w:rsidRPr="00F5151F" w:rsidRDefault="00AC230E" w:rsidP="00C5785D">
            <w:pPr>
              <w:pStyle w:val="Style25"/>
              <w:widowControl/>
              <w:snapToGrid w:val="0"/>
              <w:spacing w:line="240" w:lineRule="auto"/>
              <w:ind w:left="526"/>
              <w:rPr>
                <w:rFonts w:ascii="Times New Roman" w:hAnsi="Times New Roman" w:cs="Times New Roman"/>
                <w:highlight w:val="white"/>
                <w:lang w:val="ro-RO"/>
              </w:rPr>
            </w:pPr>
          </w:p>
        </w:tc>
        <w:tc>
          <w:tcPr>
            <w:tcW w:w="990" w:type="dxa"/>
            <w:shd w:val="clear" w:color="auto" w:fill="auto"/>
          </w:tcPr>
          <w:p w:rsidR="00AC230E" w:rsidRPr="00F5151F" w:rsidRDefault="00AC230E" w:rsidP="00C5785D">
            <w:pPr>
              <w:pStyle w:val="Style25"/>
              <w:widowControl/>
              <w:snapToGrid w:val="0"/>
              <w:spacing w:line="240" w:lineRule="auto"/>
              <w:ind w:left="526"/>
              <w:rPr>
                <w:rFonts w:ascii="Times New Roman" w:hAnsi="Times New Roman" w:cs="Times New Roman"/>
                <w:highlight w:val="white"/>
                <w:lang w:val="ro-RO"/>
              </w:rPr>
            </w:pPr>
          </w:p>
        </w:tc>
        <w:tc>
          <w:tcPr>
            <w:tcW w:w="990" w:type="dxa"/>
            <w:shd w:val="clear" w:color="auto" w:fill="auto"/>
          </w:tcPr>
          <w:p w:rsidR="00AC230E" w:rsidRPr="00F5151F" w:rsidRDefault="00AC230E" w:rsidP="00C5785D">
            <w:pPr>
              <w:pStyle w:val="Style25"/>
              <w:widowControl/>
              <w:snapToGrid w:val="0"/>
              <w:spacing w:line="240" w:lineRule="auto"/>
              <w:ind w:left="526"/>
              <w:rPr>
                <w:rFonts w:ascii="Times New Roman" w:hAnsi="Times New Roman" w:cs="Times New Roman"/>
                <w:highlight w:val="white"/>
                <w:lang w:val="ro-RO"/>
              </w:rPr>
            </w:pPr>
          </w:p>
        </w:tc>
      </w:tr>
      <w:tr w:rsidR="00AC230E" w:rsidRPr="00F5151F" w:rsidTr="00C5785D">
        <w:tblPrEx>
          <w:tblCellMar>
            <w:left w:w="40" w:type="dxa"/>
            <w:right w:w="40" w:type="dxa"/>
          </w:tblCellMar>
        </w:tblPrEx>
        <w:trPr>
          <w:gridAfter w:val="1"/>
          <w:wAfter w:w="10" w:type="dxa"/>
        </w:trPr>
        <w:tc>
          <w:tcPr>
            <w:tcW w:w="432"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w:t>
            </w:r>
          </w:p>
        </w:tc>
        <w:tc>
          <w:tcPr>
            <w:tcW w:w="1188"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Cupru</w:t>
            </w:r>
          </w:p>
        </w:tc>
        <w:tc>
          <w:tcPr>
            <w:tcW w:w="114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20.9</w:t>
            </w:r>
          </w:p>
        </w:tc>
        <w:tc>
          <w:tcPr>
            <w:tcW w:w="103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13.5</w:t>
            </w:r>
          </w:p>
        </w:tc>
        <w:tc>
          <w:tcPr>
            <w:tcW w:w="102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99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500</w:t>
            </w:r>
          </w:p>
        </w:tc>
        <w:tc>
          <w:tcPr>
            <w:tcW w:w="990" w:type="dxa"/>
            <w:gridSpan w:val="2"/>
            <w:tcBorders>
              <w:left w:val="single" w:sz="4" w:space="0" w:color="000000"/>
            </w:tcBorders>
            <w:shd w:val="clear" w:color="auto" w:fill="auto"/>
          </w:tcPr>
          <w:p w:rsidR="00AC230E" w:rsidRPr="00F5151F" w:rsidRDefault="00AC230E" w:rsidP="00C5785D">
            <w:pPr>
              <w:pStyle w:val="Style25"/>
              <w:widowControl/>
              <w:snapToGrid w:val="0"/>
              <w:spacing w:line="240" w:lineRule="auto"/>
              <w:rPr>
                <w:rFonts w:ascii="Times New Roman" w:hAnsi="Times New Roman" w:cs="Times New Roman"/>
                <w:highlight w:val="white"/>
                <w:lang w:val="ro-RO"/>
              </w:rPr>
            </w:pPr>
          </w:p>
        </w:tc>
        <w:tc>
          <w:tcPr>
            <w:tcW w:w="990" w:type="dxa"/>
            <w:shd w:val="clear" w:color="auto" w:fill="auto"/>
          </w:tcPr>
          <w:p w:rsidR="00AC230E" w:rsidRPr="00F5151F" w:rsidRDefault="00AC230E" w:rsidP="00C5785D">
            <w:pPr>
              <w:pStyle w:val="Style25"/>
              <w:widowControl/>
              <w:snapToGrid w:val="0"/>
              <w:spacing w:line="240" w:lineRule="auto"/>
              <w:rPr>
                <w:rFonts w:ascii="Times New Roman" w:hAnsi="Times New Roman" w:cs="Times New Roman"/>
                <w:highlight w:val="white"/>
                <w:lang w:val="ro-RO"/>
              </w:rPr>
            </w:pPr>
          </w:p>
        </w:tc>
        <w:tc>
          <w:tcPr>
            <w:tcW w:w="990" w:type="dxa"/>
            <w:shd w:val="clear" w:color="auto" w:fill="auto"/>
          </w:tcPr>
          <w:p w:rsidR="00AC230E" w:rsidRPr="00F5151F" w:rsidRDefault="00AC230E" w:rsidP="00C5785D">
            <w:pPr>
              <w:pStyle w:val="Style25"/>
              <w:widowControl/>
              <w:snapToGrid w:val="0"/>
              <w:spacing w:line="240" w:lineRule="auto"/>
              <w:rPr>
                <w:rFonts w:ascii="Times New Roman" w:hAnsi="Times New Roman" w:cs="Times New Roman"/>
                <w:highlight w:val="white"/>
                <w:lang w:val="ro-RO"/>
              </w:rPr>
            </w:pPr>
          </w:p>
        </w:tc>
        <w:tc>
          <w:tcPr>
            <w:tcW w:w="990" w:type="dxa"/>
            <w:shd w:val="clear" w:color="auto" w:fill="auto"/>
          </w:tcPr>
          <w:p w:rsidR="00AC230E" w:rsidRPr="00F5151F" w:rsidRDefault="00AC230E" w:rsidP="00C5785D">
            <w:pPr>
              <w:pStyle w:val="Style25"/>
              <w:widowControl/>
              <w:snapToGrid w:val="0"/>
              <w:spacing w:line="240" w:lineRule="auto"/>
              <w:rPr>
                <w:rFonts w:ascii="Times New Roman" w:hAnsi="Times New Roman" w:cs="Times New Roman"/>
                <w:highlight w:val="white"/>
                <w:lang w:val="ro-RO"/>
              </w:rPr>
            </w:pPr>
          </w:p>
        </w:tc>
      </w:tr>
      <w:tr w:rsidR="00AC230E" w:rsidRPr="00F5151F" w:rsidTr="00C5785D">
        <w:tc>
          <w:tcPr>
            <w:tcW w:w="432"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w:t>
            </w:r>
          </w:p>
        </w:tc>
        <w:tc>
          <w:tcPr>
            <w:tcW w:w="1188"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Zinc</w:t>
            </w:r>
          </w:p>
        </w:tc>
        <w:tc>
          <w:tcPr>
            <w:tcW w:w="114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205</w:t>
            </w:r>
          </w:p>
        </w:tc>
        <w:tc>
          <w:tcPr>
            <w:tcW w:w="103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91.9</w:t>
            </w:r>
          </w:p>
        </w:tc>
        <w:tc>
          <w:tcPr>
            <w:tcW w:w="102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700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600</w:t>
            </w:r>
          </w:p>
        </w:tc>
        <w:tc>
          <w:tcPr>
            <w:tcW w:w="100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1500</w:t>
            </w:r>
          </w:p>
        </w:tc>
        <w:tc>
          <w:tcPr>
            <w:tcW w:w="3960" w:type="dxa"/>
            <w:gridSpan w:val="5"/>
            <w:tcBorders>
              <w:left w:val="single" w:sz="4" w:space="0" w:color="000000"/>
            </w:tcBorders>
            <w:shd w:val="clear" w:color="auto" w:fill="auto"/>
          </w:tcPr>
          <w:p w:rsidR="00AC230E" w:rsidRPr="00F5151F" w:rsidRDefault="00AC230E" w:rsidP="00C5785D">
            <w:pPr>
              <w:snapToGrid w:val="0"/>
              <w:spacing w:after="0"/>
              <w:rPr>
                <w:i/>
                <w:sz w:val="24"/>
                <w:szCs w:val="24"/>
                <w:highlight w:val="white"/>
                <w:lang w:val="ro-RO"/>
              </w:rPr>
            </w:pPr>
          </w:p>
        </w:tc>
      </w:tr>
      <w:tr w:rsidR="00AC230E" w:rsidRPr="00F5151F" w:rsidTr="00C5785D">
        <w:tc>
          <w:tcPr>
            <w:tcW w:w="432"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4</w:t>
            </w:r>
          </w:p>
        </w:tc>
        <w:tc>
          <w:tcPr>
            <w:tcW w:w="1188"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Plumb</w:t>
            </w:r>
          </w:p>
        </w:tc>
        <w:tc>
          <w:tcPr>
            <w:tcW w:w="114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35.0</w:t>
            </w:r>
          </w:p>
        </w:tc>
        <w:tc>
          <w:tcPr>
            <w:tcW w:w="103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17.8</w:t>
            </w:r>
          </w:p>
        </w:tc>
        <w:tc>
          <w:tcPr>
            <w:tcW w:w="102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00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1000</w:t>
            </w:r>
          </w:p>
        </w:tc>
        <w:tc>
          <w:tcPr>
            <w:tcW w:w="3960" w:type="dxa"/>
            <w:gridSpan w:val="5"/>
            <w:tcBorders>
              <w:left w:val="single" w:sz="4" w:space="0" w:color="000000"/>
            </w:tcBorders>
            <w:shd w:val="clear" w:color="auto" w:fill="auto"/>
          </w:tcPr>
          <w:p w:rsidR="00AC230E" w:rsidRPr="00F5151F" w:rsidRDefault="00AC230E" w:rsidP="00C5785D">
            <w:pPr>
              <w:snapToGrid w:val="0"/>
              <w:spacing w:after="0"/>
              <w:rPr>
                <w:i/>
                <w:sz w:val="24"/>
                <w:szCs w:val="24"/>
                <w:highlight w:val="white"/>
                <w:lang w:val="ro-RO"/>
              </w:rPr>
            </w:pPr>
          </w:p>
        </w:tc>
      </w:tr>
      <w:tr w:rsidR="00AC230E" w:rsidRPr="00F5151F" w:rsidTr="00C5785D">
        <w:tc>
          <w:tcPr>
            <w:tcW w:w="432"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188"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Nichel</w:t>
            </w:r>
          </w:p>
        </w:tc>
        <w:tc>
          <w:tcPr>
            <w:tcW w:w="114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28.8</w:t>
            </w:r>
          </w:p>
        </w:tc>
        <w:tc>
          <w:tcPr>
            <w:tcW w:w="103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21.5</w:t>
            </w:r>
          </w:p>
        </w:tc>
        <w:tc>
          <w:tcPr>
            <w:tcW w:w="102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75</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150</w:t>
            </w:r>
          </w:p>
        </w:tc>
        <w:tc>
          <w:tcPr>
            <w:tcW w:w="100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500</w:t>
            </w:r>
          </w:p>
        </w:tc>
        <w:tc>
          <w:tcPr>
            <w:tcW w:w="3960" w:type="dxa"/>
            <w:gridSpan w:val="5"/>
            <w:tcBorders>
              <w:left w:val="single" w:sz="4" w:space="0" w:color="000000"/>
            </w:tcBorders>
            <w:shd w:val="clear" w:color="auto" w:fill="auto"/>
          </w:tcPr>
          <w:p w:rsidR="00AC230E" w:rsidRPr="00F5151F" w:rsidRDefault="00AC230E" w:rsidP="00C5785D">
            <w:pPr>
              <w:snapToGrid w:val="0"/>
              <w:spacing w:after="0"/>
              <w:rPr>
                <w:i/>
                <w:sz w:val="24"/>
                <w:szCs w:val="24"/>
                <w:highlight w:val="white"/>
                <w:lang w:val="ro-RO"/>
              </w:rPr>
            </w:pPr>
          </w:p>
        </w:tc>
      </w:tr>
      <w:tr w:rsidR="00AC230E" w:rsidRPr="00F5151F" w:rsidTr="00C5785D">
        <w:tc>
          <w:tcPr>
            <w:tcW w:w="432"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6</w:t>
            </w:r>
          </w:p>
        </w:tc>
        <w:tc>
          <w:tcPr>
            <w:tcW w:w="1188"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Cadmiu</w:t>
            </w:r>
          </w:p>
        </w:tc>
        <w:tc>
          <w:tcPr>
            <w:tcW w:w="114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0.87</w:t>
            </w:r>
          </w:p>
        </w:tc>
        <w:tc>
          <w:tcPr>
            <w:tcW w:w="103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0.40</w:t>
            </w:r>
          </w:p>
        </w:tc>
        <w:tc>
          <w:tcPr>
            <w:tcW w:w="102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00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3960" w:type="dxa"/>
            <w:gridSpan w:val="5"/>
            <w:tcBorders>
              <w:left w:val="single" w:sz="4" w:space="0" w:color="000000"/>
            </w:tcBorders>
            <w:shd w:val="clear" w:color="auto" w:fill="auto"/>
          </w:tcPr>
          <w:p w:rsidR="00AC230E" w:rsidRPr="00F5151F" w:rsidRDefault="00AC230E" w:rsidP="00C5785D">
            <w:pPr>
              <w:snapToGrid w:val="0"/>
              <w:spacing w:after="0"/>
              <w:rPr>
                <w:i/>
                <w:sz w:val="24"/>
                <w:szCs w:val="24"/>
                <w:highlight w:val="white"/>
                <w:lang w:val="ro-RO"/>
              </w:rPr>
            </w:pPr>
          </w:p>
        </w:tc>
      </w:tr>
      <w:tr w:rsidR="00AC230E" w:rsidRPr="00F5151F" w:rsidTr="00C5785D">
        <w:tc>
          <w:tcPr>
            <w:tcW w:w="432"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w:t>
            </w:r>
          </w:p>
        </w:tc>
        <w:tc>
          <w:tcPr>
            <w:tcW w:w="1188"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Arsen</w:t>
            </w:r>
          </w:p>
        </w:tc>
        <w:tc>
          <w:tcPr>
            <w:tcW w:w="114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vAlign w:val="center"/>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2.36</w:t>
            </w:r>
          </w:p>
        </w:tc>
        <w:tc>
          <w:tcPr>
            <w:tcW w:w="1030" w:type="dxa"/>
            <w:tcBorders>
              <w:top w:val="single" w:sz="4" w:space="0" w:color="000000"/>
              <w:left w:val="single" w:sz="4" w:space="0" w:color="000000"/>
              <w:bottom w:val="single" w:sz="4" w:space="0" w:color="000000"/>
            </w:tcBorders>
            <w:shd w:val="clear" w:color="auto" w:fill="auto"/>
            <w:vAlign w:val="center"/>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2.23</w:t>
            </w:r>
          </w:p>
        </w:tc>
        <w:tc>
          <w:tcPr>
            <w:tcW w:w="102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15</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w:t>
            </w:r>
          </w:p>
        </w:tc>
        <w:tc>
          <w:tcPr>
            <w:tcW w:w="100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50</w:t>
            </w:r>
          </w:p>
        </w:tc>
        <w:tc>
          <w:tcPr>
            <w:tcW w:w="3960" w:type="dxa"/>
            <w:gridSpan w:val="5"/>
            <w:tcBorders>
              <w:left w:val="single" w:sz="4" w:space="0" w:color="000000"/>
            </w:tcBorders>
            <w:shd w:val="clear" w:color="auto" w:fill="auto"/>
          </w:tcPr>
          <w:p w:rsidR="00AC230E" w:rsidRPr="00F5151F" w:rsidRDefault="00AC230E" w:rsidP="00C5785D">
            <w:pPr>
              <w:snapToGrid w:val="0"/>
              <w:spacing w:after="0"/>
              <w:rPr>
                <w:i/>
                <w:sz w:val="24"/>
                <w:szCs w:val="24"/>
                <w:highlight w:val="white"/>
                <w:lang w:val="ro-RO"/>
              </w:rPr>
            </w:pPr>
          </w:p>
        </w:tc>
      </w:tr>
      <w:tr w:rsidR="00AC230E" w:rsidRPr="00F5151F" w:rsidTr="00C5785D">
        <w:tc>
          <w:tcPr>
            <w:tcW w:w="432" w:type="dxa"/>
            <w:tcBorders>
              <w:top w:val="single" w:sz="4" w:space="0" w:color="000000"/>
              <w:left w:val="single" w:sz="4" w:space="0" w:color="000000"/>
              <w:bottom w:val="single" w:sz="4" w:space="0" w:color="000000"/>
            </w:tcBorders>
            <w:shd w:val="clear" w:color="auto" w:fill="auto"/>
            <w:vAlign w:val="center"/>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8</w:t>
            </w:r>
          </w:p>
        </w:tc>
        <w:tc>
          <w:tcPr>
            <w:tcW w:w="1188"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Vanadiu</w:t>
            </w:r>
          </w:p>
        </w:tc>
        <w:tc>
          <w:tcPr>
            <w:tcW w:w="1145" w:type="dxa"/>
            <w:tcBorders>
              <w:top w:val="single" w:sz="4" w:space="0" w:color="000000"/>
              <w:left w:val="single" w:sz="4" w:space="0" w:color="000000"/>
              <w:bottom w:val="single" w:sz="4" w:space="0" w:color="000000"/>
            </w:tcBorders>
            <w:shd w:val="clear" w:color="auto" w:fill="auto"/>
            <w:vAlign w:val="center"/>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AC230E"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15.7</w:t>
            </w:r>
          </w:p>
        </w:tc>
        <w:tc>
          <w:tcPr>
            <w:tcW w:w="1030" w:type="dxa"/>
            <w:tcBorders>
              <w:top w:val="single" w:sz="4" w:space="0" w:color="000000"/>
              <w:left w:val="single" w:sz="4" w:space="0" w:color="000000"/>
              <w:bottom w:val="single" w:sz="4" w:space="0" w:color="000000"/>
            </w:tcBorders>
            <w:shd w:val="clear" w:color="auto" w:fill="auto"/>
          </w:tcPr>
          <w:p w:rsidR="00AC230E"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19.3</w:t>
            </w:r>
          </w:p>
        </w:tc>
        <w:tc>
          <w:tcPr>
            <w:tcW w:w="102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w:t>
            </w: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00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400</w:t>
            </w:r>
          </w:p>
        </w:tc>
        <w:tc>
          <w:tcPr>
            <w:tcW w:w="3960" w:type="dxa"/>
            <w:gridSpan w:val="5"/>
            <w:tcBorders>
              <w:left w:val="single" w:sz="4" w:space="0" w:color="000000"/>
            </w:tcBorders>
            <w:shd w:val="clear" w:color="auto" w:fill="auto"/>
          </w:tcPr>
          <w:p w:rsidR="00AC230E" w:rsidRPr="00F5151F" w:rsidRDefault="00AC230E" w:rsidP="00C5785D">
            <w:pPr>
              <w:snapToGrid w:val="0"/>
              <w:spacing w:after="0"/>
              <w:rPr>
                <w:i/>
                <w:sz w:val="24"/>
                <w:szCs w:val="24"/>
                <w:highlight w:val="white"/>
                <w:lang w:val="ro-RO"/>
              </w:rPr>
            </w:pPr>
          </w:p>
        </w:tc>
      </w:tr>
      <w:tr w:rsidR="00AC230E" w:rsidRPr="00F5151F" w:rsidTr="00C5785D">
        <w:tc>
          <w:tcPr>
            <w:tcW w:w="432"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9</w:t>
            </w:r>
          </w:p>
        </w:tc>
        <w:tc>
          <w:tcPr>
            <w:tcW w:w="1188"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Mercur</w:t>
            </w:r>
          </w:p>
        </w:tc>
        <w:tc>
          <w:tcPr>
            <w:tcW w:w="114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AC230E"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0.051</w:t>
            </w:r>
          </w:p>
        </w:tc>
        <w:tc>
          <w:tcPr>
            <w:tcW w:w="1030" w:type="dxa"/>
            <w:tcBorders>
              <w:top w:val="single" w:sz="4" w:space="0" w:color="000000"/>
              <w:left w:val="single" w:sz="4" w:space="0" w:color="000000"/>
              <w:bottom w:val="single" w:sz="4" w:space="0" w:color="000000"/>
            </w:tcBorders>
            <w:shd w:val="clear" w:color="auto" w:fill="auto"/>
          </w:tcPr>
          <w:p w:rsidR="00AC230E" w:rsidRPr="00F5151F" w:rsidRDefault="00861299" w:rsidP="00861299">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0.022</w:t>
            </w:r>
          </w:p>
        </w:tc>
        <w:tc>
          <w:tcPr>
            <w:tcW w:w="102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0,1</w:t>
            </w: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4</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w:t>
            </w:r>
          </w:p>
        </w:tc>
        <w:tc>
          <w:tcPr>
            <w:tcW w:w="100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3960" w:type="dxa"/>
            <w:gridSpan w:val="5"/>
            <w:tcBorders>
              <w:left w:val="single" w:sz="4" w:space="0" w:color="000000"/>
            </w:tcBorders>
            <w:shd w:val="clear" w:color="auto" w:fill="auto"/>
          </w:tcPr>
          <w:p w:rsidR="00AC230E" w:rsidRPr="00F5151F" w:rsidRDefault="00AC230E" w:rsidP="00C5785D">
            <w:pPr>
              <w:snapToGrid w:val="0"/>
              <w:spacing w:after="0"/>
              <w:rPr>
                <w:i/>
                <w:sz w:val="24"/>
                <w:szCs w:val="24"/>
                <w:highlight w:val="white"/>
                <w:lang w:val="ro-RO"/>
              </w:rPr>
            </w:pPr>
          </w:p>
        </w:tc>
      </w:tr>
      <w:tr w:rsidR="00AC230E" w:rsidRPr="00F5151F" w:rsidTr="00C5785D">
        <w:tc>
          <w:tcPr>
            <w:tcW w:w="432"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1188"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Crom total</w:t>
            </w:r>
          </w:p>
        </w:tc>
        <w:tc>
          <w:tcPr>
            <w:tcW w:w="114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pacing w:val="20"/>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pacing w:val="20"/>
                <w:sz w:val="24"/>
                <w:szCs w:val="24"/>
                <w:highlight w:val="white"/>
                <w:lang w:val="ro-RO"/>
              </w:rPr>
            </w:pPr>
            <w:r w:rsidRPr="00F5151F">
              <w:rPr>
                <w:rStyle w:val="FontStyle50"/>
                <w:rFonts w:ascii="Times New Roman" w:hAnsi="Times New Roman" w:cs="Times New Roman"/>
                <w:color w:val="auto"/>
                <w:spacing w:val="20"/>
                <w:sz w:val="24"/>
                <w:szCs w:val="24"/>
                <w:highlight w:val="white"/>
                <w:lang w:val="ro-RO"/>
              </w:rPr>
              <w:t>17.7</w:t>
            </w:r>
          </w:p>
        </w:tc>
        <w:tc>
          <w:tcPr>
            <w:tcW w:w="103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02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w:t>
            </w: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300</w:t>
            </w:r>
          </w:p>
        </w:tc>
        <w:tc>
          <w:tcPr>
            <w:tcW w:w="100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600</w:t>
            </w:r>
          </w:p>
        </w:tc>
        <w:tc>
          <w:tcPr>
            <w:tcW w:w="3960" w:type="dxa"/>
            <w:gridSpan w:val="5"/>
            <w:tcBorders>
              <w:left w:val="single" w:sz="4" w:space="0" w:color="000000"/>
            </w:tcBorders>
            <w:shd w:val="clear" w:color="auto" w:fill="auto"/>
          </w:tcPr>
          <w:p w:rsidR="00AC230E" w:rsidRPr="00F5151F" w:rsidRDefault="00AC230E" w:rsidP="00C5785D">
            <w:pPr>
              <w:snapToGrid w:val="0"/>
              <w:spacing w:after="0"/>
              <w:rPr>
                <w:i/>
                <w:sz w:val="24"/>
                <w:szCs w:val="24"/>
                <w:highlight w:val="white"/>
                <w:lang w:val="ro-RO"/>
              </w:rPr>
            </w:pPr>
          </w:p>
        </w:tc>
      </w:tr>
      <w:tr w:rsidR="00AC230E" w:rsidRPr="00F5151F" w:rsidTr="00C5785D">
        <w:tc>
          <w:tcPr>
            <w:tcW w:w="432" w:type="dxa"/>
            <w:tcBorders>
              <w:top w:val="single" w:sz="4" w:space="0" w:color="000000"/>
              <w:left w:val="single" w:sz="4" w:space="0" w:color="000000"/>
              <w:bottom w:val="single" w:sz="4" w:space="0" w:color="000000"/>
            </w:tcBorders>
            <w:shd w:val="clear" w:color="auto" w:fill="auto"/>
            <w:vAlign w:val="center"/>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11</w:t>
            </w:r>
          </w:p>
        </w:tc>
        <w:tc>
          <w:tcPr>
            <w:tcW w:w="1188"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Seleniu</w:t>
            </w:r>
          </w:p>
        </w:tc>
        <w:tc>
          <w:tcPr>
            <w:tcW w:w="1145" w:type="dxa"/>
            <w:tcBorders>
              <w:top w:val="single" w:sz="4" w:space="0" w:color="000000"/>
              <w:left w:val="single" w:sz="4" w:space="0" w:color="000000"/>
              <w:bottom w:val="single" w:sz="4" w:space="0" w:color="000000"/>
            </w:tcBorders>
            <w:shd w:val="clear" w:color="auto" w:fill="auto"/>
            <w:vAlign w:val="center"/>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w:t>
            </w:r>
            <w:r w:rsidR="00861299" w:rsidRPr="00F5151F">
              <w:rPr>
                <w:rStyle w:val="FontStyle50"/>
                <w:rFonts w:ascii="Times New Roman" w:hAnsi="Times New Roman" w:cs="Times New Roman"/>
                <w:color w:val="auto"/>
                <w:sz w:val="24"/>
                <w:szCs w:val="24"/>
                <w:highlight w:val="white"/>
                <w:lang w:val="ro-RO"/>
              </w:rPr>
              <w:t>0</w:t>
            </w:r>
            <w:r w:rsidRPr="00F5151F">
              <w:rPr>
                <w:rStyle w:val="FontStyle50"/>
                <w:rFonts w:ascii="Times New Roman" w:hAnsi="Times New Roman" w:cs="Times New Roman"/>
                <w:color w:val="auto"/>
                <w:sz w:val="24"/>
                <w:szCs w:val="24"/>
                <w:highlight w:val="white"/>
                <w:lang w:val="ro-RO"/>
              </w:rPr>
              <w:t>30</w:t>
            </w:r>
          </w:p>
        </w:tc>
        <w:tc>
          <w:tcPr>
            <w:tcW w:w="103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w:t>
            </w:r>
            <w:r w:rsidR="00861299" w:rsidRPr="00F5151F">
              <w:rPr>
                <w:rStyle w:val="FontStyle50"/>
                <w:rFonts w:ascii="Times New Roman" w:hAnsi="Times New Roman" w:cs="Times New Roman"/>
                <w:color w:val="auto"/>
                <w:sz w:val="24"/>
                <w:szCs w:val="24"/>
                <w:highlight w:val="white"/>
                <w:lang w:val="ro-RO"/>
              </w:rPr>
              <w:t>0</w:t>
            </w:r>
            <w:r w:rsidRPr="00F5151F">
              <w:rPr>
                <w:rStyle w:val="FontStyle50"/>
                <w:rFonts w:ascii="Times New Roman" w:hAnsi="Times New Roman" w:cs="Times New Roman"/>
                <w:color w:val="auto"/>
                <w:sz w:val="24"/>
                <w:szCs w:val="24"/>
                <w:highlight w:val="white"/>
                <w:lang w:val="ro-RO"/>
              </w:rPr>
              <w:t>30</w:t>
            </w:r>
          </w:p>
        </w:tc>
        <w:tc>
          <w:tcPr>
            <w:tcW w:w="1025"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08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1170" w:type="dxa"/>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000" w:type="dxa"/>
            <w:gridSpan w:val="2"/>
            <w:tcBorders>
              <w:top w:val="single" w:sz="4" w:space="0" w:color="000000"/>
              <w:left w:val="single" w:sz="4" w:space="0" w:color="000000"/>
              <w:bottom w:val="single" w:sz="4" w:space="0" w:color="000000"/>
            </w:tcBorders>
            <w:shd w:val="clear" w:color="auto" w:fill="auto"/>
          </w:tcPr>
          <w:p w:rsidR="00AC230E" w:rsidRPr="00F5151F" w:rsidRDefault="00AC230E"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3960" w:type="dxa"/>
            <w:gridSpan w:val="5"/>
            <w:tcBorders>
              <w:left w:val="single" w:sz="4" w:space="0" w:color="000000"/>
            </w:tcBorders>
            <w:shd w:val="clear" w:color="auto" w:fill="auto"/>
          </w:tcPr>
          <w:p w:rsidR="00AC230E" w:rsidRPr="00F5151F" w:rsidRDefault="00AC230E" w:rsidP="00C5785D">
            <w:pPr>
              <w:snapToGrid w:val="0"/>
              <w:spacing w:after="0"/>
              <w:rPr>
                <w:i/>
                <w:sz w:val="24"/>
                <w:szCs w:val="24"/>
                <w:highlight w:val="white"/>
                <w:lang w:val="ro-RO"/>
              </w:rPr>
            </w:pPr>
          </w:p>
        </w:tc>
      </w:tr>
    </w:tbl>
    <w:p w:rsidR="00861299" w:rsidRPr="00F5151F" w:rsidRDefault="00861299" w:rsidP="00861299">
      <w:pPr>
        <w:shd w:val="clear" w:color="auto" w:fill="FFFFFF"/>
        <w:spacing w:after="0"/>
        <w:ind w:left="0"/>
        <w:rPr>
          <w:b/>
          <w:bCs/>
          <w:sz w:val="24"/>
          <w:szCs w:val="24"/>
          <w:highlight w:val="white"/>
          <w:lang w:val="ro-RO"/>
        </w:rPr>
      </w:pPr>
      <w:r w:rsidRPr="00F5151F">
        <w:rPr>
          <w:b/>
          <w:bCs/>
          <w:sz w:val="24"/>
          <w:szCs w:val="24"/>
          <w:highlight w:val="white"/>
          <w:lang w:val="ro-RO"/>
        </w:rPr>
        <w:t>2020</w:t>
      </w:r>
    </w:p>
    <w:tbl>
      <w:tblPr>
        <w:tblW w:w="14050" w:type="dxa"/>
        <w:tblInd w:w="5" w:type="dxa"/>
        <w:tblLayout w:type="fixed"/>
        <w:tblCellMar>
          <w:left w:w="0" w:type="dxa"/>
          <w:right w:w="0" w:type="dxa"/>
        </w:tblCellMar>
        <w:tblLook w:val="0000"/>
      </w:tblPr>
      <w:tblGrid>
        <w:gridCol w:w="432"/>
        <w:gridCol w:w="1188"/>
        <w:gridCol w:w="1145"/>
        <w:gridCol w:w="850"/>
        <w:gridCol w:w="1030"/>
        <w:gridCol w:w="1025"/>
        <w:gridCol w:w="1080"/>
        <w:gridCol w:w="1170"/>
        <w:gridCol w:w="1170"/>
        <w:gridCol w:w="990"/>
        <w:gridCol w:w="10"/>
        <w:gridCol w:w="980"/>
        <w:gridCol w:w="990"/>
        <w:gridCol w:w="990"/>
        <w:gridCol w:w="990"/>
        <w:gridCol w:w="10"/>
      </w:tblGrid>
      <w:tr w:rsidR="00861299" w:rsidRPr="00F5151F" w:rsidTr="00C5785D">
        <w:tc>
          <w:tcPr>
            <w:tcW w:w="432" w:type="dxa"/>
            <w:tcBorders>
              <w:top w:val="single" w:sz="4" w:space="0" w:color="000000"/>
              <w:left w:val="single" w:sz="4" w:space="0" w:color="000000"/>
            </w:tcBorders>
            <w:shd w:val="clear" w:color="auto" w:fill="auto"/>
          </w:tcPr>
          <w:p w:rsidR="00861299" w:rsidRPr="00F5151F" w:rsidRDefault="00861299" w:rsidP="00C5785D">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Nr, crt.</w:t>
            </w:r>
          </w:p>
        </w:tc>
        <w:tc>
          <w:tcPr>
            <w:tcW w:w="1188" w:type="dxa"/>
            <w:tcBorders>
              <w:top w:val="single" w:sz="4" w:space="0" w:color="000000"/>
              <w:left w:val="single" w:sz="4" w:space="0" w:color="000000"/>
            </w:tcBorders>
            <w:shd w:val="clear" w:color="auto" w:fill="auto"/>
          </w:tcPr>
          <w:p w:rsidR="00861299" w:rsidRPr="00F5151F" w:rsidRDefault="00861299" w:rsidP="00C5785D">
            <w:pPr>
              <w:pStyle w:val="Style25"/>
              <w:widowControl/>
              <w:spacing w:line="240" w:lineRule="auto"/>
              <w:jc w:val="left"/>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Incercare executata</w:t>
            </w:r>
          </w:p>
        </w:tc>
        <w:tc>
          <w:tcPr>
            <w:tcW w:w="1145" w:type="dxa"/>
            <w:tcBorders>
              <w:top w:val="single" w:sz="4" w:space="0" w:color="000000"/>
              <w:left w:val="single" w:sz="4" w:space="0" w:color="000000"/>
            </w:tcBorders>
            <w:shd w:val="clear" w:color="auto" w:fill="auto"/>
          </w:tcPr>
          <w:p w:rsidR="00861299" w:rsidRPr="00F5151F" w:rsidRDefault="00861299" w:rsidP="00C5785D">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UM</w:t>
            </w:r>
          </w:p>
        </w:tc>
        <w:tc>
          <w:tcPr>
            <w:tcW w:w="1880" w:type="dxa"/>
            <w:gridSpan w:val="2"/>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39"/>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Simbol proba/ valori determinate</w:t>
            </w:r>
          </w:p>
        </w:tc>
        <w:tc>
          <w:tcPr>
            <w:tcW w:w="1025" w:type="dxa"/>
            <w:vMerge w:val="restart"/>
            <w:tcBorders>
              <w:top w:val="single" w:sz="4" w:space="0" w:color="000000"/>
              <w:left w:val="single" w:sz="4" w:space="0" w:color="000000"/>
            </w:tcBorders>
            <w:shd w:val="clear" w:color="auto" w:fill="auto"/>
          </w:tcPr>
          <w:p w:rsidR="00861299" w:rsidRPr="00F5151F" w:rsidRDefault="00861299" w:rsidP="00C5785D">
            <w:pPr>
              <w:pStyle w:val="Style25"/>
              <w:widowControl/>
              <w:spacing w:line="240" w:lineRule="auto"/>
              <w:ind w:left="-5" w:firstLine="90"/>
              <w:jc w:val="left"/>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 xml:space="preserve">Valori normale, </w:t>
            </w:r>
            <w:r w:rsidRPr="00F5151F">
              <w:rPr>
                <w:rStyle w:val="FontStyle50"/>
                <w:rFonts w:ascii="Times New Roman" w:hAnsi="Times New Roman" w:cs="Times New Roman"/>
                <w:color w:val="auto"/>
                <w:sz w:val="24"/>
                <w:szCs w:val="24"/>
                <w:highlight w:val="white"/>
                <w:lang w:val="ro-RO"/>
              </w:rPr>
              <w:t>[mg/kg s.u]</w:t>
            </w:r>
          </w:p>
        </w:tc>
        <w:tc>
          <w:tcPr>
            <w:tcW w:w="2250" w:type="dxa"/>
            <w:gridSpan w:val="2"/>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5"/>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Praguri de alerta / Tipuri de folosinta,</w:t>
            </w:r>
          </w:p>
          <w:p w:rsidR="00861299" w:rsidRPr="00F5151F" w:rsidRDefault="00861299" w:rsidP="00C5785D">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s.ul</w:t>
            </w:r>
          </w:p>
        </w:tc>
        <w:tc>
          <w:tcPr>
            <w:tcW w:w="2170" w:type="dxa"/>
            <w:gridSpan w:val="3"/>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5"/>
              <w:widowControl/>
              <w:spacing w:line="240" w:lineRule="auto"/>
              <w:ind w:left="-40"/>
              <w:rPr>
                <w:rFonts w:ascii="Times New Roman" w:hAnsi="Times New Roman" w:cs="Times New Roman"/>
                <w:i/>
                <w:highlight w:val="white"/>
                <w:lang w:val="ro-RO"/>
              </w:rPr>
            </w:pPr>
            <w:r w:rsidRPr="00F5151F">
              <w:rPr>
                <w:rStyle w:val="FontStyle56"/>
                <w:rFonts w:ascii="Times New Roman" w:hAnsi="Times New Roman" w:cs="Times New Roman"/>
                <w:i w:val="0"/>
                <w:color w:val="auto"/>
                <w:sz w:val="24"/>
                <w:szCs w:val="24"/>
                <w:highlight w:val="white"/>
                <w:lang w:val="ro-RO"/>
              </w:rPr>
              <w:t xml:space="preserve">Praguri de interventie / Tipuri de folosinta </w:t>
            </w:r>
            <w:r w:rsidRPr="00F5151F">
              <w:rPr>
                <w:rStyle w:val="FontStyle50"/>
                <w:rFonts w:ascii="Times New Roman" w:hAnsi="Times New Roman" w:cs="Times New Roman"/>
                <w:color w:val="auto"/>
                <w:sz w:val="24"/>
                <w:szCs w:val="24"/>
                <w:highlight w:val="white"/>
                <w:lang w:val="ro-RO"/>
              </w:rPr>
              <w:t>[mg/kg s.u]</w:t>
            </w:r>
          </w:p>
        </w:tc>
        <w:tc>
          <w:tcPr>
            <w:tcW w:w="3960" w:type="dxa"/>
            <w:gridSpan w:val="5"/>
            <w:tcBorders>
              <w:left w:val="single" w:sz="4" w:space="0" w:color="000000"/>
            </w:tcBorders>
            <w:shd w:val="clear" w:color="auto" w:fill="auto"/>
          </w:tcPr>
          <w:p w:rsidR="00861299" w:rsidRPr="00F5151F" w:rsidRDefault="00861299" w:rsidP="00C5785D">
            <w:pPr>
              <w:snapToGrid w:val="0"/>
              <w:spacing w:after="0"/>
              <w:rPr>
                <w:i/>
                <w:sz w:val="24"/>
                <w:szCs w:val="24"/>
                <w:highlight w:val="white"/>
                <w:lang w:val="ro-RO"/>
              </w:rPr>
            </w:pPr>
          </w:p>
        </w:tc>
      </w:tr>
      <w:tr w:rsidR="00861299" w:rsidRPr="00F5151F" w:rsidTr="00C5785D">
        <w:tc>
          <w:tcPr>
            <w:tcW w:w="432" w:type="dxa"/>
            <w:tcBorders>
              <w:left w:val="single" w:sz="4" w:space="0" w:color="000000"/>
              <w:bottom w:val="single" w:sz="4" w:space="0" w:color="000000"/>
            </w:tcBorders>
            <w:shd w:val="clear" w:color="auto" w:fill="auto"/>
          </w:tcPr>
          <w:p w:rsidR="00861299" w:rsidRPr="00F5151F" w:rsidRDefault="00861299" w:rsidP="00C5785D">
            <w:pPr>
              <w:snapToGrid w:val="0"/>
              <w:spacing w:after="0"/>
              <w:rPr>
                <w:highlight w:val="white"/>
                <w:lang w:val="ro-RO"/>
              </w:rPr>
            </w:pPr>
          </w:p>
          <w:p w:rsidR="00861299" w:rsidRPr="00F5151F" w:rsidRDefault="00861299" w:rsidP="00C5785D">
            <w:pPr>
              <w:spacing w:after="0"/>
              <w:rPr>
                <w:highlight w:val="white"/>
                <w:lang w:val="ro-RO"/>
              </w:rPr>
            </w:pPr>
          </w:p>
        </w:tc>
        <w:tc>
          <w:tcPr>
            <w:tcW w:w="1188" w:type="dxa"/>
            <w:tcBorders>
              <w:left w:val="single" w:sz="4" w:space="0" w:color="000000"/>
              <w:bottom w:val="single" w:sz="4" w:space="0" w:color="000000"/>
            </w:tcBorders>
            <w:shd w:val="clear" w:color="auto" w:fill="auto"/>
          </w:tcPr>
          <w:p w:rsidR="00861299" w:rsidRPr="00F5151F" w:rsidRDefault="00861299" w:rsidP="00C5785D">
            <w:pPr>
              <w:snapToGrid w:val="0"/>
              <w:spacing w:after="0"/>
              <w:rPr>
                <w:highlight w:val="white"/>
                <w:lang w:val="ro-RO"/>
              </w:rPr>
            </w:pPr>
          </w:p>
          <w:p w:rsidR="00861299" w:rsidRPr="00F5151F" w:rsidRDefault="00861299" w:rsidP="00C5785D">
            <w:pPr>
              <w:spacing w:after="0"/>
              <w:rPr>
                <w:highlight w:val="white"/>
                <w:lang w:val="ro-RO"/>
              </w:rPr>
            </w:pPr>
          </w:p>
        </w:tc>
        <w:tc>
          <w:tcPr>
            <w:tcW w:w="1145" w:type="dxa"/>
            <w:tcBorders>
              <w:left w:val="single" w:sz="4" w:space="0" w:color="000000"/>
              <w:bottom w:val="single" w:sz="4" w:space="0" w:color="000000"/>
            </w:tcBorders>
            <w:shd w:val="clear" w:color="auto" w:fill="auto"/>
          </w:tcPr>
          <w:p w:rsidR="00861299" w:rsidRPr="00F5151F" w:rsidRDefault="00861299" w:rsidP="00C5785D">
            <w:pPr>
              <w:snapToGrid w:val="0"/>
              <w:spacing w:after="0"/>
              <w:rPr>
                <w:highlight w:val="white"/>
                <w:lang w:val="ro-RO"/>
              </w:rPr>
            </w:pPr>
          </w:p>
          <w:p w:rsidR="00861299" w:rsidRPr="00F5151F" w:rsidRDefault="00861299" w:rsidP="00C5785D">
            <w:pPr>
              <w:spacing w:after="0"/>
              <w:rPr>
                <w:highlight w:val="white"/>
                <w:lang w:val="ro-RO"/>
              </w:rPr>
            </w:pPr>
          </w:p>
        </w:tc>
        <w:tc>
          <w:tcPr>
            <w:tcW w:w="85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SF14</w:t>
            </w:r>
          </w:p>
        </w:tc>
        <w:tc>
          <w:tcPr>
            <w:tcW w:w="103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5"/>
              <w:widowControl/>
              <w:spacing w:line="240" w:lineRule="auto"/>
              <w:rPr>
                <w:rFonts w:ascii="Times New Roman" w:hAnsi="Times New Roman" w:cs="Times New Roman"/>
                <w:highlight w:val="white"/>
                <w:lang w:val="ro-RO"/>
              </w:rPr>
            </w:pPr>
            <w:r w:rsidRPr="00F5151F">
              <w:rPr>
                <w:rStyle w:val="FontStyle56"/>
                <w:rFonts w:ascii="Times New Roman" w:hAnsi="Times New Roman" w:cs="Times New Roman"/>
                <w:i w:val="0"/>
                <w:color w:val="auto"/>
                <w:sz w:val="24"/>
                <w:szCs w:val="24"/>
                <w:highlight w:val="white"/>
                <w:lang w:val="ro-RO"/>
              </w:rPr>
              <w:t>SF14"</w:t>
            </w:r>
          </w:p>
        </w:tc>
        <w:tc>
          <w:tcPr>
            <w:tcW w:w="1025" w:type="dxa"/>
            <w:vMerge/>
            <w:tcBorders>
              <w:left w:val="single" w:sz="4" w:space="0" w:color="000000"/>
              <w:bottom w:val="single" w:sz="4" w:space="0" w:color="000000"/>
            </w:tcBorders>
            <w:shd w:val="clear" w:color="auto" w:fill="auto"/>
          </w:tcPr>
          <w:p w:rsidR="00861299" w:rsidRPr="00F5151F" w:rsidRDefault="00861299" w:rsidP="00C5785D">
            <w:pPr>
              <w:pStyle w:val="Style25"/>
              <w:widowControl/>
              <w:snapToGrid w:val="0"/>
              <w:spacing w:line="240" w:lineRule="auto"/>
              <w:rPr>
                <w:rFonts w:ascii="Times New Roman" w:hAnsi="Times New Roman" w:cs="Times New Roman"/>
                <w:highlight w:val="white"/>
                <w:lang w:val="ro-RO"/>
              </w:rPr>
            </w:pPr>
          </w:p>
        </w:tc>
        <w:tc>
          <w:tcPr>
            <w:tcW w:w="108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Sensibile</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Mai putin sensibile</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5"/>
              <w:widowControl/>
              <w:spacing w:line="240" w:lineRule="auto"/>
              <w:rPr>
                <w:rStyle w:val="FontStyle56"/>
                <w:rFonts w:ascii="Times New Roman" w:hAnsi="Times New Roman" w:cs="Times New Roman"/>
                <w:i w:val="0"/>
                <w:color w:val="auto"/>
                <w:sz w:val="24"/>
                <w:szCs w:val="24"/>
                <w:highlight w:val="white"/>
                <w:lang w:val="ro-RO"/>
              </w:rPr>
            </w:pPr>
            <w:r w:rsidRPr="00F5151F">
              <w:rPr>
                <w:rStyle w:val="FontStyle56"/>
                <w:rFonts w:ascii="Times New Roman" w:hAnsi="Times New Roman" w:cs="Times New Roman"/>
                <w:i w:val="0"/>
                <w:color w:val="auto"/>
                <w:sz w:val="24"/>
                <w:szCs w:val="24"/>
                <w:highlight w:val="white"/>
                <w:lang w:val="ro-RO"/>
              </w:rPr>
              <w:t>Sensibile</w:t>
            </w:r>
          </w:p>
        </w:tc>
        <w:tc>
          <w:tcPr>
            <w:tcW w:w="1000" w:type="dxa"/>
            <w:gridSpan w:val="2"/>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5"/>
              <w:widowControl/>
              <w:spacing w:line="240" w:lineRule="auto"/>
              <w:rPr>
                <w:rFonts w:ascii="Times New Roman" w:hAnsi="Times New Roman" w:cs="Times New Roman"/>
                <w:i/>
                <w:highlight w:val="white"/>
                <w:lang w:val="ro-RO"/>
              </w:rPr>
            </w:pPr>
            <w:r w:rsidRPr="00F5151F">
              <w:rPr>
                <w:rStyle w:val="FontStyle56"/>
                <w:rFonts w:ascii="Times New Roman" w:hAnsi="Times New Roman" w:cs="Times New Roman"/>
                <w:i w:val="0"/>
                <w:color w:val="auto"/>
                <w:sz w:val="24"/>
                <w:szCs w:val="24"/>
                <w:highlight w:val="white"/>
                <w:lang w:val="ro-RO"/>
              </w:rPr>
              <w:t>Mai putin sensibile</w:t>
            </w:r>
          </w:p>
        </w:tc>
        <w:tc>
          <w:tcPr>
            <w:tcW w:w="3960" w:type="dxa"/>
            <w:gridSpan w:val="5"/>
            <w:tcBorders>
              <w:left w:val="single" w:sz="4" w:space="0" w:color="000000"/>
            </w:tcBorders>
            <w:shd w:val="clear" w:color="auto" w:fill="auto"/>
          </w:tcPr>
          <w:p w:rsidR="00861299" w:rsidRPr="00F5151F" w:rsidRDefault="00861299" w:rsidP="00C5785D">
            <w:pPr>
              <w:snapToGrid w:val="0"/>
              <w:spacing w:after="0"/>
              <w:rPr>
                <w:i/>
                <w:sz w:val="24"/>
                <w:szCs w:val="24"/>
                <w:highlight w:val="white"/>
                <w:lang w:val="ro-RO"/>
              </w:rPr>
            </w:pPr>
          </w:p>
        </w:tc>
      </w:tr>
      <w:tr w:rsidR="00861299" w:rsidRPr="00F5151F" w:rsidTr="00C5785D">
        <w:tblPrEx>
          <w:tblCellMar>
            <w:left w:w="40" w:type="dxa"/>
            <w:right w:w="40" w:type="dxa"/>
          </w:tblCellMar>
        </w:tblPrEx>
        <w:trPr>
          <w:gridAfter w:val="1"/>
          <w:wAfter w:w="10" w:type="dxa"/>
        </w:trPr>
        <w:tc>
          <w:tcPr>
            <w:tcW w:w="432"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188"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Total hidrocarburi din petrol</w:t>
            </w:r>
          </w:p>
        </w:tc>
        <w:tc>
          <w:tcPr>
            <w:tcW w:w="1145"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861299" w:rsidRPr="00F5151F" w:rsidRDefault="00BD552F"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56.799</w:t>
            </w:r>
          </w:p>
        </w:tc>
        <w:tc>
          <w:tcPr>
            <w:tcW w:w="1030" w:type="dxa"/>
            <w:tcBorders>
              <w:top w:val="single" w:sz="4" w:space="0" w:color="000000"/>
              <w:left w:val="single" w:sz="4" w:space="0" w:color="000000"/>
              <w:bottom w:val="single" w:sz="4" w:space="0" w:color="000000"/>
            </w:tcBorders>
            <w:shd w:val="clear" w:color="auto" w:fill="auto"/>
          </w:tcPr>
          <w:p w:rsidR="00861299" w:rsidRPr="00F5151F" w:rsidRDefault="00BD552F"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69.808</w:t>
            </w:r>
          </w:p>
        </w:tc>
        <w:tc>
          <w:tcPr>
            <w:tcW w:w="1025"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&lt;100</w:t>
            </w:r>
          </w:p>
        </w:tc>
        <w:tc>
          <w:tcPr>
            <w:tcW w:w="108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1000</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500</w:t>
            </w:r>
          </w:p>
        </w:tc>
        <w:tc>
          <w:tcPr>
            <w:tcW w:w="99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2000</w:t>
            </w:r>
          </w:p>
        </w:tc>
        <w:tc>
          <w:tcPr>
            <w:tcW w:w="990" w:type="dxa"/>
            <w:gridSpan w:val="2"/>
            <w:tcBorders>
              <w:left w:val="single" w:sz="4" w:space="0" w:color="000000"/>
            </w:tcBorders>
            <w:shd w:val="clear" w:color="auto" w:fill="auto"/>
          </w:tcPr>
          <w:p w:rsidR="00861299" w:rsidRPr="00F5151F" w:rsidRDefault="00861299" w:rsidP="00C5785D">
            <w:pPr>
              <w:pStyle w:val="Style25"/>
              <w:widowControl/>
              <w:snapToGrid w:val="0"/>
              <w:spacing w:line="240" w:lineRule="auto"/>
              <w:ind w:left="526"/>
              <w:rPr>
                <w:rFonts w:ascii="Times New Roman" w:hAnsi="Times New Roman" w:cs="Times New Roman"/>
                <w:highlight w:val="white"/>
                <w:lang w:val="ro-RO"/>
              </w:rPr>
            </w:pPr>
          </w:p>
        </w:tc>
        <w:tc>
          <w:tcPr>
            <w:tcW w:w="990" w:type="dxa"/>
            <w:shd w:val="clear" w:color="auto" w:fill="auto"/>
          </w:tcPr>
          <w:p w:rsidR="00861299" w:rsidRPr="00F5151F" w:rsidRDefault="00861299" w:rsidP="00C5785D">
            <w:pPr>
              <w:pStyle w:val="Style25"/>
              <w:widowControl/>
              <w:snapToGrid w:val="0"/>
              <w:spacing w:line="240" w:lineRule="auto"/>
              <w:ind w:left="526"/>
              <w:rPr>
                <w:rFonts w:ascii="Times New Roman" w:hAnsi="Times New Roman" w:cs="Times New Roman"/>
                <w:highlight w:val="white"/>
                <w:lang w:val="ro-RO"/>
              </w:rPr>
            </w:pPr>
          </w:p>
        </w:tc>
        <w:tc>
          <w:tcPr>
            <w:tcW w:w="990" w:type="dxa"/>
            <w:shd w:val="clear" w:color="auto" w:fill="auto"/>
          </w:tcPr>
          <w:p w:rsidR="00861299" w:rsidRPr="00F5151F" w:rsidRDefault="00861299" w:rsidP="00C5785D">
            <w:pPr>
              <w:pStyle w:val="Style25"/>
              <w:widowControl/>
              <w:snapToGrid w:val="0"/>
              <w:spacing w:line="240" w:lineRule="auto"/>
              <w:ind w:left="526"/>
              <w:rPr>
                <w:rFonts w:ascii="Times New Roman" w:hAnsi="Times New Roman" w:cs="Times New Roman"/>
                <w:highlight w:val="white"/>
                <w:lang w:val="ro-RO"/>
              </w:rPr>
            </w:pPr>
          </w:p>
        </w:tc>
        <w:tc>
          <w:tcPr>
            <w:tcW w:w="990" w:type="dxa"/>
            <w:shd w:val="clear" w:color="auto" w:fill="auto"/>
          </w:tcPr>
          <w:p w:rsidR="00861299" w:rsidRPr="00F5151F" w:rsidRDefault="00861299" w:rsidP="00C5785D">
            <w:pPr>
              <w:pStyle w:val="Style25"/>
              <w:widowControl/>
              <w:snapToGrid w:val="0"/>
              <w:spacing w:line="240" w:lineRule="auto"/>
              <w:ind w:left="526"/>
              <w:rPr>
                <w:rFonts w:ascii="Times New Roman" w:hAnsi="Times New Roman" w:cs="Times New Roman"/>
                <w:highlight w:val="white"/>
                <w:lang w:val="ro-RO"/>
              </w:rPr>
            </w:pPr>
          </w:p>
        </w:tc>
      </w:tr>
      <w:tr w:rsidR="00861299" w:rsidRPr="00F5151F" w:rsidTr="00C5785D">
        <w:tblPrEx>
          <w:tblCellMar>
            <w:left w:w="40" w:type="dxa"/>
            <w:right w:w="40" w:type="dxa"/>
          </w:tblCellMar>
        </w:tblPrEx>
        <w:trPr>
          <w:gridAfter w:val="1"/>
          <w:wAfter w:w="10" w:type="dxa"/>
        </w:trPr>
        <w:tc>
          <w:tcPr>
            <w:tcW w:w="432"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w:t>
            </w:r>
          </w:p>
        </w:tc>
        <w:tc>
          <w:tcPr>
            <w:tcW w:w="1188"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Cupru</w:t>
            </w:r>
          </w:p>
        </w:tc>
        <w:tc>
          <w:tcPr>
            <w:tcW w:w="1145"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861299" w:rsidRPr="00F5151F" w:rsidRDefault="00BD552F"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19.6</w:t>
            </w:r>
          </w:p>
        </w:tc>
        <w:tc>
          <w:tcPr>
            <w:tcW w:w="1030" w:type="dxa"/>
            <w:tcBorders>
              <w:top w:val="single" w:sz="4" w:space="0" w:color="000000"/>
              <w:left w:val="single" w:sz="4" w:space="0" w:color="000000"/>
              <w:bottom w:val="single" w:sz="4" w:space="0" w:color="000000"/>
            </w:tcBorders>
            <w:shd w:val="clear" w:color="auto" w:fill="auto"/>
          </w:tcPr>
          <w:p w:rsidR="00861299" w:rsidRPr="00F5151F" w:rsidRDefault="00BD552F"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16.3</w:t>
            </w:r>
          </w:p>
        </w:tc>
        <w:tc>
          <w:tcPr>
            <w:tcW w:w="1025"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108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250</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99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Fonts w:ascii="Times New Roman" w:hAnsi="Times New Roman" w:cs="Times New Roman"/>
                <w:highlight w:val="white"/>
                <w:lang w:val="ro-RO"/>
              </w:rPr>
            </w:pPr>
            <w:r w:rsidRPr="00F5151F">
              <w:rPr>
                <w:rStyle w:val="FontStyle50"/>
                <w:rFonts w:ascii="Times New Roman" w:hAnsi="Times New Roman" w:cs="Times New Roman"/>
                <w:color w:val="auto"/>
                <w:sz w:val="24"/>
                <w:szCs w:val="24"/>
                <w:highlight w:val="white"/>
                <w:lang w:val="ro-RO"/>
              </w:rPr>
              <w:t>500</w:t>
            </w:r>
          </w:p>
        </w:tc>
        <w:tc>
          <w:tcPr>
            <w:tcW w:w="990" w:type="dxa"/>
            <w:gridSpan w:val="2"/>
            <w:tcBorders>
              <w:left w:val="single" w:sz="4" w:space="0" w:color="000000"/>
            </w:tcBorders>
            <w:shd w:val="clear" w:color="auto" w:fill="auto"/>
          </w:tcPr>
          <w:p w:rsidR="00861299" w:rsidRPr="00F5151F" w:rsidRDefault="00861299" w:rsidP="00C5785D">
            <w:pPr>
              <w:pStyle w:val="Style25"/>
              <w:widowControl/>
              <w:snapToGrid w:val="0"/>
              <w:spacing w:line="240" w:lineRule="auto"/>
              <w:rPr>
                <w:rFonts w:ascii="Times New Roman" w:hAnsi="Times New Roman" w:cs="Times New Roman"/>
                <w:highlight w:val="white"/>
                <w:lang w:val="ro-RO"/>
              </w:rPr>
            </w:pPr>
          </w:p>
        </w:tc>
        <w:tc>
          <w:tcPr>
            <w:tcW w:w="990" w:type="dxa"/>
            <w:shd w:val="clear" w:color="auto" w:fill="auto"/>
          </w:tcPr>
          <w:p w:rsidR="00861299" w:rsidRPr="00F5151F" w:rsidRDefault="00861299" w:rsidP="00C5785D">
            <w:pPr>
              <w:pStyle w:val="Style25"/>
              <w:widowControl/>
              <w:snapToGrid w:val="0"/>
              <w:spacing w:line="240" w:lineRule="auto"/>
              <w:rPr>
                <w:rFonts w:ascii="Times New Roman" w:hAnsi="Times New Roman" w:cs="Times New Roman"/>
                <w:highlight w:val="white"/>
                <w:lang w:val="ro-RO"/>
              </w:rPr>
            </w:pPr>
          </w:p>
        </w:tc>
        <w:tc>
          <w:tcPr>
            <w:tcW w:w="990" w:type="dxa"/>
            <w:shd w:val="clear" w:color="auto" w:fill="auto"/>
          </w:tcPr>
          <w:p w:rsidR="00861299" w:rsidRPr="00F5151F" w:rsidRDefault="00861299" w:rsidP="00C5785D">
            <w:pPr>
              <w:pStyle w:val="Style25"/>
              <w:widowControl/>
              <w:snapToGrid w:val="0"/>
              <w:spacing w:line="240" w:lineRule="auto"/>
              <w:rPr>
                <w:rFonts w:ascii="Times New Roman" w:hAnsi="Times New Roman" w:cs="Times New Roman"/>
                <w:highlight w:val="white"/>
                <w:lang w:val="ro-RO"/>
              </w:rPr>
            </w:pPr>
          </w:p>
        </w:tc>
        <w:tc>
          <w:tcPr>
            <w:tcW w:w="990" w:type="dxa"/>
            <w:shd w:val="clear" w:color="auto" w:fill="auto"/>
          </w:tcPr>
          <w:p w:rsidR="00861299" w:rsidRPr="00F5151F" w:rsidRDefault="00861299" w:rsidP="00C5785D">
            <w:pPr>
              <w:pStyle w:val="Style25"/>
              <w:widowControl/>
              <w:snapToGrid w:val="0"/>
              <w:spacing w:line="240" w:lineRule="auto"/>
              <w:rPr>
                <w:rFonts w:ascii="Times New Roman" w:hAnsi="Times New Roman" w:cs="Times New Roman"/>
                <w:highlight w:val="white"/>
                <w:lang w:val="ro-RO"/>
              </w:rPr>
            </w:pPr>
          </w:p>
        </w:tc>
      </w:tr>
      <w:tr w:rsidR="00861299" w:rsidRPr="00F5151F" w:rsidTr="00C5785D">
        <w:tc>
          <w:tcPr>
            <w:tcW w:w="432"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w:t>
            </w:r>
          </w:p>
        </w:tc>
        <w:tc>
          <w:tcPr>
            <w:tcW w:w="1188"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Zinc</w:t>
            </w:r>
          </w:p>
        </w:tc>
        <w:tc>
          <w:tcPr>
            <w:tcW w:w="1145"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861299" w:rsidRPr="00F5151F" w:rsidRDefault="00BD552F"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192</w:t>
            </w:r>
          </w:p>
        </w:tc>
        <w:tc>
          <w:tcPr>
            <w:tcW w:w="1030" w:type="dxa"/>
            <w:tcBorders>
              <w:top w:val="single" w:sz="4" w:space="0" w:color="000000"/>
              <w:left w:val="single" w:sz="4" w:space="0" w:color="000000"/>
              <w:bottom w:val="single" w:sz="4" w:space="0" w:color="000000"/>
            </w:tcBorders>
            <w:shd w:val="clear" w:color="auto" w:fill="auto"/>
          </w:tcPr>
          <w:p w:rsidR="00861299" w:rsidRPr="00F5151F" w:rsidRDefault="00BD552F"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135</w:t>
            </w:r>
          </w:p>
        </w:tc>
        <w:tc>
          <w:tcPr>
            <w:tcW w:w="1025"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08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300</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700</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600</w:t>
            </w:r>
          </w:p>
        </w:tc>
        <w:tc>
          <w:tcPr>
            <w:tcW w:w="1000" w:type="dxa"/>
            <w:gridSpan w:val="2"/>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1500</w:t>
            </w:r>
          </w:p>
        </w:tc>
        <w:tc>
          <w:tcPr>
            <w:tcW w:w="3960" w:type="dxa"/>
            <w:gridSpan w:val="5"/>
            <w:tcBorders>
              <w:left w:val="single" w:sz="4" w:space="0" w:color="000000"/>
            </w:tcBorders>
            <w:shd w:val="clear" w:color="auto" w:fill="auto"/>
          </w:tcPr>
          <w:p w:rsidR="00861299" w:rsidRPr="00F5151F" w:rsidRDefault="00861299" w:rsidP="00C5785D">
            <w:pPr>
              <w:snapToGrid w:val="0"/>
              <w:spacing w:after="0"/>
              <w:rPr>
                <w:i/>
                <w:sz w:val="24"/>
                <w:szCs w:val="24"/>
                <w:highlight w:val="white"/>
                <w:lang w:val="ro-RO"/>
              </w:rPr>
            </w:pPr>
          </w:p>
        </w:tc>
      </w:tr>
      <w:tr w:rsidR="00861299" w:rsidRPr="00F5151F" w:rsidTr="00C5785D">
        <w:tc>
          <w:tcPr>
            <w:tcW w:w="432"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4</w:t>
            </w:r>
          </w:p>
        </w:tc>
        <w:tc>
          <w:tcPr>
            <w:tcW w:w="1188"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Plumb</w:t>
            </w:r>
          </w:p>
        </w:tc>
        <w:tc>
          <w:tcPr>
            <w:tcW w:w="1145"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861299" w:rsidRPr="00F5151F" w:rsidRDefault="00BD552F"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30.2</w:t>
            </w:r>
          </w:p>
        </w:tc>
        <w:tc>
          <w:tcPr>
            <w:tcW w:w="1030" w:type="dxa"/>
            <w:tcBorders>
              <w:top w:val="single" w:sz="4" w:space="0" w:color="000000"/>
              <w:left w:val="single" w:sz="4" w:space="0" w:color="000000"/>
              <w:bottom w:val="single" w:sz="4" w:space="0" w:color="000000"/>
            </w:tcBorders>
            <w:shd w:val="clear" w:color="auto" w:fill="auto"/>
          </w:tcPr>
          <w:p w:rsidR="00861299" w:rsidRPr="00F5151F" w:rsidRDefault="00BD552F"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22.1</w:t>
            </w:r>
          </w:p>
        </w:tc>
        <w:tc>
          <w:tcPr>
            <w:tcW w:w="1025"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108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250</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000" w:type="dxa"/>
            <w:gridSpan w:val="2"/>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1000</w:t>
            </w:r>
          </w:p>
        </w:tc>
        <w:tc>
          <w:tcPr>
            <w:tcW w:w="3960" w:type="dxa"/>
            <w:gridSpan w:val="5"/>
            <w:tcBorders>
              <w:left w:val="single" w:sz="4" w:space="0" w:color="000000"/>
            </w:tcBorders>
            <w:shd w:val="clear" w:color="auto" w:fill="auto"/>
          </w:tcPr>
          <w:p w:rsidR="00861299" w:rsidRPr="00F5151F" w:rsidRDefault="00861299" w:rsidP="00C5785D">
            <w:pPr>
              <w:snapToGrid w:val="0"/>
              <w:spacing w:after="0"/>
              <w:rPr>
                <w:i/>
                <w:sz w:val="24"/>
                <w:szCs w:val="24"/>
                <w:highlight w:val="white"/>
                <w:lang w:val="ro-RO"/>
              </w:rPr>
            </w:pPr>
          </w:p>
        </w:tc>
      </w:tr>
      <w:tr w:rsidR="00861299" w:rsidRPr="00F5151F" w:rsidTr="00C5785D">
        <w:tc>
          <w:tcPr>
            <w:tcW w:w="432"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188"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Nichel</w:t>
            </w:r>
          </w:p>
        </w:tc>
        <w:tc>
          <w:tcPr>
            <w:tcW w:w="1145"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861299" w:rsidRPr="00F5151F" w:rsidRDefault="00BD552F"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24.8</w:t>
            </w:r>
          </w:p>
        </w:tc>
        <w:tc>
          <w:tcPr>
            <w:tcW w:w="1030" w:type="dxa"/>
            <w:tcBorders>
              <w:top w:val="single" w:sz="4" w:space="0" w:color="000000"/>
              <w:left w:val="single" w:sz="4" w:space="0" w:color="000000"/>
              <w:bottom w:val="single" w:sz="4" w:space="0" w:color="000000"/>
            </w:tcBorders>
            <w:shd w:val="clear" w:color="auto" w:fill="auto"/>
          </w:tcPr>
          <w:p w:rsidR="00861299" w:rsidRPr="00F5151F" w:rsidRDefault="00BD552F"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23.8</w:t>
            </w:r>
          </w:p>
        </w:tc>
        <w:tc>
          <w:tcPr>
            <w:tcW w:w="1025"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108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75</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150</w:t>
            </w:r>
          </w:p>
        </w:tc>
        <w:tc>
          <w:tcPr>
            <w:tcW w:w="1000" w:type="dxa"/>
            <w:gridSpan w:val="2"/>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500</w:t>
            </w:r>
          </w:p>
        </w:tc>
        <w:tc>
          <w:tcPr>
            <w:tcW w:w="3960" w:type="dxa"/>
            <w:gridSpan w:val="5"/>
            <w:tcBorders>
              <w:left w:val="single" w:sz="4" w:space="0" w:color="000000"/>
            </w:tcBorders>
            <w:shd w:val="clear" w:color="auto" w:fill="auto"/>
          </w:tcPr>
          <w:p w:rsidR="00861299" w:rsidRPr="00F5151F" w:rsidRDefault="00861299" w:rsidP="00C5785D">
            <w:pPr>
              <w:snapToGrid w:val="0"/>
              <w:spacing w:after="0"/>
              <w:rPr>
                <w:i/>
                <w:sz w:val="24"/>
                <w:szCs w:val="24"/>
                <w:highlight w:val="white"/>
                <w:lang w:val="ro-RO"/>
              </w:rPr>
            </w:pPr>
          </w:p>
        </w:tc>
      </w:tr>
      <w:tr w:rsidR="00861299" w:rsidRPr="00F5151F" w:rsidTr="00C5785D">
        <w:tc>
          <w:tcPr>
            <w:tcW w:w="432"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6</w:t>
            </w:r>
          </w:p>
        </w:tc>
        <w:tc>
          <w:tcPr>
            <w:tcW w:w="1188"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Cadmiu</w:t>
            </w:r>
          </w:p>
        </w:tc>
        <w:tc>
          <w:tcPr>
            <w:tcW w:w="1145"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861299" w:rsidRPr="00F5151F" w:rsidRDefault="00BD552F"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0.93</w:t>
            </w:r>
          </w:p>
        </w:tc>
        <w:tc>
          <w:tcPr>
            <w:tcW w:w="1030" w:type="dxa"/>
            <w:tcBorders>
              <w:top w:val="single" w:sz="4" w:space="0" w:color="000000"/>
              <w:left w:val="single" w:sz="4" w:space="0" w:color="000000"/>
              <w:bottom w:val="single" w:sz="4" w:space="0" w:color="000000"/>
            </w:tcBorders>
            <w:shd w:val="clear" w:color="auto" w:fill="auto"/>
          </w:tcPr>
          <w:p w:rsidR="00861299" w:rsidRPr="00F5151F" w:rsidRDefault="00BD552F"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0.73</w:t>
            </w:r>
          </w:p>
        </w:tc>
        <w:tc>
          <w:tcPr>
            <w:tcW w:w="1025"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08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000" w:type="dxa"/>
            <w:gridSpan w:val="2"/>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3960" w:type="dxa"/>
            <w:gridSpan w:val="5"/>
            <w:tcBorders>
              <w:left w:val="single" w:sz="4" w:space="0" w:color="000000"/>
            </w:tcBorders>
            <w:shd w:val="clear" w:color="auto" w:fill="auto"/>
          </w:tcPr>
          <w:p w:rsidR="00861299" w:rsidRPr="00F5151F" w:rsidRDefault="00861299" w:rsidP="00C5785D">
            <w:pPr>
              <w:snapToGrid w:val="0"/>
              <w:spacing w:after="0"/>
              <w:rPr>
                <w:i/>
                <w:sz w:val="24"/>
                <w:szCs w:val="24"/>
                <w:highlight w:val="white"/>
                <w:lang w:val="ro-RO"/>
              </w:rPr>
            </w:pPr>
          </w:p>
        </w:tc>
      </w:tr>
      <w:tr w:rsidR="00861299" w:rsidRPr="00F5151F" w:rsidTr="00C5785D">
        <w:tc>
          <w:tcPr>
            <w:tcW w:w="432"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w:t>
            </w:r>
          </w:p>
        </w:tc>
        <w:tc>
          <w:tcPr>
            <w:tcW w:w="1188"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Arsen</w:t>
            </w:r>
          </w:p>
        </w:tc>
        <w:tc>
          <w:tcPr>
            <w:tcW w:w="1145"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vAlign w:val="center"/>
          </w:tcPr>
          <w:p w:rsidR="00861299" w:rsidRPr="00F5151F" w:rsidRDefault="00BD552F"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2.17</w:t>
            </w:r>
          </w:p>
        </w:tc>
        <w:tc>
          <w:tcPr>
            <w:tcW w:w="1030" w:type="dxa"/>
            <w:tcBorders>
              <w:top w:val="single" w:sz="4" w:space="0" w:color="000000"/>
              <w:left w:val="single" w:sz="4" w:space="0" w:color="000000"/>
              <w:bottom w:val="single" w:sz="4" w:space="0" w:color="000000"/>
            </w:tcBorders>
            <w:shd w:val="clear" w:color="auto" w:fill="auto"/>
            <w:vAlign w:val="center"/>
          </w:tcPr>
          <w:p w:rsidR="00861299" w:rsidRPr="00F5151F" w:rsidRDefault="00BD552F"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1.87</w:t>
            </w:r>
          </w:p>
        </w:tc>
        <w:tc>
          <w:tcPr>
            <w:tcW w:w="1025"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08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15</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25</w:t>
            </w:r>
          </w:p>
        </w:tc>
        <w:tc>
          <w:tcPr>
            <w:tcW w:w="1000" w:type="dxa"/>
            <w:gridSpan w:val="2"/>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50</w:t>
            </w:r>
          </w:p>
        </w:tc>
        <w:tc>
          <w:tcPr>
            <w:tcW w:w="3960" w:type="dxa"/>
            <w:gridSpan w:val="5"/>
            <w:tcBorders>
              <w:left w:val="single" w:sz="4" w:space="0" w:color="000000"/>
            </w:tcBorders>
            <w:shd w:val="clear" w:color="auto" w:fill="auto"/>
          </w:tcPr>
          <w:p w:rsidR="00861299" w:rsidRPr="00F5151F" w:rsidRDefault="00861299" w:rsidP="00C5785D">
            <w:pPr>
              <w:snapToGrid w:val="0"/>
              <w:spacing w:after="0"/>
              <w:rPr>
                <w:i/>
                <w:sz w:val="24"/>
                <w:szCs w:val="24"/>
                <w:highlight w:val="white"/>
                <w:lang w:val="ro-RO"/>
              </w:rPr>
            </w:pPr>
          </w:p>
        </w:tc>
      </w:tr>
      <w:tr w:rsidR="00861299" w:rsidRPr="00F5151F" w:rsidTr="00C5785D">
        <w:tc>
          <w:tcPr>
            <w:tcW w:w="432" w:type="dxa"/>
            <w:tcBorders>
              <w:top w:val="single" w:sz="4" w:space="0" w:color="000000"/>
              <w:left w:val="single" w:sz="4" w:space="0" w:color="000000"/>
              <w:bottom w:val="single" w:sz="4" w:space="0" w:color="000000"/>
            </w:tcBorders>
            <w:shd w:val="clear" w:color="auto" w:fill="auto"/>
            <w:vAlign w:val="center"/>
          </w:tcPr>
          <w:p w:rsidR="00861299"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8</w:t>
            </w:r>
          </w:p>
        </w:tc>
        <w:tc>
          <w:tcPr>
            <w:tcW w:w="1188"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Vanadiu</w:t>
            </w:r>
          </w:p>
        </w:tc>
        <w:tc>
          <w:tcPr>
            <w:tcW w:w="1145" w:type="dxa"/>
            <w:tcBorders>
              <w:top w:val="single" w:sz="4" w:space="0" w:color="000000"/>
              <w:left w:val="single" w:sz="4" w:space="0" w:color="000000"/>
              <w:bottom w:val="single" w:sz="4" w:space="0" w:color="000000"/>
            </w:tcBorders>
            <w:shd w:val="clear" w:color="auto" w:fill="auto"/>
            <w:vAlign w:val="center"/>
          </w:tcPr>
          <w:p w:rsidR="00861299"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861299" w:rsidRPr="00F5151F" w:rsidRDefault="00BD552F"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7.30</w:t>
            </w:r>
          </w:p>
        </w:tc>
        <w:tc>
          <w:tcPr>
            <w:tcW w:w="1030" w:type="dxa"/>
            <w:tcBorders>
              <w:top w:val="single" w:sz="4" w:space="0" w:color="000000"/>
              <w:left w:val="single" w:sz="4" w:space="0" w:color="000000"/>
              <w:bottom w:val="single" w:sz="4" w:space="0" w:color="000000"/>
            </w:tcBorders>
            <w:shd w:val="clear" w:color="auto" w:fill="auto"/>
          </w:tcPr>
          <w:p w:rsidR="00861299" w:rsidRPr="00F5151F" w:rsidRDefault="00BD552F"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6.17</w:t>
            </w:r>
          </w:p>
        </w:tc>
        <w:tc>
          <w:tcPr>
            <w:tcW w:w="1025"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50</w:t>
            </w:r>
          </w:p>
        </w:tc>
        <w:tc>
          <w:tcPr>
            <w:tcW w:w="108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200</w:t>
            </w:r>
          </w:p>
        </w:tc>
        <w:tc>
          <w:tcPr>
            <w:tcW w:w="1000" w:type="dxa"/>
            <w:gridSpan w:val="2"/>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400</w:t>
            </w:r>
          </w:p>
        </w:tc>
        <w:tc>
          <w:tcPr>
            <w:tcW w:w="3960" w:type="dxa"/>
            <w:gridSpan w:val="5"/>
            <w:tcBorders>
              <w:left w:val="single" w:sz="4" w:space="0" w:color="000000"/>
            </w:tcBorders>
            <w:shd w:val="clear" w:color="auto" w:fill="auto"/>
          </w:tcPr>
          <w:p w:rsidR="00861299" w:rsidRPr="00F5151F" w:rsidRDefault="00861299" w:rsidP="00C5785D">
            <w:pPr>
              <w:snapToGrid w:val="0"/>
              <w:spacing w:after="0"/>
              <w:rPr>
                <w:i/>
                <w:sz w:val="24"/>
                <w:szCs w:val="24"/>
                <w:highlight w:val="white"/>
                <w:lang w:val="ro-RO"/>
              </w:rPr>
            </w:pPr>
          </w:p>
        </w:tc>
      </w:tr>
      <w:tr w:rsidR="00861299" w:rsidRPr="00F5151F" w:rsidTr="00C5785D">
        <w:tc>
          <w:tcPr>
            <w:tcW w:w="432"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9</w:t>
            </w:r>
          </w:p>
        </w:tc>
        <w:tc>
          <w:tcPr>
            <w:tcW w:w="1188"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Mercur</w:t>
            </w:r>
          </w:p>
        </w:tc>
        <w:tc>
          <w:tcPr>
            <w:tcW w:w="1145"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861299" w:rsidRPr="00F5151F" w:rsidRDefault="00BD552F"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0.044</w:t>
            </w:r>
          </w:p>
        </w:tc>
        <w:tc>
          <w:tcPr>
            <w:tcW w:w="1030" w:type="dxa"/>
            <w:tcBorders>
              <w:top w:val="single" w:sz="4" w:space="0" w:color="000000"/>
              <w:left w:val="single" w:sz="4" w:space="0" w:color="000000"/>
              <w:bottom w:val="single" w:sz="4" w:space="0" w:color="000000"/>
            </w:tcBorders>
            <w:shd w:val="clear" w:color="auto" w:fill="auto"/>
          </w:tcPr>
          <w:p w:rsidR="00861299" w:rsidRPr="00F5151F" w:rsidRDefault="00BD552F"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0.036</w:t>
            </w:r>
          </w:p>
        </w:tc>
        <w:tc>
          <w:tcPr>
            <w:tcW w:w="1025"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0,1</w:t>
            </w:r>
          </w:p>
        </w:tc>
        <w:tc>
          <w:tcPr>
            <w:tcW w:w="108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4</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2</w:t>
            </w:r>
          </w:p>
        </w:tc>
        <w:tc>
          <w:tcPr>
            <w:tcW w:w="1000" w:type="dxa"/>
            <w:gridSpan w:val="2"/>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3960" w:type="dxa"/>
            <w:gridSpan w:val="5"/>
            <w:tcBorders>
              <w:left w:val="single" w:sz="4" w:space="0" w:color="000000"/>
            </w:tcBorders>
            <w:shd w:val="clear" w:color="auto" w:fill="auto"/>
          </w:tcPr>
          <w:p w:rsidR="00861299" w:rsidRPr="00F5151F" w:rsidRDefault="00861299" w:rsidP="00C5785D">
            <w:pPr>
              <w:snapToGrid w:val="0"/>
              <w:spacing w:after="0"/>
              <w:rPr>
                <w:i/>
                <w:sz w:val="24"/>
                <w:szCs w:val="24"/>
                <w:highlight w:val="white"/>
                <w:lang w:val="ro-RO"/>
              </w:rPr>
            </w:pPr>
          </w:p>
        </w:tc>
      </w:tr>
      <w:tr w:rsidR="00861299" w:rsidRPr="00F5151F" w:rsidTr="00C5785D">
        <w:tc>
          <w:tcPr>
            <w:tcW w:w="432"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1188"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Crom total</w:t>
            </w:r>
          </w:p>
        </w:tc>
        <w:tc>
          <w:tcPr>
            <w:tcW w:w="1145"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rPr>
                <w:rStyle w:val="FontStyle50"/>
                <w:rFonts w:ascii="Times New Roman" w:hAnsi="Times New Roman" w:cs="Times New Roman"/>
                <w:color w:val="auto"/>
                <w:spacing w:val="20"/>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861299" w:rsidRPr="00F5151F" w:rsidRDefault="00BD552F" w:rsidP="00C5785D">
            <w:pPr>
              <w:pStyle w:val="Style40"/>
              <w:widowControl/>
              <w:spacing w:line="240" w:lineRule="auto"/>
              <w:rPr>
                <w:rStyle w:val="FontStyle50"/>
                <w:rFonts w:ascii="Times New Roman" w:hAnsi="Times New Roman" w:cs="Times New Roman"/>
                <w:color w:val="auto"/>
                <w:spacing w:val="20"/>
                <w:sz w:val="24"/>
                <w:szCs w:val="24"/>
                <w:highlight w:val="white"/>
                <w:lang w:val="ro-RO"/>
              </w:rPr>
            </w:pPr>
            <w:r w:rsidRPr="00F5151F">
              <w:rPr>
                <w:rStyle w:val="FontStyle50"/>
                <w:rFonts w:ascii="Times New Roman" w:hAnsi="Times New Roman" w:cs="Times New Roman"/>
                <w:color w:val="auto"/>
                <w:spacing w:val="20"/>
                <w:sz w:val="24"/>
                <w:szCs w:val="24"/>
                <w:highlight w:val="white"/>
                <w:lang w:val="ro-RO"/>
              </w:rPr>
              <w:t>19.7</w:t>
            </w:r>
          </w:p>
        </w:tc>
        <w:tc>
          <w:tcPr>
            <w:tcW w:w="1030" w:type="dxa"/>
            <w:tcBorders>
              <w:top w:val="single" w:sz="4" w:space="0" w:color="000000"/>
              <w:left w:val="single" w:sz="4" w:space="0" w:color="000000"/>
              <w:bottom w:val="single" w:sz="4" w:space="0" w:color="000000"/>
            </w:tcBorders>
            <w:shd w:val="clear" w:color="auto" w:fill="auto"/>
          </w:tcPr>
          <w:p w:rsidR="00861299" w:rsidRPr="00F5151F" w:rsidRDefault="00BD552F"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18.0</w:t>
            </w:r>
          </w:p>
        </w:tc>
        <w:tc>
          <w:tcPr>
            <w:tcW w:w="1025"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w:t>
            </w:r>
          </w:p>
        </w:tc>
        <w:tc>
          <w:tcPr>
            <w:tcW w:w="108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100</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300</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300</w:t>
            </w:r>
          </w:p>
        </w:tc>
        <w:tc>
          <w:tcPr>
            <w:tcW w:w="1000" w:type="dxa"/>
            <w:gridSpan w:val="2"/>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600</w:t>
            </w:r>
          </w:p>
        </w:tc>
        <w:tc>
          <w:tcPr>
            <w:tcW w:w="3960" w:type="dxa"/>
            <w:gridSpan w:val="5"/>
            <w:tcBorders>
              <w:left w:val="single" w:sz="4" w:space="0" w:color="000000"/>
            </w:tcBorders>
            <w:shd w:val="clear" w:color="auto" w:fill="auto"/>
          </w:tcPr>
          <w:p w:rsidR="00861299" w:rsidRPr="00F5151F" w:rsidRDefault="00861299" w:rsidP="00C5785D">
            <w:pPr>
              <w:snapToGrid w:val="0"/>
              <w:spacing w:after="0"/>
              <w:rPr>
                <w:i/>
                <w:sz w:val="24"/>
                <w:szCs w:val="24"/>
                <w:highlight w:val="white"/>
                <w:lang w:val="ro-RO"/>
              </w:rPr>
            </w:pPr>
          </w:p>
        </w:tc>
      </w:tr>
      <w:tr w:rsidR="00861299" w:rsidRPr="00F5151F" w:rsidTr="00BD552F">
        <w:trPr>
          <w:trHeight w:val="287"/>
        </w:trPr>
        <w:tc>
          <w:tcPr>
            <w:tcW w:w="432" w:type="dxa"/>
            <w:tcBorders>
              <w:top w:val="single" w:sz="4" w:space="0" w:color="000000"/>
              <w:left w:val="single" w:sz="4" w:space="0" w:color="000000"/>
              <w:bottom w:val="single" w:sz="4" w:space="0" w:color="000000"/>
            </w:tcBorders>
            <w:shd w:val="clear" w:color="auto" w:fill="auto"/>
            <w:vAlign w:val="center"/>
          </w:tcPr>
          <w:p w:rsidR="00861299"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11</w:t>
            </w:r>
          </w:p>
        </w:tc>
        <w:tc>
          <w:tcPr>
            <w:tcW w:w="1188"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40"/>
              <w:widowControl/>
              <w:spacing w:line="240" w:lineRule="auto"/>
              <w:jc w:val="left"/>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Seleniu</w:t>
            </w:r>
          </w:p>
        </w:tc>
        <w:tc>
          <w:tcPr>
            <w:tcW w:w="1145" w:type="dxa"/>
            <w:tcBorders>
              <w:top w:val="single" w:sz="4" w:space="0" w:color="000000"/>
              <w:left w:val="single" w:sz="4" w:space="0" w:color="000000"/>
              <w:bottom w:val="single" w:sz="4" w:space="0" w:color="000000"/>
            </w:tcBorders>
            <w:shd w:val="clear" w:color="auto" w:fill="auto"/>
            <w:vAlign w:val="center"/>
          </w:tcPr>
          <w:p w:rsidR="00861299" w:rsidRPr="00F5151F" w:rsidRDefault="00861299"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mg/kg s.u</w:t>
            </w:r>
          </w:p>
        </w:tc>
        <w:tc>
          <w:tcPr>
            <w:tcW w:w="850" w:type="dxa"/>
            <w:tcBorders>
              <w:top w:val="single" w:sz="4" w:space="0" w:color="000000"/>
              <w:left w:val="single" w:sz="4" w:space="0" w:color="000000"/>
              <w:bottom w:val="single" w:sz="4" w:space="0" w:color="000000"/>
            </w:tcBorders>
            <w:shd w:val="clear" w:color="auto" w:fill="auto"/>
          </w:tcPr>
          <w:p w:rsidR="00861299" w:rsidRPr="00F5151F" w:rsidRDefault="00BD552F"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&lt;0.03</w:t>
            </w:r>
          </w:p>
        </w:tc>
        <w:tc>
          <w:tcPr>
            <w:tcW w:w="1030" w:type="dxa"/>
            <w:tcBorders>
              <w:top w:val="single" w:sz="4" w:space="0" w:color="000000"/>
              <w:left w:val="single" w:sz="4" w:space="0" w:color="000000"/>
              <w:bottom w:val="single" w:sz="4" w:space="0" w:color="000000"/>
            </w:tcBorders>
            <w:shd w:val="clear" w:color="auto" w:fill="auto"/>
          </w:tcPr>
          <w:p w:rsidR="00861299" w:rsidRPr="00F5151F" w:rsidRDefault="00BD552F" w:rsidP="00C5785D">
            <w:pPr>
              <w:pStyle w:val="Style40"/>
              <w:widowControl/>
              <w:spacing w:line="240" w:lineRule="auto"/>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&lt;0.03</w:t>
            </w:r>
          </w:p>
        </w:tc>
        <w:tc>
          <w:tcPr>
            <w:tcW w:w="1025"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w:t>
            </w:r>
          </w:p>
        </w:tc>
        <w:tc>
          <w:tcPr>
            <w:tcW w:w="108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3</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10</w:t>
            </w:r>
          </w:p>
        </w:tc>
        <w:tc>
          <w:tcPr>
            <w:tcW w:w="1170" w:type="dxa"/>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Style w:val="FontStyle50"/>
                <w:rFonts w:ascii="Times New Roman" w:hAnsi="Times New Roman" w:cs="Times New Roman"/>
                <w:color w:val="auto"/>
                <w:sz w:val="24"/>
                <w:szCs w:val="24"/>
                <w:highlight w:val="white"/>
                <w:lang w:val="ro-RO"/>
              </w:rPr>
            </w:pPr>
            <w:r w:rsidRPr="00F5151F">
              <w:rPr>
                <w:rStyle w:val="FontStyle50"/>
                <w:rFonts w:ascii="Times New Roman" w:hAnsi="Times New Roman" w:cs="Times New Roman"/>
                <w:color w:val="auto"/>
                <w:sz w:val="24"/>
                <w:szCs w:val="24"/>
                <w:highlight w:val="white"/>
                <w:lang w:val="ro-RO"/>
              </w:rPr>
              <w:t>5</w:t>
            </w:r>
          </w:p>
        </w:tc>
        <w:tc>
          <w:tcPr>
            <w:tcW w:w="1000" w:type="dxa"/>
            <w:gridSpan w:val="2"/>
            <w:tcBorders>
              <w:top w:val="single" w:sz="4" w:space="0" w:color="000000"/>
              <w:left w:val="single" w:sz="4" w:space="0" w:color="000000"/>
              <w:bottom w:val="single" w:sz="4" w:space="0" w:color="000000"/>
            </w:tcBorders>
            <w:shd w:val="clear" w:color="auto" w:fill="auto"/>
          </w:tcPr>
          <w:p w:rsidR="00861299" w:rsidRPr="00F5151F" w:rsidRDefault="00861299" w:rsidP="00C5785D">
            <w:pPr>
              <w:pStyle w:val="Style21"/>
              <w:widowControl/>
              <w:jc w:val="center"/>
              <w:rPr>
                <w:rFonts w:ascii="Times New Roman" w:hAnsi="Times New Roman" w:cs="Times New Roman"/>
                <w:i/>
                <w:highlight w:val="white"/>
                <w:lang w:val="ro-RO"/>
              </w:rPr>
            </w:pPr>
            <w:r w:rsidRPr="00F5151F">
              <w:rPr>
                <w:rStyle w:val="FontStyle50"/>
                <w:rFonts w:ascii="Times New Roman" w:hAnsi="Times New Roman" w:cs="Times New Roman"/>
                <w:color w:val="auto"/>
                <w:sz w:val="24"/>
                <w:szCs w:val="24"/>
                <w:highlight w:val="white"/>
                <w:lang w:val="ro-RO"/>
              </w:rPr>
              <w:t>20</w:t>
            </w:r>
          </w:p>
        </w:tc>
        <w:tc>
          <w:tcPr>
            <w:tcW w:w="3960" w:type="dxa"/>
            <w:gridSpan w:val="5"/>
            <w:tcBorders>
              <w:left w:val="single" w:sz="4" w:space="0" w:color="000000"/>
            </w:tcBorders>
            <w:shd w:val="clear" w:color="auto" w:fill="auto"/>
          </w:tcPr>
          <w:p w:rsidR="00861299" w:rsidRPr="00F5151F" w:rsidRDefault="00861299" w:rsidP="00C5785D">
            <w:pPr>
              <w:snapToGrid w:val="0"/>
              <w:spacing w:after="0"/>
              <w:rPr>
                <w:i/>
                <w:sz w:val="24"/>
                <w:szCs w:val="24"/>
                <w:highlight w:val="white"/>
                <w:lang w:val="ro-RO"/>
              </w:rPr>
            </w:pPr>
          </w:p>
        </w:tc>
      </w:tr>
    </w:tbl>
    <w:p w:rsidR="00AC230E" w:rsidRPr="00F5151F" w:rsidRDefault="00AC230E" w:rsidP="00140156">
      <w:pPr>
        <w:shd w:val="clear" w:color="auto" w:fill="FFFFFF"/>
        <w:spacing w:after="0"/>
        <w:ind w:left="0"/>
        <w:rPr>
          <w:b/>
          <w:bCs/>
          <w:sz w:val="24"/>
          <w:szCs w:val="24"/>
          <w:highlight w:val="white"/>
          <w:lang w:val="ro-RO"/>
        </w:rPr>
      </w:pPr>
    </w:p>
    <w:p w:rsidR="00BD552F" w:rsidRPr="00F5151F" w:rsidRDefault="00BD552F" w:rsidP="00140156">
      <w:pPr>
        <w:shd w:val="clear" w:color="auto" w:fill="FFFFFF"/>
        <w:spacing w:after="0"/>
        <w:ind w:left="0"/>
        <w:rPr>
          <w:b/>
          <w:bCs/>
          <w:sz w:val="24"/>
          <w:szCs w:val="24"/>
          <w:highlight w:val="white"/>
          <w:lang w:val="ro-RO"/>
        </w:rPr>
      </w:pPr>
      <w:r w:rsidRPr="00F5151F">
        <w:rPr>
          <w:b/>
          <w:bCs/>
          <w:sz w:val="24"/>
          <w:szCs w:val="24"/>
          <w:highlight w:val="white"/>
          <w:lang w:val="ro-RO"/>
        </w:rPr>
        <w:t xml:space="preserve">Solul se incadreaza in valorile pentru sol mai putin sensibil. </w:t>
      </w:r>
    </w:p>
    <w:p w:rsidR="00CC4FCF" w:rsidRPr="00F5151F" w:rsidRDefault="00CC4FCF" w:rsidP="00140156">
      <w:pPr>
        <w:shd w:val="clear" w:color="auto" w:fill="FFFFFF"/>
        <w:spacing w:after="0"/>
        <w:ind w:left="0"/>
        <w:rPr>
          <w:b/>
          <w:bCs/>
          <w:sz w:val="24"/>
          <w:szCs w:val="24"/>
          <w:highlight w:val="white"/>
          <w:lang w:val="ro-RO"/>
        </w:rPr>
      </w:pPr>
    </w:p>
    <w:p w:rsidR="00140156" w:rsidRPr="00F5151F" w:rsidRDefault="00140156" w:rsidP="00140156">
      <w:pPr>
        <w:shd w:val="clear" w:color="auto" w:fill="FFFFFF"/>
        <w:spacing w:after="0"/>
        <w:ind w:left="0"/>
        <w:rPr>
          <w:b/>
          <w:sz w:val="24"/>
          <w:szCs w:val="24"/>
          <w:highlight w:val="white"/>
          <w:lang w:val="ro-RO"/>
        </w:rPr>
      </w:pPr>
      <w:r w:rsidRPr="00F5151F">
        <w:rPr>
          <w:b/>
          <w:bCs/>
          <w:sz w:val="24"/>
          <w:szCs w:val="24"/>
          <w:highlight w:val="white"/>
          <w:lang w:val="ro-RO"/>
        </w:rPr>
        <w:t xml:space="preserve">14.1.3  .Impactul emisiilor asupra apelor </w:t>
      </w:r>
    </w:p>
    <w:p w:rsidR="00140156" w:rsidRPr="00F5151F" w:rsidRDefault="00140156" w:rsidP="00140156">
      <w:pPr>
        <w:numPr>
          <w:ilvl w:val="0"/>
          <w:numId w:val="14"/>
        </w:numPr>
        <w:shd w:val="clear" w:color="auto" w:fill="FFFFFF"/>
        <w:autoSpaceDE w:val="0"/>
        <w:spacing w:after="0"/>
        <w:ind w:right="-107"/>
        <w:rPr>
          <w:b/>
          <w:i/>
          <w:sz w:val="24"/>
          <w:szCs w:val="24"/>
          <w:highlight w:val="white"/>
          <w:lang w:val="ro-RO"/>
        </w:rPr>
      </w:pPr>
      <w:r w:rsidRPr="00F5151F">
        <w:rPr>
          <w:b/>
          <w:sz w:val="24"/>
          <w:szCs w:val="24"/>
          <w:highlight w:val="white"/>
          <w:lang w:val="ro-RO"/>
        </w:rPr>
        <w:t xml:space="preserve">NIVELE de EMISII in APE </w:t>
      </w:r>
    </w:p>
    <w:p w:rsidR="00140156" w:rsidRPr="00F5151F" w:rsidRDefault="00140156" w:rsidP="00A634DB">
      <w:pPr>
        <w:numPr>
          <w:ilvl w:val="0"/>
          <w:numId w:val="39"/>
        </w:numPr>
        <w:shd w:val="clear" w:color="auto" w:fill="FFFFFF"/>
        <w:autoSpaceDE w:val="0"/>
        <w:spacing w:after="0"/>
        <w:ind w:right="-107"/>
        <w:rPr>
          <w:sz w:val="24"/>
          <w:szCs w:val="24"/>
          <w:highlight w:val="white"/>
          <w:lang w:val="ro-RO"/>
        </w:rPr>
      </w:pPr>
      <w:r w:rsidRPr="00F5151F">
        <w:rPr>
          <w:b/>
          <w:i/>
          <w:sz w:val="24"/>
          <w:szCs w:val="24"/>
          <w:highlight w:val="white"/>
          <w:lang w:val="ro-RO"/>
        </w:rPr>
        <w:t>Apele evacuate in IER</w:t>
      </w:r>
    </w:p>
    <w:p w:rsidR="00140156" w:rsidRPr="00F5151F" w:rsidRDefault="00140156" w:rsidP="00140156">
      <w:pPr>
        <w:shd w:val="clear" w:color="auto" w:fill="FFFFFF"/>
        <w:spacing w:after="0"/>
        <w:ind w:firstLine="720"/>
        <w:rPr>
          <w:sz w:val="24"/>
          <w:szCs w:val="24"/>
          <w:highlight w:val="white"/>
          <w:lang w:val="ro-RO"/>
        </w:rPr>
      </w:pPr>
    </w:p>
    <w:p w:rsidR="00140156" w:rsidRPr="00F5151F" w:rsidRDefault="00140156" w:rsidP="00BE656C">
      <w:pPr>
        <w:shd w:val="clear" w:color="auto" w:fill="FFFFFF"/>
        <w:spacing w:after="0"/>
        <w:ind w:right="-447" w:firstLine="720"/>
        <w:rPr>
          <w:sz w:val="24"/>
          <w:szCs w:val="24"/>
          <w:highlight w:val="white"/>
          <w:lang w:val="ro-RO"/>
        </w:rPr>
      </w:pPr>
      <w:r w:rsidRPr="00F5151F">
        <w:rPr>
          <w:sz w:val="24"/>
          <w:szCs w:val="24"/>
          <w:highlight w:val="white"/>
          <w:lang w:val="ro-RO"/>
        </w:rPr>
        <w:t>In perioada functionarii cu lignit, nu s-au evacuate ape in Ier. Dupa trecerea la functionarea pe gaze naturale, nu a mai fost necesara apa pentru transport hidroamestec zgura si cenusa pe depozit. In aceste conditii , apa utilizata in process, dupa o prealabila neutralizare este descarcata in IER. Conform adresei ABA Mures, nr. 689/MG/13.08.2015, apele pot fi evacuate cu respectarea cerintelor NTPA001 din  HG 188/2002 si monitorizarea saptamanala a urmatorilor parametrii:pH, materii in suspensie, CBO5, CCO-Cr,reziduu fix,azot amoniacal</w:t>
      </w:r>
    </w:p>
    <w:p w:rsidR="00140156" w:rsidRPr="00F5151F" w:rsidRDefault="00140156" w:rsidP="00140156">
      <w:pPr>
        <w:shd w:val="clear" w:color="auto" w:fill="FFFFFF"/>
        <w:spacing w:after="0"/>
        <w:ind w:firstLine="720"/>
        <w:jc w:val="left"/>
        <w:rPr>
          <w:b/>
          <w:sz w:val="24"/>
          <w:szCs w:val="24"/>
          <w:highlight w:val="white"/>
          <w:lang w:val="ro-RO"/>
        </w:rPr>
      </w:pPr>
      <w:r w:rsidRPr="00F5151F">
        <w:rPr>
          <w:sz w:val="24"/>
          <w:szCs w:val="24"/>
          <w:highlight w:val="white"/>
          <w:lang w:val="ro-RO"/>
        </w:rPr>
        <w:t xml:space="preserve">Primele evacuari in IER s-au realizat incepand cu luna februarie 2016. </w:t>
      </w:r>
    </w:p>
    <w:tbl>
      <w:tblPr>
        <w:tblW w:w="9498" w:type="dxa"/>
        <w:tblInd w:w="-5" w:type="dxa"/>
        <w:tblLayout w:type="fixed"/>
        <w:tblLook w:val="0000"/>
      </w:tblPr>
      <w:tblGrid>
        <w:gridCol w:w="567"/>
        <w:gridCol w:w="1276"/>
        <w:gridCol w:w="1418"/>
        <w:gridCol w:w="1842"/>
        <w:gridCol w:w="2835"/>
        <w:gridCol w:w="1560"/>
      </w:tblGrid>
      <w:tr w:rsidR="00140156" w:rsidRPr="00F5151F" w:rsidTr="0013054F">
        <w:tc>
          <w:tcPr>
            <w:tcW w:w="567"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861299">
            <w:pPr>
              <w:spacing w:after="0"/>
              <w:ind w:left="0" w:right="-360"/>
              <w:rPr>
                <w:b/>
                <w:sz w:val="24"/>
                <w:szCs w:val="24"/>
                <w:highlight w:val="white"/>
                <w:lang w:val="ro-RO"/>
              </w:rPr>
            </w:pPr>
            <w:r w:rsidRPr="00F5151F">
              <w:rPr>
                <w:b/>
                <w:sz w:val="24"/>
                <w:szCs w:val="24"/>
                <w:highlight w:val="white"/>
                <w:lang w:val="ro-RO"/>
              </w:rPr>
              <w:t>Nr.</w:t>
            </w:r>
          </w:p>
          <w:p w:rsidR="00140156" w:rsidRPr="00F5151F" w:rsidRDefault="00140156" w:rsidP="00861299">
            <w:pPr>
              <w:spacing w:after="0"/>
              <w:ind w:left="0" w:right="-360"/>
              <w:rPr>
                <w:b/>
                <w:sz w:val="24"/>
                <w:szCs w:val="24"/>
                <w:highlight w:val="white"/>
                <w:lang w:val="ro-RO"/>
              </w:rPr>
            </w:pPr>
            <w:r w:rsidRPr="00F5151F">
              <w:rPr>
                <w:b/>
                <w:sz w:val="24"/>
                <w:szCs w:val="24"/>
                <w:highlight w:val="white"/>
                <w:lang w:val="ro-RO"/>
              </w:rPr>
              <w:t>crt.</w:t>
            </w:r>
          </w:p>
        </w:tc>
        <w:tc>
          <w:tcPr>
            <w:tcW w:w="1276"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BE656C">
            <w:pPr>
              <w:spacing w:after="0"/>
              <w:ind w:left="27" w:right="-360"/>
              <w:rPr>
                <w:b/>
                <w:sz w:val="24"/>
                <w:szCs w:val="24"/>
                <w:highlight w:val="white"/>
                <w:lang w:val="ro-RO"/>
              </w:rPr>
            </w:pPr>
            <w:r w:rsidRPr="00F5151F">
              <w:rPr>
                <w:b/>
                <w:sz w:val="24"/>
                <w:szCs w:val="24"/>
                <w:highlight w:val="white"/>
                <w:lang w:val="ro-RO"/>
              </w:rPr>
              <w:t>Receptori</w:t>
            </w:r>
          </w:p>
          <w:p w:rsidR="00140156" w:rsidRPr="00F5151F" w:rsidRDefault="00140156" w:rsidP="00BE656C">
            <w:pPr>
              <w:spacing w:after="0"/>
              <w:ind w:left="27" w:right="-360"/>
              <w:rPr>
                <w:b/>
                <w:sz w:val="24"/>
                <w:szCs w:val="24"/>
                <w:highlight w:val="white"/>
                <w:lang w:val="ro-RO"/>
              </w:rPr>
            </w:pPr>
            <w:r w:rsidRPr="00F5151F">
              <w:rPr>
                <w:b/>
                <w:sz w:val="24"/>
                <w:szCs w:val="24"/>
                <w:highlight w:val="white"/>
                <w:lang w:val="ro-RO"/>
              </w:rPr>
              <w:t>autorizati</w:t>
            </w:r>
          </w:p>
        </w:tc>
        <w:tc>
          <w:tcPr>
            <w:tcW w:w="1418"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BE656C">
            <w:pPr>
              <w:spacing w:after="0"/>
              <w:ind w:left="0" w:right="-360"/>
              <w:rPr>
                <w:b/>
                <w:sz w:val="24"/>
                <w:szCs w:val="24"/>
                <w:highlight w:val="white"/>
                <w:lang w:val="ro-RO"/>
              </w:rPr>
            </w:pPr>
            <w:r w:rsidRPr="00F5151F">
              <w:rPr>
                <w:b/>
                <w:sz w:val="24"/>
                <w:szCs w:val="24"/>
                <w:highlight w:val="white"/>
                <w:lang w:val="ro-RO"/>
              </w:rPr>
              <w:t>Categoria</w:t>
            </w:r>
          </w:p>
          <w:p w:rsidR="00140156" w:rsidRPr="00F5151F" w:rsidRDefault="00140156" w:rsidP="00BE656C">
            <w:pPr>
              <w:spacing w:after="0"/>
              <w:ind w:left="0" w:right="-360"/>
              <w:rPr>
                <w:b/>
                <w:sz w:val="24"/>
                <w:szCs w:val="24"/>
                <w:highlight w:val="white"/>
                <w:lang w:val="ro-RO"/>
              </w:rPr>
            </w:pPr>
            <w:r w:rsidRPr="00F5151F">
              <w:rPr>
                <w:b/>
                <w:sz w:val="24"/>
                <w:szCs w:val="24"/>
                <w:highlight w:val="white"/>
                <w:lang w:val="ro-RO"/>
              </w:rPr>
              <w:t>de apa</w:t>
            </w:r>
          </w:p>
        </w:tc>
        <w:tc>
          <w:tcPr>
            <w:tcW w:w="1842"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pacing w:after="0"/>
              <w:ind w:right="-360"/>
              <w:jc w:val="center"/>
              <w:rPr>
                <w:b/>
                <w:sz w:val="24"/>
                <w:szCs w:val="24"/>
                <w:highlight w:val="white"/>
                <w:lang w:val="ro-RO"/>
              </w:rPr>
            </w:pPr>
            <w:r w:rsidRPr="00F5151F">
              <w:rPr>
                <w:b/>
                <w:sz w:val="24"/>
                <w:szCs w:val="24"/>
                <w:highlight w:val="white"/>
                <w:lang w:val="ro-RO"/>
              </w:rPr>
              <w:t>Indicatori</w:t>
            </w:r>
          </w:p>
          <w:p w:rsidR="00140156" w:rsidRPr="00F5151F" w:rsidRDefault="00140156" w:rsidP="00140156">
            <w:pPr>
              <w:spacing w:after="0"/>
              <w:ind w:right="-360"/>
              <w:jc w:val="center"/>
              <w:rPr>
                <w:b/>
                <w:sz w:val="24"/>
                <w:szCs w:val="24"/>
                <w:highlight w:val="white"/>
                <w:lang w:val="ro-RO"/>
              </w:rPr>
            </w:pPr>
            <w:r w:rsidRPr="00F5151F">
              <w:rPr>
                <w:b/>
                <w:sz w:val="24"/>
                <w:szCs w:val="24"/>
                <w:highlight w:val="white"/>
                <w:lang w:val="ro-RO"/>
              </w:rPr>
              <w:t>de calitate</w:t>
            </w:r>
          </w:p>
        </w:tc>
        <w:tc>
          <w:tcPr>
            <w:tcW w:w="2835"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pacing w:after="0"/>
              <w:jc w:val="center"/>
              <w:rPr>
                <w:sz w:val="24"/>
                <w:szCs w:val="24"/>
                <w:highlight w:val="white"/>
                <w:lang w:val="ro-RO"/>
              </w:rPr>
            </w:pPr>
            <w:r w:rsidRPr="00F5151F">
              <w:rPr>
                <w:b/>
                <w:sz w:val="24"/>
                <w:szCs w:val="24"/>
                <w:highlight w:val="white"/>
                <w:lang w:val="ro-RO"/>
              </w:rPr>
              <w:t>Valori maxim admise</w:t>
            </w:r>
          </w:p>
          <w:p w:rsidR="00140156" w:rsidRPr="00F5151F" w:rsidRDefault="00140156" w:rsidP="00140156">
            <w:pPr>
              <w:spacing w:after="0"/>
              <w:ind w:left="96"/>
              <w:jc w:val="center"/>
              <w:rPr>
                <w:b/>
                <w:sz w:val="24"/>
                <w:szCs w:val="24"/>
                <w:highlight w:val="white"/>
                <w:lang w:val="ro-RO"/>
              </w:rPr>
            </w:pPr>
            <w:r w:rsidRPr="00F5151F">
              <w:rPr>
                <w:sz w:val="24"/>
                <w:szCs w:val="24"/>
                <w:highlight w:val="white"/>
                <w:lang w:val="ro-RO"/>
              </w:rPr>
              <w:t>adresei ABA Mures , nr. 689/MG/13.08.2015,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140156" w:rsidP="00861299">
            <w:pPr>
              <w:spacing w:after="0"/>
              <w:ind w:left="0" w:right="-21"/>
              <w:rPr>
                <w:b/>
                <w:sz w:val="24"/>
                <w:szCs w:val="24"/>
                <w:highlight w:val="white"/>
                <w:lang w:val="ro-RO"/>
              </w:rPr>
            </w:pPr>
            <w:r w:rsidRPr="00F5151F">
              <w:rPr>
                <w:b/>
                <w:sz w:val="24"/>
                <w:szCs w:val="24"/>
                <w:highlight w:val="white"/>
                <w:lang w:val="ro-RO"/>
              </w:rPr>
              <w:t>Frecventa de</w:t>
            </w:r>
          </w:p>
          <w:p w:rsidR="00140156" w:rsidRPr="00F5151F" w:rsidRDefault="00140156" w:rsidP="00861299">
            <w:pPr>
              <w:spacing w:after="0"/>
              <w:ind w:left="0" w:right="-21"/>
              <w:rPr>
                <w:b/>
                <w:sz w:val="24"/>
                <w:szCs w:val="24"/>
                <w:highlight w:val="white"/>
                <w:lang w:val="ro-RO"/>
              </w:rPr>
            </w:pPr>
            <w:r w:rsidRPr="00F5151F">
              <w:rPr>
                <w:b/>
                <w:sz w:val="24"/>
                <w:szCs w:val="24"/>
                <w:highlight w:val="white"/>
                <w:lang w:val="ro-RO"/>
              </w:rPr>
              <w:t>monitorizare</w:t>
            </w:r>
          </w:p>
          <w:p w:rsidR="00140156" w:rsidRPr="00F5151F" w:rsidRDefault="00140156" w:rsidP="00140156">
            <w:pPr>
              <w:spacing w:after="0"/>
              <w:ind w:right="-360"/>
              <w:jc w:val="center"/>
              <w:rPr>
                <w:b/>
                <w:sz w:val="24"/>
                <w:szCs w:val="24"/>
                <w:highlight w:val="white"/>
                <w:lang w:val="ro-RO"/>
              </w:rPr>
            </w:pPr>
          </w:p>
        </w:tc>
      </w:tr>
      <w:tr w:rsidR="00140156" w:rsidRPr="00F5151F" w:rsidTr="0013054F">
        <w:trPr>
          <w:cantSplit/>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140156" w:rsidRPr="00F5151F" w:rsidRDefault="00140156" w:rsidP="00BE656C">
            <w:pPr>
              <w:spacing w:after="0"/>
              <w:ind w:left="0" w:right="-360"/>
              <w:jc w:val="left"/>
              <w:rPr>
                <w:sz w:val="24"/>
                <w:szCs w:val="24"/>
                <w:highlight w:val="white"/>
                <w:lang w:val="ro-RO"/>
              </w:rPr>
            </w:pPr>
            <w:r w:rsidRPr="00F5151F">
              <w:rPr>
                <w:b/>
                <w:sz w:val="24"/>
                <w:szCs w:val="24"/>
                <w:highlight w:val="white"/>
                <w:lang w:val="ro-RO"/>
              </w:rPr>
              <w:t>1</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140156" w:rsidRPr="00F5151F" w:rsidRDefault="00140156" w:rsidP="00BE656C">
            <w:pPr>
              <w:tabs>
                <w:tab w:val="left" w:pos="0"/>
                <w:tab w:val="left" w:pos="1980"/>
              </w:tabs>
              <w:spacing w:after="0"/>
              <w:ind w:left="27"/>
              <w:jc w:val="center"/>
              <w:rPr>
                <w:sz w:val="24"/>
                <w:szCs w:val="24"/>
                <w:highlight w:val="white"/>
                <w:lang w:val="ro-RO"/>
              </w:rPr>
            </w:pPr>
            <w:r w:rsidRPr="00F5151F">
              <w:rPr>
                <w:sz w:val="24"/>
                <w:szCs w:val="24"/>
                <w:highlight w:val="white"/>
                <w:lang w:val="ro-RO"/>
              </w:rPr>
              <w:t>Evacuare in canal superior IER Arad</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140156" w:rsidRPr="00F5151F" w:rsidRDefault="00140156" w:rsidP="00BE656C">
            <w:pPr>
              <w:spacing w:after="0"/>
              <w:ind w:left="0"/>
              <w:jc w:val="center"/>
              <w:rPr>
                <w:rStyle w:val="FontStyle23"/>
                <w:b/>
                <w:color w:val="auto"/>
                <w:sz w:val="24"/>
                <w:szCs w:val="24"/>
                <w:highlight w:val="white"/>
                <w:lang w:val="ro-RO"/>
              </w:rPr>
            </w:pPr>
            <w:r w:rsidRPr="00F5151F">
              <w:rPr>
                <w:sz w:val="24"/>
                <w:szCs w:val="24"/>
                <w:highlight w:val="white"/>
                <w:lang w:val="ro-RO"/>
              </w:rPr>
              <w:t>Ape uzate neutralizate</w:t>
            </w:r>
          </w:p>
        </w:tc>
        <w:tc>
          <w:tcPr>
            <w:tcW w:w="184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8"/>
              <w:widowControl/>
              <w:spacing w:line="240" w:lineRule="auto"/>
              <w:rPr>
                <w:highlight w:val="white"/>
                <w:lang w:val="ro-RO"/>
              </w:rPr>
            </w:pPr>
            <w:r w:rsidRPr="00F5151F">
              <w:rPr>
                <w:rStyle w:val="FontStyle23"/>
                <w:b/>
                <w:color w:val="auto"/>
                <w:sz w:val="24"/>
                <w:szCs w:val="24"/>
                <w:highlight w:val="white"/>
                <w:lang w:val="ro-RO"/>
              </w:rPr>
              <w:t>pH</w:t>
            </w:r>
          </w:p>
        </w:tc>
        <w:tc>
          <w:tcPr>
            <w:tcW w:w="2835"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pacing w:after="0"/>
              <w:jc w:val="center"/>
              <w:rPr>
                <w:bCs/>
                <w:sz w:val="24"/>
                <w:szCs w:val="24"/>
                <w:highlight w:val="white"/>
                <w:lang w:val="ro-RO"/>
              </w:rPr>
            </w:pPr>
            <w:r w:rsidRPr="00F5151F">
              <w:rPr>
                <w:sz w:val="24"/>
                <w:szCs w:val="24"/>
                <w:highlight w:val="white"/>
                <w:lang w:val="ro-RO"/>
              </w:rPr>
              <w:t>6,5-8,5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140156" w:rsidP="0013054F">
            <w:pPr>
              <w:spacing w:after="0"/>
              <w:ind w:left="41" w:right="-360"/>
              <w:rPr>
                <w:highlight w:val="white"/>
                <w:lang w:val="ro-RO"/>
              </w:rPr>
            </w:pPr>
            <w:r w:rsidRPr="00F5151F">
              <w:rPr>
                <w:bCs/>
                <w:sz w:val="24"/>
                <w:szCs w:val="24"/>
                <w:highlight w:val="white"/>
                <w:lang w:val="ro-RO"/>
              </w:rPr>
              <w:t>saptamanal</w:t>
            </w:r>
          </w:p>
        </w:tc>
      </w:tr>
      <w:tr w:rsidR="00140156" w:rsidRPr="00F5151F" w:rsidTr="0013054F">
        <w:trPr>
          <w:cantSplit/>
        </w:trPr>
        <w:tc>
          <w:tcPr>
            <w:tcW w:w="567"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napToGrid w:val="0"/>
              <w:spacing w:after="0"/>
              <w:ind w:right="-360"/>
              <w:jc w:val="center"/>
              <w:rPr>
                <w:b/>
                <w:sz w:val="24"/>
                <w:szCs w:val="24"/>
                <w:highlight w:val="white"/>
                <w:lang w:val="ro-RO"/>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napToGrid w:val="0"/>
              <w:spacing w:after="0"/>
              <w:jc w:val="center"/>
              <w:rPr>
                <w:b/>
                <w:sz w:val="24"/>
                <w:szCs w:val="24"/>
                <w:highlight w:val="white"/>
                <w:lang w:val="ro-RO"/>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napToGrid w:val="0"/>
              <w:spacing w:after="0"/>
              <w:jc w:val="center"/>
              <w:rPr>
                <w:sz w:val="24"/>
                <w:szCs w:val="24"/>
                <w:highlight w:val="white"/>
                <w:lang w:val="ro-RO"/>
              </w:rPr>
            </w:pPr>
          </w:p>
        </w:tc>
        <w:tc>
          <w:tcPr>
            <w:tcW w:w="184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19"/>
              <w:widowControl/>
              <w:rPr>
                <w:highlight w:val="white"/>
                <w:lang w:val="ro-RO"/>
              </w:rPr>
            </w:pPr>
            <w:r w:rsidRPr="00F5151F">
              <w:rPr>
                <w:rStyle w:val="FontStyle25"/>
                <w:rFonts w:ascii="Times New Roman" w:hAnsi="Times New Roman" w:cs="Times New Roman"/>
                <w:color w:val="auto"/>
                <w:sz w:val="24"/>
                <w:szCs w:val="24"/>
                <w:highlight w:val="white"/>
                <w:lang w:val="ro-RO"/>
              </w:rPr>
              <w:t>MTS</w:t>
            </w:r>
          </w:p>
        </w:tc>
        <w:tc>
          <w:tcPr>
            <w:tcW w:w="2835"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pacing w:after="0"/>
              <w:jc w:val="center"/>
              <w:rPr>
                <w:bCs/>
                <w:sz w:val="24"/>
                <w:szCs w:val="24"/>
                <w:highlight w:val="white"/>
                <w:lang w:val="ro-RO"/>
              </w:rPr>
            </w:pPr>
            <w:r w:rsidRPr="00F5151F">
              <w:rPr>
                <w:sz w:val="24"/>
                <w:szCs w:val="24"/>
                <w:highlight w:val="white"/>
                <w:lang w:val="ro-RO"/>
              </w:rPr>
              <w:t>60, mg/l</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140156" w:rsidP="0013054F">
            <w:pPr>
              <w:spacing w:after="0"/>
              <w:ind w:left="41" w:right="-360"/>
              <w:rPr>
                <w:highlight w:val="white"/>
                <w:lang w:val="ro-RO"/>
              </w:rPr>
            </w:pPr>
            <w:r w:rsidRPr="00F5151F">
              <w:rPr>
                <w:bCs/>
                <w:sz w:val="24"/>
                <w:szCs w:val="24"/>
                <w:highlight w:val="white"/>
                <w:lang w:val="ro-RO"/>
              </w:rPr>
              <w:t>saptamanal</w:t>
            </w:r>
          </w:p>
        </w:tc>
      </w:tr>
      <w:tr w:rsidR="00140156" w:rsidRPr="00F5151F" w:rsidTr="0013054F">
        <w:trPr>
          <w:cantSplit/>
        </w:trPr>
        <w:tc>
          <w:tcPr>
            <w:tcW w:w="567"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napToGrid w:val="0"/>
              <w:spacing w:after="0"/>
              <w:ind w:right="-360"/>
              <w:jc w:val="center"/>
              <w:rPr>
                <w:b/>
                <w:sz w:val="24"/>
                <w:szCs w:val="24"/>
                <w:highlight w:val="white"/>
                <w:lang w:val="ro-RO"/>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napToGrid w:val="0"/>
              <w:spacing w:after="0"/>
              <w:jc w:val="center"/>
              <w:rPr>
                <w:b/>
                <w:sz w:val="24"/>
                <w:szCs w:val="24"/>
                <w:highlight w:val="white"/>
                <w:lang w:val="ro-RO"/>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napToGrid w:val="0"/>
              <w:spacing w:after="0"/>
              <w:jc w:val="center"/>
              <w:rPr>
                <w:sz w:val="24"/>
                <w:szCs w:val="24"/>
                <w:highlight w:val="white"/>
                <w:lang w:val="ro-RO"/>
              </w:rPr>
            </w:pPr>
          </w:p>
        </w:tc>
        <w:tc>
          <w:tcPr>
            <w:tcW w:w="184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19"/>
              <w:widowControl/>
              <w:rPr>
                <w:highlight w:val="white"/>
                <w:lang w:val="ro-RO"/>
              </w:rPr>
            </w:pPr>
            <w:r w:rsidRPr="00F5151F">
              <w:rPr>
                <w:rStyle w:val="FontStyle25"/>
                <w:rFonts w:ascii="Times New Roman" w:hAnsi="Times New Roman" w:cs="Times New Roman"/>
                <w:color w:val="auto"/>
                <w:sz w:val="24"/>
                <w:szCs w:val="24"/>
                <w:highlight w:val="white"/>
                <w:lang w:val="ro-RO"/>
              </w:rPr>
              <w:t>CCOCr</w:t>
            </w:r>
          </w:p>
        </w:tc>
        <w:tc>
          <w:tcPr>
            <w:tcW w:w="2835"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pacing w:after="0"/>
              <w:jc w:val="center"/>
              <w:rPr>
                <w:bCs/>
                <w:sz w:val="24"/>
                <w:szCs w:val="24"/>
                <w:highlight w:val="white"/>
                <w:lang w:val="ro-RO"/>
              </w:rPr>
            </w:pPr>
            <w:r w:rsidRPr="00F5151F">
              <w:rPr>
                <w:sz w:val="24"/>
                <w:szCs w:val="24"/>
                <w:highlight w:val="white"/>
                <w:lang w:val="ro-RO"/>
              </w:rPr>
              <w:t>125, mgO</w:t>
            </w:r>
            <w:r w:rsidRPr="00F5151F">
              <w:rPr>
                <w:sz w:val="24"/>
                <w:szCs w:val="24"/>
                <w:highlight w:val="white"/>
                <w:vertAlign w:val="subscript"/>
                <w:lang w:val="ro-RO"/>
              </w:rPr>
              <w:t>2</w:t>
            </w:r>
            <w:r w:rsidRPr="00F5151F">
              <w:rPr>
                <w:sz w:val="24"/>
                <w:szCs w:val="24"/>
                <w:highlight w:val="white"/>
                <w:lang w:val="ro-RO"/>
              </w:rPr>
              <w:t>/l</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140156" w:rsidP="0013054F">
            <w:pPr>
              <w:spacing w:after="0"/>
              <w:ind w:left="41" w:right="-360"/>
              <w:rPr>
                <w:highlight w:val="white"/>
                <w:lang w:val="ro-RO"/>
              </w:rPr>
            </w:pPr>
            <w:r w:rsidRPr="00F5151F">
              <w:rPr>
                <w:bCs/>
                <w:sz w:val="24"/>
                <w:szCs w:val="24"/>
                <w:highlight w:val="white"/>
                <w:lang w:val="ro-RO"/>
              </w:rPr>
              <w:t>saptamanal</w:t>
            </w:r>
          </w:p>
        </w:tc>
      </w:tr>
      <w:tr w:rsidR="00140156" w:rsidRPr="00F5151F" w:rsidTr="0013054F">
        <w:trPr>
          <w:cantSplit/>
        </w:trPr>
        <w:tc>
          <w:tcPr>
            <w:tcW w:w="567"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napToGrid w:val="0"/>
              <w:spacing w:after="0"/>
              <w:ind w:right="-360"/>
              <w:jc w:val="center"/>
              <w:rPr>
                <w:b/>
                <w:sz w:val="24"/>
                <w:szCs w:val="24"/>
                <w:highlight w:val="white"/>
                <w:lang w:val="ro-RO"/>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tabs>
                <w:tab w:val="left" w:pos="360"/>
                <w:tab w:val="left" w:pos="1980"/>
              </w:tabs>
              <w:snapToGrid w:val="0"/>
              <w:spacing w:after="0"/>
              <w:jc w:val="center"/>
              <w:rPr>
                <w:sz w:val="24"/>
                <w:szCs w:val="24"/>
                <w:highlight w:val="white"/>
                <w:lang w:val="ro-RO"/>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napToGrid w:val="0"/>
              <w:spacing w:after="0"/>
              <w:ind w:right="-360"/>
              <w:jc w:val="center"/>
              <w:rPr>
                <w:sz w:val="24"/>
                <w:szCs w:val="24"/>
                <w:highlight w:val="white"/>
                <w:lang w:val="ro-RO"/>
              </w:rPr>
            </w:pPr>
          </w:p>
        </w:tc>
        <w:tc>
          <w:tcPr>
            <w:tcW w:w="184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19"/>
              <w:widowControl/>
              <w:rPr>
                <w:highlight w:val="white"/>
                <w:lang w:val="ro-RO"/>
              </w:rPr>
            </w:pPr>
            <w:r w:rsidRPr="00F5151F">
              <w:rPr>
                <w:rStyle w:val="FontStyle25"/>
                <w:rFonts w:ascii="Times New Roman" w:hAnsi="Times New Roman" w:cs="Times New Roman"/>
                <w:color w:val="auto"/>
                <w:sz w:val="24"/>
                <w:szCs w:val="24"/>
                <w:highlight w:val="white"/>
                <w:lang w:val="ro-RO"/>
              </w:rPr>
              <w:t>CBO5</w:t>
            </w:r>
          </w:p>
        </w:tc>
        <w:tc>
          <w:tcPr>
            <w:tcW w:w="2835"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pacing w:after="0"/>
              <w:jc w:val="center"/>
              <w:rPr>
                <w:bCs/>
                <w:sz w:val="24"/>
                <w:szCs w:val="24"/>
                <w:highlight w:val="white"/>
                <w:lang w:val="ro-RO"/>
              </w:rPr>
            </w:pPr>
            <w:r w:rsidRPr="00F5151F">
              <w:rPr>
                <w:sz w:val="24"/>
                <w:szCs w:val="24"/>
                <w:highlight w:val="white"/>
                <w:lang w:val="ro-RO"/>
              </w:rPr>
              <w:t>25, mgO</w:t>
            </w:r>
            <w:r w:rsidRPr="00F5151F">
              <w:rPr>
                <w:sz w:val="24"/>
                <w:szCs w:val="24"/>
                <w:highlight w:val="white"/>
                <w:vertAlign w:val="subscript"/>
                <w:lang w:val="ro-RO"/>
              </w:rPr>
              <w:t>2</w:t>
            </w:r>
            <w:r w:rsidRPr="00F5151F">
              <w:rPr>
                <w:sz w:val="24"/>
                <w:szCs w:val="24"/>
                <w:highlight w:val="white"/>
                <w:lang w:val="ro-RO"/>
              </w:rPr>
              <w:t xml:space="preserve">/l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140156" w:rsidP="0013054F">
            <w:pPr>
              <w:spacing w:after="0"/>
              <w:ind w:left="41" w:right="-360"/>
              <w:rPr>
                <w:highlight w:val="white"/>
                <w:lang w:val="ro-RO"/>
              </w:rPr>
            </w:pPr>
            <w:r w:rsidRPr="00F5151F">
              <w:rPr>
                <w:bCs/>
                <w:sz w:val="24"/>
                <w:szCs w:val="24"/>
                <w:highlight w:val="white"/>
                <w:lang w:val="ro-RO"/>
              </w:rPr>
              <w:t>saptamanal</w:t>
            </w:r>
          </w:p>
        </w:tc>
      </w:tr>
      <w:tr w:rsidR="00140156" w:rsidRPr="00F5151F" w:rsidTr="0013054F">
        <w:trPr>
          <w:cantSplit/>
        </w:trPr>
        <w:tc>
          <w:tcPr>
            <w:tcW w:w="567"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napToGrid w:val="0"/>
              <w:spacing w:after="0"/>
              <w:ind w:right="-360"/>
              <w:jc w:val="center"/>
              <w:rPr>
                <w:b/>
                <w:sz w:val="24"/>
                <w:szCs w:val="24"/>
                <w:highlight w:val="white"/>
                <w:lang w:val="ro-RO"/>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tabs>
                <w:tab w:val="left" w:pos="360"/>
                <w:tab w:val="left" w:pos="1980"/>
              </w:tabs>
              <w:snapToGrid w:val="0"/>
              <w:spacing w:after="0"/>
              <w:jc w:val="center"/>
              <w:rPr>
                <w:sz w:val="24"/>
                <w:szCs w:val="24"/>
                <w:highlight w:val="white"/>
                <w:lang w:val="ro-RO"/>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napToGrid w:val="0"/>
              <w:spacing w:after="0"/>
              <w:ind w:right="-360"/>
              <w:jc w:val="center"/>
              <w:rPr>
                <w:sz w:val="24"/>
                <w:szCs w:val="24"/>
                <w:highlight w:val="white"/>
                <w:lang w:val="ro-RO"/>
              </w:rPr>
            </w:pPr>
          </w:p>
        </w:tc>
        <w:tc>
          <w:tcPr>
            <w:tcW w:w="1842" w:type="dxa"/>
            <w:tcBorders>
              <w:top w:val="single" w:sz="4" w:space="0" w:color="000000"/>
              <w:left w:val="single" w:sz="4" w:space="0" w:color="000000"/>
              <w:bottom w:val="single" w:sz="4" w:space="0" w:color="000000"/>
            </w:tcBorders>
            <w:shd w:val="clear" w:color="auto" w:fill="auto"/>
          </w:tcPr>
          <w:p w:rsidR="00140156" w:rsidRPr="00F5151F" w:rsidRDefault="00140156" w:rsidP="0013054F">
            <w:pPr>
              <w:pStyle w:val="Style19"/>
              <w:widowControl/>
              <w:ind w:right="-115"/>
              <w:rPr>
                <w:highlight w:val="white"/>
                <w:lang w:val="ro-RO"/>
              </w:rPr>
            </w:pPr>
            <w:r w:rsidRPr="00F5151F">
              <w:rPr>
                <w:rStyle w:val="FontStyle25"/>
                <w:rFonts w:ascii="Times New Roman" w:hAnsi="Times New Roman" w:cs="Times New Roman"/>
                <w:color w:val="auto"/>
                <w:sz w:val="24"/>
                <w:szCs w:val="24"/>
                <w:highlight w:val="white"/>
                <w:lang w:val="ro-RO"/>
              </w:rPr>
              <w:t>Amoniu (NH</w:t>
            </w:r>
            <w:r w:rsidRPr="00F5151F">
              <w:rPr>
                <w:rStyle w:val="FontStyle25"/>
                <w:rFonts w:ascii="Times New Roman" w:hAnsi="Times New Roman" w:cs="Times New Roman"/>
                <w:color w:val="auto"/>
                <w:sz w:val="24"/>
                <w:szCs w:val="24"/>
                <w:highlight w:val="white"/>
                <w:vertAlign w:val="subscript"/>
                <w:lang w:val="ro-RO"/>
              </w:rPr>
              <w:t>4</w:t>
            </w:r>
            <w:r w:rsidRPr="00F5151F">
              <w:rPr>
                <w:rStyle w:val="FontStyle25"/>
                <w:rFonts w:ascii="Times New Roman" w:hAnsi="Times New Roman" w:cs="Times New Roman"/>
                <w:color w:val="auto"/>
                <w:sz w:val="24"/>
                <w:szCs w:val="24"/>
                <w:highlight w:val="white"/>
                <w:vertAlign w:val="superscript"/>
                <w:lang w:val="ro-RO"/>
              </w:rPr>
              <w:t>+</w:t>
            </w:r>
            <w:r w:rsidRPr="00F5151F">
              <w:rPr>
                <w:rStyle w:val="FontStyle25"/>
                <w:rFonts w:ascii="Times New Roman" w:hAnsi="Times New Roman" w:cs="Times New Roman"/>
                <w:color w:val="auto"/>
                <w:sz w:val="24"/>
                <w:szCs w:val="24"/>
                <w:highlight w:val="white"/>
                <w:lang w:val="ro-RO"/>
              </w:rPr>
              <w:t>)</w:t>
            </w:r>
          </w:p>
        </w:tc>
        <w:tc>
          <w:tcPr>
            <w:tcW w:w="28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jc w:val="center"/>
              <w:rPr>
                <w:bCs/>
                <w:sz w:val="24"/>
                <w:szCs w:val="24"/>
                <w:highlight w:val="white"/>
                <w:lang w:val="ro-RO"/>
              </w:rPr>
            </w:pPr>
            <w:r w:rsidRPr="00F5151F">
              <w:rPr>
                <w:sz w:val="24"/>
                <w:szCs w:val="24"/>
                <w:highlight w:val="white"/>
                <w:lang w:val="ro-RO"/>
              </w:rPr>
              <w:t>3 mg/l</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140156" w:rsidP="0013054F">
            <w:pPr>
              <w:spacing w:after="0"/>
              <w:ind w:left="41" w:right="-360"/>
              <w:rPr>
                <w:highlight w:val="white"/>
                <w:lang w:val="ro-RO"/>
              </w:rPr>
            </w:pPr>
            <w:r w:rsidRPr="00F5151F">
              <w:rPr>
                <w:bCs/>
                <w:sz w:val="24"/>
                <w:szCs w:val="24"/>
                <w:highlight w:val="white"/>
                <w:lang w:val="ro-RO"/>
              </w:rPr>
              <w:t>saptamanal</w:t>
            </w:r>
          </w:p>
        </w:tc>
      </w:tr>
      <w:tr w:rsidR="00140156" w:rsidRPr="00F5151F" w:rsidTr="0013054F">
        <w:trPr>
          <w:cantSplit/>
          <w:trHeight w:val="264"/>
        </w:trPr>
        <w:tc>
          <w:tcPr>
            <w:tcW w:w="567"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napToGrid w:val="0"/>
              <w:spacing w:after="0"/>
              <w:ind w:right="-360"/>
              <w:jc w:val="center"/>
              <w:rPr>
                <w:b/>
                <w:sz w:val="24"/>
                <w:szCs w:val="24"/>
                <w:highlight w:val="white"/>
                <w:lang w:val="ro-RO"/>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tabs>
                <w:tab w:val="left" w:pos="360"/>
                <w:tab w:val="left" w:pos="1980"/>
              </w:tabs>
              <w:snapToGrid w:val="0"/>
              <w:spacing w:after="0"/>
              <w:jc w:val="center"/>
              <w:rPr>
                <w:sz w:val="24"/>
                <w:szCs w:val="24"/>
                <w:highlight w:val="white"/>
                <w:lang w:val="ro-RO"/>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napToGrid w:val="0"/>
              <w:spacing w:after="0"/>
              <w:ind w:right="-360"/>
              <w:jc w:val="center"/>
              <w:rPr>
                <w:sz w:val="24"/>
                <w:szCs w:val="24"/>
                <w:highlight w:val="white"/>
                <w:lang w:val="ro-RO"/>
              </w:rPr>
            </w:pPr>
          </w:p>
        </w:tc>
        <w:tc>
          <w:tcPr>
            <w:tcW w:w="184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19"/>
              <w:widowControl/>
              <w:rPr>
                <w:highlight w:val="white"/>
                <w:lang w:val="ro-RO"/>
              </w:rPr>
            </w:pPr>
            <w:r w:rsidRPr="00F5151F">
              <w:rPr>
                <w:rStyle w:val="FontStyle25"/>
                <w:rFonts w:ascii="Times New Roman" w:hAnsi="Times New Roman" w:cs="Times New Roman"/>
                <w:color w:val="auto"/>
                <w:sz w:val="24"/>
                <w:szCs w:val="24"/>
                <w:highlight w:val="white"/>
                <w:lang w:val="ro-RO"/>
              </w:rPr>
              <w:t>Reziduu fix</w:t>
            </w:r>
          </w:p>
        </w:tc>
        <w:tc>
          <w:tcPr>
            <w:tcW w:w="2835" w:type="dxa"/>
            <w:tcBorders>
              <w:top w:val="single" w:sz="4" w:space="0" w:color="000000"/>
              <w:left w:val="single" w:sz="4" w:space="0" w:color="000000"/>
              <w:bottom w:val="single" w:sz="4" w:space="0" w:color="000000"/>
            </w:tcBorders>
            <w:shd w:val="clear" w:color="auto" w:fill="auto"/>
            <w:vAlign w:val="center"/>
          </w:tcPr>
          <w:p w:rsidR="00140156" w:rsidRPr="00F5151F" w:rsidRDefault="00140156" w:rsidP="00140156">
            <w:pPr>
              <w:spacing w:after="0"/>
              <w:jc w:val="center"/>
              <w:rPr>
                <w:bCs/>
                <w:sz w:val="24"/>
                <w:szCs w:val="24"/>
                <w:highlight w:val="white"/>
                <w:lang w:val="ro-RO"/>
              </w:rPr>
            </w:pPr>
            <w:r w:rsidRPr="00F5151F">
              <w:rPr>
                <w:sz w:val="24"/>
                <w:szCs w:val="24"/>
                <w:highlight w:val="white"/>
                <w:lang w:val="ro-RO"/>
              </w:rPr>
              <w:t>2000 mg/l</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156" w:rsidRPr="00F5151F" w:rsidRDefault="00140156" w:rsidP="0013054F">
            <w:pPr>
              <w:spacing w:after="0"/>
              <w:ind w:left="41" w:right="-360"/>
              <w:rPr>
                <w:highlight w:val="white"/>
                <w:lang w:val="ro-RO"/>
              </w:rPr>
            </w:pPr>
            <w:r w:rsidRPr="00F5151F">
              <w:rPr>
                <w:bCs/>
                <w:sz w:val="24"/>
                <w:szCs w:val="24"/>
                <w:highlight w:val="white"/>
                <w:lang w:val="ro-RO"/>
              </w:rPr>
              <w:t>saptamanal</w:t>
            </w:r>
          </w:p>
        </w:tc>
      </w:tr>
    </w:tbl>
    <w:p w:rsidR="00140156" w:rsidRPr="00F5151F" w:rsidRDefault="00140156" w:rsidP="00140156">
      <w:pPr>
        <w:shd w:val="clear" w:color="auto" w:fill="FFFFFF"/>
        <w:spacing w:after="0"/>
        <w:ind w:firstLine="720"/>
        <w:jc w:val="left"/>
        <w:rPr>
          <w:sz w:val="24"/>
          <w:szCs w:val="24"/>
          <w:highlight w:val="white"/>
          <w:lang w:val="ro-RO"/>
        </w:rPr>
      </w:pPr>
    </w:p>
    <w:p w:rsidR="00140156" w:rsidRPr="00F5151F" w:rsidRDefault="00140156" w:rsidP="00140156">
      <w:pPr>
        <w:shd w:val="clear" w:color="auto" w:fill="FFFFFF"/>
        <w:spacing w:after="0"/>
        <w:ind w:firstLine="720"/>
        <w:jc w:val="left"/>
        <w:rPr>
          <w:sz w:val="24"/>
          <w:szCs w:val="24"/>
          <w:highlight w:val="white"/>
          <w:lang w:val="ro-RO"/>
        </w:rPr>
      </w:pPr>
    </w:p>
    <w:tbl>
      <w:tblPr>
        <w:tblW w:w="0" w:type="auto"/>
        <w:tblInd w:w="279" w:type="dxa"/>
        <w:tblLayout w:type="fixed"/>
        <w:tblLook w:val="0000"/>
      </w:tblPr>
      <w:tblGrid>
        <w:gridCol w:w="1719"/>
        <w:gridCol w:w="1062"/>
        <w:gridCol w:w="1064"/>
        <w:gridCol w:w="1066"/>
        <w:gridCol w:w="1067"/>
        <w:gridCol w:w="1098"/>
        <w:gridCol w:w="1081"/>
      </w:tblGrid>
      <w:tr w:rsidR="00140156" w:rsidRPr="00F5151F" w:rsidTr="00952359">
        <w:tc>
          <w:tcPr>
            <w:tcW w:w="1719"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rStyle w:val="FontStyle23"/>
                <w:b/>
                <w:color w:val="auto"/>
                <w:sz w:val="24"/>
                <w:szCs w:val="24"/>
                <w:highlight w:val="white"/>
                <w:lang w:val="ro-RO"/>
              </w:rPr>
            </w:pPr>
            <w:r w:rsidRPr="00F5151F">
              <w:rPr>
                <w:b/>
                <w:sz w:val="24"/>
                <w:szCs w:val="24"/>
                <w:highlight w:val="white"/>
                <w:lang w:val="ro-RO"/>
              </w:rPr>
              <w:t>Data monitorizarii</w:t>
            </w:r>
          </w:p>
        </w:tc>
        <w:tc>
          <w:tcPr>
            <w:tcW w:w="106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8"/>
              <w:widowControl/>
              <w:spacing w:line="240" w:lineRule="auto"/>
              <w:rPr>
                <w:rStyle w:val="FontStyle25"/>
                <w:rFonts w:ascii="Times New Roman" w:hAnsi="Times New Roman" w:cs="Times New Roman"/>
                <w:color w:val="auto"/>
                <w:sz w:val="24"/>
                <w:szCs w:val="24"/>
                <w:highlight w:val="white"/>
                <w:lang w:val="ro-RO"/>
              </w:rPr>
            </w:pPr>
            <w:r w:rsidRPr="00F5151F">
              <w:rPr>
                <w:rStyle w:val="FontStyle23"/>
                <w:b/>
                <w:color w:val="auto"/>
                <w:sz w:val="24"/>
                <w:szCs w:val="24"/>
                <w:highlight w:val="white"/>
                <w:lang w:val="ro-RO"/>
              </w:rPr>
              <w:t>pH</w:t>
            </w:r>
          </w:p>
        </w:tc>
        <w:tc>
          <w:tcPr>
            <w:tcW w:w="1064"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19"/>
              <w:widowControl/>
              <w:rPr>
                <w:b/>
                <w:highlight w:val="white"/>
                <w:lang w:val="ro-RO"/>
              </w:rPr>
            </w:pPr>
            <w:r w:rsidRPr="00F5151F">
              <w:rPr>
                <w:rStyle w:val="FontStyle25"/>
                <w:rFonts w:ascii="Times New Roman" w:hAnsi="Times New Roman" w:cs="Times New Roman"/>
                <w:color w:val="auto"/>
                <w:sz w:val="24"/>
                <w:szCs w:val="24"/>
                <w:highlight w:val="white"/>
                <w:lang w:val="ro-RO"/>
              </w:rPr>
              <w:t>MTS</w:t>
            </w:r>
          </w:p>
        </w:tc>
        <w:tc>
          <w:tcPr>
            <w:tcW w:w="106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19"/>
              <w:widowControl/>
              <w:rPr>
                <w:rStyle w:val="FontStyle25"/>
                <w:rFonts w:ascii="Times New Roman" w:hAnsi="Times New Roman" w:cs="Times New Roman"/>
                <w:color w:val="auto"/>
                <w:sz w:val="24"/>
                <w:szCs w:val="24"/>
                <w:highlight w:val="white"/>
                <w:lang w:val="ro-RO"/>
              </w:rPr>
            </w:pPr>
            <w:r w:rsidRPr="00F5151F">
              <w:rPr>
                <w:b/>
                <w:highlight w:val="white"/>
                <w:lang w:val="ro-RO"/>
              </w:rPr>
              <w:t>CBO5</w:t>
            </w:r>
          </w:p>
        </w:tc>
        <w:tc>
          <w:tcPr>
            <w:tcW w:w="10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rStyle w:val="FontStyle25"/>
                <w:rFonts w:ascii="Times New Roman" w:hAnsi="Times New Roman" w:cs="Times New Roman"/>
                <w:color w:val="auto"/>
                <w:sz w:val="24"/>
                <w:szCs w:val="24"/>
                <w:highlight w:val="white"/>
                <w:lang w:val="ro-RO"/>
              </w:rPr>
            </w:pPr>
            <w:r w:rsidRPr="00F5151F">
              <w:rPr>
                <w:rStyle w:val="FontStyle25"/>
                <w:rFonts w:ascii="Times New Roman" w:hAnsi="Times New Roman" w:cs="Times New Roman"/>
                <w:color w:val="auto"/>
                <w:sz w:val="24"/>
                <w:szCs w:val="24"/>
                <w:highlight w:val="white"/>
                <w:lang w:val="ro-RO"/>
              </w:rPr>
              <w:t>CCOCr</w:t>
            </w:r>
          </w:p>
        </w:tc>
        <w:tc>
          <w:tcPr>
            <w:tcW w:w="109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rStyle w:val="FontStyle25"/>
                <w:rFonts w:ascii="Times New Roman" w:hAnsi="Times New Roman" w:cs="Times New Roman"/>
                <w:color w:val="auto"/>
                <w:sz w:val="24"/>
                <w:szCs w:val="24"/>
                <w:highlight w:val="white"/>
                <w:lang w:val="ro-RO"/>
              </w:rPr>
            </w:pPr>
            <w:r w:rsidRPr="00F5151F">
              <w:rPr>
                <w:rStyle w:val="FontStyle25"/>
                <w:rFonts w:ascii="Times New Roman" w:hAnsi="Times New Roman" w:cs="Times New Roman"/>
                <w:color w:val="auto"/>
                <w:sz w:val="24"/>
                <w:szCs w:val="24"/>
                <w:highlight w:val="white"/>
                <w:lang w:val="ro-RO"/>
              </w:rPr>
              <w:t>Reziduu fix</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jc w:val="left"/>
              <w:rPr>
                <w:b/>
                <w:highlight w:val="white"/>
                <w:lang w:val="ro-RO"/>
              </w:rPr>
            </w:pPr>
            <w:r w:rsidRPr="00F5151F">
              <w:rPr>
                <w:rStyle w:val="FontStyle25"/>
                <w:rFonts w:ascii="Times New Roman" w:hAnsi="Times New Roman" w:cs="Times New Roman"/>
                <w:color w:val="auto"/>
                <w:sz w:val="24"/>
                <w:szCs w:val="24"/>
                <w:highlight w:val="white"/>
                <w:lang w:val="ro-RO"/>
              </w:rPr>
              <w:t>Amoniu (NH</w:t>
            </w:r>
            <w:r w:rsidRPr="00F5151F">
              <w:rPr>
                <w:rStyle w:val="FontStyle25"/>
                <w:rFonts w:ascii="Times New Roman" w:hAnsi="Times New Roman" w:cs="Times New Roman"/>
                <w:color w:val="auto"/>
                <w:sz w:val="24"/>
                <w:szCs w:val="24"/>
                <w:highlight w:val="white"/>
                <w:vertAlign w:val="subscript"/>
                <w:lang w:val="ro-RO"/>
              </w:rPr>
              <w:t>4</w:t>
            </w:r>
            <w:r w:rsidRPr="00F5151F">
              <w:rPr>
                <w:rStyle w:val="FontStyle25"/>
                <w:rFonts w:ascii="Times New Roman" w:hAnsi="Times New Roman" w:cs="Times New Roman"/>
                <w:color w:val="auto"/>
                <w:sz w:val="24"/>
                <w:szCs w:val="24"/>
                <w:highlight w:val="white"/>
                <w:vertAlign w:val="superscript"/>
                <w:lang w:val="ro-RO"/>
              </w:rPr>
              <w:t>+</w:t>
            </w:r>
            <w:r w:rsidRPr="00F5151F">
              <w:rPr>
                <w:rStyle w:val="FontStyle25"/>
                <w:rFonts w:ascii="Times New Roman" w:hAnsi="Times New Roman" w:cs="Times New Roman"/>
                <w:color w:val="auto"/>
                <w:sz w:val="24"/>
                <w:szCs w:val="24"/>
                <w:highlight w:val="white"/>
                <w:lang w:val="ro-RO"/>
              </w:rPr>
              <w:t>)</w:t>
            </w:r>
          </w:p>
        </w:tc>
      </w:tr>
      <w:tr w:rsidR="00140156" w:rsidRPr="00F5151F" w:rsidTr="00952359">
        <w:tc>
          <w:tcPr>
            <w:tcW w:w="1719"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jc w:val="center"/>
              <w:rPr>
                <w:b/>
                <w:sz w:val="24"/>
                <w:szCs w:val="24"/>
                <w:highlight w:val="white"/>
                <w:lang w:val="ro-RO"/>
              </w:rPr>
            </w:pPr>
            <w:r w:rsidRPr="00F5151F">
              <w:rPr>
                <w:b/>
                <w:sz w:val="24"/>
                <w:szCs w:val="24"/>
                <w:highlight w:val="white"/>
                <w:lang w:val="ro-RO"/>
              </w:rPr>
              <w:t>Valori maxim admise</w:t>
            </w:r>
          </w:p>
          <w:p w:rsidR="00140156" w:rsidRPr="00F5151F" w:rsidRDefault="00140156" w:rsidP="00140156">
            <w:pPr>
              <w:spacing w:after="0"/>
              <w:ind w:left="0"/>
              <w:jc w:val="left"/>
              <w:rPr>
                <w:b/>
                <w:sz w:val="24"/>
                <w:szCs w:val="24"/>
                <w:highlight w:val="white"/>
                <w:lang w:val="ro-RO"/>
              </w:rPr>
            </w:pPr>
          </w:p>
        </w:tc>
        <w:tc>
          <w:tcPr>
            <w:tcW w:w="106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8"/>
              <w:widowControl/>
              <w:spacing w:line="240" w:lineRule="auto"/>
              <w:rPr>
                <w:b/>
                <w:highlight w:val="white"/>
                <w:lang w:val="ro-RO"/>
              </w:rPr>
            </w:pPr>
            <w:r w:rsidRPr="00F5151F">
              <w:rPr>
                <w:rStyle w:val="FontStyle23"/>
                <w:b/>
                <w:color w:val="auto"/>
                <w:sz w:val="24"/>
                <w:szCs w:val="24"/>
                <w:highlight w:val="white"/>
                <w:lang w:val="ro-RO"/>
              </w:rPr>
              <w:t>6.5-8.5</w:t>
            </w:r>
          </w:p>
        </w:tc>
        <w:tc>
          <w:tcPr>
            <w:tcW w:w="1064"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19"/>
              <w:widowControl/>
              <w:rPr>
                <w:b/>
                <w:highlight w:val="white"/>
                <w:lang w:val="ro-RO"/>
              </w:rPr>
            </w:pPr>
            <w:r w:rsidRPr="00F5151F">
              <w:rPr>
                <w:b/>
                <w:highlight w:val="white"/>
                <w:lang w:val="ro-RO"/>
              </w:rPr>
              <w:t>60, mg/l</w:t>
            </w:r>
          </w:p>
        </w:tc>
        <w:tc>
          <w:tcPr>
            <w:tcW w:w="106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pStyle w:val="Style19"/>
              <w:widowControl/>
              <w:rPr>
                <w:b/>
                <w:highlight w:val="white"/>
                <w:lang w:val="ro-RO"/>
              </w:rPr>
            </w:pPr>
            <w:r w:rsidRPr="00F5151F">
              <w:rPr>
                <w:b/>
                <w:highlight w:val="white"/>
                <w:lang w:val="ro-RO"/>
              </w:rPr>
              <w:t>25, mgO</w:t>
            </w:r>
            <w:r w:rsidRPr="00F5151F">
              <w:rPr>
                <w:b/>
                <w:highlight w:val="white"/>
                <w:vertAlign w:val="subscript"/>
                <w:lang w:val="ro-RO"/>
              </w:rPr>
              <w:t>2</w:t>
            </w:r>
            <w:r w:rsidRPr="00F5151F">
              <w:rPr>
                <w:b/>
                <w:highlight w:val="white"/>
                <w:lang w:val="ro-RO"/>
              </w:rPr>
              <w:t>/l</w:t>
            </w:r>
          </w:p>
        </w:tc>
        <w:tc>
          <w:tcPr>
            <w:tcW w:w="10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b/>
                <w:sz w:val="24"/>
                <w:szCs w:val="24"/>
                <w:highlight w:val="white"/>
                <w:lang w:val="ro-RO"/>
              </w:rPr>
            </w:pPr>
            <w:r w:rsidRPr="00F5151F">
              <w:rPr>
                <w:b/>
                <w:sz w:val="24"/>
                <w:szCs w:val="24"/>
                <w:highlight w:val="white"/>
                <w:lang w:val="ro-RO"/>
              </w:rPr>
              <w:t>125, mgO</w:t>
            </w:r>
            <w:r w:rsidRPr="00F5151F">
              <w:rPr>
                <w:b/>
                <w:sz w:val="24"/>
                <w:szCs w:val="24"/>
                <w:highlight w:val="white"/>
                <w:vertAlign w:val="subscript"/>
                <w:lang w:val="ro-RO"/>
              </w:rPr>
              <w:t>2</w:t>
            </w:r>
            <w:r w:rsidRPr="00F5151F">
              <w:rPr>
                <w:b/>
                <w:sz w:val="24"/>
                <w:szCs w:val="24"/>
                <w:highlight w:val="white"/>
                <w:lang w:val="ro-RO"/>
              </w:rPr>
              <w:t>/l</w:t>
            </w:r>
          </w:p>
        </w:tc>
        <w:tc>
          <w:tcPr>
            <w:tcW w:w="109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b/>
                <w:sz w:val="24"/>
                <w:szCs w:val="24"/>
                <w:highlight w:val="white"/>
                <w:lang w:val="ro-RO"/>
              </w:rPr>
            </w:pPr>
            <w:r w:rsidRPr="00F5151F">
              <w:rPr>
                <w:b/>
                <w:sz w:val="24"/>
                <w:szCs w:val="24"/>
                <w:highlight w:val="white"/>
                <w:lang w:val="ro-RO"/>
              </w:rPr>
              <w:t>2000 mg/l</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jc w:val="left"/>
              <w:rPr>
                <w:b/>
                <w:highlight w:val="white"/>
                <w:lang w:val="ro-RO"/>
              </w:rPr>
            </w:pPr>
            <w:r w:rsidRPr="00F5151F">
              <w:rPr>
                <w:b/>
                <w:sz w:val="24"/>
                <w:szCs w:val="24"/>
                <w:highlight w:val="white"/>
                <w:lang w:val="ro-RO"/>
              </w:rPr>
              <w:t>3 mg/l</w:t>
            </w:r>
          </w:p>
        </w:tc>
      </w:tr>
      <w:tr w:rsidR="00140156" w:rsidRPr="00F5151F" w:rsidTr="00952359">
        <w:tc>
          <w:tcPr>
            <w:tcW w:w="1719"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17.02.2016</w:t>
            </w:r>
          </w:p>
        </w:tc>
        <w:tc>
          <w:tcPr>
            <w:tcW w:w="106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8.5</w:t>
            </w:r>
          </w:p>
        </w:tc>
        <w:tc>
          <w:tcPr>
            <w:tcW w:w="1064"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6.3</w:t>
            </w:r>
          </w:p>
        </w:tc>
        <w:tc>
          <w:tcPr>
            <w:tcW w:w="106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7.8</w:t>
            </w:r>
          </w:p>
        </w:tc>
        <w:tc>
          <w:tcPr>
            <w:tcW w:w="10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8.8</w:t>
            </w:r>
          </w:p>
        </w:tc>
        <w:tc>
          <w:tcPr>
            <w:tcW w:w="109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14.9</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jc w:val="left"/>
              <w:rPr>
                <w:highlight w:val="white"/>
                <w:lang w:val="ro-RO"/>
              </w:rPr>
            </w:pPr>
            <w:r w:rsidRPr="00F5151F">
              <w:rPr>
                <w:sz w:val="24"/>
                <w:szCs w:val="24"/>
                <w:highlight w:val="white"/>
                <w:lang w:val="ro-RO"/>
              </w:rPr>
              <w:t>0.06</w:t>
            </w:r>
          </w:p>
        </w:tc>
      </w:tr>
      <w:tr w:rsidR="00140156" w:rsidRPr="00F5151F" w:rsidTr="00952359">
        <w:tc>
          <w:tcPr>
            <w:tcW w:w="1719"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23.02.2016</w:t>
            </w:r>
          </w:p>
        </w:tc>
        <w:tc>
          <w:tcPr>
            <w:tcW w:w="106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7.9</w:t>
            </w:r>
          </w:p>
        </w:tc>
        <w:tc>
          <w:tcPr>
            <w:tcW w:w="1064"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4.2</w:t>
            </w:r>
          </w:p>
        </w:tc>
        <w:tc>
          <w:tcPr>
            <w:tcW w:w="106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7.2</w:t>
            </w:r>
          </w:p>
        </w:tc>
        <w:tc>
          <w:tcPr>
            <w:tcW w:w="10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21.8</w:t>
            </w:r>
          </w:p>
        </w:tc>
        <w:tc>
          <w:tcPr>
            <w:tcW w:w="109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1226.5</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jc w:val="left"/>
              <w:rPr>
                <w:highlight w:val="white"/>
                <w:lang w:val="ro-RO"/>
              </w:rPr>
            </w:pPr>
            <w:r w:rsidRPr="00F5151F">
              <w:rPr>
                <w:sz w:val="24"/>
                <w:szCs w:val="24"/>
                <w:highlight w:val="white"/>
                <w:lang w:val="ro-RO"/>
              </w:rPr>
              <w:t>0.1</w:t>
            </w:r>
          </w:p>
        </w:tc>
      </w:tr>
      <w:tr w:rsidR="00140156" w:rsidRPr="00F5151F" w:rsidTr="00952359">
        <w:tc>
          <w:tcPr>
            <w:tcW w:w="1719"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02.03.2016</w:t>
            </w:r>
          </w:p>
        </w:tc>
        <w:tc>
          <w:tcPr>
            <w:tcW w:w="106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8.2</w:t>
            </w:r>
          </w:p>
        </w:tc>
        <w:tc>
          <w:tcPr>
            <w:tcW w:w="1064"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5.5</w:t>
            </w:r>
          </w:p>
        </w:tc>
        <w:tc>
          <w:tcPr>
            <w:tcW w:w="106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7.8</w:t>
            </w:r>
          </w:p>
        </w:tc>
        <w:tc>
          <w:tcPr>
            <w:tcW w:w="10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14.4</w:t>
            </w:r>
          </w:p>
        </w:tc>
        <w:tc>
          <w:tcPr>
            <w:tcW w:w="109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1294</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jc w:val="left"/>
              <w:rPr>
                <w:highlight w:val="white"/>
                <w:lang w:val="ro-RO"/>
              </w:rPr>
            </w:pPr>
            <w:r w:rsidRPr="00F5151F">
              <w:rPr>
                <w:sz w:val="24"/>
                <w:szCs w:val="24"/>
                <w:highlight w:val="white"/>
                <w:lang w:val="ro-RO"/>
              </w:rPr>
              <w:t>0.1</w:t>
            </w:r>
          </w:p>
        </w:tc>
      </w:tr>
      <w:tr w:rsidR="00140156" w:rsidRPr="00F5151F" w:rsidTr="00952359">
        <w:tc>
          <w:tcPr>
            <w:tcW w:w="1719"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09.03.2016</w:t>
            </w:r>
          </w:p>
        </w:tc>
        <w:tc>
          <w:tcPr>
            <w:tcW w:w="106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8.3</w:t>
            </w:r>
          </w:p>
        </w:tc>
        <w:tc>
          <w:tcPr>
            <w:tcW w:w="1064"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7.1</w:t>
            </w:r>
          </w:p>
        </w:tc>
        <w:tc>
          <w:tcPr>
            <w:tcW w:w="106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7.2</w:t>
            </w:r>
          </w:p>
        </w:tc>
        <w:tc>
          <w:tcPr>
            <w:tcW w:w="10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17.6</w:t>
            </w:r>
          </w:p>
        </w:tc>
        <w:tc>
          <w:tcPr>
            <w:tcW w:w="109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1400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jc w:val="left"/>
              <w:rPr>
                <w:highlight w:val="white"/>
                <w:lang w:val="ro-RO"/>
              </w:rPr>
            </w:pPr>
            <w:r w:rsidRPr="00F5151F">
              <w:rPr>
                <w:sz w:val="24"/>
                <w:szCs w:val="24"/>
                <w:highlight w:val="white"/>
                <w:lang w:val="ro-RO"/>
              </w:rPr>
              <w:t>0.1</w:t>
            </w:r>
          </w:p>
        </w:tc>
      </w:tr>
      <w:tr w:rsidR="00140156" w:rsidRPr="00F5151F" w:rsidTr="00952359">
        <w:tc>
          <w:tcPr>
            <w:tcW w:w="1719"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16.03.2016</w:t>
            </w:r>
          </w:p>
        </w:tc>
        <w:tc>
          <w:tcPr>
            <w:tcW w:w="106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8.2</w:t>
            </w:r>
          </w:p>
        </w:tc>
        <w:tc>
          <w:tcPr>
            <w:tcW w:w="1064"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23.15</w:t>
            </w:r>
          </w:p>
        </w:tc>
        <w:tc>
          <w:tcPr>
            <w:tcW w:w="106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4</w:t>
            </w:r>
          </w:p>
        </w:tc>
        <w:tc>
          <w:tcPr>
            <w:tcW w:w="10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13.2</w:t>
            </w:r>
          </w:p>
        </w:tc>
        <w:tc>
          <w:tcPr>
            <w:tcW w:w="109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784</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jc w:val="left"/>
              <w:rPr>
                <w:highlight w:val="white"/>
                <w:lang w:val="ro-RO"/>
              </w:rPr>
            </w:pPr>
            <w:r w:rsidRPr="00F5151F">
              <w:rPr>
                <w:sz w:val="24"/>
                <w:szCs w:val="24"/>
                <w:highlight w:val="white"/>
                <w:lang w:val="ro-RO"/>
              </w:rPr>
              <w:t>0.1</w:t>
            </w:r>
          </w:p>
        </w:tc>
      </w:tr>
      <w:tr w:rsidR="00140156" w:rsidRPr="00F5151F" w:rsidTr="00952359">
        <w:tc>
          <w:tcPr>
            <w:tcW w:w="1719"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23..03..2016</w:t>
            </w:r>
          </w:p>
        </w:tc>
        <w:tc>
          <w:tcPr>
            <w:tcW w:w="106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8.3</w:t>
            </w:r>
          </w:p>
        </w:tc>
        <w:tc>
          <w:tcPr>
            <w:tcW w:w="1064"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9.8</w:t>
            </w:r>
          </w:p>
        </w:tc>
        <w:tc>
          <w:tcPr>
            <w:tcW w:w="106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16</w:t>
            </w:r>
          </w:p>
        </w:tc>
        <w:tc>
          <w:tcPr>
            <w:tcW w:w="10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19.2</w:t>
            </w:r>
          </w:p>
        </w:tc>
        <w:tc>
          <w:tcPr>
            <w:tcW w:w="109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1300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jc w:val="left"/>
              <w:rPr>
                <w:highlight w:val="white"/>
                <w:lang w:val="ro-RO"/>
              </w:rPr>
            </w:pPr>
            <w:r w:rsidRPr="00F5151F">
              <w:rPr>
                <w:sz w:val="24"/>
                <w:szCs w:val="24"/>
                <w:highlight w:val="white"/>
                <w:lang w:val="ro-RO"/>
              </w:rPr>
              <w:t>0.1</w:t>
            </w:r>
          </w:p>
        </w:tc>
      </w:tr>
      <w:tr w:rsidR="00140156" w:rsidRPr="00F5151F" w:rsidTr="00952359">
        <w:tc>
          <w:tcPr>
            <w:tcW w:w="1719"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30.03.2016</w:t>
            </w:r>
          </w:p>
        </w:tc>
        <w:tc>
          <w:tcPr>
            <w:tcW w:w="106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8.3</w:t>
            </w:r>
          </w:p>
        </w:tc>
        <w:tc>
          <w:tcPr>
            <w:tcW w:w="1064"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5.8</w:t>
            </w:r>
          </w:p>
        </w:tc>
        <w:tc>
          <w:tcPr>
            <w:tcW w:w="106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9.6</w:t>
            </w:r>
          </w:p>
        </w:tc>
        <w:tc>
          <w:tcPr>
            <w:tcW w:w="10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12.8</w:t>
            </w:r>
          </w:p>
        </w:tc>
        <w:tc>
          <w:tcPr>
            <w:tcW w:w="109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1267</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jc w:val="left"/>
              <w:rPr>
                <w:highlight w:val="white"/>
                <w:lang w:val="ro-RO"/>
              </w:rPr>
            </w:pPr>
            <w:r w:rsidRPr="00F5151F">
              <w:rPr>
                <w:sz w:val="24"/>
                <w:szCs w:val="24"/>
                <w:highlight w:val="white"/>
                <w:lang w:val="ro-RO"/>
              </w:rPr>
              <w:t>0.1</w:t>
            </w:r>
          </w:p>
        </w:tc>
      </w:tr>
      <w:tr w:rsidR="00140156" w:rsidRPr="00F5151F" w:rsidTr="00952359">
        <w:tc>
          <w:tcPr>
            <w:tcW w:w="1719"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06.04.2016</w:t>
            </w:r>
          </w:p>
        </w:tc>
        <w:tc>
          <w:tcPr>
            <w:tcW w:w="106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8.2</w:t>
            </w:r>
          </w:p>
        </w:tc>
        <w:tc>
          <w:tcPr>
            <w:tcW w:w="1064"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11.5</w:t>
            </w:r>
          </w:p>
        </w:tc>
        <w:tc>
          <w:tcPr>
            <w:tcW w:w="106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9.6</w:t>
            </w:r>
          </w:p>
        </w:tc>
        <w:tc>
          <w:tcPr>
            <w:tcW w:w="10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10.4</w:t>
            </w:r>
          </w:p>
        </w:tc>
        <w:tc>
          <w:tcPr>
            <w:tcW w:w="109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1272</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jc w:val="left"/>
              <w:rPr>
                <w:highlight w:val="white"/>
                <w:lang w:val="ro-RO"/>
              </w:rPr>
            </w:pPr>
            <w:r w:rsidRPr="00F5151F">
              <w:rPr>
                <w:sz w:val="24"/>
                <w:szCs w:val="24"/>
                <w:highlight w:val="white"/>
                <w:lang w:val="ro-RO"/>
              </w:rPr>
              <w:t>0.09</w:t>
            </w:r>
          </w:p>
        </w:tc>
      </w:tr>
      <w:tr w:rsidR="00140156" w:rsidRPr="00F5151F" w:rsidTr="00952359">
        <w:tc>
          <w:tcPr>
            <w:tcW w:w="1719"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20.04.2016</w:t>
            </w:r>
          </w:p>
        </w:tc>
        <w:tc>
          <w:tcPr>
            <w:tcW w:w="106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8.1</w:t>
            </w:r>
          </w:p>
        </w:tc>
        <w:tc>
          <w:tcPr>
            <w:tcW w:w="1064"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11.6</w:t>
            </w:r>
          </w:p>
        </w:tc>
        <w:tc>
          <w:tcPr>
            <w:tcW w:w="106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3.9</w:t>
            </w:r>
          </w:p>
        </w:tc>
        <w:tc>
          <w:tcPr>
            <w:tcW w:w="10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15</w:t>
            </w:r>
          </w:p>
        </w:tc>
        <w:tc>
          <w:tcPr>
            <w:tcW w:w="109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1263</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jc w:val="left"/>
              <w:rPr>
                <w:highlight w:val="white"/>
                <w:lang w:val="ro-RO"/>
              </w:rPr>
            </w:pPr>
            <w:r w:rsidRPr="00F5151F">
              <w:rPr>
                <w:sz w:val="24"/>
                <w:szCs w:val="24"/>
                <w:highlight w:val="white"/>
                <w:lang w:val="ro-RO"/>
              </w:rPr>
              <w:t>0.2</w:t>
            </w:r>
          </w:p>
        </w:tc>
      </w:tr>
      <w:tr w:rsidR="00140156" w:rsidRPr="00F5151F" w:rsidTr="00952359">
        <w:tc>
          <w:tcPr>
            <w:tcW w:w="1719"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27.04.2016</w:t>
            </w:r>
          </w:p>
        </w:tc>
        <w:tc>
          <w:tcPr>
            <w:tcW w:w="106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8</w:t>
            </w:r>
          </w:p>
        </w:tc>
        <w:tc>
          <w:tcPr>
            <w:tcW w:w="1064"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7.8</w:t>
            </w:r>
          </w:p>
        </w:tc>
        <w:tc>
          <w:tcPr>
            <w:tcW w:w="106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4.4</w:t>
            </w:r>
          </w:p>
        </w:tc>
        <w:tc>
          <w:tcPr>
            <w:tcW w:w="10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24.5</w:t>
            </w:r>
          </w:p>
        </w:tc>
        <w:tc>
          <w:tcPr>
            <w:tcW w:w="109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1510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jc w:val="left"/>
              <w:rPr>
                <w:highlight w:val="white"/>
                <w:lang w:val="ro-RO"/>
              </w:rPr>
            </w:pPr>
            <w:r w:rsidRPr="00F5151F">
              <w:rPr>
                <w:sz w:val="24"/>
                <w:szCs w:val="24"/>
                <w:highlight w:val="white"/>
                <w:lang w:val="ro-RO"/>
              </w:rPr>
              <w:t>0.17</w:t>
            </w:r>
          </w:p>
        </w:tc>
      </w:tr>
      <w:tr w:rsidR="00140156" w:rsidRPr="00F5151F" w:rsidTr="00952359">
        <w:tc>
          <w:tcPr>
            <w:tcW w:w="1719"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04.05.2016</w:t>
            </w:r>
          </w:p>
        </w:tc>
        <w:tc>
          <w:tcPr>
            <w:tcW w:w="106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8.1</w:t>
            </w:r>
          </w:p>
        </w:tc>
        <w:tc>
          <w:tcPr>
            <w:tcW w:w="1064"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7.4</w:t>
            </w:r>
          </w:p>
        </w:tc>
        <w:tc>
          <w:tcPr>
            <w:tcW w:w="106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4.3</w:t>
            </w:r>
          </w:p>
        </w:tc>
        <w:tc>
          <w:tcPr>
            <w:tcW w:w="10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21.5</w:t>
            </w:r>
          </w:p>
        </w:tc>
        <w:tc>
          <w:tcPr>
            <w:tcW w:w="109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1490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jc w:val="left"/>
              <w:rPr>
                <w:highlight w:val="white"/>
                <w:lang w:val="ro-RO"/>
              </w:rPr>
            </w:pPr>
            <w:r w:rsidRPr="00F5151F">
              <w:rPr>
                <w:sz w:val="24"/>
                <w:szCs w:val="24"/>
                <w:highlight w:val="white"/>
                <w:lang w:val="ro-RO"/>
              </w:rPr>
              <w:t>0.1</w:t>
            </w:r>
          </w:p>
        </w:tc>
      </w:tr>
      <w:tr w:rsidR="00140156" w:rsidRPr="00F5151F" w:rsidTr="00952359">
        <w:tc>
          <w:tcPr>
            <w:tcW w:w="1719"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11.05.2016</w:t>
            </w:r>
          </w:p>
        </w:tc>
        <w:tc>
          <w:tcPr>
            <w:tcW w:w="106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8.2</w:t>
            </w:r>
          </w:p>
        </w:tc>
        <w:tc>
          <w:tcPr>
            <w:tcW w:w="1064"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7.5</w:t>
            </w:r>
          </w:p>
        </w:tc>
        <w:tc>
          <w:tcPr>
            <w:tcW w:w="106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4.5</w:t>
            </w:r>
          </w:p>
        </w:tc>
        <w:tc>
          <w:tcPr>
            <w:tcW w:w="10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22.5</w:t>
            </w:r>
          </w:p>
        </w:tc>
        <w:tc>
          <w:tcPr>
            <w:tcW w:w="109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1510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jc w:val="left"/>
              <w:rPr>
                <w:highlight w:val="white"/>
                <w:lang w:val="ro-RO"/>
              </w:rPr>
            </w:pPr>
            <w:r w:rsidRPr="00F5151F">
              <w:rPr>
                <w:sz w:val="24"/>
                <w:szCs w:val="24"/>
                <w:highlight w:val="white"/>
                <w:lang w:val="ro-RO"/>
              </w:rPr>
              <w:t>0.1</w:t>
            </w:r>
          </w:p>
        </w:tc>
      </w:tr>
      <w:tr w:rsidR="00140156" w:rsidRPr="00F5151F" w:rsidTr="00952359">
        <w:tc>
          <w:tcPr>
            <w:tcW w:w="1719"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18.05.2016</w:t>
            </w:r>
          </w:p>
        </w:tc>
        <w:tc>
          <w:tcPr>
            <w:tcW w:w="106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8.2</w:t>
            </w:r>
          </w:p>
        </w:tc>
        <w:tc>
          <w:tcPr>
            <w:tcW w:w="1064"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14</w:t>
            </w:r>
          </w:p>
        </w:tc>
        <w:tc>
          <w:tcPr>
            <w:tcW w:w="106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1.7</w:t>
            </w:r>
          </w:p>
        </w:tc>
        <w:tc>
          <w:tcPr>
            <w:tcW w:w="10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35.2</w:t>
            </w:r>
          </w:p>
        </w:tc>
        <w:tc>
          <w:tcPr>
            <w:tcW w:w="109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1350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jc w:val="left"/>
              <w:rPr>
                <w:highlight w:val="white"/>
                <w:lang w:val="ro-RO"/>
              </w:rPr>
            </w:pPr>
            <w:r w:rsidRPr="00F5151F">
              <w:rPr>
                <w:sz w:val="24"/>
                <w:szCs w:val="24"/>
                <w:highlight w:val="white"/>
                <w:lang w:val="ro-RO"/>
              </w:rPr>
              <w:t>0.1</w:t>
            </w:r>
          </w:p>
        </w:tc>
      </w:tr>
      <w:tr w:rsidR="00140156" w:rsidRPr="00F5151F" w:rsidTr="00952359">
        <w:tc>
          <w:tcPr>
            <w:tcW w:w="1719"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25.05.2016</w:t>
            </w:r>
          </w:p>
        </w:tc>
        <w:tc>
          <w:tcPr>
            <w:tcW w:w="106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8</w:t>
            </w:r>
          </w:p>
        </w:tc>
        <w:tc>
          <w:tcPr>
            <w:tcW w:w="1064"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13.4</w:t>
            </w:r>
          </w:p>
        </w:tc>
        <w:tc>
          <w:tcPr>
            <w:tcW w:w="1066"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0.36</w:t>
            </w:r>
          </w:p>
        </w:tc>
        <w:tc>
          <w:tcPr>
            <w:tcW w:w="10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35.2</w:t>
            </w:r>
          </w:p>
        </w:tc>
        <w:tc>
          <w:tcPr>
            <w:tcW w:w="1098"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jc w:val="left"/>
              <w:rPr>
                <w:sz w:val="24"/>
                <w:szCs w:val="24"/>
                <w:highlight w:val="white"/>
                <w:lang w:val="ro-RO"/>
              </w:rPr>
            </w:pPr>
            <w:r w:rsidRPr="00F5151F">
              <w:rPr>
                <w:sz w:val="24"/>
                <w:szCs w:val="24"/>
                <w:highlight w:val="white"/>
                <w:lang w:val="ro-RO"/>
              </w:rPr>
              <w:t>1252</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jc w:val="left"/>
              <w:rPr>
                <w:highlight w:val="white"/>
                <w:lang w:val="ro-RO"/>
              </w:rPr>
            </w:pPr>
            <w:r w:rsidRPr="00F5151F">
              <w:rPr>
                <w:sz w:val="24"/>
                <w:szCs w:val="24"/>
                <w:highlight w:val="white"/>
                <w:lang w:val="ro-RO"/>
              </w:rPr>
              <w:t>0.01</w:t>
            </w:r>
          </w:p>
        </w:tc>
      </w:tr>
    </w:tbl>
    <w:p w:rsidR="00140156" w:rsidRPr="00F5151F" w:rsidRDefault="00140156" w:rsidP="0013054F">
      <w:pPr>
        <w:shd w:val="clear" w:color="auto" w:fill="FFFFFF"/>
        <w:spacing w:after="0"/>
        <w:ind w:right="-306" w:firstLine="720"/>
        <w:rPr>
          <w:sz w:val="24"/>
          <w:szCs w:val="24"/>
          <w:highlight w:val="white"/>
          <w:lang w:val="ro-RO"/>
        </w:rPr>
      </w:pPr>
      <w:r w:rsidRPr="00F5151F">
        <w:rPr>
          <w:sz w:val="24"/>
          <w:szCs w:val="24"/>
          <w:highlight w:val="white"/>
          <w:lang w:val="ro-RO"/>
        </w:rPr>
        <w:t>Asa cum se poate observa din monitorizarile saptamanale effectuate, nu exista depasiri ale concentratiilor, fata de limitele stabilite. Impactul deversarilor in IER pana in momentul de fata este absent.</w:t>
      </w:r>
    </w:p>
    <w:p w:rsidR="00772668" w:rsidRPr="00F5151F" w:rsidRDefault="00772668" w:rsidP="0013054F">
      <w:pPr>
        <w:shd w:val="clear" w:color="auto" w:fill="FFFFFF"/>
        <w:spacing w:after="0"/>
        <w:ind w:right="-306" w:firstLine="720"/>
        <w:rPr>
          <w:sz w:val="24"/>
          <w:szCs w:val="24"/>
          <w:highlight w:val="white"/>
          <w:lang w:val="ro-RO"/>
        </w:rPr>
      </w:pPr>
    </w:p>
    <w:p w:rsidR="00772668" w:rsidRPr="00F5151F" w:rsidRDefault="00772668" w:rsidP="0013054F">
      <w:pPr>
        <w:shd w:val="clear" w:color="auto" w:fill="FFFFFF"/>
        <w:spacing w:after="0"/>
        <w:ind w:right="-306"/>
        <w:rPr>
          <w:sz w:val="24"/>
          <w:szCs w:val="24"/>
          <w:highlight w:val="white"/>
          <w:lang w:val="ro-RO"/>
        </w:rPr>
      </w:pPr>
      <w:r w:rsidRPr="00F5151F">
        <w:rPr>
          <w:sz w:val="24"/>
          <w:szCs w:val="24"/>
          <w:highlight w:val="white"/>
          <w:lang w:val="ro-RO"/>
        </w:rPr>
        <w:lastRenderedPageBreak/>
        <w:t xml:space="preserve">In perioada 2018-2020 pentru evacuarile in IER  monitorizarile s-au efectuat lunar in 2018 si trimestrial in 2019 si 2020 , conform cerintelor din autorizatia de gospodarire a apelor. </w:t>
      </w:r>
    </w:p>
    <w:p w:rsidR="00772668" w:rsidRPr="00F5151F" w:rsidRDefault="00772668" w:rsidP="0013054F">
      <w:pPr>
        <w:shd w:val="clear" w:color="auto" w:fill="FFFFFF"/>
        <w:spacing w:after="0"/>
        <w:ind w:right="-306" w:firstLine="720"/>
        <w:rPr>
          <w:b/>
          <w:i/>
          <w:sz w:val="24"/>
          <w:szCs w:val="24"/>
          <w:highlight w:val="white"/>
          <w:lang w:val="ro-RO"/>
        </w:rPr>
      </w:pPr>
    </w:p>
    <w:p w:rsidR="00772668" w:rsidRPr="00F5151F" w:rsidRDefault="00772668" w:rsidP="0013054F">
      <w:pPr>
        <w:shd w:val="clear" w:color="auto" w:fill="FFFFFF"/>
        <w:tabs>
          <w:tab w:val="left" w:pos="360"/>
          <w:tab w:val="left" w:pos="720"/>
          <w:tab w:val="left" w:pos="1800"/>
        </w:tabs>
        <w:spacing w:after="0"/>
        <w:ind w:right="-306"/>
        <w:rPr>
          <w:i/>
          <w:sz w:val="24"/>
          <w:szCs w:val="24"/>
          <w:highlight w:val="white"/>
          <w:lang w:val="ro-RO"/>
        </w:rPr>
      </w:pPr>
      <w:r w:rsidRPr="00F5151F">
        <w:rPr>
          <w:i/>
          <w:sz w:val="24"/>
          <w:szCs w:val="24"/>
          <w:highlight w:val="white"/>
          <w:lang w:val="ro-RO"/>
        </w:rPr>
        <w:t>Valorile inregistrate in perioada  2018 - 2020 sunt redate in tabelele de mai jos:</w:t>
      </w:r>
    </w:p>
    <w:p w:rsidR="00772668" w:rsidRPr="00F5151F" w:rsidRDefault="00772668" w:rsidP="00772668">
      <w:pPr>
        <w:shd w:val="clear" w:color="auto" w:fill="FFFFFF"/>
        <w:tabs>
          <w:tab w:val="left" w:pos="360"/>
          <w:tab w:val="left" w:pos="720"/>
          <w:tab w:val="left" w:pos="1800"/>
        </w:tabs>
        <w:spacing w:after="0"/>
        <w:ind w:right="71"/>
        <w:rPr>
          <w:i/>
          <w:sz w:val="24"/>
          <w:szCs w:val="24"/>
          <w:highlight w:val="white"/>
          <w:lang w:val="ro-RO"/>
        </w:rPr>
      </w:pPr>
    </w:p>
    <w:p w:rsidR="00772668" w:rsidRPr="00F5151F" w:rsidRDefault="00772668" w:rsidP="00772668">
      <w:pPr>
        <w:shd w:val="clear" w:color="auto" w:fill="FFFFFF"/>
        <w:tabs>
          <w:tab w:val="left" w:pos="360"/>
          <w:tab w:val="left" w:pos="720"/>
          <w:tab w:val="left" w:pos="1800"/>
        </w:tabs>
        <w:spacing w:after="0"/>
        <w:ind w:right="71"/>
        <w:rPr>
          <w:i/>
          <w:sz w:val="24"/>
          <w:szCs w:val="24"/>
          <w:highlight w:val="white"/>
          <w:lang w:val="ro-RO"/>
        </w:rPr>
      </w:pPr>
      <w:r w:rsidRPr="00F5151F">
        <w:rPr>
          <w:i/>
          <w:sz w:val="24"/>
          <w:szCs w:val="24"/>
          <w:highlight w:val="white"/>
          <w:lang w:val="ro-RO"/>
        </w:rPr>
        <w:t>2018</w:t>
      </w:r>
    </w:p>
    <w:p w:rsidR="00772668" w:rsidRPr="00F5151F" w:rsidRDefault="00772668" w:rsidP="00772668">
      <w:pPr>
        <w:shd w:val="clear" w:color="auto" w:fill="FFFFFF"/>
        <w:tabs>
          <w:tab w:val="left" w:pos="360"/>
          <w:tab w:val="left" w:pos="720"/>
          <w:tab w:val="left" w:pos="1800"/>
        </w:tabs>
        <w:spacing w:after="0"/>
        <w:ind w:right="71"/>
        <w:rPr>
          <w:i/>
          <w:sz w:val="24"/>
          <w:szCs w:val="24"/>
          <w:highlight w:val="white"/>
          <w:lang w:val="ro-RO"/>
        </w:rPr>
      </w:pPr>
    </w:p>
    <w:tbl>
      <w:tblPr>
        <w:tblW w:w="9493" w:type="dxa"/>
        <w:tblLayout w:type="fixed"/>
        <w:tblLook w:val="0000"/>
      </w:tblPr>
      <w:tblGrid>
        <w:gridCol w:w="1103"/>
        <w:gridCol w:w="2515"/>
        <w:gridCol w:w="736"/>
        <w:gridCol w:w="2304"/>
        <w:gridCol w:w="1984"/>
        <w:gridCol w:w="851"/>
      </w:tblGrid>
      <w:tr w:rsidR="00772668" w:rsidRPr="00F5151F" w:rsidTr="0013054F">
        <w:trPr>
          <w:trHeight w:val="271"/>
        </w:trPr>
        <w:tc>
          <w:tcPr>
            <w:tcW w:w="1103"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LUNA</w:t>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INDICATOR</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UM</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rPr>
                <w:b/>
                <w:sz w:val="24"/>
                <w:szCs w:val="24"/>
                <w:lang w:val="ro-RO"/>
              </w:rPr>
            </w:pPr>
            <w:r w:rsidRPr="00F5151F">
              <w:rPr>
                <w:b/>
                <w:sz w:val="24"/>
                <w:szCs w:val="24"/>
                <w:lang w:val="ro-RO"/>
              </w:rPr>
              <w:t>VAL.MAX.ADMISE</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rPr>
                <w:b/>
                <w:sz w:val="24"/>
                <w:szCs w:val="24"/>
                <w:lang w:val="ro-RO"/>
              </w:rPr>
            </w:pPr>
            <w:r w:rsidRPr="00F5151F">
              <w:rPr>
                <w:b/>
                <w:sz w:val="24"/>
                <w:szCs w:val="24"/>
                <w:lang w:val="ro-RO"/>
              </w:rPr>
              <w:t>VAL.OBTINUTA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13054F">
            <w:pPr>
              <w:snapToGrid w:val="0"/>
              <w:ind w:left="0"/>
              <w:rPr>
                <w:b/>
                <w:sz w:val="24"/>
                <w:szCs w:val="24"/>
                <w:lang w:val="ro-RO"/>
              </w:rPr>
            </w:pPr>
            <w:r w:rsidRPr="00F5151F">
              <w:rPr>
                <w:b/>
                <w:sz w:val="24"/>
                <w:szCs w:val="24"/>
                <w:lang w:val="ro-RO"/>
              </w:rPr>
              <w:t>OBS.</w:t>
            </w:r>
          </w:p>
        </w:tc>
      </w:tr>
      <w:tr w:rsidR="00772668" w:rsidRPr="00F5151F" w:rsidTr="0013054F">
        <w:trPr>
          <w:trHeight w:val="271"/>
        </w:trPr>
        <w:tc>
          <w:tcPr>
            <w:tcW w:w="1103"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IAN.</w:t>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hanging="18"/>
              <w:rPr>
                <w:b/>
                <w:sz w:val="24"/>
                <w:szCs w:val="24"/>
                <w:lang w:val="ro-RO"/>
              </w:rPr>
            </w:pP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jc w:val="center"/>
              <w:rPr>
                <w:b/>
                <w:sz w:val="24"/>
                <w:szCs w:val="24"/>
                <w:lang w:val="ro-RO"/>
              </w:rPr>
            </w:pPr>
            <w:r w:rsidRPr="00F5151F">
              <w:rPr>
                <w:b/>
                <w:sz w:val="24"/>
                <w:szCs w:val="24"/>
                <w:lang w:val="ro-RO"/>
              </w:rPr>
              <w:t>6.5-8.5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firstLine="720"/>
              <w:jc w:val="center"/>
              <w:rPr>
                <w:b/>
                <w:sz w:val="24"/>
                <w:szCs w:val="24"/>
                <w:lang w:val="ro-RO"/>
              </w:rPr>
            </w:pPr>
            <w:r w:rsidRPr="00F5151F">
              <w:rPr>
                <w:b/>
                <w:sz w:val="24"/>
                <w:szCs w:val="24"/>
                <w:lang w:val="ro-RO"/>
              </w:rPr>
              <w:t>8,15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val="restart"/>
            <w:tcBorders>
              <w:top w:val="single" w:sz="4" w:space="0" w:color="000000"/>
              <w:left w:val="single" w:sz="4" w:space="0" w:color="000000"/>
            </w:tcBorders>
            <w:shd w:val="clear" w:color="auto" w:fill="auto"/>
          </w:tcPr>
          <w:p w:rsidR="00772668" w:rsidRPr="00F5151F" w:rsidRDefault="00772668" w:rsidP="00C5785D">
            <w:pPr>
              <w:tabs>
                <w:tab w:val="left" w:pos="750"/>
              </w:tabs>
              <w:snapToGrid w:val="0"/>
              <w:rPr>
                <w:b/>
                <w:sz w:val="24"/>
                <w:szCs w:val="24"/>
                <w:lang w:val="ro-RO"/>
              </w:rPr>
            </w:pPr>
            <w:r w:rsidRPr="00F5151F">
              <w:rPr>
                <w:b/>
                <w:sz w:val="24"/>
                <w:szCs w:val="24"/>
                <w:lang w:val="ro-RO"/>
              </w:rPr>
              <w:tab/>
            </w:r>
          </w:p>
          <w:p w:rsidR="00772668" w:rsidRPr="00F5151F" w:rsidRDefault="00772668" w:rsidP="00C5785D">
            <w:pPr>
              <w:tabs>
                <w:tab w:val="left" w:pos="765"/>
              </w:tabs>
              <w:rPr>
                <w:b/>
                <w:sz w:val="24"/>
                <w:szCs w:val="24"/>
                <w:lang w:val="ro-RO"/>
              </w:rPr>
            </w:pPr>
            <w:r w:rsidRPr="00F5151F">
              <w:rPr>
                <w:b/>
                <w:sz w:val="24"/>
                <w:szCs w:val="24"/>
                <w:lang w:val="ro-RO"/>
              </w:rPr>
              <w:tab/>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firstLine="720"/>
              <w:rPr>
                <w:b/>
                <w:sz w:val="24"/>
                <w:szCs w:val="24"/>
                <w:lang w:val="ro-RO"/>
              </w:rPr>
            </w:pPr>
            <w:r w:rsidRPr="00F5151F">
              <w:rPr>
                <w:b/>
                <w:sz w:val="24"/>
                <w:szCs w:val="24"/>
                <w:lang w:val="ro-RO"/>
              </w:rPr>
              <w:t xml:space="preserve">    60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jc w:val="center"/>
              <w:rPr>
                <w:b/>
                <w:sz w:val="24"/>
                <w:szCs w:val="24"/>
                <w:lang w:val="ro-RO"/>
              </w:rPr>
            </w:pPr>
            <w:r w:rsidRPr="00F5151F">
              <w:rPr>
                <w:b/>
                <w:sz w:val="24"/>
                <w:szCs w:val="24"/>
                <w:lang w:val="ro-RO"/>
              </w:rPr>
              <w:t>8,15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jc w:val="center"/>
              <w:rPr>
                <w:b/>
                <w:sz w:val="24"/>
                <w:szCs w:val="24"/>
                <w:lang w:val="ro-RO"/>
              </w:rPr>
            </w:pPr>
            <w:r w:rsidRPr="00F5151F">
              <w:rPr>
                <w:b/>
                <w:sz w:val="24"/>
                <w:szCs w:val="24"/>
                <w:lang w:val="ro-RO"/>
              </w:rPr>
              <w:t>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jc w:val="center"/>
              <w:rPr>
                <w:b/>
                <w:sz w:val="24"/>
                <w:szCs w:val="24"/>
                <w:lang w:val="ro-RO"/>
              </w:rPr>
            </w:pPr>
            <w:r w:rsidRPr="00F5151F">
              <w:rPr>
                <w:b/>
                <w:sz w:val="24"/>
                <w:szCs w:val="24"/>
                <w:lang w:val="ro-RO"/>
              </w:rPr>
              <w:t>7,17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rPr>
                <w:b/>
                <w:sz w:val="24"/>
                <w:szCs w:val="24"/>
                <w:lang w:val="ro-RO"/>
              </w:rPr>
            </w:pPr>
            <w:r w:rsidRPr="00F5151F">
              <w:rPr>
                <w:b/>
                <w:sz w:val="24"/>
                <w:szCs w:val="24"/>
                <w:lang w:val="ro-RO"/>
              </w:rPr>
              <w:t xml:space="preserve">               125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jc w:val="center"/>
              <w:rPr>
                <w:b/>
                <w:sz w:val="24"/>
                <w:szCs w:val="24"/>
                <w:lang w:val="ro-RO"/>
              </w:rPr>
            </w:pPr>
            <w:r w:rsidRPr="00F5151F">
              <w:rPr>
                <w:b/>
                <w:sz w:val="24"/>
                <w:szCs w:val="24"/>
                <w:lang w:val="ro-RO"/>
              </w:rPr>
              <w:t>25,2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rPr>
                <w:b/>
                <w:sz w:val="24"/>
                <w:szCs w:val="24"/>
                <w:lang w:val="ro-RO"/>
              </w:rPr>
            </w:pPr>
            <w:r w:rsidRPr="00F5151F">
              <w:rPr>
                <w:b/>
                <w:sz w:val="24"/>
                <w:szCs w:val="24"/>
                <w:lang w:val="ro-RO"/>
              </w:rPr>
              <w:t xml:space="preserve">             2000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jc w:val="center"/>
              <w:rPr>
                <w:b/>
                <w:sz w:val="24"/>
                <w:szCs w:val="24"/>
                <w:lang w:val="ro-RO"/>
              </w:rPr>
            </w:pPr>
            <w:r w:rsidRPr="00F5151F">
              <w:rPr>
                <w:b/>
                <w:sz w:val="24"/>
                <w:szCs w:val="24"/>
                <w:lang w:val="ro-RO"/>
              </w:rPr>
              <w:t>1132,5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400"/>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jc w:val="center"/>
              <w:rPr>
                <w:b/>
                <w:sz w:val="24"/>
                <w:szCs w:val="24"/>
                <w:lang w:val="ro-RO"/>
              </w:rPr>
            </w:pPr>
            <w:r w:rsidRPr="00F5151F">
              <w:rPr>
                <w:b/>
                <w:sz w:val="24"/>
                <w:szCs w:val="24"/>
                <w:lang w:val="ro-RO"/>
              </w:rPr>
              <w:t>3</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firstLine="720"/>
              <w:jc w:val="center"/>
              <w:rPr>
                <w:b/>
                <w:sz w:val="24"/>
                <w:szCs w:val="24"/>
                <w:lang w:val="ro-RO"/>
              </w:rPr>
            </w:pPr>
            <w:r w:rsidRPr="00F5151F">
              <w:rPr>
                <w:b/>
                <w:sz w:val="24"/>
                <w:szCs w:val="24"/>
                <w:lang w:val="ro-RO"/>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360"/>
        </w:trPr>
        <w:tc>
          <w:tcPr>
            <w:tcW w:w="1103" w:type="dxa"/>
            <w:vMerge/>
            <w:tcBorders>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jc w:val="center"/>
              <w:rPr>
                <w:b/>
                <w:sz w:val="24"/>
                <w:szCs w:val="24"/>
                <w:lang w:val="ro-RO"/>
              </w:rPr>
            </w:pPr>
            <w:r w:rsidRPr="00F5151F">
              <w:rPr>
                <w:b/>
                <w:sz w:val="24"/>
                <w:szCs w:val="24"/>
                <w:lang w:val="ro-RO"/>
              </w:rPr>
              <w:t>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firstLine="720"/>
              <w:jc w:val="center"/>
              <w:rPr>
                <w:b/>
                <w:sz w:val="24"/>
                <w:szCs w:val="24"/>
                <w:lang w:val="ro-RO"/>
              </w:rPr>
            </w:pPr>
            <w:r w:rsidRPr="00F5151F">
              <w:rPr>
                <w:b/>
                <w:sz w:val="24"/>
                <w:szCs w:val="24"/>
                <w:lang w:val="ro-RO"/>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327"/>
        </w:trPr>
        <w:tc>
          <w:tcPr>
            <w:tcW w:w="1103"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FEB.</w:t>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hanging="18"/>
              <w:rPr>
                <w:b/>
                <w:sz w:val="24"/>
                <w:szCs w:val="24"/>
                <w:lang w:val="ro-RO"/>
              </w:rPr>
            </w:pP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jc w:val="center"/>
              <w:rPr>
                <w:b/>
                <w:sz w:val="24"/>
                <w:szCs w:val="24"/>
                <w:lang w:val="ro-RO"/>
              </w:rPr>
            </w:pPr>
            <w:r w:rsidRPr="00F5151F">
              <w:rPr>
                <w:b/>
                <w:sz w:val="24"/>
                <w:szCs w:val="24"/>
                <w:lang w:val="ro-RO"/>
              </w:rPr>
              <w:t>6.5-8.5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firstLine="720"/>
              <w:jc w:val="center"/>
              <w:rPr>
                <w:b/>
                <w:sz w:val="24"/>
                <w:szCs w:val="24"/>
                <w:lang w:val="ro-RO"/>
              </w:rPr>
            </w:pPr>
            <w:r w:rsidRPr="00F5151F">
              <w:rPr>
                <w:b/>
                <w:sz w:val="24"/>
                <w:szCs w:val="24"/>
                <w:lang w:val="ro-RO"/>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val="restart"/>
            <w:tcBorders>
              <w:top w:val="single" w:sz="4" w:space="0" w:color="000000"/>
              <w:left w:val="single" w:sz="4" w:space="0" w:color="000000"/>
            </w:tcBorders>
            <w:shd w:val="clear" w:color="auto" w:fill="auto"/>
          </w:tcPr>
          <w:p w:rsidR="00772668" w:rsidRPr="00F5151F" w:rsidRDefault="00772668" w:rsidP="00C5785D">
            <w:pPr>
              <w:tabs>
                <w:tab w:val="left" w:pos="750"/>
              </w:tabs>
              <w:snapToGrid w:val="0"/>
              <w:rPr>
                <w:b/>
                <w:sz w:val="24"/>
                <w:szCs w:val="24"/>
                <w:lang w:val="ro-RO"/>
              </w:rPr>
            </w:pPr>
            <w:r w:rsidRPr="00F5151F">
              <w:rPr>
                <w:b/>
                <w:sz w:val="24"/>
                <w:szCs w:val="24"/>
                <w:lang w:val="ro-RO"/>
              </w:rPr>
              <w:tab/>
            </w:r>
          </w:p>
          <w:p w:rsidR="00772668" w:rsidRPr="00F5151F" w:rsidRDefault="00772668" w:rsidP="00C5785D">
            <w:pPr>
              <w:tabs>
                <w:tab w:val="left" w:pos="765"/>
              </w:tabs>
              <w:rPr>
                <w:b/>
                <w:sz w:val="24"/>
                <w:szCs w:val="24"/>
                <w:lang w:val="ro-RO"/>
              </w:rPr>
            </w:pPr>
            <w:r w:rsidRPr="00F5151F">
              <w:rPr>
                <w:b/>
                <w:sz w:val="24"/>
                <w:szCs w:val="24"/>
                <w:lang w:val="ro-RO"/>
              </w:rPr>
              <w:tab/>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firstLine="720"/>
              <w:rPr>
                <w:b/>
                <w:sz w:val="24"/>
                <w:szCs w:val="24"/>
                <w:lang w:val="ro-RO"/>
              </w:rPr>
            </w:pPr>
            <w:r w:rsidRPr="00F5151F">
              <w:rPr>
                <w:b/>
                <w:sz w:val="24"/>
                <w:szCs w:val="24"/>
                <w:lang w:val="ro-RO"/>
              </w:rPr>
              <w:t xml:space="preserve">    60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jc w:val="center"/>
              <w:rPr>
                <w:b/>
                <w:sz w:val="24"/>
                <w:szCs w:val="24"/>
                <w:lang w:val="ro-RO"/>
              </w:rPr>
            </w:pPr>
            <w:r w:rsidRPr="00F5151F">
              <w:rPr>
                <w:b/>
                <w:sz w:val="24"/>
                <w:szCs w:val="24"/>
                <w:lang w:val="ro-RO"/>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jc w:val="center"/>
              <w:rPr>
                <w:b/>
                <w:sz w:val="24"/>
                <w:szCs w:val="24"/>
                <w:lang w:val="ro-RO"/>
              </w:rPr>
            </w:pPr>
            <w:r w:rsidRPr="00F5151F">
              <w:rPr>
                <w:b/>
                <w:sz w:val="24"/>
                <w:szCs w:val="24"/>
                <w:lang w:val="ro-RO"/>
              </w:rPr>
              <w:t>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jc w:val="center"/>
              <w:rPr>
                <w:b/>
                <w:sz w:val="24"/>
                <w:szCs w:val="24"/>
                <w:lang w:val="ro-RO"/>
              </w:rPr>
            </w:pPr>
            <w:r w:rsidRPr="00F5151F">
              <w:rPr>
                <w:b/>
                <w:sz w:val="24"/>
                <w:szCs w:val="24"/>
                <w:lang w:val="ro-RO"/>
              </w:rPr>
              <w:t>8.5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rPr>
                <w:b/>
                <w:sz w:val="24"/>
                <w:szCs w:val="24"/>
                <w:lang w:val="ro-RO"/>
              </w:rPr>
            </w:pPr>
            <w:r w:rsidRPr="00F5151F">
              <w:rPr>
                <w:b/>
                <w:sz w:val="24"/>
                <w:szCs w:val="24"/>
                <w:lang w:val="ro-RO"/>
              </w:rPr>
              <w:t xml:space="preserve">               125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jc w:val="center"/>
              <w:rPr>
                <w:b/>
                <w:sz w:val="24"/>
                <w:szCs w:val="24"/>
                <w:lang w:val="ro-RO"/>
              </w:rPr>
            </w:pPr>
            <w:r w:rsidRPr="00F5151F">
              <w:rPr>
                <w:b/>
                <w:sz w:val="24"/>
                <w:szCs w:val="24"/>
                <w:lang w:val="ro-RO"/>
              </w:rPr>
              <w:t>29.05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rPr>
                <w:b/>
                <w:sz w:val="24"/>
                <w:szCs w:val="24"/>
                <w:lang w:val="ro-RO"/>
              </w:rPr>
            </w:pPr>
            <w:r w:rsidRPr="00F5151F">
              <w:rPr>
                <w:b/>
                <w:sz w:val="24"/>
                <w:szCs w:val="24"/>
                <w:lang w:val="ro-RO"/>
              </w:rPr>
              <w:t xml:space="preserve">             2000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jc w:val="center"/>
              <w:rPr>
                <w:b/>
                <w:sz w:val="24"/>
                <w:szCs w:val="24"/>
                <w:lang w:val="ro-RO"/>
              </w:rPr>
            </w:pPr>
            <w:r w:rsidRPr="00F5151F">
              <w:rPr>
                <w:b/>
                <w:sz w:val="24"/>
                <w:szCs w:val="24"/>
                <w:lang w:val="ro-RO"/>
              </w:rPr>
              <w:t>1126.25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615"/>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jc w:val="center"/>
              <w:rPr>
                <w:b/>
                <w:sz w:val="24"/>
                <w:szCs w:val="24"/>
                <w:lang w:val="ro-RO"/>
              </w:rPr>
            </w:pPr>
            <w:r w:rsidRPr="00F5151F">
              <w:rPr>
                <w:b/>
                <w:sz w:val="24"/>
                <w:szCs w:val="24"/>
                <w:lang w:val="ro-RO"/>
              </w:rPr>
              <w:t>3</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firstLine="720"/>
              <w:jc w:val="center"/>
              <w:rPr>
                <w:b/>
                <w:sz w:val="24"/>
                <w:szCs w:val="24"/>
                <w:lang w:val="ro-RO"/>
              </w:rPr>
            </w:pPr>
            <w:r w:rsidRPr="00F5151F">
              <w:rPr>
                <w:b/>
                <w:sz w:val="24"/>
                <w:szCs w:val="24"/>
                <w:lang w:val="ro-RO"/>
              </w:rPr>
              <w:t>0.05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300"/>
        </w:trPr>
        <w:tc>
          <w:tcPr>
            <w:tcW w:w="1103" w:type="dxa"/>
            <w:vMerge/>
            <w:tcBorders>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jc w:val="center"/>
              <w:rPr>
                <w:b/>
                <w:sz w:val="24"/>
                <w:szCs w:val="24"/>
                <w:lang w:val="ro-RO"/>
              </w:rPr>
            </w:pPr>
            <w:r w:rsidRPr="00F5151F">
              <w:rPr>
                <w:b/>
                <w:sz w:val="24"/>
                <w:szCs w:val="24"/>
                <w:lang w:val="ro-RO"/>
              </w:rPr>
              <w:t>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firstLine="720"/>
              <w:jc w:val="center"/>
              <w:rPr>
                <w:b/>
                <w:sz w:val="24"/>
                <w:szCs w:val="24"/>
                <w:lang w:val="ro-RO"/>
              </w:rPr>
            </w:pPr>
            <w:r w:rsidRPr="00F5151F">
              <w:rPr>
                <w:b/>
                <w:sz w:val="24"/>
                <w:szCs w:val="24"/>
                <w:lang w:val="ro-RO"/>
              </w:rPr>
              <w:t>0.05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MART.</w:t>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hanging="18"/>
              <w:rPr>
                <w:b/>
                <w:sz w:val="24"/>
                <w:szCs w:val="24"/>
                <w:lang w:val="ro-RO"/>
              </w:rPr>
            </w:pP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jc w:val="center"/>
              <w:rPr>
                <w:b/>
                <w:sz w:val="24"/>
                <w:szCs w:val="24"/>
                <w:lang w:val="ro-RO"/>
              </w:rPr>
            </w:pPr>
            <w:r w:rsidRPr="00F5151F">
              <w:rPr>
                <w:b/>
                <w:sz w:val="24"/>
                <w:szCs w:val="24"/>
                <w:lang w:val="ro-RO"/>
              </w:rPr>
              <w:t>6.5-8.5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firstLine="720"/>
              <w:jc w:val="center"/>
              <w:rPr>
                <w:b/>
                <w:sz w:val="24"/>
                <w:szCs w:val="24"/>
                <w:lang w:val="ro-RO"/>
              </w:rPr>
            </w:pPr>
            <w:r w:rsidRPr="00F5151F">
              <w:rPr>
                <w:b/>
                <w:sz w:val="24"/>
                <w:szCs w:val="24"/>
                <w:lang w:val="ro-RO"/>
              </w:rPr>
              <w:t>7.88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val="restart"/>
            <w:tcBorders>
              <w:top w:val="single" w:sz="4" w:space="0" w:color="000000"/>
              <w:left w:val="single" w:sz="4" w:space="0" w:color="000000"/>
            </w:tcBorders>
            <w:shd w:val="clear" w:color="auto" w:fill="auto"/>
          </w:tcPr>
          <w:p w:rsidR="00772668" w:rsidRPr="00F5151F" w:rsidRDefault="00772668" w:rsidP="00C5785D">
            <w:pPr>
              <w:tabs>
                <w:tab w:val="left" w:pos="750"/>
              </w:tabs>
              <w:snapToGrid w:val="0"/>
              <w:rPr>
                <w:b/>
                <w:sz w:val="24"/>
                <w:szCs w:val="24"/>
                <w:lang w:val="ro-RO"/>
              </w:rPr>
            </w:pPr>
            <w:r w:rsidRPr="00F5151F">
              <w:rPr>
                <w:b/>
                <w:sz w:val="24"/>
                <w:szCs w:val="24"/>
                <w:lang w:val="ro-RO"/>
              </w:rPr>
              <w:tab/>
            </w:r>
          </w:p>
          <w:p w:rsidR="00772668" w:rsidRPr="00F5151F" w:rsidRDefault="00772668" w:rsidP="00C5785D">
            <w:pPr>
              <w:tabs>
                <w:tab w:val="left" w:pos="765"/>
              </w:tabs>
              <w:rPr>
                <w:b/>
                <w:sz w:val="24"/>
                <w:szCs w:val="24"/>
                <w:lang w:val="ro-RO"/>
              </w:rPr>
            </w:pPr>
            <w:r w:rsidRPr="00F5151F">
              <w:rPr>
                <w:b/>
                <w:sz w:val="24"/>
                <w:szCs w:val="24"/>
                <w:lang w:val="ro-RO"/>
              </w:rPr>
              <w:tab/>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firstLine="720"/>
              <w:rPr>
                <w:b/>
                <w:sz w:val="24"/>
                <w:szCs w:val="24"/>
                <w:lang w:val="ro-RO"/>
              </w:rPr>
            </w:pPr>
            <w:r w:rsidRPr="00F5151F">
              <w:rPr>
                <w:b/>
                <w:sz w:val="24"/>
                <w:szCs w:val="24"/>
                <w:lang w:val="ro-RO"/>
              </w:rPr>
              <w:t xml:space="preserve">    60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jc w:val="center"/>
              <w:rPr>
                <w:b/>
                <w:sz w:val="24"/>
                <w:szCs w:val="24"/>
                <w:lang w:val="ro-RO"/>
              </w:rPr>
            </w:pPr>
            <w:r w:rsidRPr="00F5151F">
              <w:rPr>
                <w:b/>
                <w:sz w:val="24"/>
                <w:szCs w:val="24"/>
                <w:lang w:val="ro-RO"/>
              </w:rPr>
              <w:t>10.02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jc w:val="center"/>
              <w:rPr>
                <w:b/>
                <w:sz w:val="24"/>
                <w:szCs w:val="24"/>
                <w:lang w:val="ro-RO"/>
              </w:rPr>
            </w:pPr>
            <w:r w:rsidRPr="00F5151F">
              <w:rPr>
                <w:b/>
                <w:sz w:val="24"/>
                <w:szCs w:val="24"/>
                <w:lang w:val="ro-RO"/>
              </w:rPr>
              <w:t>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jc w:val="center"/>
              <w:rPr>
                <w:b/>
                <w:sz w:val="24"/>
                <w:szCs w:val="24"/>
                <w:lang w:val="ro-RO"/>
              </w:rPr>
            </w:pPr>
            <w:r w:rsidRPr="00F5151F">
              <w:rPr>
                <w:b/>
                <w:sz w:val="24"/>
                <w:szCs w:val="24"/>
                <w:lang w:val="ro-RO"/>
              </w:rPr>
              <w:t>8.9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rPr>
                <w:b/>
                <w:sz w:val="24"/>
                <w:szCs w:val="24"/>
                <w:lang w:val="ro-RO"/>
              </w:rPr>
            </w:pPr>
            <w:r w:rsidRPr="00F5151F">
              <w:rPr>
                <w:b/>
                <w:sz w:val="24"/>
                <w:szCs w:val="24"/>
                <w:lang w:val="ro-RO"/>
              </w:rPr>
              <w:t xml:space="preserve">               125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jc w:val="center"/>
              <w:rPr>
                <w:b/>
                <w:sz w:val="24"/>
                <w:szCs w:val="24"/>
                <w:lang w:val="ro-RO"/>
              </w:rPr>
            </w:pPr>
            <w:r w:rsidRPr="00F5151F">
              <w:rPr>
                <w:b/>
                <w:sz w:val="24"/>
                <w:szCs w:val="24"/>
                <w:lang w:val="ro-RO"/>
              </w:rPr>
              <w:t>27.92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rPr>
                <w:b/>
                <w:sz w:val="24"/>
                <w:szCs w:val="24"/>
                <w:lang w:val="ro-RO"/>
              </w:rPr>
            </w:pPr>
            <w:r w:rsidRPr="00F5151F">
              <w:rPr>
                <w:b/>
                <w:sz w:val="24"/>
                <w:szCs w:val="24"/>
                <w:lang w:val="ro-RO"/>
              </w:rPr>
              <w:t xml:space="preserve">             2000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jc w:val="center"/>
              <w:rPr>
                <w:b/>
                <w:sz w:val="24"/>
                <w:szCs w:val="24"/>
                <w:lang w:val="ro-RO"/>
              </w:rPr>
            </w:pPr>
            <w:r w:rsidRPr="00F5151F">
              <w:rPr>
                <w:b/>
                <w:sz w:val="24"/>
                <w:szCs w:val="24"/>
                <w:lang w:val="ro-RO"/>
              </w:rPr>
              <w:t>1284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645"/>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jc w:val="center"/>
              <w:rPr>
                <w:b/>
                <w:sz w:val="24"/>
                <w:szCs w:val="24"/>
                <w:lang w:val="ro-RO"/>
              </w:rPr>
            </w:pPr>
            <w:r w:rsidRPr="00F5151F">
              <w:rPr>
                <w:b/>
                <w:sz w:val="24"/>
                <w:szCs w:val="24"/>
                <w:lang w:val="ro-RO"/>
              </w:rPr>
              <w:t>3</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firstLine="720"/>
              <w:jc w:val="center"/>
              <w:rPr>
                <w:b/>
                <w:sz w:val="24"/>
                <w:szCs w:val="24"/>
                <w:lang w:val="ro-RO"/>
              </w:rPr>
            </w:pPr>
            <w:r w:rsidRPr="00F5151F">
              <w:rPr>
                <w:b/>
                <w:sz w:val="24"/>
                <w:szCs w:val="24"/>
                <w:lang w:val="ro-RO"/>
              </w:rPr>
              <w:t>0.12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315"/>
        </w:trPr>
        <w:tc>
          <w:tcPr>
            <w:tcW w:w="1103" w:type="dxa"/>
            <w:vMerge/>
            <w:tcBorders>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jc w:val="center"/>
              <w:rPr>
                <w:b/>
                <w:sz w:val="24"/>
                <w:szCs w:val="24"/>
                <w:lang w:val="ro-RO"/>
              </w:rPr>
            </w:pPr>
            <w:r w:rsidRPr="00F5151F">
              <w:rPr>
                <w:b/>
                <w:sz w:val="24"/>
                <w:szCs w:val="24"/>
                <w:lang w:val="ro-RO"/>
              </w:rPr>
              <w:t>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firstLine="720"/>
              <w:jc w:val="center"/>
              <w:rPr>
                <w:b/>
                <w:sz w:val="24"/>
                <w:szCs w:val="24"/>
                <w:lang w:val="ro-RO"/>
              </w:rPr>
            </w:pPr>
            <w:r w:rsidRPr="00F5151F">
              <w:rPr>
                <w:b/>
                <w:sz w:val="24"/>
                <w:szCs w:val="24"/>
                <w:lang w:val="ro-RO"/>
              </w:rPr>
              <w:t>0.08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APR.</w:t>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hanging="18"/>
              <w:rPr>
                <w:b/>
                <w:sz w:val="24"/>
                <w:szCs w:val="24"/>
                <w:lang w:val="ro-RO"/>
              </w:rPr>
            </w:pP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jc w:val="center"/>
              <w:rPr>
                <w:b/>
                <w:sz w:val="24"/>
                <w:szCs w:val="24"/>
                <w:lang w:val="ro-RO"/>
              </w:rPr>
            </w:pPr>
            <w:r w:rsidRPr="00F5151F">
              <w:rPr>
                <w:b/>
                <w:sz w:val="24"/>
                <w:szCs w:val="24"/>
                <w:lang w:val="ro-RO"/>
              </w:rPr>
              <w:t>6.5-8.5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firstLine="720"/>
              <w:jc w:val="center"/>
              <w:rPr>
                <w:b/>
                <w:sz w:val="24"/>
                <w:szCs w:val="24"/>
                <w:lang w:val="ro-RO"/>
              </w:rPr>
            </w:pPr>
            <w:r w:rsidRPr="00F5151F">
              <w:rPr>
                <w:b/>
                <w:sz w:val="24"/>
                <w:szCs w:val="24"/>
                <w:lang w:val="ro-RO"/>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val="restart"/>
            <w:tcBorders>
              <w:top w:val="single" w:sz="4" w:space="0" w:color="000000"/>
              <w:left w:val="single" w:sz="4" w:space="0" w:color="000000"/>
            </w:tcBorders>
            <w:shd w:val="clear" w:color="auto" w:fill="auto"/>
          </w:tcPr>
          <w:p w:rsidR="00772668" w:rsidRPr="00F5151F" w:rsidRDefault="00772668" w:rsidP="00C5785D">
            <w:pPr>
              <w:tabs>
                <w:tab w:val="left" w:pos="750"/>
              </w:tabs>
              <w:snapToGrid w:val="0"/>
              <w:rPr>
                <w:b/>
                <w:sz w:val="24"/>
                <w:szCs w:val="24"/>
                <w:lang w:val="ro-RO"/>
              </w:rPr>
            </w:pPr>
            <w:r w:rsidRPr="00F5151F">
              <w:rPr>
                <w:b/>
                <w:sz w:val="24"/>
                <w:szCs w:val="24"/>
                <w:lang w:val="ro-RO"/>
              </w:rPr>
              <w:tab/>
            </w:r>
          </w:p>
          <w:p w:rsidR="00772668" w:rsidRPr="00F5151F" w:rsidRDefault="00772668" w:rsidP="00C5785D">
            <w:pPr>
              <w:tabs>
                <w:tab w:val="left" w:pos="765"/>
              </w:tabs>
              <w:rPr>
                <w:b/>
                <w:sz w:val="24"/>
                <w:szCs w:val="24"/>
                <w:lang w:val="ro-RO"/>
              </w:rPr>
            </w:pPr>
            <w:r w:rsidRPr="00F5151F">
              <w:rPr>
                <w:b/>
                <w:sz w:val="24"/>
                <w:szCs w:val="24"/>
                <w:lang w:val="ro-RO"/>
              </w:rPr>
              <w:tab/>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firstLine="720"/>
              <w:rPr>
                <w:b/>
                <w:sz w:val="24"/>
                <w:szCs w:val="24"/>
                <w:lang w:val="ro-RO"/>
              </w:rPr>
            </w:pPr>
            <w:r w:rsidRPr="00F5151F">
              <w:rPr>
                <w:b/>
                <w:sz w:val="24"/>
                <w:szCs w:val="24"/>
                <w:lang w:val="ro-RO"/>
              </w:rPr>
              <w:t xml:space="preserve">    60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jc w:val="center"/>
              <w:rPr>
                <w:b/>
                <w:sz w:val="24"/>
                <w:szCs w:val="24"/>
                <w:lang w:val="ro-RO"/>
              </w:rPr>
            </w:pPr>
            <w:r w:rsidRPr="00F5151F">
              <w:rPr>
                <w:b/>
                <w:sz w:val="24"/>
                <w:szCs w:val="24"/>
                <w:lang w:val="ro-RO"/>
              </w:rPr>
              <w:t>11.15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jc w:val="center"/>
              <w:rPr>
                <w:b/>
                <w:sz w:val="24"/>
                <w:szCs w:val="24"/>
                <w:lang w:val="ro-RO"/>
              </w:rPr>
            </w:pPr>
            <w:r w:rsidRPr="00F5151F">
              <w:rPr>
                <w:b/>
                <w:sz w:val="24"/>
                <w:szCs w:val="24"/>
                <w:lang w:val="ro-RO"/>
              </w:rPr>
              <w:t>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jc w:val="center"/>
              <w:rPr>
                <w:b/>
                <w:sz w:val="24"/>
                <w:szCs w:val="24"/>
                <w:lang w:val="ro-RO"/>
              </w:rPr>
            </w:pPr>
            <w:r w:rsidRPr="00F5151F">
              <w:rPr>
                <w:b/>
                <w:sz w:val="24"/>
                <w:szCs w:val="24"/>
                <w:lang w:val="ro-RO"/>
              </w:rPr>
              <w:t>9.15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4"/>
              <w:rPr>
                <w:b/>
                <w:sz w:val="24"/>
                <w:szCs w:val="24"/>
                <w:lang w:val="ro-RO"/>
              </w:rPr>
            </w:pPr>
            <w:r w:rsidRPr="00F5151F">
              <w:rPr>
                <w:b/>
                <w:sz w:val="24"/>
                <w:szCs w:val="24"/>
                <w:lang w:val="ro-RO"/>
              </w:rPr>
              <w:t xml:space="preserve">               125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jc w:val="center"/>
              <w:rPr>
                <w:b/>
                <w:sz w:val="24"/>
                <w:szCs w:val="24"/>
                <w:lang w:val="ro-RO"/>
              </w:rPr>
            </w:pPr>
            <w:r w:rsidRPr="00F5151F">
              <w:rPr>
                <w:b/>
                <w:sz w:val="24"/>
                <w:szCs w:val="24"/>
                <w:lang w:val="ro-RO"/>
              </w:rPr>
              <w:t>30.3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2000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jc w:val="center"/>
              <w:rPr>
                <w:b/>
                <w:sz w:val="24"/>
                <w:szCs w:val="24"/>
                <w:lang w:val="ro-RO"/>
              </w:rPr>
            </w:pPr>
            <w:r w:rsidRPr="00F5151F">
              <w:rPr>
                <w:b/>
                <w:sz w:val="24"/>
                <w:szCs w:val="24"/>
                <w:lang w:val="ro-RO"/>
              </w:rPr>
              <w:t>946.25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615"/>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3</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firstLine="720"/>
              <w:jc w:val="center"/>
              <w:rPr>
                <w:b/>
                <w:sz w:val="24"/>
                <w:szCs w:val="24"/>
                <w:lang w:val="ro-RO"/>
              </w:rPr>
            </w:pPr>
            <w:r w:rsidRPr="00F5151F">
              <w:rPr>
                <w:b/>
                <w:sz w:val="24"/>
                <w:szCs w:val="24"/>
                <w:lang w:val="ro-RO"/>
              </w:rPr>
              <w:t>0.12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345"/>
        </w:trPr>
        <w:tc>
          <w:tcPr>
            <w:tcW w:w="1103" w:type="dxa"/>
            <w:vMerge/>
            <w:tcBorders>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firstLine="720"/>
              <w:jc w:val="center"/>
              <w:rPr>
                <w:b/>
                <w:sz w:val="24"/>
                <w:szCs w:val="24"/>
                <w:lang w:val="ro-RO"/>
              </w:rPr>
            </w:pPr>
            <w:r w:rsidRPr="00F5151F">
              <w:rPr>
                <w:b/>
                <w:sz w:val="24"/>
                <w:szCs w:val="24"/>
                <w:lang w:val="ro-RO"/>
              </w:rPr>
              <w:t>0.075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MAI</w:t>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hanging="18"/>
              <w:rPr>
                <w:b/>
                <w:sz w:val="24"/>
                <w:szCs w:val="24"/>
                <w:lang w:val="ro-RO"/>
              </w:rPr>
            </w:pP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6.5-8.5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firstLine="720"/>
              <w:jc w:val="center"/>
              <w:rPr>
                <w:b/>
                <w:sz w:val="24"/>
                <w:szCs w:val="24"/>
                <w:lang w:val="ro-RO"/>
              </w:rPr>
            </w:pPr>
            <w:r w:rsidRPr="00F5151F">
              <w:rPr>
                <w:b/>
                <w:sz w:val="24"/>
                <w:szCs w:val="24"/>
                <w:lang w:val="ro-RO"/>
              </w:rPr>
              <w:t>8.02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val="restart"/>
            <w:tcBorders>
              <w:top w:val="single" w:sz="4" w:space="0" w:color="000000"/>
              <w:left w:val="single" w:sz="4" w:space="0" w:color="000000"/>
            </w:tcBorders>
            <w:shd w:val="clear" w:color="auto" w:fill="auto"/>
          </w:tcPr>
          <w:p w:rsidR="00772668" w:rsidRPr="00F5151F" w:rsidRDefault="00772668" w:rsidP="00C5785D">
            <w:pPr>
              <w:tabs>
                <w:tab w:val="left" w:pos="750"/>
              </w:tabs>
              <w:snapToGrid w:val="0"/>
              <w:rPr>
                <w:b/>
                <w:sz w:val="24"/>
                <w:szCs w:val="24"/>
                <w:lang w:val="ro-RO"/>
              </w:rPr>
            </w:pPr>
            <w:r w:rsidRPr="00F5151F">
              <w:rPr>
                <w:b/>
                <w:sz w:val="24"/>
                <w:szCs w:val="24"/>
                <w:lang w:val="ro-RO"/>
              </w:rPr>
              <w:tab/>
            </w:r>
          </w:p>
          <w:p w:rsidR="00772668" w:rsidRPr="00F5151F" w:rsidRDefault="00772668" w:rsidP="00C5785D">
            <w:pPr>
              <w:tabs>
                <w:tab w:val="left" w:pos="765"/>
              </w:tabs>
              <w:rPr>
                <w:b/>
                <w:sz w:val="24"/>
                <w:szCs w:val="24"/>
                <w:lang w:val="ro-RO"/>
              </w:rPr>
            </w:pPr>
            <w:r w:rsidRPr="00F5151F">
              <w:rPr>
                <w:b/>
                <w:sz w:val="24"/>
                <w:szCs w:val="24"/>
                <w:lang w:val="ro-RO"/>
              </w:rPr>
              <w:tab/>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 xml:space="preserve">    60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1"/>
              <w:rPr>
                <w:b/>
                <w:sz w:val="24"/>
                <w:szCs w:val="24"/>
                <w:lang w:val="ro-RO"/>
              </w:rPr>
            </w:pPr>
            <w:r w:rsidRPr="00F5151F">
              <w:rPr>
                <w:b/>
                <w:sz w:val="24"/>
                <w:szCs w:val="24"/>
                <w:lang w:val="ro-RO"/>
              </w:rPr>
              <w:t xml:space="preserve">            10.32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9.12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30.6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2000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1134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660"/>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3</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300"/>
        </w:trPr>
        <w:tc>
          <w:tcPr>
            <w:tcW w:w="1103" w:type="dxa"/>
            <w:vMerge/>
            <w:tcBorders>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0.044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IUNIE</w:t>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hanging="18"/>
              <w:rPr>
                <w:b/>
                <w:sz w:val="24"/>
                <w:szCs w:val="24"/>
                <w:lang w:val="ro-RO"/>
              </w:rPr>
            </w:pP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6.5-8.5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 xml:space="preserve"> 7.97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val="restart"/>
            <w:tcBorders>
              <w:top w:val="single" w:sz="4" w:space="0" w:color="000000"/>
              <w:left w:val="single" w:sz="4" w:space="0" w:color="000000"/>
            </w:tcBorders>
            <w:shd w:val="clear" w:color="auto" w:fill="auto"/>
          </w:tcPr>
          <w:p w:rsidR="00772668" w:rsidRPr="00F5151F" w:rsidRDefault="00772668" w:rsidP="00C5785D">
            <w:pPr>
              <w:tabs>
                <w:tab w:val="left" w:pos="750"/>
              </w:tabs>
              <w:snapToGrid w:val="0"/>
              <w:rPr>
                <w:b/>
                <w:sz w:val="24"/>
                <w:szCs w:val="24"/>
                <w:lang w:val="ro-RO"/>
              </w:rPr>
            </w:pPr>
            <w:r w:rsidRPr="00F5151F">
              <w:rPr>
                <w:b/>
                <w:sz w:val="24"/>
                <w:szCs w:val="24"/>
                <w:lang w:val="ro-RO"/>
              </w:rPr>
              <w:tab/>
            </w:r>
          </w:p>
          <w:p w:rsidR="00772668" w:rsidRPr="00F5151F" w:rsidRDefault="00772668" w:rsidP="00C5785D">
            <w:pPr>
              <w:tabs>
                <w:tab w:val="left" w:pos="765"/>
              </w:tabs>
              <w:rPr>
                <w:b/>
                <w:sz w:val="24"/>
                <w:szCs w:val="24"/>
                <w:lang w:val="ro-RO"/>
              </w:rPr>
            </w:pPr>
            <w:r w:rsidRPr="00F5151F">
              <w:rPr>
                <w:b/>
                <w:sz w:val="24"/>
                <w:szCs w:val="24"/>
                <w:lang w:val="ro-RO"/>
              </w:rPr>
              <w:tab/>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 xml:space="preserve">    60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10.8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10.25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31.25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2000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1186.25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690"/>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3</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420"/>
        </w:trPr>
        <w:tc>
          <w:tcPr>
            <w:tcW w:w="1103" w:type="dxa"/>
            <w:vMerge/>
            <w:tcBorders>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IULIE</w:t>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hanging="18"/>
              <w:rPr>
                <w:b/>
                <w:sz w:val="24"/>
                <w:szCs w:val="24"/>
                <w:lang w:val="ro-RO"/>
              </w:rPr>
            </w:pP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6.5-8.5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8.12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val="restart"/>
            <w:tcBorders>
              <w:top w:val="single" w:sz="4" w:space="0" w:color="000000"/>
              <w:left w:val="single" w:sz="4" w:space="0" w:color="000000"/>
            </w:tcBorders>
            <w:shd w:val="clear" w:color="auto" w:fill="auto"/>
          </w:tcPr>
          <w:p w:rsidR="00772668" w:rsidRPr="00F5151F" w:rsidRDefault="00772668" w:rsidP="00C5785D">
            <w:pPr>
              <w:tabs>
                <w:tab w:val="left" w:pos="750"/>
              </w:tabs>
              <w:snapToGrid w:val="0"/>
              <w:rPr>
                <w:b/>
                <w:sz w:val="24"/>
                <w:szCs w:val="24"/>
                <w:lang w:val="ro-RO"/>
              </w:rPr>
            </w:pPr>
            <w:r w:rsidRPr="00F5151F">
              <w:rPr>
                <w:b/>
                <w:sz w:val="24"/>
                <w:szCs w:val="24"/>
                <w:lang w:val="ro-RO"/>
              </w:rPr>
              <w:tab/>
            </w:r>
          </w:p>
          <w:p w:rsidR="00772668" w:rsidRPr="00F5151F" w:rsidRDefault="00772668" w:rsidP="00C5785D">
            <w:pPr>
              <w:tabs>
                <w:tab w:val="left" w:pos="765"/>
              </w:tabs>
              <w:rPr>
                <w:b/>
                <w:sz w:val="24"/>
                <w:szCs w:val="24"/>
                <w:lang w:val="ro-RO"/>
              </w:rPr>
            </w:pPr>
            <w:r w:rsidRPr="00F5151F">
              <w:rPr>
                <w:b/>
                <w:sz w:val="24"/>
                <w:szCs w:val="24"/>
                <w:lang w:val="ro-RO"/>
              </w:rPr>
              <w:tab/>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 xml:space="preserve">    60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7.55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38.3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2000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1133.75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540"/>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3</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0.007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85"/>
        </w:trPr>
        <w:tc>
          <w:tcPr>
            <w:tcW w:w="1103" w:type="dxa"/>
            <w:vMerge/>
            <w:tcBorders>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0.007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AUG.</w:t>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hanging="18"/>
              <w:rPr>
                <w:b/>
                <w:sz w:val="24"/>
                <w:szCs w:val="24"/>
                <w:lang w:val="ro-RO"/>
              </w:rPr>
            </w:pP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6.5-8.5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8.06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val="restart"/>
            <w:tcBorders>
              <w:top w:val="single" w:sz="4" w:space="0" w:color="000000"/>
              <w:left w:val="single" w:sz="4" w:space="0" w:color="000000"/>
            </w:tcBorders>
            <w:shd w:val="clear" w:color="auto" w:fill="auto"/>
          </w:tcPr>
          <w:p w:rsidR="00772668" w:rsidRPr="00F5151F" w:rsidRDefault="00772668" w:rsidP="00C5785D">
            <w:pPr>
              <w:tabs>
                <w:tab w:val="left" w:pos="750"/>
              </w:tabs>
              <w:snapToGrid w:val="0"/>
              <w:rPr>
                <w:b/>
                <w:sz w:val="24"/>
                <w:szCs w:val="24"/>
                <w:lang w:val="ro-RO"/>
              </w:rPr>
            </w:pPr>
            <w:r w:rsidRPr="00F5151F">
              <w:rPr>
                <w:b/>
                <w:sz w:val="24"/>
                <w:szCs w:val="24"/>
                <w:lang w:val="ro-RO"/>
              </w:rPr>
              <w:tab/>
            </w:r>
          </w:p>
          <w:p w:rsidR="00772668" w:rsidRPr="00F5151F" w:rsidRDefault="00772668" w:rsidP="00C5785D">
            <w:pPr>
              <w:tabs>
                <w:tab w:val="left" w:pos="765"/>
              </w:tabs>
              <w:rPr>
                <w:b/>
                <w:sz w:val="24"/>
                <w:szCs w:val="24"/>
                <w:lang w:val="ro-RO"/>
              </w:rPr>
            </w:pPr>
            <w:r w:rsidRPr="00F5151F">
              <w:rPr>
                <w:b/>
                <w:sz w:val="24"/>
                <w:szCs w:val="24"/>
                <w:lang w:val="ro-RO"/>
              </w:rPr>
              <w:tab/>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 xml:space="preserve">    60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8.76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14.82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47.54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2000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1142.4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630"/>
        </w:trPr>
        <w:tc>
          <w:tcPr>
            <w:tcW w:w="1103" w:type="dxa"/>
            <w:vMerge/>
            <w:tcBorders>
              <w:left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3</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0.01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315"/>
        </w:trPr>
        <w:tc>
          <w:tcPr>
            <w:tcW w:w="1103" w:type="dxa"/>
            <w:vMerge/>
            <w:tcBorders>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0.01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SEPT</w:t>
            </w:r>
            <w:r w:rsidRPr="00F5151F">
              <w:rPr>
                <w:b/>
                <w:sz w:val="24"/>
                <w:szCs w:val="24"/>
                <w:lang w:val="ro-RO"/>
              </w:rPr>
              <w:lastRenderedPageBreak/>
              <w:t>.</w:t>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lastRenderedPageBreak/>
              <w:t>pH</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hanging="18"/>
              <w:rPr>
                <w:b/>
                <w:sz w:val="24"/>
                <w:szCs w:val="24"/>
                <w:lang w:val="ro-RO"/>
              </w:rPr>
            </w:pP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6.5-8.5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8.05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val="restart"/>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50"/>
              </w:tabs>
              <w:snapToGrid w:val="0"/>
              <w:rPr>
                <w:b/>
                <w:sz w:val="24"/>
                <w:szCs w:val="24"/>
                <w:lang w:val="ro-RO"/>
              </w:rPr>
            </w:pPr>
            <w:r w:rsidRPr="00F5151F">
              <w:rPr>
                <w:b/>
                <w:sz w:val="24"/>
                <w:szCs w:val="24"/>
                <w:lang w:val="ro-RO"/>
              </w:rPr>
              <w:lastRenderedPageBreak/>
              <w:tab/>
            </w:r>
          </w:p>
          <w:p w:rsidR="00772668" w:rsidRPr="00F5151F" w:rsidRDefault="00772668" w:rsidP="00C5785D">
            <w:pPr>
              <w:tabs>
                <w:tab w:val="left" w:pos="765"/>
              </w:tabs>
              <w:rPr>
                <w:b/>
                <w:sz w:val="24"/>
                <w:szCs w:val="24"/>
                <w:lang w:val="ro-RO"/>
              </w:rPr>
            </w:pPr>
            <w:r w:rsidRPr="00F5151F">
              <w:rPr>
                <w:b/>
                <w:sz w:val="24"/>
                <w:szCs w:val="24"/>
                <w:lang w:val="ro-RO"/>
              </w:rPr>
              <w:tab/>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 xml:space="preserve">    60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11.55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35.65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405"/>
        </w:trPr>
        <w:tc>
          <w:tcPr>
            <w:tcW w:w="1103" w:type="dxa"/>
            <w:vMerge/>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2000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1113.75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423"/>
        </w:trPr>
        <w:tc>
          <w:tcPr>
            <w:tcW w:w="1103" w:type="dxa"/>
            <w:vMerge/>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18" w:hanging="18"/>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3</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0,01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558"/>
        </w:trPr>
        <w:tc>
          <w:tcPr>
            <w:tcW w:w="1103" w:type="dxa"/>
            <w:vMerge/>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0.01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OCT.</w:t>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hanging="18"/>
              <w:rPr>
                <w:b/>
                <w:sz w:val="24"/>
                <w:szCs w:val="24"/>
                <w:lang w:val="ro-RO"/>
              </w:rPr>
            </w:pP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6.5-8.5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8.01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val="restart"/>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50"/>
              </w:tabs>
              <w:snapToGrid w:val="0"/>
              <w:rPr>
                <w:b/>
                <w:sz w:val="24"/>
                <w:szCs w:val="24"/>
                <w:lang w:val="ro-RO"/>
              </w:rPr>
            </w:pPr>
            <w:r w:rsidRPr="00F5151F">
              <w:rPr>
                <w:b/>
                <w:sz w:val="24"/>
                <w:szCs w:val="24"/>
                <w:lang w:val="ro-RO"/>
              </w:rPr>
              <w:tab/>
            </w:r>
          </w:p>
          <w:p w:rsidR="00772668" w:rsidRPr="00F5151F" w:rsidRDefault="00772668" w:rsidP="00C5785D">
            <w:pPr>
              <w:tabs>
                <w:tab w:val="left" w:pos="765"/>
              </w:tabs>
              <w:rPr>
                <w:b/>
                <w:sz w:val="24"/>
                <w:szCs w:val="24"/>
                <w:lang w:val="ro-RO"/>
              </w:rPr>
            </w:pPr>
            <w:r w:rsidRPr="00F5151F">
              <w:rPr>
                <w:b/>
                <w:sz w:val="24"/>
                <w:szCs w:val="24"/>
                <w:lang w:val="ro-RO"/>
              </w:rPr>
              <w:tab/>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 xml:space="preserve">    60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14.45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11.77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35.67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405"/>
        </w:trPr>
        <w:tc>
          <w:tcPr>
            <w:tcW w:w="1103" w:type="dxa"/>
            <w:vMerge/>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2000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1289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423"/>
        </w:trPr>
        <w:tc>
          <w:tcPr>
            <w:tcW w:w="1103" w:type="dxa"/>
            <w:vMerge/>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3</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0,01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558"/>
        </w:trPr>
        <w:tc>
          <w:tcPr>
            <w:tcW w:w="1103" w:type="dxa"/>
            <w:vMerge/>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0.01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NOV.</w:t>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hanging="18"/>
              <w:rPr>
                <w:b/>
                <w:sz w:val="24"/>
                <w:szCs w:val="24"/>
                <w:lang w:val="ro-RO"/>
              </w:rPr>
            </w:pP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6.5-8.5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val="restart"/>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50"/>
              </w:tabs>
              <w:snapToGrid w:val="0"/>
              <w:rPr>
                <w:b/>
                <w:sz w:val="24"/>
                <w:szCs w:val="24"/>
                <w:lang w:val="ro-RO"/>
              </w:rPr>
            </w:pPr>
            <w:r w:rsidRPr="00F5151F">
              <w:rPr>
                <w:b/>
                <w:sz w:val="24"/>
                <w:szCs w:val="24"/>
                <w:lang w:val="ro-RO"/>
              </w:rPr>
              <w:tab/>
            </w:r>
          </w:p>
          <w:p w:rsidR="00772668" w:rsidRPr="00F5151F" w:rsidRDefault="00772668" w:rsidP="00C5785D">
            <w:pPr>
              <w:tabs>
                <w:tab w:val="left" w:pos="765"/>
              </w:tabs>
              <w:rPr>
                <w:b/>
                <w:sz w:val="24"/>
                <w:szCs w:val="24"/>
                <w:lang w:val="ro-RO"/>
              </w:rPr>
            </w:pPr>
            <w:r w:rsidRPr="00F5151F">
              <w:rPr>
                <w:b/>
                <w:sz w:val="24"/>
                <w:szCs w:val="24"/>
                <w:lang w:val="ro-RO"/>
              </w:rPr>
              <w:tab/>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 xml:space="preserve">    60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12.78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11.78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36.64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405"/>
        </w:trPr>
        <w:tc>
          <w:tcPr>
            <w:tcW w:w="1103" w:type="dxa"/>
            <w:vMerge/>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2000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1084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423"/>
        </w:trPr>
        <w:tc>
          <w:tcPr>
            <w:tcW w:w="1103" w:type="dxa"/>
            <w:vMerge/>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3</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558"/>
        </w:trPr>
        <w:tc>
          <w:tcPr>
            <w:tcW w:w="1103" w:type="dxa"/>
            <w:vMerge/>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0.084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DEC.</w:t>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pH</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hanging="18"/>
              <w:rPr>
                <w:b/>
                <w:sz w:val="24"/>
                <w:szCs w:val="24"/>
                <w:lang w:val="ro-RO"/>
              </w:rPr>
            </w:pP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6.5-8.5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8.05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val="restart"/>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50"/>
              </w:tabs>
              <w:snapToGrid w:val="0"/>
              <w:rPr>
                <w:b/>
                <w:sz w:val="24"/>
                <w:szCs w:val="24"/>
                <w:lang w:val="ro-RO"/>
              </w:rPr>
            </w:pPr>
            <w:r w:rsidRPr="00F5151F">
              <w:rPr>
                <w:b/>
                <w:sz w:val="24"/>
                <w:szCs w:val="24"/>
                <w:lang w:val="ro-RO"/>
              </w:rPr>
              <w:tab/>
            </w:r>
          </w:p>
          <w:p w:rsidR="00772668" w:rsidRPr="00F5151F" w:rsidRDefault="00772668" w:rsidP="00C5785D">
            <w:pPr>
              <w:tabs>
                <w:tab w:val="left" w:pos="765"/>
              </w:tabs>
              <w:rPr>
                <w:b/>
                <w:sz w:val="24"/>
                <w:szCs w:val="24"/>
                <w:lang w:val="ro-RO"/>
              </w:rPr>
            </w:pPr>
            <w:r w:rsidRPr="00F5151F">
              <w:rPr>
                <w:b/>
                <w:sz w:val="24"/>
                <w:szCs w:val="24"/>
                <w:lang w:val="ro-RO"/>
              </w:rPr>
              <w:tab/>
            </w: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MAR.SUSPENSIE</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 xml:space="preserve">    60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10.62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CBO5</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16.8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103" w:type="dxa"/>
            <w:vMerge/>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CCO-Cr</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49.27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405"/>
        </w:trPr>
        <w:tc>
          <w:tcPr>
            <w:tcW w:w="1103" w:type="dxa"/>
            <w:vMerge/>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REZIDUU FIX</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2000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1142.5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423"/>
        </w:trPr>
        <w:tc>
          <w:tcPr>
            <w:tcW w:w="1103" w:type="dxa"/>
            <w:vMerge/>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AZOT AMONIACAL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3</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0,01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558"/>
        </w:trPr>
        <w:tc>
          <w:tcPr>
            <w:tcW w:w="1103" w:type="dxa"/>
            <w:vMerge/>
            <w:tcBorders>
              <w:top w:val="single" w:sz="4" w:space="0" w:color="000000"/>
              <w:left w:val="single" w:sz="4" w:space="0" w:color="000000"/>
              <w:bottom w:val="single" w:sz="4" w:space="0" w:color="000000"/>
            </w:tcBorders>
            <w:shd w:val="clear" w:color="auto" w:fill="auto"/>
          </w:tcPr>
          <w:p w:rsidR="00772668" w:rsidRPr="00F5151F" w:rsidRDefault="00772668" w:rsidP="00C5785D">
            <w:pPr>
              <w:tabs>
                <w:tab w:val="left" w:pos="765"/>
              </w:tabs>
              <w:snapToGrid w:val="0"/>
              <w:rPr>
                <w:b/>
                <w:sz w:val="24"/>
                <w:szCs w:val="24"/>
                <w:lang w:val="ro-RO"/>
              </w:rPr>
            </w:pPr>
          </w:p>
        </w:tc>
        <w:tc>
          <w:tcPr>
            <w:tcW w:w="251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67" w:right="-106"/>
              <w:rPr>
                <w:b/>
                <w:sz w:val="24"/>
                <w:szCs w:val="24"/>
                <w:lang w:val="ro-RO"/>
              </w:rPr>
            </w:pPr>
            <w:r w:rsidRPr="00F5151F">
              <w:rPr>
                <w:b/>
                <w:sz w:val="24"/>
                <w:szCs w:val="24"/>
                <w:lang w:val="ro-RO"/>
              </w:rPr>
              <w:t>FIER TOTAL</w:t>
            </w:r>
          </w:p>
        </w:tc>
        <w:tc>
          <w:tcPr>
            <w:tcW w:w="736"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mg/l</w:t>
            </w:r>
          </w:p>
        </w:tc>
        <w:tc>
          <w:tcPr>
            <w:tcW w:w="230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0.01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bl>
    <w:p w:rsidR="00772668" w:rsidRPr="00F5151F" w:rsidRDefault="00772668" w:rsidP="00772668">
      <w:pPr>
        <w:shd w:val="clear" w:color="auto" w:fill="FFFFFF"/>
        <w:tabs>
          <w:tab w:val="left" w:pos="360"/>
          <w:tab w:val="left" w:pos="720"/>
          <w:tab w:val="left" w:pos="1800"/>
        </w:tabs>
        <w:spacing w:after="0"/>
        <w:ind w:right="71"/>
        <w:rPr>
          <w:i/>
          <w:sz w:val="24"/>
          <w:szCs w:val="24"/>
          <w:highlight w:val="white"/>
          <w:lang w:val="ro-RO"/>
        </w:rPr>
      </w:pPr>
    </w:p>
    <w:p w:rsidR="00772668" w:rsidRPr="00F5151F" w:rsidRDefault="00772668" w:rsidP="00772668">
      <w:pPr>
        <w:shd w:val="clear" w:color="auto" w:fill="FFFFFF"/>
        <w:tabs>
          <w:tab w:val="left" w:pos="360"/>
          <w:tab w:val="left" w:pos="720"/>
          <w:tab w:val="left" w:pos="1800"/>
        </w:tabs>
        <w:spacing w:after="0"/>
        <w:ind w:right="71"/>
        <w:rPr>
          <w:i/>
          <w:sz w:val="24"/>
          <w:szCs w:val="24"/>
          <w:highlight w:val="white"/>
          <w:lang w:val="ro-RO"/>
        </w:rPr>
      </w:pPr>
    </w:p>
    <w:p w:rsidR="00772668" w:rsidRPr="00F5151F" w:rsidRDefault="00772668" w:rsidP="00772668">
      <w:pPr>
        <w:shd w:val="clear" w:color="auto" w:fill="FFFFFF"/>
        <w:tabs>
          <w:tab w:val="left" w:pos="360"/>
          <w:tab w:val="left" w:pos="720"/>
          <w:tab w:val="left" w:pos="1800"/>
        </w:tabs>
        <w:spacing w:after="0"/>
        <w:ind w:right="71"/>
        <w:rPr>
          <w:i/>
          <w:sz w:val="24"/>
          <w:szCs w:val="24"/>
          <w:highlight w:val="white"/>
          <w:lang w:val="ro-RO"/>
        </w:rPr>
      </w:pPr>
      <w:r w:rsidRPr="00F5151F">
        <w:rPr>
          <w:i/>
          <w:sz w:val="24"/>
          <w:szCs w:val="24"/>
          <w:highlight w:val="white"/>
          <w:lang w:val="ro-RO"/>
        </w:rPr>
        <w:t>2019</w:t>
      </w:r>
    </w:p>
    <w:p w:rsidR="00772668" w:rsidRPr="00F5151F" w:rsidRDefault="00772668" w:rsidP="00772668">
      <w:pPr>
        <w:shd w:val="clear" w:color="auto" w:fill="FFFFFF"/>
        <w:tabs>
          <w:tab w:val="left" w:pos="360"/>
          <w:tab w:val="left" w:pos="720"/>
          <w:tab w:val="left" w:pos="1800"/>
        </w:tabs>
        <w:spacing w:after="0"/>
        <w:ind w:right="71"/>
        <w:rPr>
          <w:i/>
          <w:sz w:val="24"/>
          <w:szCs w:val="24"/>
          <w:highlight w:val="white"/>
          <w:lang w:val="ro-RO"/>
        </w:rPr>
      </w:pPr>
    </w:p>
    <w:tbl>
      <w:tblPr>
        <w:tblW w:w="9513" w:type="dxa"/>
        <w:tblInd w:w="-20" w:type="dxa"/>
        <w:tblLayout w:type="fixed"/>
        <w:tblLook w:val="0000"/>
      </w:tblPr>
      <w:tblGrid>
        <w:gridCol w:w="1388"/>
        <w:gridCol w:w="2157"/>
        <w:gridCol w:w="865"/>
        <w:gridCol w:w="2268"/>
        <w:gridCol w:w="1984"/>
        <w:gridCol w:w="851"/>
      </w:tblGrid>
      <w:tr w:rsidR="00772668" w:rsidRPr="00F5151F" w:rsidTr="0013054F">
        <w:trPr>
          <w:trHeight w:val="271"/>
        </w:trPr>
        <w:tc>
          <w:tcPr>
            <w:tcW w:w="138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LUNA</w:t>
            </w: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INDICATOR</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Pr>
                <w:b/>
                <w:sz w:val="24"/>
                <w:szCs w:val="24"/>
                <w:lang w:val="ro-RO"/>
              </w:rPr>
            </w:pPr>
            <w:r w:rsidRPr="00F5151F">
              <w:rPr>
                <w:b/>
                <w:sz w:val="24"/>
                <w:szCs w:val="24"/>
                <w:lang w:val="ro-RO"/>
              </w:rPr>
              <w:t>UM</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113" w:right="-114"/>
              <w:rPr>
                <w:b/>
                <w:sz w:val="24"/>
                <w:szCs w:val="24"/>
                <w:lang w:val="ro-RO"/>
              </w:rPr>
            </w:pPr>
            <w:r w:rsidRPr="00F5151F">
              <w:rPr>
                <w:b/>
                <w:sz w:val="24"/>
                <w:szCs w:val="24"/>
                <w:lang w:val="ro-RO"/>
              </w:rPr>
              <w:t>VAL.MAX.ADMISE</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12"/>
              <w:rPr>
                <w:b/>
                <w:sz w:val="24"/>
                <w:szCs w:val="24"/>
                <w:lang w:val="ro-RO"/>
              </w:rPr>
            </w:pPr>
            <w:r w:rsidRPr="00F5151F">
              <w:rPr>
                <w:b/>
                <w:sz w:val="24"/>
                <w:szCs w:val="24"/>
                <w:lang w:val="ro-RO"/>
              </w:rPr>
              <w:t>VAL.OBTINUTA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13054F">
            <w:pPr>
              <w:snapToGrid w:val="0"/>
              <w:ind w:left="0"/>
              <w:rPr>
                <w:b/>
                <w:sz w:val="24"/>
                <w:szCs w:val="24"/>
                <w:lang w:val="ro-RO"/>
              </w:rPr>
            </w:pPr>
            <w:r w:rsidRPr="00F5151F">
              <w:rPr>
                <w:b/>
                <w:sz w:val="24"/>
                <w:szCs w:val="24"/>
                <w:lang w:val="ro-RO"/>
              </w:rPr>
              <w:t>OBS.</w:t>
            </w:r>
          </w:p>
        </w:tc>
      </w:tr>
      <w:tr w:rsidR="00772668" w:rsidRPr="00F5151F" w:rsidTr="0013054F">
        <w:trPr>
          <w:trHeight w:val="271"/>
        </w:trPr>
        <w:tc>
          <w:tcPr>
            <w:tcW w:w="138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lastRenderedPageBreak/>
              <w:t>martie</w:t>
            </w: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pH</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Pr>
                <w:b/>
                <w:sz w:val="24"/>
                <w:szCs w:val="24"/>
                <w:lang w:val="ro-RO"/>
              </w:rPr>
            </w:pP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6.5-8.5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jc w:val="center"/>
              <w:rPr>
                <w:b/>
                <w:sz w:val="24"/>
                <w:szCs w:val="24"/>
                <w:lang w:val="ro-RO"/>
              </w:rPr>
            </w:pPr>
            <w:r w:rsidRPr="00F5151F">
              <w:rPr>
                <w:b/>
                <w:sz w:val="24"/>
                <w:szCs w:val="24"/>
                <w:lang w:val="ro-RO"/>
              </w:rPr>
              <w:t>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val="restart"/>
            <w:tcBorders>
              <w:top w:val="single" w:sz="4" w:space="0" w:color="000000"/>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MAR.SUSPENSIE</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Pr>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jc w:val="center"/>
              <w:rPr>
                <w:b/>
                <w:sz w:val="24"/>
                <w:szCs w:val="24"/>
                <w:lang w:val="ro-RO"/>
              </w:rPr>
            </w:pPr>
            <w:r w:rsidRPr="00F5151F">
              <w:rPr>
                <w:b/>
                <w:sz w:val="24"/>
                <w:szCs w:val="24"/>
                <w:lang w:val="ro-RO"/>
              </w:rPr>
              <w:t>60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jc w:val="center"/>
              <w:rPr>
                <w:b/>
                <w:sz w:val="24"/>
                <w:szCs w:val="24"/>
                <w:lang w:val="ro-RO"/>
              </w:rPr>
            </w:pPr>
            <w:r w:rsidRPr="00F5151F">
              <w:rPr>
                <w:b/>
                <w:sz w:val="24"/>
                <w:szCs w:val="24"/>
                <w:lang w:val="ro-RO"/>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CCO-Cr</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Pr>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125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jc w:val="center"/>
              <w:rPr>
                <w:b/>
                <w:sz w:val="24"/>
                <w:szCs w:val="24"/>
                <w:lang w:val="ro-RO"/>
              </w:rPr>
            </w:pPr>
            <w:r w:rsidRPr="00F5151F">
              <w:rPr>
                <w:b/>
                <w:sz w:val="24"/>
                <w:szCs w:val="24"/>
                <w:lang w:val="ro-RO"/>
              </w:rPr>
              <w:t>&lt;10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REZIDUU FIX</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Pr>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2000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jc w:val="center"/>
              <w:rPr>
                <w:b/>
                <w:sz w:val="24"/>
                <w:szCs w:val="24"/>
                <w:lang w:val="ro-RO"/>
              </w:rPr>
            </w:pPr>
            <w:r w:rsidRPr="00F5151F">
              <w:rPr>
                <w:b/>
                <w:sz w:val="24"/>
                <w:szCs w:val="24"/>
                <w:lang w:val="ro-RO"/>
              </w:rPr>
              <w:t>1119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AZOT AMONIACAL</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Pr>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3</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jc w:val="center"/>
              <w:rPr>
                <w:b/>
                <w:sz w:val="24"/>
                <w:szCs w:val="24"/>
                <w:lang w:val="ro-RO"/>
              </w:rPr>
            </w:pPr>
            <w:r w:rsidRPr="00F5151F">
              <w:rPr>
                <w:b/>
                <w:sz w:val="24"/>
                <w:szCs w:val="24"/>
                <w:lang w:val="ro-RO"/>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Substante extractibile</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Pr>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jc w:val="center"/>
              <w:rPr>
                <w:b/>
                <w:sz w:val="24"/>
                <w:szCs w:val="24"/>
                <w:lang w:val="ro-RO"/>
              </w:rPr>
            </w:pPr>
            <w:r w:rsidRPr="00F5151F">
              <w:rPr>
                <w:b/>
                <w:sz w:val="24"/>
                <w:szCs w:val="24"/>
                <w:lang w:val="ro-RO"/>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FIER TOTAL</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Pr>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jc w:val="center"/>
              <w:rPr>
                <w:b/>
                <w:sz w:val="24"/>
                <w:szCs w:val="24"/>
                <w:lang w:val="ro-RO"/>
              </w:rPr>
            </w:pPr>
            <w:r w:rsidRPr="00F5151F">
              <w:rPr>
                <w:b/>
                <w:sz w:val="24"/>
                <w:szCs w:val="24"/>
                <w:lang w:val="ro-RO"/>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mangan</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Pr>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1</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jc w:val="center"/>
              <w:rPr>
                <w:b/>
                <w:sz w:val="24"/>
                <w:szCs w:val="24"/>
                <w:lang w:val="ro-RO"/>
              </w:rPr>
            </w:pPr>
            <w:r w:rsidRPr="00F5151F">
              <w:rPr>
                <w:b/>
                <w:sz w:val="24"/>
                <w:szCs w:val="24"/>
                <w:lang w:val="ro-RO"/>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iunie</w:t>
            </w: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pH</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Pr>
                <w:b/>
                <w:sz w:val="24"/>
                <w:szCs w:val="24"/>
                <w:lang w:val="ro-RO"/>
              </w:rPr>
            </w:pP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6.5-8.5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jc w:val="center"/>
              <w:rPr>
                <w:b/>
                <w:sz w:val="24"/>
                <w:szCs w:val="24"/>
                <w:lang w:val="ro-RO"/>
              </w:rPr>
            </w:pPr>
            <w:r w:rsidRPr="00F5151F">
              <w:rPr>
                <w:b/>
                <w:sz w:val="24"/>
                <w:szCs w:val="24"/>
                <w:lang w:val="ro-RO"/>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val="restart"/>
            <w:tcBorders>
              <w:top w:val="single" w:sz="4" w:space="0" w:color="000000"/>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MAR.SUSPENSIE</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Pr>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jc w:val="center"/>
              <w:rPr>
                <w:b/>
                <w:sz w:val="24"/>
                <w:szCs w:val="24"/>
                <w:lang w:val="ro-RO"/>
              </w:rPr>
            </w:pPr>
            <w:r w:rsidRPr="00F5151F">
              <w:rPr>
                <w:b/>
                <w:sz w:val="24"/>
                <w:szCs w:val="24"/>
                <w:lang w:val="ro-RO"/>
              </w:rPr>
              <w:t>60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jc w:val="center"/>
              <w:rPr>
                <w:b/>
                <w:sz w:val="24"/>
                <w:szCs w:val="24"/>
                <w:lang w:val="ro-RO"/>
              </w:rPr>
            </w:pPr>
            <w:r w:rsidRPr="00F5151F">
              <w:rPr>
                <w:b/>
                <w:sz w:val="24"/>
                <w:szCs w:val="24"/>
                <w:lang w:val="ro-RO"/>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CCO-Cr</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Pr>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125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jc w:val="center"/>
              <w:rPr>
                <w:b/>
                <w:sz w:val="24"/>
                <w:szCs w:val="24"/>
                <w:lang w:val="ro-RO"/>
              </w:rPr>
            </w:pPr>
            <w:r w:rsidRPr="00F5151F">
              <w:rPr>
                <w:b/>
                <w:sz w:val="24"/>
                <w:szCs w:val="24"/>
                <w:lang w:val="ro-RO"/>
              </w:rPr>
              <w:t>&lt;30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REZIDUU FIX</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Pr>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2000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jc w:val="center"/>
              <w:rPr>
                <w:b/>
                <w:sz w:val="24"/>
                <w:szCs w:val="24"/>
                <w:lang w:val="ro-RO"/>
              </w:rPr>
            </w:pPr>
            <w:r w:rsidRPr="00F5151F">
              <w:rPr>
                <w:b/>
                <w:sz w:val="24"/>
                <w:szCs w:val="24"/>
                <w:lang w:val="ro-RO"/>
              </w:rPr>
              <w:t>410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AZOT AMONIACAL</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Pr>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3</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jc w:val="center"/>
              <w:rPr>
                <w:b/>
                <w:sz w:val="24"/>
                <w:szCs w:val="24"/>
                <w:lang w:val="ro-RO"/>
              </w:rPr>
            </w:pPr>
            <w:r w:rsidRPr="00F5151F">
              <w:rPr>
                <w:b/>
                <w:sz w:val="24"/>
                <w:szCs w:val="24"/>
                <w:lang w:val="ro-RO"/>
              </w:rPr>
              <w:t>0.22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Substante extractibile</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Pr>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jc w:val="center"/>
              <w:rPr>
                <w:b/>
                <w:sz w:val="24"/>
                <w:szCs w:val="24"/>
                <w:lang w:val="ro-RO"/>
              </w:rPr>
            </w:pPr>
            <w:r w:rsidRPr="00F5151F">
              <w:rPr>
                <w:b/>
                <w:sz w:val="24"/>
                <w:szCs w:val="24"/>
                <w:lang w:val="ro-RO"/>
              </w:rPr>
              <w:t>&lt;20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FIER TOTAL</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Pr>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jc w:val="center"/>
              <w:rPr>
                <w:b/>
                <w:sz w:val="24"/>
                <w:szCs w:val="24"/>
                <w:lang w:val="ro-RO"/>
              </w:rPr>
            </w:pPr>
            <w:r w:rsidRPr="00F5151F">
              <w:rPr>
                <w:b/>
                <w:sz w:val="24"/>
                <w:szCs w:val="24"/>
                <w:lang w:val="ro-RO"/>
              </w:rPr>
              <w:t>0.042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mangan</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Pr>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1</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jc w:val="center"/>
              <w:rPr>
                <w:b/>
                <w:sz w:val="24"/>
                <w:szCs w:val="24"/>
                <w:lang w:val="ro-RO"/>
              </w:rPr>
            </w:pPr>
            <w:r w:rsidRPr="00F5151F">
              <w:rPr>
                <w:b/>
                <w:sz w:val="24"/>
                <w:szCs w:val="24"/>
                <w:lang w:val="ro-RO"/>
              </w:rPr>
              <w:t>0.102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oct.</w:t>
            </w: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pH</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Pr>
                <w:b/>
                <w:sz w:val="24"/>
                <w:szCs w:val="24"/>
                <w:lang w:val="ro-RO"/>
              </w:rPr>
            </w:pP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6.5-8.5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jc w:val="center"/>
              <w:rPr>
                <w:b/>
                <w:sz w:val="24"/>
                <w:szCs w:val="24"/>
                <w:lang w:val="ro-RO"/>
              </w:rPr>
            </w:pPr>
            <w:r w:rsidRPr="00F5151F">
              <w:rPr>
                <w:b/>
                <w:sz w:val="24"/>
                <w:szCs w:val="24"/>
                <w:lang w:val="ro-RO"/>
              </w:rPr>
              <w:t>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val="restart"/>
            <w:tcBorders>
              <w:top w:val="single" w:sz="4" w:space="0" w:color="000000"/>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MAR.SUSPENSIE</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Pr>
                <w:b/>
                <w:sz w:val="24"/>
                <w:szCs w:val="24"/>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jc w:val="center"/>
              <w:rPr>
                <w:b/>
                <w:sz w:val="24"/>
                <w:szCs w:val="24"/>
                <w:lang w:val="ro-RO"/>
              </w:rPr>
            </w:pPr>
            <w:r w:rsidRPr="00F5151F">
              <w:rPr>
                <w:b/>
                <w:sz w:val="24"/>
                <w:szCs w:val="24"/>
                <w:lang w:val="ro-RO"/>
              </w:rPr>
              <w:t>60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jc w:val="center"/>
              <w:rPr>
                <w:b/>
                <w:sz w:val="24"/>
                <w:szCs w:val="24"/>
                <w:lang w:val="ro-RO"/>
              </w:rPr>
            </w:pPr>
            <w:r w:rsidRPr="00F5151F">
              <w:rPr>
                <w:b/>
                <w:sz w:val="24"/>
                <w:szCs w:val="24"/>
                <w:lang w:val="ro-RO"/>
              </w:rPr>
              <w:t>&lt;4.2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CCO-Cr</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Pr>
                <w:b/>
                <w:sz w:val="24"/>
                <w:szCs w:val="24"/>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125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jc w:val="center"/>
              <w:rPr>
                <w:b/>
                <w:sz w:val="24"/>
                <w:szCs w:val="24"/>
                <w:lang w:val="ro-RO"/>
              </w:rPr>
            </w:pPr>
            <w:r w:rsidRPr="00F5151F">
              <w:rPr>
                <w:b/>
                <w:sz w:val="24"/>
                <w:szCs w:val="24"/>
                <w:lang w:val="ro-RO"/>
              </w:rPr>
              <w:t>&lt;30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REZIDUU FIX</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Pr>
                <w:b/>
                <w:sz w:val="24"/>
                <w:szCs w:val="24"/>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2000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jc w:val="center"/>
              <w:rPr>
                <w:b/>
                <w:sz w:val="24"/>
                <w:szCs w:val="24"/>
                <w:lang w:val="ro-RO"/>
              </w:rPr>
            </w:pPr>
            <w:r w:rsidRPr="00F5151F">
              <w:rPr>
                <w:b/>
                <w:sz w:val="24"/>
                <w:szCs w:val="24"/>
                <w:lang w:val="ro-RO"/>
              </w:rPr>
              <w:t>680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AZOT AMONIACAL</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Pr>
                <w:b/>
                <w:sz w:val="24"/>
                <w:szCs w:val="24"/>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3</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jc w:val="center"/>
              <w:rPr>
                <w:b/>
                <w:sz w:val="24"/>
                <w:szCs w:val="24"/>
                <w:lang w:val="ro-RO"/>
              </w:rPr>
            </w:pPr>
            <w:r w:rsidRPr="00F5151F">
              <w:rPr>
                <w:b/>
                <w:sz w:val="24"/>
                <w:szCs w:val="24"/>
                <w:lang w:val="ro-RO"/>
              </w:rPr>
              <w:t>0.12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Substante extractibile</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Pr>
                <w:b/>
                <w:sz w:val="24"/>
                <w:szCs w:val="24"/>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jc w:val="center"/>
              <w:rPr>
                <w:b/>
                <w:sz w:val="24"/>
                <w:szCs w:val="24"/>
                <w:lang w:val="ro-RO"/>
              </w:rPr>
            </w:pPr>
            <w:r w:rsidRPr="00F5151F">
              <w:rPr>
                <w:b/>
                <w:sz w:val="24"/>
                <w:szCs w:val="24"/>
                <w:lang w:val="ro-RO"/>
              </w:rPr>
              <w:t>&lt;20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FIER TOTAL</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Pr>
                <w:b/>
                <w:sz w:val="24"/>
                <w:szCs w:val="24"/>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jc w:val="center"/>
              <w:rPr>
                <w:b/>
                <w:sz w:val="24"/>
                <w:szCs w:val="24"/>
                <w:lang w:val="ro-RO"/>
              </w:rPr>
            </w:pPr>
            <w:r w:rsidRPr="00F5151F">
              <w:rPr>
                <w:b/>
                <w:sz w:val="24"/>
                <w:szCs w:val="24"/>
                <w:lang w:val="ro-RO"/>
              </w:rPr>
              <w:t>0.052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mangan</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Pr>
                <w:b/>
                <w:sz w:val="24"/>
                <w:szCs w:val="24"/>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1</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jc w:val="center"/>
              <w:rPr>
                <w:b/>
                <w:sz w:val="24"/>
                <w:szCs w:val="24"/>
                <w:lang w:val="ro-RO"/>
              </w:rPr>
            </w:pPr>
            <w:r w:rsidRPr="00F5151F">
              <w:rPr>
                <w:b/>
                <w:sz w:val="24"/>
                <w:szCs w:val="24"/>
                <w:lang w:val="ro-RO"/>
              </w:rPr>
              <w:t xml:space="preserve">          0.186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val="restart"/>
            <w:tcBorders>
              <w:top w:val="single" w:sz="4" w:space="0" w:color="000000"/>
              <w:left w:val="single" w:sz="4" w:space="0" w:color="000000"/>
              <w:right w:val="single" w:sz="4" w:space="0" w:color="auto"/>
            </w:tcBorders>
            <w:shd w:val="clear" w:color="auto" w:fill="auto"/>
          </w:tcPr>
          <w:p w:rsidR="00772668" w:rsidRPr="00F5151F" w:rsidRDefault="00772668" w:rsidP="00C5785D">
            <w:pPr>
              <w:tabs>
                <w:tab w:val="left" w:pos="750"/>
              </w:tabs>
              <w:snapToGrid w:val="0"/>
              <w:rPr>
                <w:b/>
                <w:sz w:val="24"/>
                <w:szCs w:val="24"/>
                <w:lang w:val="ro-RO"/>
              </w:rPr>
            </w:pPr>
            <w:r w:rsidRPr="00F5151F">
              <w:rPr>
                <w:b/>
                <w:sz w:val="24"/>
                <w:szCs w:val="24"/>
                <w:lang w:val="ro-RO"/>
              </w:rPr>
              <w:tab/>
            </w:r>
          </w:p>
          <w:p w:rsidR="00772668" w:rsidRPr="00F5151F" w:rsidRDefault="00772668" w:rsidP="00C5785D">
            <w:pPr>
              <w:tabs>
                <w:tab w:val="left" w:pos="765"/>
              </w:tabs>
              <w:rPr>
                <w:b/>
                <w:sz w:val="24"/>
                <w:szCs w:val="24"/>
                <w:lang w:val="ro-RO"/>
              </w:rPr>
            </w:pPr>
            <w:r w:rsidRPr="00F5151F">
              <w:rPr>
                <w:b/>
                <w:sz w:val="24"/>
                <w:szCs w:val="24"/>
                <w:lang w:val="ro-RO"/>
              </w:rPr>
              <w:tab/>
            </w:r>
          </w:p>
          <w:p w:rsidR="00772668" w:rsidRPr="00F5151F" w:rsidRDefault="00772668" w:rsidP="00C5785D">
            <w:pPr>
              <w:snapToGrid w:val="0"/>
              <w:rPr>
                <w:b/>
                <w:sz w:val="24"/>
                <w:szCs w:val="24"/>
                <w:lang w:val="ro-RO"/>
              </w:rPr>
            </w:pPr>
            <w:r w:rsidRPr="00F5151F">
              <w:rPr>
                <w:b/>
                <w:sz w:val="24"/>
                <w:szCs w:val="24"/>
                <w:lang w:val="ro-RO"/>
              </w:rPr>
              <w:t>Dec.</w:t>
            </w:r>
          </w:p>
          <w:p w:rsidR="00772668" w:rsidRPr="00F5151F" w:rsidRDefault="00772668" w:rsidP="00C5785D">
            <w:pPr>
              <w:tabs>
                <w:tab w:val="left" w:pos="750"/>
              </w:tabs>
              <w:snapToGrid w:val="0"/>
              <w:rPr>
                <w:b/>
                <w:sz w:val="24"/>
                <w:szCs w:val="24"/>
                <w:lang w:val="ro-RO"/>
              </w:rPr>
            </w:pPr>
            <w:r w:rsidRPr="00F5151F">
              <w:rPr>
                <w:b/>
                <w:sz w:val="24"/>
                <w:szCs w:val="24"/>
                <w:lang w:val="ro-RO"/>
              </w:rPr>
              <w:tab/>
            </w:r>
          </w:p>
          <w:p w:rsidR="00772668" w:rsidRPr="00F5151F" w:rsidRDefault="00772668" w:rsidP="00C5785D">
            <w:pPr>
              <w:tabs>
                <w:tab w:val="left" w:pos="765"/>
              </w:tabs>
              <w:rPr>
                <w:b/>
                <w:sz w:val="24"/>
                <w:szCs w:val="24"/>
                <w:lang w:val="ro-RO"/>
              </w:rPr>
            </w:pPr>
            <w:r w:rsidRPr="00F5151F">
              <w:rPr>
                <w:b/>
                <w:sz w:val="24"/>
                <w:szCs w:val="24"/>
                <w:lang w:val="ro-RO"/>
              </w:rPr>
              <w:tab/>
            </w:r>
          </w:p>
        </w:tc>
        <w:tc>
          <w:tcPr>
            <w:tcW w:w="2157" w:type="dxa"/>
            <w:tcBorders>
              <w:top w:val="single" w:sz="4" w:space="0" w:color="000000"/>
              <w:left w:val="single" w:sz="4" w:space="0" w:color="auto"/>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pH</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6.5-8.5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jc w:val="center"/>
              <w:rPr>
                <w:b/>
                <w:sz w:val="24"/>
                <w:szCs w:val="24"/>
                <w:lang w:val="ro-RO"/>
              </w:rPr>
            </w:pPr>
            <w:r w:rsidRPr="00F5151F">
              <w:rPr>
                <w:b/>
                <w:sz w:val="24"/>
                <w:szCs w:val="24"/>
                <w:lang w:val="ro-RO"/>
              </w:rPr>
              <w:t>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right w:val="single" w:sz="4" w:space="0" w:color="auto"/>
            </w:tcBorders>
            <w:shd w:val="clear" w:color="auto" w:fill="auto"/>
          </w:tcPr>
          <w:p w:rsidR="00772668" w:rsidRPr="00F5151F" w:rsidRDefault="00772668" w:rsidP="00C5785D">
            <w:pPr>
              <w:tabs>
                <w:tab w:val="left" w:pos="765"/>
              </w:tabs>
              <w:rPr>
                <w:b/>
                <w:sz w:val="24"/>
                <w:szCs w:val="24"/>
                <w:lang w:val="ro-RO"/>
              </w:rPr>
            </w:pPr>
          </w:p>
        </w:tc>
        <w:tc>
          <w:tcPr>
            <w:tcW w:w="2157" w:type="dxa"/>
            <w:tcBorders>
              <w:top w:val="single" w:sz="4" w:space="0" w:color="000000"/>
              <w:left w:val="single" w:sz="4" w:space="0" w:color="auto"/>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MAR.SUSPENSIE</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Pr>
                <w:b/>
                <w:sz w:val="24"/>
                <w:szCs w:val="24"/>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jc w:val="center"/>
              <w:rPr>
                <w:b/>
                <w:sz w:val="24"/>
                <w:szCs w:val="24"/>
                <w:lang w:val="ro-RO"/>
              </w:rPr>
            </w:pPr>
            <w:r w:rsidRPr="00F5151F">
              <w:rPr>
                <w:b/>
                <w:sz w:val="24"/>
                <w:szCs w:val="24"/>
                <w:lang w:val="ro-RO"/>
              </w:rPr>
              <w:t>60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&lt;4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right w:val="single" w:sz="4" w:space="0" w:color="auto"/>
            </w:tcBorders>
            <w:shd w:val="clear" w:color="auto" w:fill="auto"/>
          </w:tcPr>
          <w:p w:rsidR="00772668" w:rsidRPr="00F5151F" w:rsidRDefault="00772668" w:rsidP="00C5785D">
            <w:pPr>
              <w:tabs>
                <w:tab w:val="left" w:pos="765"/>
              </w:tabs>
              <w:rPr>
                <w:b/>
                <w:sz w:val="24"/>
                <w:szCs w:val="24"/>
                <w:lang w:val="ro-RO"/>
              </w:rPr>
            </w:pPr>
          </w:p>
        </w:tc>
        <w:tc>
          <w:tcPr>
            <w:tcW w:w="2157" w:type="dxa"/>
            <w:tcBorders>
              <w:top w:val="single" w:sz="4" w:space="0" w:color="000000"/>
              <w:left w:val="single" w:sz="4" w:space="0" w:color="auto"/>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CCO-Cr</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Pr>
                <w:b/>
                <w:sz w:val="24"/>
                <w:szCs w:val="24"/>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125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27.92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right w:val="single" w:sz="4" w:space="0" w:color="auto"/>
            </w:tcBorders>
            <w:shd w:val="clear" w:color="auto" w:fill="auto"/>
          </w:tcPr>
          <w:p w:rsidR="00772668" w:rsidRPr="00F5151F" w:rsidRDefault="00772668" w:rsidP="00C5785D">
            <w:pPr>
              <w:tabs>
                <w:tab w:val="left" w:pos="765"/>
              </w:tabs>
              <w:rPr>
                <w:b/>
                <w:sz w:val="24"/>
                <w:szCs w:val="24"/>
                <w:lang w:val="ro-RO"/>
              </w:rPr>
            </w:pPr>
          </w:p>
        </w:tc>
        <w:tc>
          <w:tcPr>
            <w:tcW w:w="2157" w:type="dxa"/>
            <w:tcBorders>
              <w:top w:val="single" w:sz="4" w:space="0" w:color="000000"/>
              <w:left w:val="single" w:sz="4" w:space="0" w:color="auto"/>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REZIDUU FIX</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Pr>
                <w:b/>
                <w:sz w:val="24"/>
                <w:szCs w:val="24"/>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2000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1284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645"/>
        </w:trPr>
        <w:tc>
          <w:tcPr>
            <w:tcW w:w="1388" w:type="dxa"/>
            <w:vMerge/>
            <w:tcBorders>
              <w:left w:val="single" w:sz="4" w:space="0" w:color="000000"/>
              <w:right w:val="single" w:sz="4" w:space="0" w:color="auto"/>
            </w:tcBorders>
            <w:shd w:val="clear" w:color="auto" w:fill="auto"/>
          </w:tcPr>
          <w:p w:rsidR="00772668" w:rsidRPr="00F5151F" w:rsidRDefault="00772668" w:rsidP="00C5785D">
            <w:pPr>
              <w:tabs>
                <w:tab w:val="left" w:pos="765"/>
              </w:tabs>
              <w:rPr>
                <w:b/>
                <w:sz w:val="24"/>
                <w:szCs w:val="24"/>
                <w:lang w:val="ro-RO"/>
              </w:rPr>
            </w:pPr>
          </w:p>
        </w:tc>
        <w:tc>
          <w:tcPr>
            <w:tcW w:w="2157" w:type="dxa"/>
            <w:tcBorders>
              <w:top w:val="single" w:sz="4" w:space="0" w:color="000000"/>
              <w:left w:val="single" w:sz="4" w:space="0" w:color="auto"/>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AZOT AMONIACAL</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Pr>
                <w:b/>
                <w:sz w:val="24"/>
                <w:szCs w:val="24"/>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3</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jc w:val="center"/>
              <w:rPr>
                <w:b/>
                <w:sz w:val="24"/>
                <w:szCs w:val="24"/>
                <w:lang w:val="ro-RO"/>
              </w:rPr>
            </w:pPr>
            <w:r w:rsidRPr="00F5151F">
              <w:rPr>
                <w:b/>
                <w:sz w:val="24"/>
                <w:szCs w:val="24"/>
                <w:lang w:val="ro-RO"/>
              </w:rPr>
              <w:t>&lt;0.1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645"/>
        </w:trPr>
        <w:tc>
          <w:tcPr>
            <w:tcW w:w="1388" w:type="dxa"/>
            <w:vMerge/>
            <w:tcBorders>
              <w:left w:val="single" w:sz="4" w:space="0" w:color="000000"/>
              <w:right w:val="single" w:sz="4" w:space="0" w:color="auto"/>
            </w:tcBorders>
            <w:shd w:val="clear" w:color="auto" w:fill="auto"/>
          </w:tcPr>
          <w:p w:rsidR="00772668" w:rsidRPr="00F5151F" w:rsidRDefault="00772668" w:rsidP="00C5785D">
            <w:pPr>
              <w:tabs>
                <w:tab w:val="left" w:pos="765"/>
              </w:tabs>
              <w:rPr>
                <w:b/>
                <w:sz w:val="24"/>
                <w:szCs w:val="24"/>
                <w:lang w:val="ro-RO"/>
              </w:rPr>
            </w:pPr>
          </w:p>
        </w:tc>
        <w:tc>
          <w:tcPr>
            <w:tcW w:w="2157" w:type="dxa"/>
            <w:tcBorders>
              <w:top w:val="single" w:sz="4" w:space="0" w:color="000000"/>
              <w:left w:val="single" w:sz="4" w:space="0" w:color="auto"/>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Substante extractibile</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Pr>
                <w:b/>
                <w:sz w:val="24"/>
                <w:szCs w:val="24"/>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20</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jc w:val="center"/>
              <w:rPr>
                <w:b/>
                <w:sz w:val="24"/>
                <w:szCs w:val="24"/>
                <w:lang w:val="ro-RO"/>
              </w:rPr>
            </w:pPr>
            <w:r w:rsidRPr="00F5151F">
              <w:rPr>
                <w:b/>
                <w:sz w:val="24"/>
                <w:szCs w:val="24"/>
                <w:lang w:val="ro-RO"/>
              </w:rPr>
              <w:t>&lt;20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315"/>
        </w:trPr>
        <w:tc>
          <w:tcPr>
            <w:tcW w:w="1388" w:type="dxa"/>
            <w:vMerge/>
            <w:tcBorders>
              <w:left w:val="single" w:sz="4" w:space="0" w:color="000000"/>
              <w:right w:val="single" w:sz="4" w:space="0" w:color="auto"/>
            </w:tcBorders>
            <w:shd w:val="clear" w:color="auto" w:fill="auto"/>
          </w:tcPr>
          <w:p w:rsidR="00772668" w:rsidRPr="00F5151F" w:rsidRDefault="00772668" w:rsidP="00C5785D">
            <w:pPr>
              <w:tabs>
                <w:tab w:val="left" w:pos="765"/>
              </w:tabs>
              <w:rPr>
                <w:b/>
                <w:sz w:val="24"/>
                <w:szCs w:val="24"/>
                <w:lang w:val="ro-RO"/>
              </w:rPr>
            </w:pPr>
          </w:p>
        </w:tc>
        <w:tc>
          <w:tcPr>
            <w:tcW w:w="2157" w:type="dxa"/>
            <w:tcBorders>
              <w:top w:val="single" w:sz="4" w:space="0" w:color="000000"/>
              <w:left w:val="single" w:sz="4" w:space="0" w:color="auto"/>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FIER TOTAL</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Pr>
                <w:b/>
                <w:sz w:val="24"/>
                <w:szCs w:val="24"/>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5</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jc w:val="center"/>
              <w:rPr>
                <w:b/>
                <w:sz w:val="24"/>
                <w:szCs w:val="24"/>
                <w:lang w:val="ro-RO"/>
              </w:rPr>
            </w:pPr>
            <w:r w:rsidRPr="00F5151F">
              <w:rPr>
                <w:b/>
                <w:sz w:val="24"/>
                <w:szCs w:val="24"/>
                <w:lang w:val="ro-RO"/>
              </w:rPr>
              <w:t>0.02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315"/>
        </w:trPr>
        <w:tc>
          <w:tcPr>
            <w:tcW w:w="1388" w:type="dxa"/>
            <w:vMerge/>
            <w:tcBorders>
              <w:left w:val="single" w:sz="4" w:space="0" w:color="000000"/>
              <w:bottom w:val="single" w:sz="4" w:space="0" w:color="auto"/>
              <w:right w:val="single" w:sz="4" w:space="0" w:color="auto"/>
            </w:tcBorders>
            <w:shd w:val="clear" w:color="auto" w:fill="auto"/>
          </w:tcPr>
          <w:p w:rsidR="00772668" w:rsidRPr="00F5151F" w:rsidRDefault="00772668" w:rsidP="00C5785D">
            <w:pPr>
              <w:tabs>
                <w:tab w:val="left" w:pos="765"/>
              </w:tabs>
              <w:rPr>
                <w:b/>
                <w:sz w:val="24"/>
                <w:szCs w:val="24"/>
                <w:lang w:val="ro-RO"/>
              </w:rPr>
            </w:pPr>
          </w:p>
        </w:tc>
        <w:tc>
          <w:tcPr>
            <w:tcW w:w="2157" w:type="dxa"/>
            <w:tcBorders>
              <w:top w:val="single" w:sz="4" w:space="0" w:color="000000"/>
              <w:left w:val="single" w:sz="4" w:space="0" w:color="auto"/>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mangan</w:t>
            </w:r>
          </w:p>
        </w:tc>
        <w:tc>
          <w:tcPr>
            <w:tcW w:w="865"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Pr>
                <w:b/>
                <w:sz w:val="24"/>
                <w:szCs w:val="24"/>
                <w:lang w:val="ro-RO"/>
              </w:rPr>
            </w:pPr>
            <w:r w:rsidRPr="00F5151F">
              <w:rPr>
                <w:b/>
                <w:sz w:val="24"/>
                <w:szCs w:val="24"/>
                <w:lang w:val="ro-RO"/>
              </w:rPr>
              <w:t>mg/l</w:t>
            </w:r>
          </w:p>
        </w:tc>
        <w:tc>
          <w:tcPr>
            <w:tcW w:w="226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1</w:t>
            </w:r>
          </w:p>
        </w:tc>
        <w:tc>
          <w:tcPr>
            <w:tcW w:w="1984"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jc w:val="center"/>
              <w:rPr>
                <w:b/>
                <w:sz w:val="24"/>
                <w:szCs w:val="24"/>
                <w:lang w:val="ro-RO"/>
              </w:rPr>
            </w:pPr>
            <w:r w:rsidRPr="00F5151F">
              <w:rPr>
                <w:b/>
                <w:sz w:val="24"/>
                <w:szCs w:val="24"/>
                <w:lang w:val="ro-RO"/>
              </w:rPr>
              <w:t>0.082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bl>
    <w:p w:rsidR="00772668" w:rsidRPr="00F5151F" w:rsidRDefault="00772668" w:rsidP="00772668">
      <w:pPr>
        <w:shd w:val="clear" w:color="auto" w:fill="FFFFFF"/>
        <w:tabs>
          <w:tab w:val="left" w:pos="360"/>
          <w:tab w:val="left" w:pos="720"/>
          <w:tab w:val="left" w:pos="1800"/>
        </w:tabs>
        <w:spacing w:after="0"/>
        <w:ind w:right="71"/>
        <w:rPr>
          <w:i/>
          <w:sz w:val="24"/>
          <w:szCs w:val="24"/>
          <w:highlight w:val="white"/>
          <w:lang w:val="ro-RO"/>
        </w:rPr>
      </w:pPr>
    </w:p>
    <w:p w:rsidR="00772668" w:rsidRPr="00F5151F" w:rsidRDefault="00772668" w:rsidP="00772668">
      <w:pPr>
        <w:shd w:val="clear" w:color="auto" w:fill="FFFFFF"/>
        <w:spacing w:after="0"/>
        <w:ind w:right="-107"/>
        <w:rPr>
          <w:sz w:val="24"/>
          <w:szCs w:val="24"/>
          <w:highlight w:val="white"/>
          <w:shd w:val="clear" w:color="auto" w:fill="FFFF00"/>
          <w:lang w:val="ro-RO"/>
        </w:rPr>
      </w:pPr>
      <w:r w:rsidRPr="00F5151F">
        <w:rPr>
          <w:sz w:val="24"/>
          <w:szCs w:val="24"/>
          <w:highlight w:val="white"/>
          <w:shd w:val="clear" w:color="auto" w:fill="FFFF00"/>
          <w:lang w:val="ro-RO"/>
        </w:rPr>
        <w:t>2020</w:t>
      </w:r>
    </w:p>
    <w:tbl>
      <w:tblPr>
        <w:tblW w:w="9513" w:type="dxa"/>
        <w:tblInd w:w="-20" w:type="dxa"/>
        <w:tblLayout w:type="fixed"/>
        <w:tblLook w:val="0000"/>
      </w:tblPr>
      <w:tblGrid>
        <w:gridCol w:w="1388"/>
        <w:gridCol w:w="2157"/>
        <w:gridCol w:w="723"/>
        <w:gridCol w:w="2410"/>
        <w:gridCol w:w="1842"/>
        <w:gridCol w:w="993"/>
      </w:tblGrid>
      <w:tr w:rsidR="00772668" w:rsidRPr="00F5151F" w:rsidTr="0013054F">
        <w:trPr>
          <w:trHeight w:val="271"/>
        </w:trPr>
        <w:tc>
          <w:tcPr>
            <w:tcW w:w="138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LUNA</w:t>
            </w: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INDICATOR</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63"/>
              <w:rPr>
                <w:b/>
                <w:sz w:val="24"/>
                <w:szCs w:val="24"/>
                <w:lang w:val="ro-RO"/>
              </w:rPr>
            </w:pPr>
            <w:r w:rsidRPr="00F5151F">
              <w:rPr>
                <w:b/>
                <w:sz w:val="24"/>
                <w:szCs w:val="24"/>
                <w:lang w:val="ro-RO"/>
              </w:rPr>
              <w:t>UM</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01"/>
              <w:rPr>
                <w:b/>
                <w:sz w:val="24"/>
                <w:szCs w:val="24"/>
                <w:lang w:val="ro-RO"/>
              </w:rPr>
            </w:pPr>
            <w:r w:rsidRPr="00F5151F">
              <w:rPr>
                <w:b/>
                <w:sz w:val="24"/>
                <w:szCs w:val="24"/>
                <w:lang w:val="ro-RO"/>
              </w:rPr>
              <w:t>VAL.MAX.ADMISE</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05"/>
              <w:rPr>
                <w:b/>
                <w:sz w:val="24"/>
                <w:szCs w:val="24"/>
                <w:lang w:val="ro-RO"/>
              </w:rPr>
            </w:pPr>
            <w:r w:rsidRPr="00F5151F">
              <w:rPr>
                <w:b/>
                <w:sz w:val="24"/>
                <w:szCs w:val="24"/>
                <w:lang w:val="ro-RO"/>
              </w:rPr>
              <w:t>VAL.OBTINUTA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13054F">
            <w:pPr>
              <w:snapToGrid w:val="0"/>
              <w:ind w:left="38"/>
              <w:rPr>
                <w:b/>
                <w:sz w:val="24"/>
                <w:szCs w:val="24"/>
                <w:lang w:val="ro-RO"/>
              </w:rPr>
            </w:pPr>
            <w:r w:rsidRPr="00F5151F">
              <w:rPr>
                <w:b/>
                <w:sz w:val="24"/>
                <w:szCs w:val="24"/>
                <w:lang w:val="ro-RO"/>
              </w:rPr>
              <w:t>OBS.</w:t>
            </w:r>
          </w:p>
        </w:tc>
      </w:tr>
      <w:tr w:rsidR="00772668" w:rsidRPr="00F5151F" w:rsidTr="0013054F">
        <w:trPr>
          <w:trHeight w:val="271"/>
        </w:trPr>
        <w:tc>
          <w:tcPr>
            <w:tcW w:w="138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martie</w:t>
            </w: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pH</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63"/>
              <w:rPr>
                <w:b/>
                <w:sz w:val="24"/>
                <w:szCs w:val="24"/>
                <w:lang w:val="ro-RO"/>
              </w:rPr>
            </w:pP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6.5-8.5</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6.8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val="restart"/>
            <w:tcBorders>
              <w:top w:val="single" w:sz="4" w:space="0" w:color="000000"/>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MAR.SUSPENSIE</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ight="-163"/>
              <w:rPr>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jc w:val="center"/>
              <w:rPr>
                <w:b/>
                <w:sz w:val="24"/>
                <w:szCs w:val="24"/>
                <w:lang w:val="ro-RO"/>
              </w:rPr>
            </w:pPr>
            <w:r w:rsidRPr="00F5151F">
              <w:rPr>
                <w:b/>
                <w:sz w:val="24"/>
                <w:szCs w:val="24"/>
                <w:lang w:val="ro-RO"/>
              </w:rPr>
              <w:t>60</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&lt;4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CCO-Cr</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ight="-163"/>
              <w:rPr>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125</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&lt;30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REZIDUU FIX</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ight="-163"/>
              <w:rPr>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2000</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480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AZOT AMONIACAL</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ight="-163"/>
              <w:rPr>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3</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&lt;0.1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Substante extractibile</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ight="-163"/>
              <w:rPr>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20</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&lt;20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FIER TOTAL</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ight="-163"/>
              <w:rPr>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5</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0.042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mangan</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ight="-163"/>
              <w:rPr>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1</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0.102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iunie</w:t>
            </w: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pH</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63"/>
              <w:rPr>
                <w:b/>
                <w:sz w:val="24"/>
                <w:szCs w:val="24"/>
                <w:lang w:val="ro-RO"/>
              </w:rPr>
            </w:pP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6.5-8.5</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7.1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val="restart"/>
            <w:tcBorders>
              <w:top w:val="single" w:sz="4" w:space="0" w:color="000000"/>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MAR.SUSPENSIE</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ight="-163"/>
              <w:rPr>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jc w:val="center"/>
              <w:rPr>
                <w:b/>
                <w:sz w:val="24"/>
                <w:szCs w:val="24"/>
                <w:lang w:val="ro-RO"/>
              </w:rPr>
            </w:pPr>
            <w:r w:rsidRPr="00F5151F">
              <w:rPr>
                <w:b/>
                <w:sz w:val="24"/>
                <w:szCs w:val="24"/>
                <w:lang w:val="ro-RO"/>
              </w:rPr>
              <w:t>60</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&lt;4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CCO-Cr</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ight="-163"/>
              <w:rPr>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125</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&lt;30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REZIDUU FIX</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ight="-163"/>
              <w:rPr>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2000</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520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AZOT AMONIACAL</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ight="-163"/>
              <w:rPr>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3</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&lt;0.1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Substante extractibile</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ight="-163"/>
              <w:rPr>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20</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&lt;20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FIER TOTAL</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ight="-163"/>
              <w:rPr>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5</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0.058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mangan</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ind w:left="0" w:right="-163"/>
              <w:rPr>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1</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 xml:space="preserve">             0.208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sept.</w:t>
            </w: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pH</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63"/>
              <w:rPr>
                <w:b/>
                <w:sz w:val="24"/>
                <w:szCs w:val="24"/>
                <w:lang w:val="ro-RO"/>
              </w:rPr>
            </w:pP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6.5-8.5</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7.2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val="restart"/>
            <w:tcBorders>
              <w:top w:val="single" w:sz="4" w:space="0" w:color="000000"/>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MAR.SUSPENSIE</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63"/>
              <w:rPr>
                <w:b/>
                <w:sz w:val="24"/>
                <w:szCs w:val="24"/>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jc w:val="center"/>
              <w:rPr>
                <w:b/>
                <w:sz w:val="24"/>
                <w:szCs w:val="24"/>
                <w:lang w:val="ro-RO"/>
              </w:rPr>
            </w:pPr>
            <w:r w:rsidRPr="00F5151F">
              <w:rPr>
                <w:b/>
                <w:sz w:val="24"/>
                <w:szCs w:val="24"/>
                <w:lang w:val="ro-RO"/>
              </w:rPr>
              <w:t>60</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&lt;4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CCO-Cr</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63"/>
              <w:rPr>
                <w:b/>
                <w:sz w:val="24"/>
                <w:szCs w:val="24"/>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125</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&lt;30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REZIDUU FIX</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63"/>
              <w:rPr>
                <w:b/>
                <w:sz w:val="24"/>
                <w:szCs w:val="24"/>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2000</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510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AZOT AMONIACAL</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63"/>
              <w:rPr>
                <w:b/>
                <w:sz w:val="24"/>
                <w:szCs w:val="24"/>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3</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&lt;0.1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Substante extractibile</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63"/>
              <w:rPr>
                <w:b/>
                <w:sz w:val="24"/>
                <w:szCs w:val="24"/>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20</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&lt;20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FIER TOTAL</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63"/>
              <w:rPr>
                <w:b/>
                <w:sz w:val="24"/>
                <w:szCs w:val="24"/>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5</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0.054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mangan</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63"/>
              <w:rPr>
                <w:b/>
                <w:sz w:val="24"/>
                <w:szCs w:val="24"/>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1</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 xml:space="preserve">            0.112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val="restart"/>
            <w:tcBorders>
              <w:top w:val="single" w:sz="4" w:space="0" w:color="000000"/>
              <w:left w:val="single" w:sz="4" w:space="0" w:color="000000"/>
            </w:tcBorders>
            <w:shd w:val="clear" w:color="auto" w:fill="auto"/>
          </w:tcPr>
          <w:p w:rsidR="00772668" w:rsidRPr="00F5151F" w:rsidRDefault="00772668" w:rsidP="00C5785D">
            <w:pPr>
              <w:tabs>
                <w:tab w:val="left" w:pos="750"/>
              </w:tabs>
              <w:snapToGrid w:val="0"/>
              <w:rPr>
                <w:b/>
                <w:sz w:val="24"/>
                <w:szCs w:val="24"/>
                <w:lang w:val="ro-RO"/>
              </w:rPr>
            </w:pPr>
            <w:r w:rsidRPr="00F5151F">
              <w:rPr>
                <w:b/>
                <w:sz w:val="24"/>
                <w:szCs w:val="24"/>
                <w:lang w:val="ro-RO"/>
              </w:rPr>
              <w:tab/>
            </w:r>
          </w:p>
          <w:p w:rsidR="00772668" w:rsidRPr="00F5151F" w:rsidRDefault="00772668" w:rsidP="00C5785D">
            <w:pPr>
              <w:tabs>
                <w:tab w:val="left" w:pos="765"/>
              </w:tabs>
              <w:rPr>
                <w:b/>
                <w:sz w:val="24"/>
                <w:szCs w:val="24"/>
                <w:lang w:val="ro-RO"/>
              </w:rPr>
            </w:pPr>
            <w:r w:rsidRPr="00F5151F">
              <w:rPr>
                <w:b/>
                <w:sz w:val="24"/>
                <w:szCs w:val="24"/>
                <w:lang w:val="ro-RO"/>
              </w:rPr>
              <w:tab/>
            </w:r>
          </w:p>
          <w:p w:rsidR="00772668" w:rsidRPr="00F5151F" w:rsidRDefault="00772668" w:rsidP="00C5785D">
            <w:pPr>
              <w:snapToGrid w:val="0"/>
              <w:rPr>
                <w:b/>
                <w:sz w:val="24"/>
                <w:szCs w:val="24"/>
                <w:lang w:val="ro-RO"/>
              </w:rPr>
            </w:pPr>
            <w:r w:rsidRPr="00F5151F">
              <w:rPr>
                <w:b/>
                <w:sz w:val="24"/>
                <w:szCs w:val="24"/>
                <w:lang w:val="ro-RO"/>
              </w:rPr>
              <w:t>Dec.</w:t>
            </w:r>
          </w:p>
          <w:p w:rsidR="00772668" w:rsidRPr="00F5151F" w:rsidRDefault="00772668" w:rsidP="00C5785D">
            <w:pPr>
              <w:tabs>
                <w:tab w:val="left" w:pos="750"/>
              </w:tabs>
              <w:snapToGrid w:val="0"/>
              <w:rPr>
                <w:b/>
                <w:sz w:val="24"/>
                <w:szCs w:val="24"/>
                <w:lang w:val="ro-RO"/>
              </w:rPr>
            </w:pPr>
            <w:r w:rsidRPr="00F5151F">
              <w:rPr>
                <w:b/>
                <w:sz w:val="24"/>
                <w:szCs w:val="24"/>
                <w:lang w:val="ro-RO"/>
              </w:rPr>
              <w:tab/>
            </w:r>
          </w:p>
          <w:p w:rsidR="00772668" w:rsidRPr="00F5151F" w:rsidRDefault="00772668" w:rsidP="00C5785D">
            <w:pPr>
              <w:tabs>
                <w:tab w:val="left" w:pos="765"/>
              </w:tabs>
              <w:rPr>
                <w:b/>
                <w:sz w:val="24"/>
                <w:szCs w:val="24"/>
                <w:lang w:val="ro-RO"/>
              </w:rPr>
            </w:pPr>
            <w:r w:rsidRPr="00F5151F">
              <w:rPr>
                <w:b/>
                <w:sz w:val="24"/>
                <w:szCs w:val="24"/>
                <w:lang w:val="ro-RO"/>
              </w:rPr>
              <w:tab/>
            </w:r>
          </w:p>
        </w:tc>
        <w:tc>
          <w:tcPr>
            <w:tcW w:w="2157"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pH</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63"/>
              <w:rPr>
                <w:b/>
                <w:sz w:val="24"/>
                <w:szCs w:val="24"/>
                <w:lang w:val="ro-RO"/>
              </w:rPr>
            </w:pP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6.5-8.5</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tabs>
                <w:tab w:val="left" w:pos="765"/>
              </w:tabs>
              <w:rPr>
                <w:b/>
                <w:sz w:val="24"/>
                <w:szCs w:val="24"/>
                <w:lang w:val="ro-RO"/>
              </w:rPr>
            </w:pPr>
          </w:p>
        </w:tc>
        <w:tc>
          <w:tcPr>
            <w:tcW w:w="2157" w:type="dxa"/>
            <w:tcBorders>
              <w:top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MAR.SUSPENSIE</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63"/>
              <w:rPr>
                <w:b/>
                <w:sz w:val="24"/>
                <w:szCs w:val="24"/>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jc w:val="center"/>
              <w:rPr>
                <w:b/>
                <w:sz w:val="24"/>
                <w:szCs w:val="24"/>
                <w:lang w:val="ro-RO"/>
              </w:rPr>
            </w:pPr>
            <w:r w:rsidRPr="00F5151F">
              <w:rPr>
                <w:b/>
                <w:sz w:val="24"/>
                <w:szCs w:val="24"/>
                <w:lang w:val="ro-RO"/>
              </w:rPr>
              <w:t>60</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&lt;4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tabs>
                <w:tab w:val="left" w:pos="765"/>
              </w:tabs>
              <w:rPr>
                <w:b/>
                <w:sz w:val="24"/>
                <w:szCs w:val="24"/>
                <w:lang w:val="ro-RO"/>
              </w:rPr>
            </w:pPr>
          </w:p>
        </w:tc>
        <w:tc>
          <w:tcPr>
            <w:tcW w:w="2157" w:type="dxa"/>
            <w:tcBorders>
              <w:top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CCO-Cr</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63"/>
              <w:rPr>
                <w:b/>
                <w:sz w:val="24"/>
                <w:szCs w:val="24"/>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125</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&lt;30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271"/>
        </w:trPr>
        <w:tc>
          <w:tcPr>
            <w:tcW w:w="1388" w:type="dxa"/>
            <w:vMerge/>
            <w:tcBorders>
              <w:left w:val="single" w:sz="4" w:space="0" w:color="000000"/>
            </w:tcBorders>
            <w:shd w:val="clear" w:color="auto" w:fill="auto"/>
          </w:tcPr>
          <w:p w:rsidR="00772668" w:rsidRPr="00F5151F" w:rsidRDefault="00772668" w:rsidP="00C5785D">
            <w:pPr>
              <w:tabs>
                <w:tab w:val="left" w:pos="765"/>
              </w:tabs>
              <w:rPr>
                <w:b/>
                <w:sz w:val="24"/>
                <w:szCs w:val="24"/>
                <w:lang w:val="ro-RO"/>
              </w:rPr>
            </w:pPr>
          </w:p>
        </w:tc>
        <w:tc>
          <w:tcPr>
            <w:tcW w:w="2157" w:type="dxa"/>
            <w:tcBorders>
              <w:top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REZIDUU FIX</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63"/>
              <w:rPr>
                <w:b/>
                <w:sz w:val="24"/>
                <w:szCs w:val="24"/>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2000</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rPr>
                <w:b/>
                <w:sz w:val="24"/>
                <w:szCs w:val="24"/>
                <w:lang w:val="ro-RO"/>
              </w:rPr>
            </w:pPr>
            <w:r w:rsidRPr="00F5151F">
              <w:rPr>
                <w:b/>
                <w:sz w:val="24"/>
                <w:szCs w:val="24"/>
                <w:lang w:val="ro-RO"/>
              </w:rPr>
              <w:t xml:space="preserve">      640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645"/>
        </w:trPr>
        <w:tc>
          <w:tcPr>
            <w:tcW w:w="1388" w:type="dxa"/>
            <w:vMerge/>
            <w:tcBorders>
              <w:left w:val="single" w:sz="4" w:space="0" w:color="000000"/>
            </w:tcBorders>
            <w:shd w:val="clear" w:color="auto" w:fill="auto"/>
          </w:tcPr>
          <w:p w:rsidR="00772668" w:rsidRPr="00F5151F" w:rsidRDefault="00772668" w:rsidP="00C5785D">
            <w:pPr>
              <w:tabs>
                <w:tab w:val="left" w:pos="765"/>
              </w:tabs>
              <w:rPr>
                <w:b/>
                <w:sz w:val="24"/>
                <w:szCs w:val="24"/>
                <w:lang w:val="ro-RO"/>
              </w:rPr>
            </w:pPr>
          </w:p>
        </w:tc>
        <w:tc>
          <w:tcPr>
            <w:tcW w:w="2157" w:type="dxa"/>
            <w:tcBorders>
              <w:top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AZOT AMONIACAL</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63"/>
              <w:rPr>
                <w:b/>
                <w:sz w:val="24"/>
                <w:szCs w:val="24"/>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3</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0.13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645"/>
        </w:trPr>
        <w:tc>
          <w:tcPr>
            <w:tcW w:w="1388" w:type="dxa"/>
            <w:vMerge/>
            <w:tcBorders>
              <w:left w:val="single" w:sz="4" w:space="0" w:color="000000"/>
            </w:tcBorders>
            <w:shd w:val="clear" w:color="auto" w:fill="auto"/>
          </w:tcPr>
          <w:p w:rsidR="00772668" w:rsidRPr="00F5151F" w:rsidRDefault="00772668" w:rsidP="00C5785D">
            <w:pPr>
              <w:tabs>
                <w:tab w:val="left" w:pos="765"/>
              </w:tabs>
              <w:rPr>
                <w:b/>
                <w:sz w:val="24"/>
                <w:szCs w:val="24"/>
                <w:lang w:val="ro-RO"/>
              </w:rPr>
            </w:pPr>
          </w:p>
        </w:tc>
        <w:tc>
          <w:tcPr>
            <w:tcW w:w="2157" w:type="dxa"/>
            <w:tcBorders>
              <w:top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Substante extractibile</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63"/>
              <w:rPr>
                <w:b/>
                <w:sz w:val="24"/>
                <w:szCs w:val="24"/>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20</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&lt;20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315"/>
        </w:trPr>
        <w:tc>
          <w:tcPr>
            <w:tcW w:w="1388" w:type="dxa"/>
            <w:vMerge/>
            <w:tcBorders>
              <w:left w:val="single" w:sz="4" w:space="0" w:color="000000"/>
            </w:tcBorders>
            <w:shd w:val="clear" w:color="auto" w:fill="auto"/>
          </w:tcPr>
          <w:p w:rsidR="00772668" w:rsidRPr="00F5151F" w:rsidRDefault="00772668" w:rsidP="00C5785D">
            <w:pPr>
              <w:tabs>
                <w:tab w:val="left" w:pos="765"/>
              </w:tabs>
              <w:rPr>
                <w:b/>
                <w:sz w:val="24"/>
                <w:szCs w:val="24"/>
                <w:lang w:val="ro-RO"/>
              </w:rPr>
            </w:pPr>
          </w:p>
        </w:tc>
        <w:tc>
          <w:tcPr>
            <w:tcW w:w="2157" w:type="dxa"/>
            <w:tcBorders>
              <w:top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FIER TOTAL</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63"/>
              <w:rPr>
                <w:b/>
                <w:sz w:val="24"/>
                <w:szCs w:val="24"/>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5</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0.052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r w:rsidR="00772668" w:rsidRPr="00F5151F" w:rsidTr="0013054F">
        <w:trPr>
          <w:trHeight w:val="315"/>
        </w:trPr>
        <w:tc>
          <w:tcPr>
            <w:tcW w:w="1388" w:type="dxa"/>
            <w:vMerge/>
            <w:tcBorders>
              <w:left w:val="single" w:sz="4" w:space="0" w:color="000000"/>
              <w:bottom w:val="single" w:sz="4" w:space="0" w:color="auto"/>
            </w:tcBorders>
            <w:shd w:val="clear" w:color="auto" w:fill="auto"/>
          </w:tcPr>
          <w:p w:rsidR="00772668" w:rsidRPr="00F5151F" w:rsidRDefault="00772668" w:rsidP="00C5785D">
            <w:pPr>
              <w:tabs>
                <w:tab w:val="left" w:pos="765"/>
              </w:tabs>
              <w:rPr>
                <w:b/>
                <w:sz w:val="24"/>
                <w:szCs w:val="24"/>
                <w:lang w:val="ro-RO"/>
              </w:rPr>
            </w:pPr>
          </w:p>
        </w:tc>
        <w:tc>
          <w:tcPr>
            <w:tcW w:w="2157" w:type="dxa"/>
            <w:tcBorders>
              <w:top w:val="single" w:sz="4" w:space="0" w:color="000000"/>
              <w:bottom w:val="single" w:sz="4" w:space="0" w:color="000000"/>
            </w:tcBorders>
            <w:shd w:val="clear" w:color="auto" w:fill="auto"/>
          </w:tcPr>
          <w:p w:rsidR="00772668" w:rsidRPr="00F5151F" w:rsidRDefault="00772668" w:rsidP="00C5785D">
            <w:pPr>
              <w:snapToGrid w:val="0"/>
              <w:ind w:left="0"/>
              <w:rPr>
                <w:b/>
                <w:sz w:val="24"/>
                <w:szCs w:val="24"/>
                <w:lang w:val="ro-RO"/>
              </w:rPr>
            </w:pPr>
            <w:r w:rsidRPr="00F5151F">
              <w:rPr>
                <w:b/>
                <w:sz w:val="24"/>
                <w:szCs w:val="24"/>
                <w:lang w:val="ro-RO"/>
              </w:rPr>
              <w:t>mangan</w:t>
            </w:r>
          </w:p>
        </w:tc>
        <w:tc>
          <w:tcPr>
            <w:tcW w:w="723" w:type="dxa"/>
            <w:tcBorders>
              <w:top w:val="single" w:sz="4" w:space="0" w:color="000000"/>
              <w:left w:val="single" w:sz="4" w:space="0" w:color="000000"/>
              <w:bottom w:val="single" w:sz="4" w:space="0" w:color="000000"/>
            </w:tcBorders>
            <w:shd w:val="clear" w:color="auto" w:fill="auto"/>
          </w:tcPr>
          <w:p w:rsidR="00772668" w:rsidRPr="00F5151F" w:rsidRDefault="00772668" w:rsidP="0013054F">
            <w:pPr>
              <w:snapToGrid w:val="0"/>
              <w:ind w:left="0" w:right="-163"/>
              <w:rPr>
                <w:b/>
                <w:sz w:val="24"/>
                <w:szCs w:val="24"/>
                <w:lang w:val="ro-RO"/>
              </w:rPr>
            </w:pPr>
            <w:r w:rsidRPr="00F5151F">
              <w:rPr>
                <w:b/>
                <w:sz w:val="24"/>
                <w:szCs w:val="24"/>
                <w:lang w:val="ro-RO"/>
              </w:rPr>
              <w:t>mg/l</w:t>
            </w:r>
          </w:p>
        </w:tc>
        <w:tc>
          <w:tcPr>
            <w:tcW w:w="2410"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jc w:val="center"/>
              <w:rPr>
                <w:b/>
                <w:sz w:val="24"/>
                <w:szCs w:val="24"/>
                <w:lang w:val="ro-RO"/>
              </w:rPr>
            </w:pPr>
            <w:r w:rsidRPr="00F5151F">
              <w:rPr>
                <w:b/>
                <w:sz w:val="24"/>
                <w:szCs w:val="24"/>
                <w:lang w:val="ro-RO"/>
              </w:rPr>
              <w:t>1</w:t>
            </w:r>
          </w:p>
        </w:tc>
        <w:tc>
          <w:tcPr>
            <w:tcW w:w="1842" w:type="dxa"/>
            <w:tcBorders>
              <w:top w:val="single" w:sz="4" w:space="0" w:color="000000"/>
              <w:left w:val="single" w:sz="4" w:space="0" w:color="000000"/>
              <w:bottom w:val="single" w:sz="4" w:space="0" w:color="000000"/>
            </w:tcBorders>
            <w:shd w:val="clear" w:color="auto" w:fill="auto"/>
          </w:tcPr>
          <w:p w:rsidR="00772668" w:rsidRPr="00F5151F" w:rsidRDefault="00772668" w:rsidP="00C5785D">
            <w:pPr>
              <w:snapToGrid w:val="0"/>
              <w:ind w:left="0" w:firstLine="720"/>
              <w:rPr>
                <w:b/>
                <w:sz w:val="24"/>
                <w:szCs w:val="24"/>
                <w:lang w:val="ro-RO"/>
              </w:rPr>
            </w:pPr>
            <w:r w:rsidRPr="00F5151F">
              <w:rPr>
                <w:b/>
                <w:sz w:val="24"/>
                <w:szCs w:val="24"/>
                <w:lang w:val="ro-RO"/>
              </w:rPr>
              <w:t>0.064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72668" w:rsidRPr="00F5151F" w:rsidRDefault="00772668" w:rsidP="00C5785D">
            <w:pPr>
              <w:snapToGrid w:val="0"/>
              <w:rPr>
                <w:b/>
                <w:sz w:val="24"/>
                <w:szCs w:val="24"/>
                <w:lang w:val="ro-RO"/>
              </w:rPr>
            </w:pPr>
          </w:p>
        </w:tc>
      </w:tr>
    </w:tbl>
    <w:p w:rsidR="00772668" w:rsidRPr="00F5151F" w:rsidRDefault="00772668" w:rsidP="00E265FE">
      <w:pPr>
        <w:spacing w:after="0"/>
        <w:ind w:right="-107"/>
        <w:rPr>
          <w:sz w:val="24"/>
          <w:szCs w:val="24"/>
          <w:highlight w:val="white"/>
          <w:shd w:val="clear" w:color="auto" w:fill="FFFF00"/>
          <w:lang w:val="ro-RO"/>
        </w:rPr>
      </w:pPr>
    </w:p>
    <w:p w:rsidR="00772668" w:rsidRPr="00F5151F" w:rsidRDefault="00772668" w:rsidP="00E265FE">
      <w:pPr>
        <w:spacing w:after="0"/>
        <w:ind w:right="-107"/>
        <w:rPr>
          <w:b/>
          <w:sz w:val="24"/>
          <w:szCs w:val="24"/>
          <w:lang w:val="ro-RO"/>
        </w:rPr>
      </w:pPr>
      <w:r w:rsidRPr="00F5151F">
        <w:rPr>
          <w:b/>
          <w:sz w:val="24"/>
          <w:szCs w:val="24"/>
          <w:lang w:val="ro-RO"/>
        </w:rPr>
        <w:t xml:space="preserve">Asa cum </w:t>
      </w:r>
      <w:r w:rsidR="00952359" w:rsidRPr="00F5151F">
        <w:rPr>
          <w:b/>
          <w:sz w:val="24"/>
          <w:szCs w:val="24"/>
          <w:lang w:val="ro-RO"/>
        </w:rPr>
        <w:t>se observa din monitorizaile ef</w:t>
      </w:r>
      <w:r w:rsidRPr="00F5151F">
        <w:rPr>
          <w:b/>
          <w:sz w:val="24"/>
          <w:szCs w:val="24"/>
          <w:lang w:val="ro-RO"/>
        </w:rPr>
        <w:t xml:space="preserve">ectuate , nu exista depasiri ale valorilor din NTPA 001 /2005. </w:t>
      </w:r>
    </w:p>
    <w:p w:rsidR="00772668" w:rsidRPr="00F5151F" w:rsidRDefault="00772668" w:rsidP="00E265FE">
      <w:pPr>
        <w:spacing w:after="0"/>
        <w:ind w:firstLine="720"/>
        <w:jc w:val="left"/>
        <w:rPr>
          <w:b/>
          <w:sz w:val="24"/>
          <w:szCs w:val="24"/>
          <w:lang w:val="ro-RO"/>
        </w:rPr>
        <w:sectPr w:rsidR="00772668" w:rsidRPr="00F5151F" w:rsidSect="009B11AD">
          <w:headerReference w:type="even" r:id="rId90"/>
          <w:headerReference w:type="default" r:id="rId91"/>
          <w:footerReference w:type="even" r:id="rId92"/>
          <w:footerReference w:type="default" r:id="rId93"/>
          <w:headerReference w:type="first" r:id="rId94"/>
          <w:footerReference w:type="first" r:id="rId95"/>
          <w:pgSz w:w="11906" w:h="16838"/>
          <w:pgMar w:top="1440" w:right="1274" w:bottom="1440" w:left="1440" w:header="284" w:footer="709" w:gutter="0"/>
          <w:cols w:space="720"/>
          <w:docGrid w:linePitch="600" w:charSpace="40960"/>
        </w:sectPr>
      </w:pPr>
    </w:p>
    <w:p w:rsidR="00140156" w:rsidRPr="00F5151F" w:rsidRDefault="00140156" w:rsidP="0013054F">
      <w:pPr>
        <w:numPr>
          <w:ilvl w:val="0"/>
          <w:numId w:val="39"/>
        </w:numPr>
        <w:shd w:val="clear" w:color="auto" w:fill="FFFFFF"/>
        <w:autoSpaceDE w:val="0"/>
        <w:spacing w:after="0"/>
        <w:ind w:right="-359"/>
        <w:rPr>
          <w:b/>
          <w:i/>
          <w:sz w:val="24"/>
          <w:szCs w:val="24"/>
          <w:highlight w:val="white"/>
          <w:lang w:val="ro-RO"/>
        </w:rPr>
      </w:pPr>
      <w:r w:rsidRPr="00F5151F">
        <w:rPr>
          <w:b/>
          <w:i/>
          <w:sz w:val="24"/>
          <w:szCs w:val="24"/>
          <w:highlight w:val="white"/>
          <w:lang w:val="ro-RO"/>
        </w:rPr>
        <w:lastRenderedPageBreak/>
        <w:t xml:space="preserve">Apele subterane </w:t>
      </w:r>
      <w:r w:rsidRPr="00F5151F">
        <w:rPr>
          <w:b/>
          <w:sz w:val="24"/>
          <w:szCs w:val="24"/>
          <w:highlight w:val="white"/>
          <w:lang w:val="ro-RO"/>
        </w:rPr>
        <w:t>(puturi piezometrice P1-P18)</w:t>
      </w:r>
    </w:p>
    <w:p w:rsidR="00140156" w:rsidRPr="00F5151F" w:rsidRDefault="00140156" w:rsidP="0013054F">
      <w:pPr>
        <w:shd w:val="clear" w:color="auto" w:fill="FFFFFF"/>
        <w:spacing w:after="0"/>
        <w:ind w:left="360" w:right="-359"/>
        <w:rPr>
          <w:sz w:val="24"/>
          <w:szCs w:val="24"/>
          <w:highlight w:val="white"/>
          <w:lang w:val="ro-RO"/>
        </w:rPr>
      </w:pPr>
      <w:r w:rsidRPr="00F5151F">
        <w:rPr>
          <w:b/>
          <w:i/>
          <w:sz w:val="24"/>
          <w:szCs w:val="24"/>
          <w:highlight w:val="white"/>
          <w:lang w:val="ro-RO"/>
        </w:rPr>
        <w:t>Apele subterane din incinta amplasamentului au fost monitorizate conform cerintelor din autorizatia de gospodarire a apelor si autorizatia integrata de mediu.</w:t>
      </w:r>
    </w:p>
    <w:p w:rsidR="00140156" w:rsidRPr="00F5151F" w:rsidRDefault="00140156" w:rsidP="0013054F">
      <w:pPr>
        <w:pStyle w:val="Footer"/>
        <w:spacing w:after="0"/>
        <w:ind w:left="0" w:right="-359"/>
        <w:rPr>
          <w:rFonts w:ascii="Times New Roman" w:hAnsi="Times New Roman" w:cs="Times New Roman"/>
          <w:sz w:val="24"/>
          <w:szCs w:val="24"/>
          <w:highlight w:val="white"/>
          <w:lang w:val="ro-RO"/>
        </w:rPr>
      </w:pPr>
      <w:r w:rsidRPr="00F5151F">
        <w:rPr>
          <w:rFonts w:ascii="Times New Roman" w:hAnsi="Times New Roman" w:cs="Times New Roman"/>
          <w:sz w:val="24"/>
          <w:szCs w:val="24"/>
          <w:highlight w:val="white"/>
          <w:lang w:val="ro-RO"/>
        </w:rPr>
        <w:t xml:space="preserve">Puturile piezometrice de observatie si control sunt forate cu scopul observarii comportarii constructiilor in timp precum si pentru controlul calitatii apei subterane din zona. Sunt amplasate 18 puturi piezometrice de observatie </w:t>
      </w:r>
      <w:r w:rsidRPr="00F5151F">
        <w:rPr>
          <w:rFonts w:ascii="Times New Roman" w:hAnsi="Times New Roman" w:cs="Times New Roman"/>
          <w:b/>
          <w:i/>
          <w:sz w:val="24"/>
          <w:szCs w:val="24"/>
          <w:highlight w:val="white"/>
          <w:lang w:val="ro-RO"/>
        </w:rPr>
        <w:t xml:space="preserve">(P1 </w:t>
      </w:r>
      <w:r w:rsidRPr="00F5151F">
        <w:rPr>
          <w:rFonts w:ascii="Times New Roman" w:hAnsi="Times New Roman" w:cs="Times New Roman"/>
          <w:b/>
          <w:i/>
          <w:sz w:val="24"/>
          <w:szCs w:val="24"/>
          <w:highlight w:val="white"/>
          <w:lang w:val="ro-RO"/>
        </w:rPr>
        <w:t>P18)</w:t>
      </w:r>
      <w:r w:rsidRPr="00F5151F">
        <w:rPr>
          <w:rFonts w:ascii="Times New Roman" w:hAnsi="Times New Roman" w:cs="Times New Roman"/>
          <w:sz w:val="24"/>
          <w:szCs w:val="24"/>
          <w:highlight w:val="white"/>
          <w:lang w:val="ro-RO"/>
        </w:rPr>
        <w:t xml:space="preserve"> intre 9</w:t>
      </w:r>
      <w:r w:rsidRPr="00F5151F">
        <w:rPr>
          <w:rFonts w:ascii="Times New Roman" w:hAnsi="Times New Roman" w:cs="Times New Roman"/>
          <w:sz w:val="24"/>
          <w:szCs w:val="24"/>
          <w:highlight w:val="white"/>
          <w:lang w:val="ro-RO"/>
        </w:rPr>
        <w:t>10 m adancime, in incinta termocentralei, astfel:</w:t>
      </w:r>
    </w:p>
    <w:p w:rsidR="00140156" w:rsidRPr="00F5151F" w:rsidRDefault="00140156" w:rsidP="0013054F">
      <w:pPr>
        <w:pStyle w:val="table"/>
        <w:spacing w:after="0"/>
        <w:ind w:right="-359"/>
        <w:jc w:val="both"/>
        <w:rPr>
          <w:sz w:val="24"/>
          <w:szCs w:val="24"/>
          <w:highlight w:val="white"/>
          <w:lang w:val="ro-RO"/>
        </w:rPr>
      </w:pPr>
      <w:r w:rsidRPr="00F5151F">
        <w:rPr>
          <w:sz w:val="24"/>
          <w:szCs w:val="24"/>
          <w:highlight w:val="white"/>
          <w:lang w:val="ro-RO"/>
        </w:rPr>
        <w:t>P1 - P9 amplasate în jurul cazanului de 420 t/h</w:t>
      </w:r>
    </w:p>
    <w:p w:rsidR="00140156" w:rsidRPr="00F5151F" w:rsidRDefault="00140156" w:rsidP="0013054F">
      <w:pPr>
        <w:pStyle w:val="table"/>
        <w:spacing w:after="0"/>
        <w:ind w:right="-359"/>
        <w:jc w:val="both"/>
        <w:rPr>
          <w:sz w:val="24"/>
          <w:szCs w:val="24"/>
          <w:highlight w:val="white"/>
          <w:lang w:val="ro-RO"/>
        </w:rPr>
      </w:pPr>
      <w:r w:rsidRPr="00F5151F">
        <w:rPr>
          <w:sz w:val="24"/>
          <w:szCs w:val="24"/>
          <w:highlight w:val="white"/>
          <w:lang w:val="ro-RO"/>
        </w:rPr>
        <w:t>P10 - P12 amplasate în jurul depozitului de carbune</w:t>
      </w:r>
    </w:p>
    <w:p w:rsidR="00140156" w:rsidRPr="00F5151F" w:rsidRDefault="00140156" w:rsidP="0013054F">
      <w:pPr>
        <w:pStyle w:val="table"/>
        <w:spacing w:after="0"/>
        <w:ind w:right="-359"/>
        <w:jc w:val="both"/>
        <w:rPr>
          <w:b/>
          <w:i/>
          <w:sz w:val="24"/>
          <w:szCs w:val="24"/>
          <w:highlight w:val="white"/>
          <w:lang w:val="ro-RO"/>
        </w:rPr>
      </w:pPr>
      <w:r w:rsidRPr="00F5151F">
        <w:rPr>
          <w:sz w:val="24"/>
          <w:szCs w:val="24"/>
          <w:highlight w:val="white"/>
          <w:lang w:val="ro-RO"/>
        </w:rPr>
        <w:t>P13 - P18 amplasate în jurul instalatiei de demineralizare si langa cazanele de 2x100 t/h</w:t>
      </w:r>
    </w:p>
    <w:p w:rsidR="00140156" w:rsidRPr="00F5151F" w:rsidRDefault="00140156" w:rsidP="0013054F">
      <w:pPr>
        <w:shd w:val="clear" w:color="auto" w:fill="FFFFFF"/>
        <w:spacing w:after="0"/>
        <w:ind w:left="360" w:right="-359"/>
        <w:rPr>
          <w:sz w:val="24"/>
          <w:szCs w:val="24"/>
          <w:highlight w:val="white"/>
          <w:lang w:val="ro-RO"/>
        </w:rPr>
      </w:pPr>
      <w:r w:rsidRPr="00F5151F">
        <w:rPr>
          <w:b/>
          <w:i/>
          <w:sz w:val="24"/>
          <w:szCs w:val="24"/>
          <w:highlight w:val="white"/>
          <w:lang w:val="ro-RO"/>
        </w:rPr>
        <w:t>Analiza apei freatice din incinta CET Arad a fost efectuata de catre ECOIND SA in 2015 si SC COMPANIA DE APA ARAD SA in 2016.</w:t>
      </w:r>
    </w:p>
    <w:p w:rsidR="00772668" w:rsidRPr="00F5151F" w:rsidRDefault="00140156" w:rsidP="0013054F">
      <w:pPr>
        <w:shd w:val="clear" w:color="auto" w:fill="FFFFFF"/>
        <w:spacing w:after="0"/>
        <w:ind w:left="360" w:right="-359"/>
        <w:rPr>
          <w:bCs/>
          <w:sz w:val="24"/>
          <w:szCs w:val="24"/>
          <w:highlight w:val="white"/>
          <w:lang w:val="ro-RO"/>
        </w:rPr>
      </w:pPr>
      <w:r w:rsidRPr="00F5151F">
        <w:rPr>
          <w:sz w:val="24"/>
          <w:szCs w:val="24"/>
          <w:highlight w:val="white"/>
          <w:lang w:val="ro-RO"/>
        </w:rPr>
        <w:t>In tabelele de mai jos   sunt prezentate concentratiile indicatorilor analizati de laboratorul de analize fizico-chimice ECOIND – Sucursala Timisoara in anul 2015</w:t>
      </w:r>
      <w:r w:rsidR="00772668" w:rsidRPr="00F5151F">
        <w:rPr>
          <w:bCs/>
          <w:sz w:val="24"/>
          <w:szCs w:val="24"/>
          <w:highlight w:val="white"/>
          <w:lang w:val="ro-RO"/>
        </w:rPr>
        <w:t>.</w:t>
      </w:r>
    </w:p>
    <w:p w:rsidR="00140156" w:rsidRPr="00F5151F" w:rsidRDefault="00140156" w:rsidP="0013054F">
      <w:pPr>
        <w:shd w:val="clear" w:color="auto" w:fill="FFFFFF"/>
        <w:spacing w:after="0"/>
        <w:ind w:left="0" w:right="-359"/>
        <w:rPr>
          <w:bCs/>
          <w:sz w:val="24"/>
          <w:szCs w:val="24"/>
          <w:highlight w:val="white"/>
          <w:lang w:val="ro-RO"/>
        </w:rPr>
      </w:pPr>
      <w:r w:rsidRPr="00F5151F">
        <w:rPr>
          <w:bCs/>
          <w:sz w:val="24"/>
          <w:szCs w:val="24"/>
          <w:highlight w:val="white"/>
          <w:lang w:val="ro-RO"/>
        </w:rPr>
        <w:t>Valorile indicatorilor de calitate analizati in programul de monitorizare sunt comparate cu limitele din legea 458(r1)/2011 si Legii 311/2004.</w:t>
      </w:r>
    </w:p>
    <w:p w:rsidR="00140156" w:rsidRPr="00F5151F" w:rsidRDefault="00140156" w:rsidP="0013054F">
      <w:pPr>
        <w:shd w:val="clear" w:color="auto" w:fill="FFFFFF"/>
        <w:spacing w:after="0"/>
        <w:ind w:right="-359" w:firstLine="360"/>
        <w:rPr>
          <w:b/>
          <w:i/>
          <w:sz w:val="24"/>
          <w:szCs w:val="24"/>
          <w:highlight w:val="white"/>
          <w:lang w:val="ro-RO"/>
        </w:rPr>
      </w:pPr>
      <w:r w:rsidRPr="00F5151F">
        <w:rPr>
          <w:bCs/>
          <w:sz w:val="24"/>
          <w:szCs w:val="24"/>
          <w:highlight w:val="white"/>
          <w:lang w:val="ro-RO"/>
        </w:rPr>
        <w:t>02.06.2015</w:t>
      </w:r>
    </w:p>
    <w:tbl>
      <w:tblPr>
        <w:tblW w:w="16281" w:type="dxa"/>
        <w:tblInd w:w="-977" w:type="dxa"/>
        <w:tblLayout w:type="fixed"/>
        <w:tblLook w:val="0000"/>
      </w:tblPr>
      <w:tblGrid>
        <w:gridCol w:w="1381"/>
        <w:gridCol w:w="767"/>
        <w:gridCol w:w="1092"/>
        <w:gridCol w:w="810"/>
        <w:gridCol w:w="810"/>
        <w:gridCol w:w="810"/>
        <w:gridCol w:w="720"/>
        <w:gridCol w:w="720"/>
        <w:gridCol w:w="630"/>
        <w:gridCol w:w="720"/>
        <w:gridCol w:w="735"/>
        <w:gridCol w:w="720"/>
        <w:gridCol w:w="810"/>
        <w:gridCol w:w="810"/>
        <w:gridCol w:w="810"/>
        <w:gridCol w:w="810"/>
        <w:gridCol w:w="810"/>
        <w:gridCol w:w="810"/>
        <w:gridCol w:w="810"/>
        <w:gridCol w:w="696"/>
      </w:tblGrid>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parametru</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UM</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VALORI ADMISE prin 458/2002 si L311/2004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tabs>
                <w:tab w:val="left" w:pos="900"/>
              </w:tabs>
              <w:spacing w:after="0"/>
              <w:ind w:left="72"/>
              <w:rPr>
                <w:b/>
                <w:i/>
                <w:sz w:val="24"/>
                <w:szCs w:val="24"/>
                <w:highlight w:val="white"/>
                <w:lang w:val="ro-RO"/>
              </w:rPr>
            </w:pPr>
            <w:r w:rsidRPr="00F5151F">
              <w:rPr>
                <w:b/>
                <w:i/>
                <w:sz w:val="24"/>
                <w:szCs w:val="24"/>
                <w:highlight w:val="white"/>
                <w:lang w:val="ro-RO"/>
              </w:rPr>
              <w:t>PO1</w:t>
            </w:r>
            <w:r w:rsidRPr="00F5151F">
              <w:rPr>
                <w:sz w:val="24"/>
                <w:szCs w:val="24"/>
                <w:highlight w:val="white"/>
                <w:lang w:val="ro-RO"/>
              </w:rPr>
              <w:tab/>
              <w:t>PO1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PO3</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PO4</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PO5</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PO7</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PO8</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PO9</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PO10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PO11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PO12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PO13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PO14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PO15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PO17</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b/>
                <w:i/>
                <w:sz w:val="24"/>
                <w:szCs w:val="24"/>
                <w:highlight w:val="white"/>
                <w:lang w:val="ro-RO"/>
              </w:rPr>
              <w:t>PO18</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Ph</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Unit pH</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6.5-9.5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7.9</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7.5</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8.7</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8.5</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9.0</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9.1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9.2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8.7</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8.2</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8.5</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Reziduu fix</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629</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726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779.2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752.6</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tabs>
                <w:tab w:val="left" w:pos="417"/>
              </w:tabs>
              <w:spacing w:after="0"/>
              <w:ind w:left="0" w:right="-107"/>
              <w:rPr>
                <w:i/>
                <w:sz w:val="24"/>
                <w:szCs w:val="24"/>
                <w:highlight w:val="white"/>
                <w:lang w:val="ro-RO"/>
              </w:rPr>
            </w:pPr>
            <w:r w:rsidRPr="00F5151F">
              <w:rPr>
                <w:i/>
                <w:sz w:val="24"/>
                <w:szCs w:val="24"/>
                <w:highlight w:val="white"/>
                <w:lang w:val="ro-RO"/>
              </w:rPr>
              <w:t>926</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1672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513.2</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1166</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738.2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987.5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623.2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880.4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564.1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479</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451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452.2</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450.6</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Ca</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68.5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70.0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71.5</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69.0</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73.5</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84.5</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77.5</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88.5</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85.5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82.5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83.5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70.5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92.5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73.5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78.5</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82.0</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Mg</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12.06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11.16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10.24</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11.76</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9.02</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2.34</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6.59</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1.06</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5.07</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2.9</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3.55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2.95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10.85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0.97</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9.02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5.98</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3.86</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Na</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200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53.8</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93.3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58</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35</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83</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118</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54</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19</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255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43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89</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171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27</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69</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85</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CCOCr</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mgO</w:t>
            </w:r>
            <w:r w:rsidRPr="00F5151F">
              <w:rPr>
                <w:b/>
                <w:i/>
                <w:sz w:val="24"/>
                <w:szCs w:val="24"/>
                <w:highlight w:val="white"/>
                <w:vertAlign w:val="subscript"/>
                <w:lang w:val="ro-RO"/>
              </w:rPr>
              <w:t>2</w:t>
            </w:r>
            <w:r w:rsidRPr="00F5151F">
              <w:rPr>
                <w:b/>
                <w:i/>
                <w:sz w:val="24"/>
                <w:szCs w:val="24"/>
                <w:highlight w:val="white"/>
                <w:lang w:val="ro-RO"/>
              </w:rPr>
              <w:t>/l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&lt;30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31.6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30.5</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&lt;30</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&lt;30</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&lt;30</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&lt;30</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&lt;30</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&lt;30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&lt;30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&lt;30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&lt;30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33.3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&lt;30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&lt;30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&lt;30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&lt;30</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Amoniu</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41"/>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0.5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108" w:right="-107"/>
              <w:rPr>
                <w:i/>
                <w:sz w:val="24"/>
                <w:szCs w:val="24"/>
                <w:highlight w:val="white"/>
                <w:lang w:val="ro-RO"/>
              </w:rPr>
            </w:pPr>
            <w:r w:rsidRPr="00F5151F">
              <w:rPr>
                <w:i/>
                <w:sz w:val="24"/>
                <w:szCs w:val="24"/>
                <w:highlight w:val="white"/>
                <w:lang w:val="ro-RO"/>
              </w:rPr>
              <w:t>&lt;0.016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108" w:right="-107"/>
              <w:rPr>
                <w:i/>
                <w:sz w:val="24"/>
                <w:szCs w:val="24"/>
                <w:highlight w:val="white"/>
                <w:lang w:val="ro-RO"/>
              </w:rPr>
            </w:pPr>
            <w:r w:rsidRPr="00F5151F">
              <w:rPr>
                <w:i/>
                <w:sz w:val="24"/>
                <w:szCs w:val="24"/>
                <w:highlight w:val="white"/>
                <w:lang w:val="ro-RO"/>
              </w:rPr>
              <w:t>&lt;0.016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108" w:right="-107"/>
              <w:rPr>
                <w:i/>
                <w:sz w:val="24"/>
                <w:szCs w:val="24"/>
                <w:highlight w:val="white"/>
                <w:lang w:val="ro-RO"/>
              </w:rPr>
            </w:pPr>
            <w:r w:rsidRPr="00F5151F">
              <w:rPr>
                <w:i/>
                <w:sz w:val="24"/>
                <w:szCs w:val="24"/>
                <w:highlight w:val="white"/>
                <w:lang w:val="ro-RO"/>
              </w:rPr>
              <w:t>&lt;0.016</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108" w:right="-107"/>
              <w:rPr>
                <w:i/>
                <w:sz w:val="24"/>
                <w:szCs w:val="24"/>
                <w:highlight w:val="white"/>
                <w:lang w:val="ro-RO"/>
              </w:rPr>
            </w:pPr>
            <w:r w:rsidRPr="00F5151F">
              <w:rPr>
                <w:i/>
                <w:sz w:val="24"/>
                <w:szCs w:val="24"/>
                <w:highlight w:val="white"/>
                <w:lang w:val="ro-RO"/>
              </w:rPr>
              <w:t>&lt;0.016</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0.1</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0.17</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0.35</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108" w:right="-107"/>
              <w:rPr>
                <w:i/>
                <w:sz w:val="24"/>
                <w:szCs w:val="24"/>
                <w:highlight w:val="white"/>
                <w:lang w:val="ro-RO"/>
              </w:rPr>
            </w:pPr>
            <w:r w:rsidRPr="00F5151F">
              <w:rPr>
                <w:i/>
                <w:sz w:val="24"/>
                <w:szCs w:val="24"/>
                <w:highlight w:val="white"/>
                <w:lang w:val="ro-RO"/>
              </w:rPr>
              <w:t>&lt;0.016</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123" w:right="-107"/>
              <w:rPr>
                <w:i/>
                <w:sz w:val="24"/>
                <w:szCs w:val="24"/>
                <w:highlight w:val="white"/>
                <w:lang w:val="ro-RO"/>
              </w:rPr>
            </w:pPr>
            <w:r w:rsidRPr="00F5151F">
              <w:rPr>
                <w:i/>
                <w:sz w:val="24"/>
                <w:szCs w:val="24"/>
                <w:highlight w:val="white"/>
                <w:lang w:val="ro-RO"/>
              </w:rPr>
              <w:t>&lt;0.016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123" w:right="-107"/>
              <w:rPr>
                <w:i/>
                <w:sz w:val="24"/>
                <w:szCs w:val="24"/>
                <w:highlight w:val="white"/>
                <w:lang w:val="ro-RO"/>
              </w:rPr>
            </w:pPr>
            <w:r w:rsidRPr="00F5151F">
              <w:rPr>
                <w:i/>
                <w:sz w:val="24"/>
                <w:szCs w:val="24"/>
                <w:highlight w:val="white"/>
                <w:lang w:val="ro-RO"/>
              </w:rPr>
              <w:t>&lt;0.016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123" w:right="-107"/>
              <w:rPr>
                <w:i/>
                <w:sz w:val="24"/>
                <w:szCs w:val="24"/>
                <w:highlight w:val="white"/>
                <w:lang w:val="ro-RO"/>
              </w:rPr>
            </w:pPr>
            <w:r w:rsidRPr="00F5151F">
              <w:rPr>
                <w:i/>
                <w:sz w:val="24"/>
                <w:szCs w:val="24"/>
                <w:highlight w:val="white"/>
                <w:lang w:val="ro-RO"/>
              </w:rPr>
              <w:t>&lt;0.016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123" w:right="-107"/>
              <w:rPr>
                <w:i/>
                <w:sz w:val="24"/>
                <w:szCs w:val="24"/>
                <w:highlight w:val="white"/>
                <w:lang w:val="ro-RO"/>
              </w:rPr>
            </w:pPr>
            <w:r w:rsidRPr="00F5151F">
              <w:rPr>
                <w:i/>
                <w:sz w:val="24"/>
                <w:szCs w:val="24"/>
                <w:highlight w:val="white"/>
                <w:lang w:val="ro-RO"/>
              </w:rPr>
              <w:t>&lt;0.016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123" w:right="-107"/>
              <w:rPr>
                <w:i/>
                <w:sz w:val="24"/>
                <w:szCs w:val="24"/>
                <w:highlight w:val="white"/>
                <w:lang w:val="ro-RO"/>
              </w:rPr>
            </w:pPr>
            <w:r w:rsidRPr="00F5151F">
              <w:rPr>
                <w:i/>
                <w:sz w:val="24"/>
                <w:szCs w:val="24"/>
                <w:highlight w:val="white"/>
                <w:lang w:val="ro-RO"/>
              </w:rPr>
              <w:t>&lt;0.016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33" w:right="-107"/>
              <w:rPr>
                <w:i/>
                <w:sz w:val="24"/>
                <w:szCs w:val="24"/>
                <w:highlight w:val="white"/>
                <w:lang w:val="ro-RO"/>
              </w:rPr>
            </w:pPr>
            <w:r w:rsidRPr="00F5151F">
              <w:rPr>
                <w:i/>
                <w:sz w:val="24"/>
                <w:szCs w:val="24"/>
                <w:highlight w:val="white"/>
                <w:lang w:val="ro-RO"/>
              </w:rPr>
              <w:t>&lt;0.016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123" w:right="-107"/>
              <w:rPr>
                <w:i/>
                <w:sz w:val="24"/>
                <w:szCs w:val="24"/>
                <w:highlight w:val="white"/>
                <w:lang w:val="ro-RO"/>
              </w:rPr>
            </w:pPr>
            <w:r w:rsidRPr="00F5151F">
              <w:rPr>
                <w:i/>
                <w:sz w:val="24"/>
                <w:szCs w:val="24"/>
                <w:highlight w:val="white"/>
                <w:lang w:val="ro-RO"/>
              </w:rPr>
              <w:t>&lt;0.016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33" w:right="-107"/>
              <w:rPr>
                <w:i/>
                <w:sz w:val="24"/>
                <w:szCs w:val="24"/>
                <w:highlight w:val="white"/>
                <w:lang w:val="ro-RO"/>
              </w:rPr>
            </w:pPr>
            <w:r w:rsidRPr="00F5151F">
              <w:rPr>
                <w:i/>
                <w:sz w:val="24"/>
                <w:szCs w:val="24"/>
                <w:highlight w:val="white"/>
                <w:lang w:val="ro-RO"/>
              </w:rPr>
              <w:t>&lt;0.016</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123" w:right="-107"/>
              <w:rPr>
                <w:highlight w:val="white"/>
                <w:lang w:val="ro-RO"/>
              </w:rPr>
            </w:pPr>
            <w:r w:rsidRPr="00F5151F">
              <w:rPr>
                <w:i/>
                <w:sz w:val="24"/>
                <w:szCs w:val="24"/>
                <w:highlight w:val="white"/>
                <w:lang w:val="ro-RO"/>
              </w:rPr>
              <w:t>&lt;0.016</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Fier ionic total</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41"/>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1.699</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1.380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2.042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1.556</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0.409</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0.85</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0.345</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8.104</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0.320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11.88</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0.334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10.25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0.379</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0.097</w:t>
            </w:r>
          </w:p>
          <w:p w:rsidR="00140156" w:rsidRPr="00F5151F" w:rsidRDefault="00140156" w:rsidP="00140156">
            <w:pPr>
              <w:spacing w:after="0"/>
              <w:ind w:left="0" w:right="-107"/>
              <w:rPr>
                <w:b/>
                <w:i/>
                <w:sz w:val="24"/>
                <w:szCs w:val="24"/>
                <w:highlight w:val="white"/>
                <w:lang w:val="ro-RO"/>
              </w:rPr>
            </w:pP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0.174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0.082</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b/>
                <w:i/>
                <w:sz w:val="24"/>
                <w:szCs w:val="24"/>
                <w:highlight w:val="white"/>
                <w:lang w:val="ro-RO"/>
              </w:rPr>
              <w:t>0.207</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lastRenderedPageBreak/>
              <w:t>Azotati</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41"/>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50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0.08</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0.09</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0.33</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0.43</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0.13</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4.5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0.12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0.13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i/>
                <w:sz w:val="24"/>
                <w:szCs w:val="24"/>
                <w:highlight w:val="white"/>
                <w:lang w:val="ro-RO"/>
              </w:rPr>
              <w:t>&lt;0.05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&lt;</w:t>
            </w:r>
            <w:r w:rsidRPr="00F5151F">
              <w:rPr>
                <w:i/>
                <w:sz w:val="24"/>
                <w:szCs w:val="24"/>
                <w:highlight w:val="white"/>
                <w:lang w:val="ro-RO"/>
              </w:rPr>
              <w:t>0.05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&lt;0.05</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&lt;0.05</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Fosfor total</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41"/>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1.35</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1.7</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1.2</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1.7</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1.4</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1.6</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Sulfati</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41"/>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250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114.8</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123.7</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79.0</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75.2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214.3</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224.2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15.2</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88.5</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i/>
                <w:sz w:val="24"/>
                <w:szCs w:val="24"/>
                <w:highlight w:val="white"/>
                <w:lang w:val="ro-RO"/>
              </w:rPr>
              <w:t>55.4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593.9</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72.6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204.5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85.0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23.5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125.5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29.8</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291.2</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Cloruri</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41"/>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250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7.78</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2.83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1.41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2.83</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0.7</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1.06</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2.12</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1.77</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2.83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2.83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1.77</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2.12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2.83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2.12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1.77</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2.83</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7.09</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Mn</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41"/>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0.05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0.166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&lt;0.05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&lt;0.05</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0.428</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0.343</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1.09</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0.284</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7.1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i/>
                <w:sz w:val="24"/>
                <w:szCs w:val="24"/>
                <w:highlight w:val="white"/>
                <w:lang w:val="ro-RO"/>
              </w:rPr>
              <w:t>&lt;0.05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1.22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&lt;0.05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&lt;0.05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&lt;0.05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&lt;0.05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0.101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&lt;0.05</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b/>
                <w:i/>
                <w:sz w:val="24"/>
                <w:szCs w:val="24"/>
                <w:highlight w:val="white"/>
                <w:lang w:val="ro-RO"/>
              </w:rPr>
              <w:t>&lt;0.05</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Cd</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41"/>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0.005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108" w:right="-108"/>
              <w:rPr>
                <w:i/>
                <w:sz w:val="24"/>
                <w:szCs w:val="24"/>
                <w:highlight w:val="white"/>
                <w:lang w:val="ro-RO"/>
              </w:rPr>
            </w:pPr>
            <w:r w:rsidRPr="00F5151F">
              <w:rPr>
                <w:i/>
                <w:sz w:val="24"/>
                <w:szCs w:val="24"/>
                <w:highlight w:val="white"/>
                <w:lang w:val="ro-RO"/>
              </w:rPr>
              <w:t>&lt;0.01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108"/>
              <w:rPr>
                <w:i/>
                <w:sz w:val="24"/>
                <w:szCs w:val="24"/>
                <w:highlight w:val="white"/>
                <w:lang w:val="ro-RO"/>
              </w:rPr>
            </w:pPr>
            <w:r w:rsidRPr="00F5151F">
              <w:rPr>
                <w:i/>
                <w:sz w:val="24"/>
                <w:szCs w:val="24"/>
                <w:highlight w:val="white"/>
                <w:lang w:val="ro-RO"/>
              </w:rPr>
              <w:t>&lt;0.01</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108"/>
              <w:rPr>
                <w:i/>
                <w:sz w:val="24"/>
                <w:szCs w:val="24"/>
                <w:highlight w:val="white"/>
                <w:lang w:val="ro-RO"/>
              </w:rPr>
            </w:pPr>
            <w:r w:rsidRPr="00F5151F">
              <w:rPr>
                <w:i/>
                <w:sz w:val="24"/>
                <w:szCs w:val="24"/>
                <w:highlight w:val="white"/>
                <w:lang w:val="ro-RO"/>
              </w:rPr>
              <w:t>&lt;0.01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&lt;0.01</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Pb</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41"/>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8"/>
              <w:rPr>
                <w:i/>
                <w:sz w:val="24"/>
                <w:szCs w:val="24"/>
                <w:highlight w:val="white"/>
                <w:lang w:val="ro-RO"/>
              </w:rPr>
            </w:pPr>
            <w:r w:rsidRPr="00F5151F">
              <w:rPr>
                <w:i/>
                <w:sz w:val="24"/>
                <w:szCs w:val="24"/>
                <w:highlight w:val="white"/>
                <w:lang w:val="ro-RO"/>
              </w:rPr>
              <w:t>&lt;0.01</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108" w:right="-108"/>
              <w:rPr>
                <w:i/>
                <w:sz w:val="24"/>
                <w:szCs w:val="24"/>
                <w:highlight w:val="white"/>
                <w:lang w:val="ro-RO"/>
              </w:rPr>
            </w:pPr>
            <w:r w:rsidRPr="00F5151F">
              <w:rPr>
                <w:i/>
                <w:sz w:val="24"/>
                <w:szCs w:val="24"/>
                <w:highlight w:val="white"/>
                <w:lang w:val="ro-RO"/>
              </w:rPr>
              <w:t>&lt;0.01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108"/>
              <w:rPr>
                <w:i/>
                <w:sz w:val="24"/>
                <w:szCs w:val="24"/>
                <w:highlight w:val="white"/>
                <w:lang w:val="ro-RO"/>
              </w:rPr>
            </w:pPr>
            <w:r w:rsidRPr="00F5151F">
              <w:rPr>
                <w:i/>
                <w:sz w:val="24"/>
                <w:szCs w:val="24"/>
                <w:highlight w:val="white"/>
                <w:lang w:val="ro-RO"/>
              </w:rPr>
              <w:t>&lt;0.01</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108"/>
              <w:rPr>
                <w:i/>
                <w:sz w:val="24"/>
                <w:szCs w:val="24"/>
                <w:highlight w:val="white"/>
                <w:lang w:val="ro-RO"/>
              </w:rPr>
            </w:pPr>
            <w:r w:rsidRPr="00F5151F">
              <w:rPr>
                <w:i/>
                <w:sz w:val="24"/>
                <w:szCs w:val="24"/>
                <w:highlight w:val="white"/>
                <w:lang w:val="ro-RO"/>
              </w:rPr>
              <w:t>&lt;0.01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&lt;0.01</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As</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41"/>
              <w:rPr>
                <w:b/>
                <w:i/>
                <w:sz w:val="24"/>
                <w:szCs w:val="24"/>
                <w:highlight w:val="white"/>
                <w:lang w:val="ro-RO"/>
              </w:rPr>
            </w:pPr>
            <w:r w:rsidRPr="00F5151F">
              <w:rPr>
                <w:b/>
                <w:i/>
                <w:sz w:val="24"/>
                <w:szCs w:val="24"/>
                <w:highlight w:val="white"/>
                <w:lang w:val="ro-RO"/>
              </w:rPr>
              <w:t>µg/l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10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&lt;0.2&lt;</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&lt;0.2</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Hg</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41"/>
              <w:rPr>
                <w:b/>
                <w:i/>
                <w:sz w:val="24"/>
                <w:szCs w:val="24"/>
                <w:highlight w:val="white"/>
                <w:lang w:val="ro-RO"/>
              </w:rPr>
            </w:pPr>
            <w:r w:rsidRPr="00F5151F">
              <w:rPr>
                <w:b/>
                <w:i/>
                <w:sz w:val="24"/>
                <w:szCs w:val="24"/>
                <w:highlight w:val="white"/>
                <w:lang w:val="ro-RO"/>
              </w:rPr>
              <w:t>µg/l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&lt;0.04</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Produse petroliere</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&lt;0.1</w:t>
            </w:r>
          </w:p>
        </w:tc>
      </w:tr>
    </w:tbl>
    <w:p w:rsidR="00140156" w:rsidRPr="00F5151F" w:rsidRDefault="00140156" w:rsidP="00140156">
      <w:pPr>
        <w:shd w:val="clear" w:color="auto" w:fill="FFFFFF"/>
        <w:spacing w:after="0"/>
        <w:ind w:right="-107" w:firstLine="360"/>
        <w:rPr>
          <w:sz w:val="24"/>
          <w:szCs w:val="24"/>
          <w:highlight w:val="white"/>
          <w:lang w:val="ro-RO"/>
        </w:rPr>
      </w:pPr>
    </w:p>
    <w:p w:rsidR="00140156" w:rsidRPr="00F5151F" w:rsidRDefault="00140156" w:rsidP="00140156">
      <w:pPr>
        <w:shd w:val="clear" w:color="auto" w:fill="FFFFFF"/>
        <w:spacing w:after="0"/>
        <w:ind w:left="360" w:right="-107"/>
        <w:rPr>
          <w:b/>
          <w:i/>
          <w:sz w:val="24"/>
          <w:szCs w:val="24"/>
          <w:highlight w:val="white"/>
          <w:lang w:val="ro-RO"/>
        </w:rPr>
      </w:pPr>
      <w:r w:rsidRPr="00F5151F">
        <w:rPr>
          <w:b/>
          <w:i/>
          <w:sz w:val="24"/>
          <w:szCs w:val="24"/>
          <w:highlight w:val="white"/>
          <w:lang w:val="ro-RO"/>
        </w:rPr>
        <w:t>31.08.2015</w:t>
      </w:r>
    </w:p>
    <w:tbl>
      <w:tblPr>
        <w:tblW w:w="16140" w:type="dxa"/>
        <w:tblInd w:w="-977" w:type="dxa"/>
        <w:tblLayout w:type="fixed"/>
        <w:tblLook w:val="0000"/>
      </w:tblPr>
      <w:tblGrid>
        <w:gridCol w:w="1381"/>
        <w:gridCol w:w="767"/>
        <w:gridCol w:w="1092"/>
        <w:gridCol w:w="810"/>
        <w:gridCol w:w="810"/>
        <w:gridCol w:w="810"/>
        <w:gridCol w:w="720"/>
        <w:gridCol w:w="720"/>
        <w:gridCol w:w="630"/>
        <w:gridCol w:w="720"/>
        <w:gridCol w:w="735"/>
        <w:gridCol w:w="720"/>
        <w:gridCol w:w="810"/>
        <w:gridCol w:w="810"/>
        <w:gridCol w:w="810"/>
        <w:gridCol w:w="810"/>
        <w:gridCol w:w="810"/>
        <w:gridCol w:w="810"/>
        <w:gridCol w:w="810"/>
        <w:gridCol w:w="555"/>
      </w:tblGrid>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parametru</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UM</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VALORI ADMISE prin 458/2002 si L311/2004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napToGrid w:val="0"/>
              <w:spacing w:after="0"/>
              <w:ind w:left="0" w:right="-107"/>
              <w:rPr>
                <w:b/>
                <w:i/>
                <w:sz w:val="24"/>
                <w:szCs w:val="24"/>
                <w:highlight w:val="white"/>
                <w:lang w:val="ro-RO"/>
              </w:rPr>
            </w:pPr>
          </w:p>
          <w:p w:rsidR="00140156" w:rsidRPr="00F5151F" w:rsidRDefault="00140156" w:rsidP="00140156">
            <w:pPr>
              <w:tabs>
                <w:tab w:val="left" w:pos="900"/>
              </w:tabs>
              <w:spacing w:after="0"/>
              <w:ind w:left="72"/>
              <w:rPr>
                <w:b/>
                <w:i/>
                <w:sz w:val="24"/>
                <w:szCs w:val="24"/>
                <w:highlight w:val="white"/>
                <w:lang w:val="ro-RO"/>
              </w:rPr>
            </w:pPr>
            <w:r w:rsidRPr="00F5151F">
              <w:rPr>
                <w:sz w:val="24"/>
                <w:szCs w:val="24"/>
                <w:highlight w:val="white"/>
                <w:lang w:val="ro-RO"/>
              </w:rPr>
              <w:t>PO1</w:t>
            </w:r>
            <w:r w:rsidRPr="00F5151F">
              <w:rPr>
                <w:sz w:val="24"/>
                <w:szCs w:val="24"/>
                <w:highlight w:val="white"/>
                <w:lang w:val="ro-RO"/>
              </w:rPr>
              <w:tab/>
              <w:t>PO1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PO3</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PO4</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PO5</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PO7</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PO8</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PO9</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PO10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PO11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PO12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PO13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PO14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PO15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PO17</w:t>
            </w: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b/>
                <w:i/>
                <w:sz w:val="24"/>
                <w:szCs w:val="24"/>
                <w:highlight w:val="white"/>
                <w:lang w:val="ro-RO"/>
              </w:rPr>
              <w:t>PO18</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Ph</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Unit pH</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6.5-9.5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7.83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7.76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7.32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7.62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8.23</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8.16</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7.89</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8.36</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7.85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8.12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7.23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7.93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6.94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7.23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8.15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7.56</w:t>
            </w: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8.41</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Reziduu fix</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583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696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714</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681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tabs>
                <w:tab w:val="left" w:pos="417"/>
              </w:tabs>
              <w:spacing w:after="0"/>
              <w:ind w:left="0" w:right="-107"/>
              <w:rPr>
                <w:i/>
                <w:sz w:val="24"/>
                <w:szCs w:val="24"/>
                <w:highlight w:val="white"/>
                <w:lang w:val="ro-RO"/>
              </w:rPr>
            </w:pPr>
            <w:r w:rsidRPr="00F5151F">
              <w:rPr>
                <w:i/>
                <w:sz w:val="24"/>
                <w:szCs w:val="24"/>
                <w:highlight w:val="white"/>
                <w:lang w:val="ro-RO"/>
              </w:rPr>
              <w:t>713</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1264</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612</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875</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648</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832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517</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756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366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412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372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614</w:t>
            </w: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244</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Ca</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65.2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73.2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57.6</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68.4</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67.8</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63.6</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71.2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74.4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83.2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99.2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64.2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74.6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81.2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64.4</w:t>
            </w: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71.6</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Mg</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13.75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6.94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11.71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8.98</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9.98</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3.87</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5.2</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2.25</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8.08</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4.63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5.78</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5.33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9.32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1.36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8.74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6.02</w:t>
            </w: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1.22</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Na</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200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58</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65</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26</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45.4</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82.4</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38.4</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14</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172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28</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88.7</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86.2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163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22.4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38.3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16.6</w:t>
            </w: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40</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CCOCr</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mgO</w:t>
            </w:r>
            <w:r w:rsidRPr="00F5151F">
              <w:rPr>
                <w:b/>
                <w:i/>
                <w:sz w:val="24"/>
                <w:szCs w:val="24"/>
                <w:highlight w:val="white"/>
                <w:vertAlign w:val="subscript"/>
                <w:lang w:val="ro-RO"/>
              </w:rPr>
              <w:t>2</w:t>
            </w:r>
            <w:r w:rsidRPr="00F5151F">
              <w:rPr>
                <w:b/>
                <w:i/>
                <w:sz w:val="24"/>
                <w:szCs w:val="24"/>
                <w:highlight w:val="white"/>
                <w:lang w:val="ro-RO"/>
              </w:rPr>
              <w:t>/l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&lt;20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&lt;20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&lt;20</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&lt;20</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&lt;20</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&lt;20</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&lt;20</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&lt;20</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&lt;20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&lt;20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&lt;20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&lt;20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&lt;20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&lt;20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&lt;20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&lt;20</w:t>
            </w: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&lt;20</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lastRenderedPageBreak/>
              <w:t>Amoniu</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41"/>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0.5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&lt;0.016</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&lt;0.016</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0.07</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0.13</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0.13</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0.018</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123" w:right="-107"/>
              <w:rPr>
                <w:i/>
                <w:sz w:val="24"/>
                <w:szCs w:val="24"/>
                <w:highlight w:val="white"/>
                <w:lang w:val="ro-RO"/>
              </w:rPr>
            </w:pPr>
            <w:r w:rsidRPr="00F5151F">
              <w:rPr>
                <w:i/>
                <w:sz w:val="24"/>
                <w:szCs w:val="24"/>
                <w:highlight w:val="white"/>
                <w:lang w:val="ro-RO"/>
              </w:rPr>
              <w:t>&lt;0.016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&lt;0.016</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Fier ionic total</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41"/>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1.12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0.93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1.66</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0.86</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0.68</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0.55</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0.42</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1.75</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0.43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2.94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0.54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3.22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0.48</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0.22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0.35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0.65</w:t>
            </w: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b/>
                <w:i/>
                <w:sz w:val="24"/>
                <w:szCs w:val="24"/>
                <w:highlight w:val="white"/>
                <w:lang w:val="ro-RO"/>
              </w:rPr>
              <w:t>0.27</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Azotati</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41"/>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50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0.08</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0.09</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0.20</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0.06</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0.08</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0.09</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1.35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2.46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0.18</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&lt;0.05</w:t>
            </w: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&lt;0.05</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Fosfor total</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41"/>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0.8</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1.6</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1.2</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0.6</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0.8</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0.7</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0.8</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1.0</w:t>
            </w: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1.7</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Sulfati</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41"/>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250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110.2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108.6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83.2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96.5</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173.2</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214.6</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22.3</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74.9</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i/>
                <w:sz w:val="24"/>
                <w:szCs w:val="24"/>
                <w:highlight w:val="white"/>
                <w:lang w:val="ro-RO"/>
              </w:rPr>
              <w:t>64.9</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414.3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102.6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155.7</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64.5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94.3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31.2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154.6</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Cloruri</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41"/>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250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6.38</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2.12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2.83</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4.25</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1.41</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0.99</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2.12</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1.84</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2.83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2.12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1.41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3.54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2.12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1.77</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2.12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2.83</w:t>
            </w: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4.96</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Mn</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41"/>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0.05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0.11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0.22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0.26</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0.31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0.12</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0.9</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0.43</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1.96</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i/>
                <w:sz w:val="24"/>
                <w:szCs w:val="24"/>
                <w:highlight w:val="white"/>
                <w:lang w:val="ro-RO"/>
              </w:rPr>
              <w:t>&lt;0.05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0.12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0.21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0.16</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0.09</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0.13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0.19</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0.26</w:t>
            </w: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b/>
                <w:i/>
                <w:sz w:val="24"/>
                <w:szCs w:val="24"/>
                <w:highlight w:val="white"/>
                <w:lang w:val="ro-RO"/>
              </w:rPr>
              <w:t>0.15</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Cd</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41"/>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0.005</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&lt;0.01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&lt;0.01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0.04</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108" w:right="-108"/>
              <w:rPr>
                <w:b/>
                <w:i/>
                <w:sz w:val="24"/>
                <w:szCs w:val="24"/>
                <w:highlight w:val="white"/>
                <w:lang w:val="ro-RO"/>
              </w:rPr>
            </w:pPr>
            <w:r w:rsidRPr="00F5151F">
              <w:rPr>
                <w:b/>
                <w:i/>
                <w:sz w:val="24"/>
                <w:szCs w:val="24"/>
                <w:highlight w:val="white"/>
                <w:lang w:val="ro-RO"/>
              </w:rPr>
              <w:t>&lt;0.01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108"/>
              <w:rPr>
                <w:b/>
                <w:i/>
                <w:sz w:val="24"/>
                <w:szCs w:val="24"/>
                <w:highlight w:val="white"/>
                <w:lang w:val="ro-RO"/>
              </w:rPr>
            </w:pPr>
            <w:r w:rsidRPr="00F5151F">
              <w:rPr>
                <w:b/>
                <w:i/>
                <w:sz w:val="24"/>
                <w:szCs w:val="24"/>
                <w:highlight w:val="white"/>
                <w:lang w:val="ro-RO"/>
              </w:rPr>
              <w:t>&lt;0.01</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0.05</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&lt;0.01</w:t>
            </w: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b/>
                <w:i/>
                <w:sz w:val="24"/>
                <w:szCs w:val="24"/>
                <w:highlight w:val="white"/>
                <w:lang w:val="ro-RO"/>
              </w:rPr>
              <w:t>0.03</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Pb</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41"/>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8"/>
              <w:rPr>
                <w:i/>
                <w:sz w:val="24"/>
                <w:szCs w:val="24"/>
                <w:highlight w:val="white"/>
                <w:lang w:val="ro-RO"/>
              </w:rPr>
            </w:pPr>
            <w:r w:rsidRPr="00F5151F">
              <w:rPr>
                <w:i/>
                <w:sz w:val="24"/>
                <w:szCs w:val="24"/>
                <w:highlight w:val="white"/>
                <w:lang w:val="ro-RO"/>
              </w:rPr>
              <w:t>&lt;0.01</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108" w:right="-108"/>
              <w:rPr>
                <w:i/>
                <w:sz w:val="24"/>
                <w:szCs w:val="24"/>
                <w:highlight w:val="white"/>
                <w:lang w:val="ro-RO"/>
              </w:rPr>
            </w:pPr>
            <w:r w:rsidRPr="00F5151F">
              <w:rPr>
                <w:i/>
                <w:sz w:val="24"/>
                <w:szCs w:val="24"/>
                <w:highlight w:val="white"/>
                <w:lang w:val="ro-RO"/>
              </w:rPr>
              <w:t>&lt;0.01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108"/>
              <w:rPr>
                <w:b/>
                <w:i/>
                <w:sz w:val="24"/>
                <w:szCs w:val="24"/>
                <w:highlight w:val="white"/>
                <w:lang w:val="ro-RO"/>
              </w:rPr>
            </w:pPr>
            <w:r w:rsidRPr="00F5151F">
              <w:rPr>
                <w:i/>
                <w:sz w:val="24"/>
                <w:szCs w:val="24"/>
                <w:highlight w:val="white"/>
                <w:lang w:val="ro-RO"/>
              </w:rPr>
              <w:t>&lt;0.01</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0.02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0.02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0.03</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&lt;0.01</w:t>
            </w: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&lt;0.01</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As</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41"/>
              <w:rPr>
                <w:b/>
                <w:i/>
                <w:sz w:val="24"/>
                <w:szCs w:val="24"/>
                <w:highlight w:val="white"/>
                <w:lang w:val="ro-RO"/>
              </w:rPr>
            </w:pPr>
            <w:r w:rsidRPr="00F5151F">
              <w:rPr>
                <w:b/>
                <w:i/>
                <w:sz w:val="24"/>
                <w:szCs w:val="24"/>
                <w:highlight w:val="white"/>
                <w:lang w:val="ro-RO"/>
              </w:rPr>
              <w:t>µg/l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10</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&lt;0.2&lt;</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&lt;0.2</w:t>
            </w: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&lt;0.2</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Hg</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41"/>
              <w:rPr>
                <w:b/>
                <w:i/>
                <w:sz w:val="24"/>
                <w:szCs w:val="24"/>
                <w:highlight w:val="white"/>
                <w:lang w:val="ro-RO"/>
              </w:rPr>
            </w:pPr>
            <w:r w:rsidRPr="00F5151F">
              <w:rPr>
                <w:b/>
                <w:i/>
                <w:sz w:val="24"/>
                <w:szCs w:val="24"/>
                <w:highlight w:val="white"/>
                <w:lang w:val="ro-RO"/>
              </w:rPr>
              <w:t>µg/l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&lt;0.04</w:t>
            </w: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&lt;0.04</w:t>
            </w:r>
          </w:p>
        </w:tc>
      </w:tr>
      <w:tr w:rsidR="00140156" w:rsidRPr="00F5151F" w:rsidTr="0013054F">
        <w:tc>
          <w:tcPr>
            <w:tcW w:w="1381"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Produse petroliere</w:t>
            </w:r>
          </w:p>
        </w:tc>
        <w:tc>
          <w:tcPr>
            <w:tcW w:w="767"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b/>
                <w:i/>
                <w:sz w:val="24"/>
                <w:szCs w:val="24"/>
                <w:highlight w:val="white"/>
                <w:lang w:val="ro-RO"/>
              </w:rPr>
            </w:pPr>
            <w:r w:rsidRPr="00F5151F">
              <w:rPr>
                <w:b/>
                <w:i/>
                <w:sz w:val="24"/>
                <w:szCs w:val="24"/>
                <w:highlight w:val="white"/>
                <w:lang w:val="ro-RO"/>
              </w:rPr>
              <w:t>mg/l</w:t>
            </w:r>
          </w:p>
        </w:tc>
        <w:tc>
          <w:tcPr>
            <w:tcW w:w="1092"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b/>
                <w:i/>
                <w:sz w:val="24"/>
                <w:szCs w:val="24"/>
                <w:highlight w:val="white"/>
                <w:lang w:val="ro-RO"/>
              </w:rPr>
              <w:t>-</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63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735"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72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810" w:type="dxa"/>
            <w:tcBorders>
              <w:top w:val="single" w:sz="4" w:space="0" w:color="000000"/>
              <w:left w:val="single" w:sz="4" w:space="0" w:color="000000"/>
              <w:bottom w:val="single" w:sz="4" w:space="0" w:color="000000"/>
            </w:tcBorders>
            <w:shd w:val="clear" w:color="auto" w:fill="auto"/>
          </w:tcPr>
          <w:p w:rsidR="00140156" w:rsidRPr="00F5151F" w:rsidRDefault="00140156" w:rsidP="00140156">
            <w:pPr>
              <w:spacing w:after="0"/>
              <w:ind w:left="0" w:right="-107"/>
              <w:rPr>
                <w:i/>
                <w:sz w:val="24"/>
                <w:szCs w:val="24"/>
                <w:highlight w:val="white"/>
                <w:lang w:val="ro-RO"/>
              </w:rPr>
            </w:pPr>
            <w:r w:rsidRPr="00F5151F">
              <w:rPr>
                <w:i/>
                <w:sz w:val="24"/>
                <w:szCs w:val="24"/>
                <w:highlight w:val="white"/>
                <w:lang w:val="ro-RO"/>
              </w:rPr>
              <w:t>&lt;0.1</w:t>
            </w: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40156" w:rsidRPr="00F5151F" w:rsidRDefault="00140156" w:rsidP="00140156">
            <w:pPr>
              <w:spacing w:after="0"/>
              <w:ind w:left="0" w:right="-107"/>
              <w:rPr>
                <w:highlight w:val="white"/>
                <w:lang w:val="ro-RO"/>
              </w:rPr>
            </w:pPr>
            <w:r w:rsidRPr="00F5151F">
              <w:rPr>
                <w:i/>
                <w:sz w:val="24"/>
                <w:szCs w:val="24"/>
                <w:highlight w:val="white"/>
                <w:lang w:val="ro-RO"/>
              </w:rPr>
              <w:t>&lt;0.1</w:t>
            </w:r>
          </w:p>
        </w:tc>
      </w:tr>
    </w:tbl>
    <w:p w:rsidR="00140156" w:rsidRPr="00F5151F" w:rsidRDefault="00140156" w:rsidP="00140156">
      <w:pPr>
        <w:shd w:val="clear" w:color="auto" w:fill="FFFFFF"/>
        <w:spacing w:after="0"/>
        <w:ind w:left="360" w:right="-107"/>
        <w:jc w:val="left"/>
        <w:rPr>
          <w:sz w:val="24"/>
          <w:szCs w:val="24"/>
          <w:highlight w:val="white"/>
          <w:lang w:val="ro-RO"/>
        </w:rPr>
      </w:pPr>
      <w:r w:rsidRPr="00F5151F">
        <w:rPr>
          <w:sz w:val="24"/>
          <w:szCs w:val="24"/>
          <w:highlight w:val="white"/>
          <w:lang w:val="ro-RO"/>
        </w:rPr>
        <w:t>Probele notate cu &lt; sunt sub limita de detective a metodei sau sub limita de cuantificare</w:t>
      </w:r>
    </w:p>
    <w:p w:rsidR="00140156" w:rsidRPr="00F5151F" w:rsidRDefault="00140156" w:rsidP="00140156">
      <w:pPr>
        <w:shd w:val="clear" w:color="auto" w:fill="FFFFFF"/>
        <w:spacing w:after="0"/>
        <w:ind w:left="360" w:right="-107"/>
        <w:jc w:val="left"/>
        <w:rPr>
          <w:sz w:val="24"/>
          <w:szCs w:val="24"/>
          <w:highlight w:val="white"/>
          <w:lang w:val="ro-RO"/>
        </w:rPr>
      </w:pPr>
    </w:p>
    <w:p w:rsidR="00F518EF" w:rsidRPr="00F5151F" w:rsidRDefault="00F518EF" w:rsidP="00F518EF">
      <w:pPr>
        <w:shd w:val="clear" w:color="auto" w:fill="FFFFFF"/>
        <w:spacing w:after="0"/>
        <w:ind w:left="0"/>
        <w:rPr>
          <w:sz w:val="24"/>
          <w:szCs w:val="24"/>
          <w:highlight w:val="white"/>
          <w:shd w:val="clear" w:color="auto" w:fill="FFFF00"/>
          <w:lang w:val="ro-RO"/>
        </w:rPr>
      </w:pPr>
      <w:r w:rsidRPr="00F5151F">
        <w:rPr>
          <w:sz w:val="24"/>
          <w:szCs w:val="24"/>
          <w:highlight w:val="white"/>
          <w:shd w:val="clear" w:color="auto" w:fill="FFFF00"/>
          <w:lang w:val="ro-RO"/>
        </w:rPr>
        <w:t>Determinarile efectuate in perioada 2018-2020 sunt redate in tabelel de mai jos:</w:t>
      </w:r>
    </w:p>
    <w:p w:rsidR="00F518EF" w:rsidRPr="00F5151F" w:rsidRDefault="00F518EF" w:rsidP="00F518EF">
      <w:pPr>
        <w:shd w:val="clear" w:color="auto" w:fill="FFFFFF"/>
        <w:spacing w:after="0"/>
        <w:rPr>
          <w:sz w:val="24"/>
          <w:szCs w:val="24"/>
          <w:highlight w:val="white"/>
          <w:shd w:val="clear" w:color="auto" w:fill="FFFF00"/>
          <w:lang w:val="ro-RO"/>
        </w:rPr>
      </w:pPr>
    </w:p>
    <w:tbl>
      <w:tblPr>
        <w:tblW w:w="10365" w:type="dxa"/>
        <w:tblInd w:w="-20" w:type="dxa"/>
        <w:tblLayout w:type="fixed"/>
        <w:tblLook w:val="0000"/>
      </w:tblPr>
      <w:tblGrid>
        <w:gridCol w:w="1388"/>
        <w:gridCol w:w="2157"/>
        <w:gridCol w:w="1098"/>
        <w:gridCol w:w="2055"/>
        <w:gridCol w:w="1890"/>
        <w:gridCol w:w="1777"/>
      </w:tblGrid>
      <w:tr w:rsidR="00F518EF" w:rsidRPr="00F5151F" w:rsidTr="007E7320">
        <w:trPr>
          <w:trHeight w:val="271"/>
        </w:trPr>
        <w:tc>
          <w:tcPr>
            <w:tcW w:w="138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anul</w:t>
            </w: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INDICATOR</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UM</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rPr>
                <w:b/>
                <w:sz w:val="24"/>
                <w:szCs w:val="24"/>
                <w:lang w:val="ro-RO"/>
              </w:rPr>
            </w:pPr>
            <w:r w:rsidRPr="00F5151F">
              <w:rPr>
                <w:b/>
                <w:sz w:val="24"/>
                <w:szCs w:val="24"/>
                <w:lang w:val="ro-RO"/>
              </w:rPr>
              <w:t xml:space="preserve">      PO –P 1</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rPr>
                <w:b/>
                <w:sz w:val="24"/>
                <w:szCs w:val="24"/>
                <w:lang w:val="ro-RO"/>
              </w:rPr>
            </w:pPr>
            <w:r w:rsidRPr="00F5151F">
              <w:rPr>
                <w:b/>
                <w:sz w:val="24"/>
                <w:szCs w:val="24"/>
                <w:lang w:val="ro-RO"/>
              </w:rPr>
              <w:t>PO –P 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PO –P14</w:t>
            </w:r>
          </w:p>
        </w:tc>
      </w:tr>
      <w:tr w:rsidR="00F518EF" w:rsidRPr="00F5151F" w:rsidTr="007E7320">
        <w:trPr>
          <w:trHeight w:val="271"/>
        </w:trPr>
        <w:tc>
          <w:tcPr>
            <w:tcW w:w="138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rPr>
                <w:b/>
                <w:sz w:val="24"/>
                <w:szCs w:val="24"/>
                <w:lang w:val="ro-RO"/>
              </w:rPr>
            </w:pPr>
            <w:r w:rsidRPr="00F5151F">
              <w:rPr>
                <w:b/>
                <w:sz w:val="24"/>
                <w:szCs w:val="24"/>
                <w:lang w:val="ro-RO"/>
              </w:rPr>
              <w:t>16.04.2018</w:t>
            </w: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8"/>
              <w:widowControl/>
              <w:spacing w:line="240" w:lineRule="auto"/>
              <w:rPr>
                <w:highlight w:val="white"/>
                <w:shd w:val="clear" w:color="auto" w:fill="FFFF00"/>
                <w:lang w:val="ro-RO"/>
              </w:rPr>
            </w:pPr>
            <w:r w:rsidRPr="00F5151F">
              <w:rPr>
                <w:rStyle w:val="FontStyle23"/>
                <w:color w:val="auto"/>
                <w:sz w:val="24"/>
                <w:szCs w:val="24"/>
                <w:highlight w:val="white"/>
                <w:shd w:val="clear" w:color="auto" w:fill="FFFF00"/>
                <w:lang w:val="ro-RO"/>
              </w:rPr>
              <w:t>PH</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Unit pH</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7.2</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7.4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7.0</w:t>
            </w:r>
          </w:p>
        </w:tc>
      </w:tr>
      <w:tr w:rsidR="00F518EF" w:rsidRPr="00F5151F" w:rsidTr="007E7320">
        <w:trPr>
          <w:trHeight w:val="271"/>
        </w:trPr>
        <w:tc>
          <w:tcPr>
            <w:tcW w:w="1388" w:type="dxa"/>
            <w:vMerge w:val="restart"/>
            <w:tcBorders>
              <w:top w:val="single" w:sz="4" w:space="0" w:color="000000"/>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Reziduu fix</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firstLine="720"/>
              <w:jc w:val="center"/>
              <w:rPr>
                <w:b/>
                <w:sz w:val="24"/>
                <w:szCs w:val="24"/>
                <w:lang w:val="ro-RO"/>
              </w:rPr>
            </w:pPr>
            <w:r w:rsidRPr="00F5151F">
              <w:rPr>
                <w:b/>
                <w:sz w:val="24"/>
                <w:szCs w:val="24"/>
                <w:lang w:val="ro-RO"/>
              </w:rPr>
              <w:t>316</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354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292</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Calciu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18.3</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19.4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17.9</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Magneziu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0.96</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1.02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0.94</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Sodiu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62.9</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82.9</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153</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CCOCr</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&lt;30</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&lt;30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rPr>
                <w:lang w:val="ro-RO"/>
              </w:rPr>
            </w:pPr>
            <w:r w:rsidRPr="00F5151F">
              <w:rPr>
                <w:b/>
                <w:sz w:val="24"/>
                <w:szCs w:val="24"/>
                <w:lang w:val="ro-RO"/>
              </w:rPr>
              <w:t>&lt;30</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Amoniu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0.232</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0.317</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0.284</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fier</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0.377</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1.81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&lt;0.12</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azotati</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0.362</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0454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0.218</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Fosfor total</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0.032</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&lt;0.017</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0.032</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Sulfati</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613</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547</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533</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Cloruri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67.0</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85.6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93.0</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mangan</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0.456</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0.437</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&lt;0.12</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cadmiu</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&lt;0.11</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&lt;0.11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rPr>
                <w:lang w:val="ro-RO"/>
              </w:rPr>
            </w:pPr>
            <w:r w:rsidRPr="00F5151F">
              <w:rPr>
                <w:b/>
                <w:sz w:val="24"/>
                <w:szCs w:val="24"/>
                <w:lang w:val="ro-RO"/>
              </w:rPr>
              <w:t>&lt;0.11</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Plumb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&lt;0.13</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&lt;0.13</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rPr>
                <w:lang w:val="ro-RO"/>
              </w:rPr>
            </w:pPr>
            <w:r w:rsidRPr="00F5151F">
              <w:rPr>
                <w:b/>
                <w:sz w:val="24"/>
                <w:szCs w:val="24"/>
                <w:lang w:val="ro-RO"/>
              </w:rPr>
              <w:t>&lt;0.13</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Arsen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&lt;0.60</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&lt;0.60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0.80</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Mercur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&lt;0.01</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&lt;0.01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&lt;0.01</w:t>
            </w:r>
          </w:p>
        </w:tc>
      </w:tr>
      <w:tr w:rsidR="00F518EF" w:rsidRPr="00F5151F" w:rsidTr="007E7320">
        <w:trPr>
          <w:trHeight w:val="271"/>
        </w:trPr>
        <w:tc>
          <w:tcPr>
            <w:tcW w:w="1388" w:type="dxa"/>
            <w:vMerge/>
            <w:tcBorders>
              <w:left w:val="single" w:sz="4" w:space="0" w:color="000000"/>
              <w:bottom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Produse petroliere</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&lt;0.1</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&lt;0.1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rPr>
                <w:lang w:val="ro-RO"/>
              </w:rPr>
            </w:pPr>
            <w:r w:rsidRPr="00F5151F">
              <w:rPr>
                <w:b/>
                <w:sz w:val="24"/>
                <w:szCs w:val="24"/>
                <w:lang w:val="ro-RO"/>
              </w:rPr>
              <w:t>&lt;0.1</w:t>
            </w:r>
          </w:p>
        </w:tc>
      </w:tr>
      <w:tr w:rsidR="00F518EF" w:rsidRPr="00F5151F" w:rsidTr="007E7320">
        <w:trPr>
          <w:trHeight w:val="271"/>
        </w:trPr>
        <w:tc>
          <w:tcPr>
            <w:tcW w:w="138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rPr>
                <w:b/>
                <w:sz w:val="24"/>
                <w:szCs w:val="24"/>
                <w:lang w:val="ro-RO"/>
              </w:rPr>
            </w:pPr>
            <w:r w:rsidRPr="00F5151F">
              <w:rPr>
                <w:b/>
                <w:sz w:val="24"/>
                <w:szCs w:val="24"/>
                <w:lang w:val="ro-RO"/>
              </w:rPr>
              <w:t>18.12.2018</w:t>
            </w: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8"/>
              <w:widowControl/>
              <w:spacing w:line="240" w:lineRule="auto"/>
              <w:rPr>
                <w:highlight w:val="white"/>
                <w:shd w:val="clear" w:color="auto" w:fill="FFFF00"/>
                <w:lang w:val="ro-RO"/>
              </w:rPr>
            </w:pPr>
            <w:r w:rsidRPr="00F5151F">
              <w:rPr>
                <w:rStyle w:val="FontStyle23"/>
                <w:color w:val="auto"/>
                <w:sz w:val="24"/>
                <w:szCs w:val="24"/>
                <w:highlight w:val="white"/>
                <w:shd w:val="clear" w:color="auto" w:fill="FFFF00"/>
                <w:lang w:val="ro-RO"/>
              </w:rPr>
              <w:t>PH</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Unit pH</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7.3</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7.5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7.4</w:t>
            </w:r>
          </w:p>
        </w:tc>
      </w:tr>
      <w:tr w:rsidR="00F518EF" w:rsidRPr="00F5151F" w:rsidTr="007E7320">
        <w:trPr>
          <w:trHeight w:val="271"/>
        </w:trPr>
        <w:tc>
          <w:tcPr>
            <w:tcW w:w="1388" w:type="dxa"/>
            <w:vMerge w:val="restart"/>
            <w:tcBorders>
              <w:top w:val="single" w:sz="4" w:space="0" w:color="000000"/>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Reziduu fix</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680</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690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690</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Calciu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firstLine="720"/>
              <w:jc w:val="center"/>
              <w:rPr>
                <w:b/>
                <w:sz w:val="24"/>
                <w:szCs w:val="24"/>
                <w:lang w:val="ro-RO"/>
              </w:rPr>
            </w:pPr>
            <w:r w:rsidRPr="00F5151F">
              <w:rPr>
                <w:b/>
                <w:sz w:val="24"/>
                <w:szCs w:val="24"/>
                <w:lang w:val="ro-RO"/>
              </w:rPr>
              <w:t>90.3</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92.9</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93.5</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Magneziu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43.8</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44.9</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45.2</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Sodiu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67.2</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66.4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67.3</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CCOCr</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SLQ&lt;30</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SLQ&lt;30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SLQ&lt;30</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Amoniu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0.065</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0.093</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0.117</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fier</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SLQ&lt;005</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SLQ&lt;005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SLQ&lt;005</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azotati</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0.37</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0.371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0.3</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Fosfor total</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SLQ&lt;0.05</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SLQ&lt;0.05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SLQ&lt;0.05</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Sulfati</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142</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142.0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140</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Cloruri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55.3</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54.5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54.0</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mangan</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297</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307</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319</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cadmiu</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SLQ&lt;0.5</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SLQ&lt;0.5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SLQ&lt;0.5</w:t>
            </w:r>
          </w:p>
        </w:tc>
      </w:tr>
      <w:tr w:rsidR="00F518EF" w:rsidRPr="00F5151F" w:rsidTr="007E7320">
        <w:trPr>
          <w:trHeight w:val="271"/>
        </w:trPr>
        <w:tc>
          <w:tcPr>
            <w:tcW w:w="1388" w:type="dxa"/>
            <w:vMerge/>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Plumb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SLQ&lt;1</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SLQ&lt;1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SLQ&lt;1</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Arsen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SLQ&lt;1</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SLQ&lt;1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SLQ&lt;1</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Mercur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SLQ&lt;0.12</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SLQ&lt;0.1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SLQ&lt;0.12</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Produse petroliere</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SLQ&lt;0.3</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SLQ&lt;0.3</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ind w:left="0"/>
              <w:rPr>
                <w:b/>
                <w:sz w:val="24"/>
                <w:szCs w:val="24"/>
                <w:lang w:val="ro-RO"/>
              </w:rPr>
            </w:pPr>
            <w:r w:rsidRPr="00F5151F">
              <w:rPr>
                <w:b/>
                <w:sz w:val="24"/>
                <w:szCs w:val="24"/>
                <w:lang w:val="ro-RO"/>
              </w:rPr>
              <w:t>15.07.2019</w:t>
            </w: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8"/>
              <w:widowControl/>
              <w:spacing w:line="240" w:lineRule="auto"/>
              <w:rPr>
                <w:highlight w:val="white"/>
                <w:shd w:val="clear" w:color="auto" w:fill="FFFF00"/>
                <w:lang w:val="ro-RO"/>
              </w:rPr>
            </w:pPr>
            <w:r w:rsidRPr="00F5151F">
              <w:rPr>
                <w:rStyle w:val="FontStyle23"/>
                <w:color w:val="auto"/>
                <w:sz w:val="24"/>
                <w:szCs w:val="24"/>
                <w:highlight w:val="white"/>
                <w:shd w:val="clear" w:color="auto" w:fill="FFFF00"/>
                <w:lang w:val="ro-RO"/>
              </w:rPr>
              <w:t>PH</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Unit pH</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7.4</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7.5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7.4</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8"/>
              <w:rPr>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Reziduu fix</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725</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620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825</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8"/>
              <w:rPr>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 xml:space="preserve">Calciu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108</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40.7</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55.5</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8"/>
              <w:rPr>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 xml:space="preserve">Magneziu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36.3</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25.5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31.0</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8"/>
              <w:rPr>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 xml:space="preserve">Sodiu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64.2</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81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74.2</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8"/>
              <w:rPr>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CCOCr</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&lt;30</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&lt;30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&lt;30</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8"/>
              <w:rPr>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 xml:space="preserve">Amoniu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0.86</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0.35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0.39</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8"/>
              <w:rPr>
                <w:rStyle w:val="FontStyle25"/>
                <w:rFonts w:ascii="Times New Roman" w:eastAsia="Times New Roman" w:hAnsi="Times New Roman" w:cs="Times New Roman"/>
                <w:b w:val="0"/>
                <w:bCs w:val="0"/>
                <w:color w:val="auto"/>
                <w:sz w:val="24"/>
                <w:szCs w:val="24"/>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fier</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&lt;0.05</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0.45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0.38</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8"/>
              <w:rPr>
                <w:rStyle w:val="FontStyle25"/>
                <w:rFonts w:ascii="Times New Roman" w:eastAsia="Times New Roman" w:hAnsi="Times New Roman" w:cs="Times New Roman"/>
                <w:b w:val="0"/>
                <w:bCs w:val="0"/>
                <w:color w:val="auto"/>
                <w:sz w:val="24"/>
                <w:szCs w:val="24"/>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azotati</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0.42</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&lt;0.2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0.27</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8"/>
              <w:rPr>
                <w:rStyle w:val="FontStyle25"/>
                <w:rFonts w:ascii="Times New Roman" w:eastAsia="Times New Roman" w:hAnsi="Times New Roman" w:cs="Times New Roman"/>
                <w:b w:val="0"/>
                <w:bCs w:val="0"/>
                <w:color w:val="auto"/>
                <w:sz w:val="24"/>
                <w:szCs w:val="24"/>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Fosfor total</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&lt;0.05</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&lt;0.05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&lt;0.05</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8"/>
              <w:rPr>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Sulfati</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205.0</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110.0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136.0</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8"/>
              <w:rPr>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 xml:space="preserve">Cloruri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57.0</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76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58.0</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8"/>
              <w:rPr>
                <w:rStyle w:val="FontStyle25"/>
                <w:rFonts w:ascii="Times New Roman" w:eastAsia="Times New Roman" w:hAnsi="Times New Roman" w:cs="Times New Roman"/>
                <w:b w:val="0"/>
                <w:bCs w:val="0"/>
                <w:color w:val="auto"/>
                <w:sz w:val="24"/>
                <w:szCs w:val="24"/>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mangan</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158</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254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308</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8"/>
              <w:rPr>
                <w:rStyle w:val="FontStyle25"/>
                <w:rFonts w:ascii="Times New Roman" w:eastAsia="Times New Roman" w:hAnsi="Times New Roman" w:cs="Times New Roman"/>
                <w:b w:val="0"/>
                <w:bCs w:val="0"/>
                <w:color w:val="auto"/>
                <w:sz w:val="24"/>
                <w:szCs w:val="24"/>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cadmiu</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2.0</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&lt;0.5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&lt;0.5</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8"/>
              <w:rPr>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 xml:space="preserve">Plumb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2.2</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&lt;1.0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&lt;1.0</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8"/>
              <w:rPr>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 xml:space="preserve">Arsen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2.9</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&lt;1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&lt;1</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8"/>
              <w:rPr>
                <w:highlight w:val="white"/>
                <w:shd w:val="clear" w:color="auto" w:fill="FFFF00"/>
                <w:lang w:val="ro-RO"/>
              </w:rPr>
            </w:pPr>
            <w:r w:rsidRPr="00F5151F">
              <w:rPr>
                <w:rStyle w:val="FontStyle25"/>
                <w:rFonts w:ascii="Times New Roman" w:eastAsia="Times New Roman" w:hAnsi="Times New Roman" w:cs="Times New Roman"/>
                <w:b w:val="0"/>
                <w:bCs w:val="0"/>
                <w:color w:val="auto"/>
                <w:sz w:val="24"/>
                <w:szCs w:val="24"/>
                <w:highlight w:val="white"/>
                <w:shd w:val="clear" w:color="auto" w:fill="FFFF00"/>
                <w:lang w:val="ro-RO"/>
              </w:rPr>
              <w:t xml:space="preserve">Mercur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&lt;0.12</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&lt;0.12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&lt;0.12</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Produse petroliere</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&lt;0.3</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b/>
                <w:lang w:val="ro-RO"/>
              </w:rPr>
              <w:t xml:space="preserve">             &lt;0.3</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&lt;0.3</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ind w:left="0"/>
              <w:rPr>
                <w:b/>
                <w:sz w:val="24"/>
                <w:szCs w:val="24"/>
                <w:lang w:val="ro-RO"/>
              </w:rPr>
            </w:pPr>
            <w:r w:rsidRPr="00F5151F">
              <w:rPr>
                <w:b/>
                <w:sz w:val="24"/>
                <w:szCs w:val="24"/>
                <w:lang w:val="ro-RO"/>
              </w:rPr>
              <w:t>03.12.2019</w:t>
            </w: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rFonts w:eastAsia="Arial Unicode MS"/>
                <w:bCs/>
                <w:highlight w:val="white"/>
                <w:shd w:val="clear" w:color="auto" w:fill="FFFF00"/>
                <w:lang w:val="ro-RO"/>
              </w:rPr>
            </w:pPr>
            <w:r w:rsidRPr="00F5151F">
              <w:rPr>
                <w:rStyle w:val="FontStyle23"/>
                <w:rFonts w:eastAsia="Arial Unicode MS"/>
                <w:bCs/>
                <w:color w:val="auto"/>
                <w:sz w:val="24"/>
                <w:szCs w:val="24"/>
                <w:highlight w:val="white"/>
                <w:shd w:val="clear" w:color="auto" w:fill="FFFF00"/>
                <w:lang w:val="ro-RO"/>
              </w:rPr>
              <w:t>PH</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Unit pH</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7.3</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lang w:val="ro-RO"/>
              </w:rPr>
            </w:pPr>
            <w:r w:rsidRPr="00F5151F">
              <w:rPr>
                <w:b/>
                <w:lang w:val="ro-RO"/>
              </w:rPr>
              <w:t>7.4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7.4</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Reziduu fix</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707</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lang w:val="ro-RO"/>
              </w:rPr>
            </w:pPr>
            <w:r w:rsidRPr="00F5151F">
              <w:rPr>
                <w:b/>
                <w:lang w:val="ro-RO"/>
              </w:rPr>
              <w:t>736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725</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Calciu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87.6</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lang w:val="ro-RO"/>
              </w:rPr>
            </w:pPr>
            <w:r w:rsidRPr="00F5151F">
              <w:rPr>
                <w:b/>
                <w:lang w:val="ro-RO"/>
              </w:rPr>
              <w:t>86.6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86.0</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Magneziu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28.0</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lang w:val="ro-RO"/>
              </w:rPr>
            </w:pPr>
            <w:r w:rsidRPr="00F5151F">
              <w:rPr>
                <w:b/>
                <w:lang w:val="ro-RO"/>
              </w:rPr>
              <w:t>28.1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lang w:val="ro-RO"/>
              </w:rPr>
              <w:t>28.2</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Sodiu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64.6</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lang w:val="ro-RO"/>
              </w:rPr>
            </w:pPr>
            <w:r w:rsidRPr="00F5151F">
              <w:rPr>
                <w:b/>
                <w:lang w:val="ro-RO"/>
              </w:rPr>
              <w:t>62.4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61.5</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CCOCr</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&lt;30</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&lt;30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rPr>
                <w:lang w:val="ro-RO"/>
              </w:rPr>
            </w:pPr>
            <w:r w:rsidRPr="00F5151F">
              <w:rPr>
                <w:b/>
                <w:sz w:val="24"/>
                <w:szCs w:val="24"/>
                <w:lang w:val="ro-RO"/>
              </w:rPr>
              <w:t>&lt;30</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Amoniu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0.04</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lang w:val="ro-RO"/>
              </w:rPr>
            </w:pPr>
            <w:r w:rsidRPr="00F5151F">
              <w:rPr>
                <w:b/>
                <w:lang w:val="ro-RO"/>
              </w:rPr>
              <w:t>0.46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0.82</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fier</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&lt;0.05</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&lt;0.05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rPr>
                <w:lang w:val="ro-RO"/>
              </w:rPr>
            </w:pPr>
            <w:r w:rsidRPr="00F5151F">
              <w:rPr>
                <w:b/>
                <w:sz w:val="24"/>
                <w:szCs w:val="24"/>
                <w:lang w:val="ro-RO"/>
              </w:rPr>
              <w:t>&lt;0.05</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azotati</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0.4</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lang w:val="ro-RO"/>
              </w:rPr>
            </w:pPr>
            <w:r w:rsidRPr="00F5151F">
              <w:rPr>
                <w:b/>
                <w:lang w:val="ro-RO"/>
              </w:rPr>
              <w:t>2.3</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&lt;0.2</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Fosfor total</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&lt;0.05</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&lt;0.05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rPr>
                <w:lang w:val="ro-RO"/>
              </w:rPr>
            </w:pPr>
            <w:r w:rsidRPr="00F5151F">
              <w:rPr>
                <w:b/>
                <w:sz w:val="24"/>
                <w:szCs w:val="24"/>
                <w:lang w:val="ro-RO"/>
              </w:rPr>
              <w:t>&lt;0.05</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Sulfati</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179.0</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lang w:val="ro-RO"/>
              </w:rPr>
            </w:pPr>
            <w:r w:rsidRPr="00F5151F">
              <w:rPr>
                <w:b/>
                <w:lang w:val="ro-RO"/>
              </w:rPr>
              <w:t>177.0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180.0</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Cloruri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61.0</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lang w:val="ro-RO"/>
              </w:rPr>
            </w:pPr>
            <w:r w:rsidRPr="00F5151F">
              <w:rPr>
                <w:b/>
                <w:lang w:val="ro-RO"/>
              </w:rPr>
              <w:t>59.0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58.0</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mangan</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107</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lang w:val="ro-RO"/>
              </w:rPr>
            </w:pPr>
            <w:r w:rsidRPr="00F5151F">
              <w:rPr>
                <w:b/>
                <w:lang w:val="ro-RO"/>
              </w:rPr>
              <w:t>173</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144</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cadmiu</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&lt;1</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&lt;1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rPr>
                <w:lang w:val="ro-RO"/>
              </w:rPr>
            </w:pPr>
            <w:r w:rsidRPr="00F5151F">
              <w:rPr>
                <w:b/>
                <w:sz w:val="24"/>
                <w:szCs w:val="24"/>
                <w:lang w:val="ro-RO"/>
              </w:rPr>
              <w:t>&lt;1</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Plumb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&lt;1</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&lt;1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rPr>
                <w:lang w:val="ro-RO"/>
              </w:rPr>
            </w:pPr>
            <w:r w:rsidRPr="00F5151F">
              <w:rPr>
                <w:b/>
                <w:sz w:val="24"/>
                <w:szCs w:val="24"/>
                <w:lang w:val="ro-RO"/>
              </w:rPr>
              <w:t>&lt;1</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Arsen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&lt;1</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b/>
                <w:sz w:val="24"/>
                <w:szCs w:val="24"/>
                <w:lang w:val="ro-RO"/>
              </w:rPr>
              <w:t>&lt;1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rPr>
                <w:lang w:val="ro-RO"/>
              </w:rPr>
            </w:pPr>
            <w:r w:rsidRPr="00F5151F">
              <w:rPr>
                <w:b/>
                <w:sz w:val="24"/>
                <w:szCs w:val="24"/>
                <w:lang w:val="ro-RO"/>
              </w:rPr>
              <w:t>&lt;1</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Mercur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&lt;0.12</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&lt;0.12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&lt;0.12</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Produse petroliere</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&lt;0.3</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b/>
                <w:lang w:val="ro-RO"/>
              </w:rPr>
              <w:t xml:space="preserve">             &lt;0.3</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&lt;0.3</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ind w:left="0"/>
              <w:rPr>
                <w:b/>
                <w:sz w:val="24"/>
                <w:szCs w:val="24"/>
                <w:lang w:val="ro-RO"/>
              </w:rPr>
            </w:pPr>
            <w:r w:rsidRPr="00F5151F">
              <w:rPr>
                <w:b/>
                <w:sz w:val="24"/>
                <w:szCs w:val="24"/>
                <w:lang w:val="ro-RO"/>
              </w:rPr>
              <w:t>27.05.2020</w:t>
            </w: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ind w:left="0"/>
              <w:rPr>
                <w:rFonts w:eastAsia="Arial Unicode MS"/>
                <w:bCs/>
                <w:shd w:val="clear" w:color="auto" w:fill="FFFF00"/>
                <w:lang w:val="ro-RO"/>
              </w:rPr>
            </w:pPr>
            <w:r w:rsidRPr="00F5151F">
              <w:rPr>
                <w:b/>
                <w:lang w:val="ro-RO"/>
              </w:rPr>
              <w:t>PH</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Unit pH</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7.4</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lang w:val="ro-RO"/>
              </w:rPr>
            </w:pPr>
            <w:r w:rsidRPr="00F5151F">
              <w:rPr>
                <w:b/>
                <w:lang w:val="ro-RO"/>
              </w:rPr>
              <w:t>7.5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7.5</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CCOCr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&lt;30</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lang w:val="ro-RO"/>
              </w:rPr>
            </w:pPr>
            <w:r w:rsidRPr="00F5151F">
              <w:rPr>
                <w:b/>
                <w:lang w:val="ro-RO"/>
              </w:rPr>
              <w:t>&lt;30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&lt;30</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Amoniu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1.03</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lang w:val="ro-RO"/>
              </w:rPr>
            </w:pPr>
            <w:r w:rsidRPr="00F5151F">
              <w:rPr>
                <w:b/>
                <w:lang w:val="ro-RO"/>
              </w:rPr>
              <w:t>0.5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0.38</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Reziduu fix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682</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lang w:val="ro-RO"/>
              </w:rPr>
            </w:pPr>
            <w:r w:rsidRPr="00F5151F">
              <w:rPr>
                <w:b/>
                <w:lang w:val="ro-RO"/>
              </w:rPr>
              <w:t>760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667</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Cloruri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52.0</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lang w:val="ro-RO"/>
              </w:rPr>
            </w:pPr>
            <w:r w:rsidRPr="00F5151F">
              <w:rPr>
                <w:b/>
                <w:lang w:val="ro-RO"/>
              </w:rPr>
              <w:t>5.2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5.2</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azotati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0.30</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lang w:val="ro-RO"/>
              </w:rPr>
              <w:t>0.23</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rPr>
                <w:lang w:val="ro-RO"/>
              </w:rPr>
            </w:pPr>
            <w:r w:rsidRPr="00F5151F">
              <w:rPr>
                <w:lang w:val="ro-RO"/>
              </w:rPr>
              <w:t>&lt;0.2</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Sulfati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160.0</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lang w:val="ro-RO"/>
              </w:rPr>
            </w:pPr>
            <w:r w:rsidRPr="00F5151F">
              <w:rPr>
                <w:b/>
                <w:lang w:val="ro-RO"/>
              </w:rPr>
              <w:t>16.0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16.0</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Produse petroliere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lang w:val="ro-RO"/>
              </w:rPr>
              <w:t>&lt;0.3</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lang w:val="ro-RO"/>
              </w:rPr>
              <w:t>&lt;0.3</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rPr>
                <w:lang w:val="ro-RO"/>
              </w:rPr>
            </w:pPr>
            <w:r w:rsidRPr="00F5151F">
              <w:rPr>
                <w:lang w:val="ro-RO"/>
              </w:rPr>
              <w:t>&lt;0.3</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Arsen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&lt;0.025</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&lt;0.025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&lt;0.025</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cadmiu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lang w:val="ro-RO"/>
              </w:rPr>
              <w:t>&lt;0.025</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lang w:val="ro-RO"/>
              </w:rPr>
              <w:t>&lt;0.025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rPr>
                <w:lang w:val="ro-RO"/>
              </w:rPr>
            </w:pPr>
            <w:r w:rsidRPr="00F5151F">
              <w:rPr>
                <w:lang w:val="ro-RO"/>
              </w:rPr>
              <w:t>&lt;0.025</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mangan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0.280</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lang w:val="ro-RO"/>
              </w:rPr>
            </w:pPr>
            <w:r w:rsidRPr="00F5151F">
              <w:rPr>
                <w:b/>
                <w:lang w:val="ro-RO"/>
              </w:rPr>
              <w:t>0.250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0.260</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Plumb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&lt;0.062</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lang w:val="ro-RO"/>
              </w:rPr>
            </w:pPr>
            <w:r w:rsidRPr="00F5151F">
              <w:rPr>
                <w:b/>
                <w:lang w:val="ro-RO"/>
              </w:rPr>
              <w:t>&lt;0.062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&lt;0.062</w:t>
            </w:r>
          </w:p>
        </w:tc>
      </w:tr>
      <w:tr w:rsidR="00F518EF" w:rsidRPr="00F5151F" w:rsidTr="007E7320">
        <w:trPr>
          <w:trHeight w:val="458"/>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Magneziu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40.4</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lang w:val="ro-RO"/>
              </w:rPr>
            </w:pPr>
            <w:r w:rsidRPr="00F5151F">
              <w:rPr>
                <w:b/>
                <w:lang w:val="ro-RO"/>
              </w:rPr>
              <w:t>38.7</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44.4</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Calciu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67.5</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lang w:val="ro-RO"/>
              </w:rPr>
              <w:t>64.4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rPr>
                <w:lang w:val="ro-RO"/>
              </w:rPr>
            </w:pPr>
            <w:r w:rsidRPr="00F5151F">
              <w:rPr>
                <w:lang w:val="ro-RO"/>
              </w:rPr>
              <w:t>66.1</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fier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1.72</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lang w:val="ro-RO"/>
              </w:rPr>
              <w:t>4.83</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rPr>
                <w:lang w:val="ro-RO"/>
              </w:rPr>
            </w:pPr>
            <w:r w:rsidRPr="00F5151F">
              <w:rPr>
                <w:lang w:val="ro-RO"/>
              </w:rPr>
              <w:t>3.56</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Fosfor total</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&lt;0.062</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lang w:val="ro-RO"/>
              </w:rPr>
            </w:pPr>
            <w:r w:rsidRPr="00F5151F">
              <w:rPr>
                <w:lang w:val="ro-RO"/>
              </w:rPr>
              <w:t>&lt;0.062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rPr>
                <w:lang w:val="ro-RO"/>
              </w:rPr>
            </w:pPr>
            <w:r w:rsidRPr="00F5151F">
              <w:rPr>
                <w:lang w:val="ro-RO"/>
              </w:rPr>
              <w:t>&lt;0.062</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Sodiu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55.4</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52.9</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ind w:left="0"/>
              <w:jc w:val="center"/>
              <w:rPr>
                <w:b/>
                <w:sz w:val="24"/>
                <w:szCs w:val="24"/>
                <w:lang w:val="ro-RO"/>
              </w:rPr>
            </w:pPr>
            <w:r w:rsidRPr="00F5151F">
              <w:rPr>
                <w:b/>
                <w:sz w:val="24"/>
                <w:szCs w:val="24"/>
                <w:lang w:val="ro-RO"/>
              </w:rPr>
              <w:t>63.6</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Mercur</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&lt;0.12</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b/>
                <w:highlight w:val="white"/>
                <w:shd w:val="clear" w:color="auto" w:fill="FFFF00"/>
                <w:lang w:val="ro-RO"/>
              </w:rPr>
              <w:t>&lt;0.12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&lt;0.12</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ind w:left="0"/>
              <w:rPr>
                <w:b/>
                <w:sz w:val="24"/>
                <w:szCs w:val="24"/>
                <w:lang w:val="ro-RO"/>
              </w:rPr>
            </w:pPr>
            <w:r w:rsidRPr="00F5151F">
              <w:rPr>
                <w:b/>
                <w:sz w:val="24"/>
                <w:szCs w:val="24"/>
                <w:lang w:val="ro-RO"/>
              </w:rPr>
              <w:t>14.12.2020</w:t>
            </w: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rFonts w:eastAsia="Arial Unicode MS"/>
                <w:bCs/>
                <w:highlight w:val="white"/>
                <w:shd w:val="clear" w:color="auto" w:fill="FFFF00"/>
                <w:lang w:val="ro-RO"/>
              </w:rPr>
            </w:pPr>
            <w:r w:rsidRPr="00F5151F">
              <w:rPr>
                <w:rFonts w:eastAsia="Arial Unicode MS"/>
                <w:bCs/>
                <w:highlight w:val="white"/>
                <w:shd w:val="clear" w:color="auto" w:fill="FFFF00"/>
                <w:lang w:val="ro-RO"/>
              </w:rPr>
              <w:t>PH</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Unit pH</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7.7</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b/>
                <w:highlight w:val="white"/>
                <w:shd w:val="clear" w:color="auto" w:fill="FFFF00"/>
                <w:lang w:val="ro-RO"/>
              </w:rPr>
              <w:t>7.5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9</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CCOCr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&lt;30</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b/>
                <w:highlight w:val="white"/>
                <w:shd w:val="clear" w:color="auto" w:fill="FFFF00"/>
                <w:lang w:val="ro-RO"/>
              </w:rPr>
              <w:t>&lt;30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45.2</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Amoniu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0.165</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b/>
                <w:highlight w:val="white"/>
                <w:shd w:val="clear" w:color="auto" w:fill="FFFF00"/>
                <w:lang w:val="ro-RO"/>
              </w:rPr>
              <w:t>0.063</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0.07</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Reziduu fix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688</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b/>
                <w:highlight w:val="white"/>
                <w:shd w:val="clear" w:color="auto" w:fill="FFFF00"/>
                <w:lang w:val="ro-RO"/>
              </w:rPr>
              <w:t>694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465</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Cloruri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51.0</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b/>
                <w:highlight w:val="white"/>
                <w:shd w:val="clear" w:color="auto" w:fill="FFFF00"/>
                <w:lang w:val="ro-RO"/>
              </w:rPr>
              <w:t>50.0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177</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azotati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0.66</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highlight w:val="white"/>
                <w:shd w:val="clear" w:color="auto" w:fill="FFFF00"/>
                <w:lang w:val="ro-RO"/>
              </w:rPr>
            </w:pPr>
            <w:r w:rsidRPr="00F5151F">
              <w:rPr>
                <w:b/>
                <w:highlight w:val="white"/>
                <w:shd w:val="clear" w:color="auto" w:fill="FFFF00"/>
                <w:lang w:val="ro-RO"/>
              </w:rPr>
              <w:t>0.65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0.56</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Sulfati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158</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b/>
                <w:highlight w:val="white"/>
                <w:shd w:val="clear" w:color="auto" w:fill="FFFF00"/>
                <w:lang w:val="ro-RO"/>
              </w:rPr>
              <w:t>165.0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29.5</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Produse petroliere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0.6</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highlight w:val="white"/>
                <w:shd w:val="clear" w:color="auto" w:fill="FFFF00"/>
                <w:lang w:val="ro-RO"/>
              </w:rPr>
            </w:pPr>
            <w:r w:rsidRPr="00F5151F">
              <w:rPr>
                <w:b/>
                <w:highlight w:val="white"/>
                <w:shd w:val="clear" w:color="auto" w:fill="FFFF00"/>
                <w:lang w:val="ro-RO"/>
              </w:rPr>
              <w:t>0.4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0.4</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Arsen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0.00315</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highlight w:val="white"/>
                <w:shd w:val="clear" w:color="auto" w:fill="FFFF00"/>
                <w:lang w:val="ro-RO"/>
              </w:rPr>
            </w:pPr>
            <w:r w:rsidRPr="00F5151F">
              <w:rPr>
                <w:b/>
                <w:highlight w:val="white"/>
                <w:shd w:val="clear" w:color="auto" w:fill="FFFF00"/>
                <w:lang w:val="ro-RO"/>
              </w:rPr>
              <w:t>0.00316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&lt;0.00125</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cadmiu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&lt;0.00125</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highlight w:val="white"/>
                <w:shd w:val="clear" w:color="auto" w:fill="FFFF00"/>
                <w:lang w:val="ro-RO"/>
              </w:rPr>
            </w:pPr>
            <w:r w:rsidRPr="00F5151F">
              <w:rPr>
                <w:b/>
                <w:highlight w:val="white"/>
                <w:shd w:val="clear" w:color="auto" w:fill="FFFF00"/>
                <w:lang w:val="ro-RO"/>
              </w:rPr>
              <w:t>&lt;0.00125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&lt;0.00125</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mangan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0.277</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b/>
                <w:highlight w:val="white"/>
                <w:shd w:val="clear" w:color="auto" w:fill="FFFF00"/>
                <w:lang w:val="ro-RO"/>
              </w:rPr>
              <w:t>0.287</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0.052</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Plumb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0.00302</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b/>
                <w:highlight w:val="white"/>
                <w:shd w:val="clear" w:color="auto" w:fill="FFFF00"/>
                <w:lang w:val="ro-RO"/>
              </w:rPr>
              <w:t>&lt;0.00125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&lt;0.00125</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Magneziu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43.1</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b/>
                <w:highlight w:val="white"/>
                <w:shd w:val="clear" w:color="auto" w:fill="FFFF00"/>
                <w:lang w:val="ro-RO"/>
              </w:rPr>
              <w:t>43.0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10.3</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Style w:val="FontStyle25"/>
                <w:rFonts w:ascii="Times New Roman" w:hAnsi="Times New Roman" w:cs="Times New Roman"/>
                <w:b w:val="0"/>
                <w:color w:val="auto"/>
                <w:sz w:val="24"/>
                <w:szCs w:val="24"/>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Calciu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66.5</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highlight w:val="white"/>
                <w:shd w:val="clear" w:color="auto" w:fill="FFFF00"/>
                <w:lang w:val="ro-RO"/>
              </w:rPr>
            </w:pPr>
            <w:r w:rsidRPr="00F5151F">
              <w:rPr>
                <w:b/>
                <w:highlight w:val="white"/>
                <w:shd w:val="clear" w:color="auto" w:fill="FFFF00"/>
                <w:lang w:val="ro-RO"/>
              </w:rPr>
              <w:t>68.5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6.32</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fier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4.91</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highlight w:val="white"/>
                <w:shd w:val="clear" w:color="auto" w:fill="FFFF00"/>
                <w:lang w:val="ro-RO"/>
              </w:rPr>
            </w:pPr>
            <w:r w:rsidRPr="00F5151F">
              <w:rPr>
                <w:b/>
                <w:highlight w:val="white"/>
                <w:shd w:val="clear" w:color="auto" w:fill="FFFF00"/>
                <w:lang w:val="ro-RO"/>
              </w:rPr>
              <w:t>3.74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4.35</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Fosfor total</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&lt;0.062</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highlight w:val="white"/>
                <w:shd w:val="clear" w:color="auto" w:fill="FFFF00"/>
                <w:lang w:val="ro-RO"/>
              </w:rPr>
            </w:pPr>
            <w:r w:rsidRPr="00F5151F">
              <w:rPr>
                <w:b/>
                <w:highlight w:val="white"/>
                <w:shd w:val="clear" w:color="auto" w:fill="FFFF00"/>
                <w:lang w:val="ro-RO"/>
              </w:rPr>
              <w:t>&lt;0.062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&lt;0.062</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 xml:space="preserve">Sodiu </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µg/l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49.7</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rPr>
                <w:b/>
                <w:highlight w:val="white"/>
                <w:shd w:val="clear" w:color="auto" w:fill="FFFF00"/>
                <w:lang w:val="ro-RO"/>
              </w:rPr>
            </w:pPr>
            <w:r w:rsidRPr="00F5151F">
              <w:rPr>
                <w:b/>
                <w:highlight w:val="white"/>
                <w:shd w:val="clear" w:color="auto" w:fill="FFFF00"/>
                <w:lang w:val="ro-RO"/>
              </w:rPr>
              <w:t>48.4</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114</w:t>
            </w:r>
          </w:p>
        </w:tc>
      </w:tr>
      <w:tr w:rsidR="00F518EF" w:rsidRPr="00F5151F" w:rsidTr="007E7320">
        <w:trPr>
          <w:trHeight w:val="271"/>
        </w:trPr>
        <w:tc>
          <w:tcPr>
            <w:tcW w:w="1388" w:type="dxa"/>
            <w:tcBorders>
              <w:left w:val="single" w:sz="4" w:space="0" w:color="000000"/>
            </w:tcBorders>
            <w:shd w:val="clear" w:color="auto" w:fill="auto"/>
          </w:tcPr>
          <w:p w:rsidR="00F518EF" w:rsidRPr="00F5151F" w:rsidRDefault="00F518EF" w:rsidP="007E7320">
            <w:pPr>
              <w:snapToGrid w:val="0"/>
              <w:rPr>
                <w:b/>
                <w:sz w:val="24"/>
                <w:szCs w:val="24"/>
                <w:lang w:val="ro-RO"/>
              </w:rPr>
            </w:pPr>
          </w:p>
        </w:tc>
        <w:tc>
          <w:tcPr>
            <w:tcW w:w="2157"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rFonts w:eastAsia="Arial Unicode MS"/>
                <w:bCs/>
                <w:highlight w:val="white"/>
                <w:shd w:val="clear" w:color="auto" w:fill="FFFF00"/>
                <w:lang w:val="ro-RO"/>
              </w:rPr>
            </w:pPr>
            <w:r w:rsidRPr="00F5151F">
              <w:rPr>
                <w:rStyle w:val="FontStyle25"/>
                <w:rFonts w:ascii="Times New Roman" w:hAnsi="Times New Roman" w:cs="Times New Roman"/>
                <w:b w:val="0"/>
                <w:color w:val="auto"/>
                <w:sz w:val="24"/>
                <w:szCs w:val="24"/>
                <w:highlight w:val="white"/>
                <w:shd w:val="clear" w:color="auto" w:fill="FFFF00"/>
                <w:lang w:val="ro-RO"/>
              </w:rPr>
              <w:t>Mercur</w:t>
            </w:r>
          </w:p>
        </w:tc>
        <w:tc>
          <w:tcPr>
            <w:tcW w:w="1098"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rPr>
                <w:b/>
                <w:sz w:val="24"/>
                <w:szCs w:val="24"/>
                <w:lang w:val="ro-RO"/>
              </w:rPr>
            </w:pPr>
            <w:r w:rsidRPr="00F5151F">
              <w:rPr>
                <w:b/>
                <w:sz w:val="24"/>
                <w:szCs w:val="24"/>
                <w:lang w:val="ro-RO"/>
              </w:rPr>
              <w:t>mg/l</w:t>
            </w:r>
          </w:p>
        </w:tc>
        <w:tc>
          <w:tcPr>
            <w:tcW w:w="2055"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snapToGrid w:val="0"/>
              <w:jc w:val="center"/>
              <w:rPr>
                <w:b/>
                <w:sz w:val="24"/>
                <w:szCs w:val="24"/>
                <w:lang w:val="ro-RO"/>
              </w:rPr>
            </w:pPr>
            <w:r w:rsidRPr="00F5151F">
              <w:rPr>
                <w:b/>
                <w:sz w:val="24"/>
                <w:szCs w:val="24"/>
                <w:lang w:val="ro-RO"/>
              </w:rPr>
              <w:t>&lt;0.12</w:t>
            </w:r>
          </w:p>
        </w:tc>
        <w:tc>
          <w:tcPr>
            <w:tcW w:w="1890" w:type="dxa"/>
            <w:tcBorders>
              <w:top w:val="single" w:sz="4" w:space="0" w:color="000000"/>
              <w:left w:val="single" w:sz="4" w:space="0" w:color="000000"/>
              <w:bottom w:val="single" w:sz="4" w:space="0" w:color="000000"/>
            </w:tcBorders>
            <w:shd w:val="clear" w:color="auto" w:fill="auto"/>
          </w:tcPr>
          <w:p w:rsidR="00F518EF" w:rsidRPr="00F5151F" w:rsidRDefault="00F518EF" w:rsidP="007E7320">
            <w:pPr>
              <w:pStyle w:val="Style19"/>
              <w:widowControl/>
              <w:rPr>
                <w:b/>
                <w:highlight w:val="white"/>
                <w:shd w:val="clear" w:color="auto" w:fill="FFFF00"/>
                <w:lang w:val="ro-RO"/>
              </w:rPr>
            </w:pPr>
            <w:r w:rsidRPr="00F5151F">
              <w:rPr>
                <w:b/>
                <w:highlight w:val="white"/>
                <w:shd w:val="clear" w:color="auto" w:fill="FFFF00"/>
                <w:lang w:val="ro-RO"/>
              </w:rPr>
              <w:t>&lt;0.12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F518EF" w:rsidRPr="00F5151F" w:rsidRDefault="00F518EF" w:rsidP="007E7320">
            <w:pPr>
              <w:snapToGrid w:val="0"/>
              <w:rPr>
                <w:b/>
                <w:sz w:val="24"/>
                <w:szCs w:val="24"/>
                <w:lang w:val="ro-RO"/>
              </w:rPr>
            </w:pPr>
            <w:r w:rsidRPr="00F5151F">
              <w:rPr>
                <w:b/>
                <w:sz w:val="24"/>
                <w:szCs w:val="24"/>
                <w:lang w:val="ro-RO"/>
              </w:rPr>
              <w:t>&lt;0.12</w:t>
            </w:r>
          </w:p>
        </w:tc>
      </w:tr>
    </w:tbl>
    <w:p w:rsidR="00140156" w:rsidRPr="00F5151F" w:rsidRDefault="00BD552F" w:rsidP="00140156">
      <w:pPr>
        <w:spacing w:after="0"/>
        <w:rPr>
          <w:sz w:val="24"/>
          <w:szCs w:val="24"/>
          <w:highlight w:val="white"/>
          <w:lang w:val="ro-RO"/>
        </w:rPr>
      </w:pPr>
      <w:r w:rsidRPr="00F5151F">
        <w:rPr>
          <w:sz w:val="24"/>
          <w:szCs w:val="24"/>
          <w:highlight w:val="white"/>
          <w:lang w:val="ro-RO"/>
        </w:rPr>
        <w:t>Apele subterane , nu prezinta o inrautatire a starii parametrilor analizati.</w:t>
      </w:r>
      <w:r w:rsidR="00140156" w:rsidRPr="00F5151F">
        <w:rPr>
          <w:sz w:val="24"/>
          <w:szCs w:val="24"/>
          <w:highlight w:val="white"/>
          <w:lang w:val="ro-RO"/>
        </w:rPr>
        <w:t xml:space="preserve"> </w:t>
      </w:r>
    </w:p>
    <w:p w:rsidR="00140156" w:rsidRPr="00F5151F" w:rsidRDefault="00140156" w:rsidP="00140156">
      <w:pPr>
        <w:shd w:val="clear" w:color="auto" w:fill="FFFFFF"/>
        <w:spacing w:after="0"/>
        <w:ind w:left="360" w:right="-107"/>
        <w:jc w:val="left"/>
        <w:rPr>
          <w:sz w:val="24"/>
          <w:szCs w:val="24"/>
          <w:highlight w:val="white"/>
          <w:lang w:val="ro-RO"/>
        </w:rPr>
      </w:pPr>
    </w:p>
    <w:p w:rsidR="00140156" w:rsidRPr="00F5151F" w:rsidRDefault="00140156" w:rsidP="00140156">
      <w:pPr>
        <w:spacing w:after="0"/>
        <w:rPr>
          <w:b/>
          <w:sz w:val="24"/>
          <w:szCs w:val="24"/>
          <w:highlight w:val="white"/>
          <w:lang w:val="ro-RO"/>
        </w:rPr>
      </w:pPr>
      <w:r w:rsidRPr="00F5151F">
        <w:rPr>
          <w:sz w:val="24"/>
          <w:szCs w:val="24"/>
          <w:highlight w:val="white"/>
          <w:lang w:val="ro-RO"/>
        </w:rPr>
        <w:tab/>
      </w:r>
    </w:p>
    <w:p w:rsidR="00140156" w:rsidRPr="00F5151F" w:rsidRDefault="00140156" w:rsidP="00A634DB">
      <w:pPr>
        <w:numPr>
          <w:ilvl w:val="1"/>
          <w:numId w:val="40"/>
        </w:numPr>
        <w:shd w:val="clear" w:color="auto" w:fill="FFFFFF"/>
        <w:autoSpaceDE w:val="0"/>
        <w:spacing w:after="0"/>
        <w:ind w:right="-107"/>
        <w:rPr>
          <w:spacing w:val="2"/>
          <w:sz w:val="24"/>
          <w:szCs w:val="24"/>
          <w:highlight w:val="white"/>
          <w:lang w:val="ro-RO"/>
        </w:rPr>
      </w:pPr>
      <w:r w:rsidRPr="00F5151F">
        <w:rPr>
          <w:b/>
          <w:sz w:val="24"/>
          <w:szCs w:val="24"/>
          <w:highlight w:val="white"/>
          <w:lang w:val="ro-RO"/>
        </w:rPr>
        <w:t>Ape menajere</w:t>
      </w:r>
    </w:p>
    <w:p w:rsidR="00140156" w:rsidRPr="00F5151F" w:rsidRDefault="00140156" w:rsidP="00140156">
      <w:pPr>
        <w:shd w:val="clear" w:color="auto" w:fill="FFFFFF"/>
        <w:spacing w:after="0"/>
        <w:ind w:right="-107"/>
        <w:rPr>
          <w:spacing w:val="2"/>
          <w:sz w:val="24"/>
          <w:szCs w:val="24"/>
          <w:highlight w:val="white"/>
          <w:lang w:val="ro-RO"/>
        </w:rPr>
      </w:pPr>
    </w:p>
    <w:p w:rsidR="00140156" w:rsidRPr="00F5151F" w:rsidRDefault="00140156" w:rsidP="00140156">
      <w:pPr>
        <w:shd w:val="clear" w:color="auto" w:fill="FFFFFF"/>
        <w:spacing w:after="0"/>
        <w:ind w:right="-107" w:firstLine="720"/>
        <w:rPr>
          <w:sz w:val="24"/>
          <w:szCs w:val="24"/>
          <w:highlight w:val="white"/>
          <w:lang w:val="ro-RO"/>
        </w:rPr>
      </w:pPr>
      <w:r w:rsidRPr="00F5151F">
        <w:rPr>
          <w:spacing w:val="2"/>
          <w:sz w:val="24"/>
          <w:szCs w:val="24"/>
          <w:highlight w:val="white"/>
          <w:lang w:val="ro-RO"/>
        </w:rPr>
        <w:t xml:space="preserve">Apele menajere sunt evacuate prin pompare in canalizarea urbana a </w:t>
      </w:r>
      <w:r w:rsidRPr="00F5151F">
        <w:rPr>
          <w:sz w:val="24"/>
          <w:szCs w:val="24"/>
          <w:highlight w:val="white"/>
          <w:lang w:val="ro-RO"/>
        </w:rPr>
        <w:t>C .A. Apa- Arad.</w:t>
      </w:r>
    </w:p>
    <w:p w:rsidR="00140156" w:rsidRPr="00F5151F" w:rsidRDefault="00140156" w:rsidP="00140156">
      <w:pPr>
        <w:shd w:val="clear" w:color="auto" w:fill="FFFFFF"/>
        <w:spacing w:after="0"/>
        <w:ind w:right="-107" w:firstLine="720"/>
        <w:rPr>
          <w:sz w:val="24"/>
          <w:szCs w:val="24"/>
          <w:highlight w:val="white"/>
          <w:lang w:val="ro-RO"/>
        </w:rPr>
      </w:pPr>
      <w:r w:rsidRPr="00F5151F">
        <w:rPr>
          <w:sz w:val="24"/>
          <w:szCs w:val="24"/>
          <w:highlight w:val="white"/>
          <w:lang w:val="ro-RO"/>
        </w:rPr>
        <w:t>Apele menajere evacuate de CET  Arad nu sunt analizate in vederea evaluarii calitatii, deoarece C.A  Apa  Arad nu a impus monitorizarea acestora.</w:t>
      </w:r>
    </w:p>
    <w:p w:rsidR="00140156" w:rsidRPr="00F5151F" w:rsidRDefault="00140156" w:rsidP="00140156">
      <w:pPr>
        <w:shd w:val="clear" w:color="auto" w:fill="FFFFFF"/>
        <w:spacing w:after="0"/>
        <w:ind w:left="22" w:right="-107" w:hanging="22"/>
        <w:rPr>
          <w:sz w:val="24"/>
          <w:szCs w:val="24"/>
          <w:highlight w:val="white"/>
          <w:lang w:val="ro-RO"/>
        </w:rPr>
      </w:pPr>
    </w:p>
    <w:p w:rsidR="00140156" w:rsidRPr="00F5151F" w:rsidRDefault="00140156" w:rsidP="00140156">
      <w:pPr>
        <w:shd w:val="clear" w:color="auto" w:fill="FFFFFF"/>
        <w:spacing w:after="0"/>
        <w:ind w:left="0"/>
        <w:rPr>
          <w:bCs/>
          <w:sz w:val="24"/>
          <w:szCs w:val="24"/>
          <w:highlight w:val="white"/>
          <w:lang w:val="ro-RO"/>
        </w:rPr>
      </w:pPr>
      <w:r w:rsidRPr="00F5151F">
        <w:rPr>
          <w:b/>
          <w:bCs/>
          <w:sz w:val="24"/>
          <w:szCs w:val="24"/>
          <w:highlight w:val="white"/>
          <w:lang w:val="ro-RO"/>
        </w:rPr>
        <w:t xml:space="preserve">14.1.4.  Impactul zgomotului şi vibraţiilor- </w:t>
      </w:r>
    </w:p>
    <w:p w:rsidR="00140156" w:rsidRPr="00F5151F" w:rsidRDefault="00140156" w:rsidP="00140156">
      <w:pPr>
        <w:shd w:val="clear" w:color="auto" w:fill="FFFFFF"/>
        <w:spacing w:after="0"/>
        <w:ind w:left="0"/>
        <w:rPr>
          <w:sz w:val="24"/>
          <w:szCs w:val="24"/>
          <w:highlight w:val="white"/>
          <w:lang w:val="ro-RO"/>
        </w:rPr>
      </w:pPr>
      <w:r w:rsidRPr="00F5151F">
        <w:rPr>
          <w:bCs/>
          <w:sz w:val="24"/>
          <w:szCs w:val="24"/>
          <w:highlight w:val="white"/>
          <w:lang w:val="ro-RO"/>
        </w:rPr>
        <w:t>La trecerea functionarii pe gaz, nu se mai utilizeaza gospodaria de carbune, care avea un procent insemnat in impactul produs.</w:t>
      </w: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Complexul de echipamente existente în centrală, aflate în funcţiune, constituie surse de zgomot de diverse naturi (mecanică, gazo-dinamică, electromagnetică);</w:t>
      </w:r>
    </w:p>
    <w:p w:rsidR="00140156" w:rsidRPr="00F5151F" w:rsidRDefault="00140156" w:rsidP="00140156">
      <w:pPr>
        <w:shd w:val="clear" w:color="auto" w:fill="FFFFFF"/>
        <w:spacing w:after="0"/>
        <w:ind w:left="993" w:hanging="142"/>
        <w:rPr>
          <w:sz w:val="24"/>
          <w:szCs w:val="24"/>
          <w:highlight w:val="white"/>
          <w:lang w:val="ro-RO"/>
        </w:rPr>
      </w:pPr>
      <w:r w:rsidRPr="00F5151F">
        <w:rPr>
          <w:sz w:val="24"/>
          <w:szCs w:val="24"/>
          <w:highlight w:val="white"/>
          <w:lang w:val="ro-RO"/>
        </w:rPr>
        <w:t>▪ Ventilatoarele de aer şi gaze produc zgomote de natură aerodinamică datorită turbionării la intrare şi ieşire, iar pompele produc zgomote de natură mecanică generate de frecarea pieselor în mişcare, nivelul de zgomot fiind de 90 dB;</w:t>
      </w:r>
    </w:p>
    <w:p w:rsidR="00140156" w:rsidRPr="00F5151F" w:rsidRDefault="00140156" w:rsidP="00140156">
      <w:pPr>
        <w:shd w:val="clear" w:color="auto" w:fill="FFFFFF"/>
        <w:spacing w:after="0"/>
        <w:ind w:left="993" w:hanging="142"/>
        <w:rPr>
          <w:sz w:val="24"/>
          <w:szCs w:val="24"/>
          <w:highlight w:val="white"/>
          <w:lang w:val="ro-RO"/>
        </w:rPr>
      </w:pPr>
      <w:r w:rsidRPr="00F5151F">
        <w:rPr>
          <w:sz w:val="24"/>
          <w:szCs w:val="24"/>
          <w:highlight w:val="white"/>
          <w:lang w:val="ro-RO"/>
        </w:rPr>
        <w:t>▪ O sursă importantă din punct de vedere al intensităţii  acustice este constituită de eşapările de abur. Zgomotul radiat în atmosferă de eşaparea aburului prin supapele de siguranţă este foarte puternic, atingând nivele mai mari 120dB, cu repartizare uniformă în întreaga gamă  de frecvenţe 16kHz – 20kHz. Fluidul eşapat formează un jet liber turbulent ce emite în spaţiu unde de presiune percepute ca zgomote; intensitatea zgomotului emis de jetul liber depinde de viteza şi parametrii geometrici ai jetului şi de condiţiile curgerii prin ajutaj;</w:t>
      </w:r>
    </w:p>
    <w:p w:rsidR="00140156" w:rsidRPr="00F5151F" w:rsidRDefault="00140156" w:rsidP="00140156">
      <w:pPr>
        <w:shd w:val="clear" w:color="auto" w:fill="FFFFFF"/>
        <w:spacing w:after="0"/>
        <w:ind w:left="993" w:hanging="142"/>
        <w:rPr>
          <w:iCs/>
          <w:sz w:val="24"/>
          <w:szCs w:val="24"/>
          <w:highlight w:val="white"/>
          <w:lang w:val="ro-RO"/>
        </w:rPr>
      </w:pPr>
      <w:r w:rsidRPr="00F5151F">
        <w:rPr>
          <w:sz w:val="24"/>
          <w:szCs w:val="24"/>
          <w:highlight w:val="white"/>
          <w:lang w:val="ro-RO"/>
        </w:rPr>
        <w:t>▪ Cazanul de 420t/h este dotat cu amortizoare de zgomot, tip TC560 – 00, pentru reducerea nivelului de zgomot sub 90dB. În aceste condiţii nivelul de 90dB nu a fost depăşit.</w:t>
      </w:r>
    </w:p>
    <w:p w:rsidR="00140156" w:rsidRPr="00F5151F" w:rsidRDefault="00140156" w:rsidP="00140156">
      <w:pPr>
        <w:shd w:val="clear" w:color="auto" w:fill="FFFFFF"/>
        <w:spacing w:after="0"/>
        <w:ind w:left="0" w:firstLine="709"/>
        <w:rPr>
          <w:iCs/>
          <w:sz w:val="24"/>
          <w:szCs w:val="24"/>
          <w:highlight w:val="white"/>
          <w:lang w:val="ro-RO"/>
        </w:rPr>
      </w:pPr>
      <w:r w:rsidRPr="00F5151F">
        <w:rPr>
          <w:iCs/>
          <w:sz w:val="24"/>
          <w:szCs w:val="24"/>
          <w:highlight w:val="white"/>
          <w:lang w:val="ro-RO"/>
        </w:rPr>
        <w:t>Pentru determinarea nivelului de zgomot la limita amplasamentului termocentralei au fost efectuate măsurători cu SONOMETRU SdB01 N</w:t>
      </w:r>
      <w:r w:rsidRPr="00F5151F">
        <w:rPr>
          <w:iCs/>
          <w:sz w:val="24"/>
          <w:szCs w:val="24"/>
          <w:highlight w:val="white"/>
          <w:vertAlign w:val="superscript"/>
          <w:lang w:val="ro-RO"/>
        </w:rPr>
        <w:t>0</w:t>
      </w:r>
      <w:r w:rsidRPr="00F5151F">
        <w:rPr>
          <w:iCs/>
          <w:sz w:val="24"/>
          <w:szCs w:val="24"/>
          <w:highlight w:val="white"/>
          <w:lang w:val="ro-RO"/>
        </w:rPr>
        <w:t xml:space="preserve"> 10231 cu calibror acustic CAL01dB. Conform S</w:t>
      </w:r>
      <w:r w:rsidR="00D9384B" w:rsidRPr="00F5151F">
        <w:rPr>
          <w:iCs/>
          <w:sz w:val="24"/>
          <w:szCs w:val="24"/>
          <w:highlight w:val="white"/>
          <w:lang w:val="ro-RO"/>
        </w:rPr>
        <w:t>R</w:t>
      </w:r>
      <w:r w:rsidRPr="00F5151F">
        <w:rPr>
          <w:iCs/>
          <w:sz w:val="24"/>
          <w:szCs w:val="24"/>
          <w:highlight w:val="white"/>
          <w:lang w:val="ro-RO"/>
        </w:rPr>
        <w:t>10.009/</w:t>
      </w:r>
      <w:r w:rsidR="00D9384B" w:rsidRPr="00F5151F">
        <w:rPr>
          <w:iCs/>
          <w:sz w:val="24"/>
          <w:szCs w:val="24"/>
          <w:highlight w:val="white"/>
          <w:lang w:val="ro-RO"/>
        </w:rPr>
        <w:t>2017</w:t>
      </w:r>
      <w:r w:rsidRPr="00F5151F">
        <w:rPr>
          <w:iCs/>
          <w:sz w:val="24"/>
          <w:szCs w:val="24"/>
          <w:highlight w:val="white"/>
          <w:lang w:val="ro-RO"/>
        </w:rPr>
        <w:t xml:space="preserve"> nivelul de zgomot  admis la limita amplasamentului este de 65 dB.</w:t>
      </w:r>
    </w:p>
    <w:p w:rsidR="00140156" w:rsidRPr="00F5151F" w:rsidRDefault="00140156" w:rsidP="00140156">
      <w:pPr>
        <w:shd w:val="clear" w:color="auto" w:fill="FFFFFF"/>
        <w:spacing w:after="0"/>
        <w:ind w:left="0" w:firstLine="709"/>
        <w:rPr>
          <w:sz w:val="24"/>
          <w:szCs w:val="24"/>
          <w:highlight w:val="white"/>
          <w:lang w:val="ro-RO"/>
        </w:rPr>
      </w:pPr>
      <w:r w:rsidRPr="00F5151F">
        <w:rPr>
          <w:iCs/>
          <w:sz w:val="24"/>
          <w:szCs w:val="24"/>
          <w:highlight w:val="white"/>
          <w:lang w:val="ro-RO"/>
        </w:rPr>
        <w:t>Zgomotul măsurat la limita amplasamentului termocentralei  a fost de 53 – 58 dB.</w:t>
      </w: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2"/>
        <w:shd w:val="clear" w:color="auto" w:fill="FFFFFF"/>
        <w:tabs>
          <w:tab w:val="clear" w:pos="709"/>
          <w:tab w:val="num" w:pos="720"/>
        </w:tabs>
        <w:ind w:left="0"/>
        <w:rPr>
          <w:b w:val="0"/>
          <w:highlight w:val="white"/>
          <w:lang w:val="ro-RO"/>
        </w:rPr>
      </w:pPr>
      <w:bookmarkStart w:id="165" w:name="__RefHeading___Toc130800799"/>
      <w:bookmarkStart w:id="166" w:name="__RefHeading___Toc130800801"/>
      <w:bookmarkEnd w:id="164"/>
      <w:bookmarkEnd w:id="165"/>
      <w:bookmarkEnd w:id="166"/>
      <w:r w:rsidRPr="00F5151F">
        <w:rPr>
          <w:highlight w:val="white"/>
          <w:lang w:val="ro-RO"/>
        </w:rPr>
        <w:t>Managementul deseurilor</w:t>
      </w:r>
    </w:p>
    <w:p w:rsidR="00140156" w:rsidRPr="00F5151F" w:rsidRDefault="00140156" w:rsidP="00140156">
      <w:pPr>
        <w:pStyle w:val="BodyText"/>
        <w:shd w:val="clear" w:color="auto" w:fill="FFFFFF"/>
        <w:ind w:left="0"/>
        <w:rPr>
          <w:sz w:val="24"/>
          <w:szCs w:val="24"/>
          <w:highlight w:val="white"/>
          <w:lang w:val="ro-RO"/>
        </w:rPr>
      </w:pPr>
      <w:r w:rsidRPr="00F5151F">
        <w:rPr>
          <w:b w:val="0"/>
          <w:sz w:val="24"/>
          <w:szCs w:val="24"/>
          <w:highlight w:val="white"/>
          <w:lang w:val="ro-RO"/>
        </w:rPr>
        <w:t xml:space="preserve">Referitor la activitatile care implica eliminarea sau valorificarea deseurilor, luati in considerare </w:t>
      </w:r>
      <w:r w:rsidRPr="00F5151F">
        <w:rPr>
          <w:b w:val="0"/>
          <w:i/>
          <w:sz w:val="24"/>
          <w:szCs w:val="24"/>
          <w:highlight w:val="white"/>
          <w:lang w:val="ro-RO"/>
        </w:rPr>
        <w:t xml:space="preserve">obiectivele relevante </w:t>
      </w:r>
      <w:r w:rsidRPr="00F5151F">
        <w:rPr>
          <w:sz w:val="24"/>
          <w:szCs w:val="24"/>
          <w:highlight w:val="white"/>
          <w:lang w:val="ro-RO"/>
        </w:rPr>
        <w:t>in tabelul urmator si identificati orice masuri suplimentare care trebuie luate in afara de cele pe care v-ati angajat deja sa le realizati, in scopul aplicarii BAT- urilor, in aceasta Solicitare de obtinere a autorizatiei integrate de mediu.</w:t>
      </w:r>
    </w:p>
    <w:tbl>
      <w:tblPr>
        <w:tblW w:w="0" w:type="auto"/>
        <w:tblInd w:w="108" w:type="dxa"/>
        <w:tblLayout w:type="fixed"/>
        <w:tblLook w:val="0000"/>
      </w:tblPr>
      <w:tblGrid>
        <w:gridCol w:w="5210"/>
        <w:gridCol w:w="4033"/>
      </w:tblGrid>
      <w:tr w:rsidR="00140156" w:rsidRPr="00F5151F">
        <w:tc>
          <w:tcPr>
            <w:tcW w:w="5210" w:type="dxa"/>
            <w:tcBorders>
              <w:top w:val="single" w:sz="20" w:space="0" w:color="008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b/>
                <w:bCs/>
                <w:sz w:val="24"/>
                <w:szCs w:val="24"/>
                <w:highlight w:val="white"/>
                <w:lang w:val="ro-RO"/>
              </w:rPr>
            </w:pPr>
            <w:r w:rsidRPr="00F5151F">
              <w:rPr>
                <w:b/>
                <w:sz w:val="24"/>
                <w:szCs w:val="24"/>
                <w:highlight w:val="white"/>
                <w:lang w:val="ro-RO"/>
              </w:rPr>
              <w:lastRenderedPageBreak/>
              <w:t>Obiectiv relevant</w:t>
            </w:r>
          </w:p>
        </w:tc>
        <w:tc>
          <w:tcPr>
            <w:tcW w:w="4033" w:type="dxa"/>
            <w:tcBorders>
              <w:top w:val="single" w:sz="20" w:space="0" w:color="008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b/>
                <w:bCs/>
                <w:sz w:val="24"/>
                <w:szCs w:val="24"/>
                <w:highlight w:val="white"/>
                <w:lang w:val="ro-RO"/>
              </w:rPr>
              <w:t>Masuri suplimentare care trebuie luate</w:t>
            </w:r>
          </w:p>
        </w:tc>
      </w:tr>
      <w:tr w:rsidR="00140156" w:rsidRPr="00F5151F">
        <w:trPr>
          <w:cantSplit/>
        </w:trPr>
        <w:tc>
          <w:tcPr>
            <w:tcW w:w="5210" w:type="dxa"/>
            <w:tcBorders>
              <w:left w:val="single" w:sz="20" w:space="0" w:color="008000"/>
              <w:bottom w:val="single" w:sz="4" w:space="0" w:color="000000"/>
            </w:tcBorders>
            <w:shd w:val="clear" w:color="auto" w:fill="FFFFFF"/>
            <w:vAlign w:val="center"/>
          </w:tcPr>
          <w:p w:rsidR="00140156" w:rsidRPr="00F5151F" w:rsidRDefault="00140156" w:rsidP="00140156">
            <w:pPr>
              <w:pStyle w:val="BodyTextIndent3"/>
              <w:shd w:val="clear" w:color="auto" w:fill="FFFFFF"/>
              <w:spacing w:before="0"/>
              <w:ind w:left="446" w:hanging="446"/>
              <w:rPr>
                <w:sz w:val="24"/>
                <w:szCs w:val="24"/>
                <w:highlight w:val="white"/>
                <w:lang w:val="ro-RO"/>
              </w:rPr>
            </w:pPr>
            <w:r w:rsidRPr="00F5151F">
              <w:rPr>
                <w:i w:val="0"/>
                <w:sz w:val="24"/>
                <w:szCs w:val="24"/>
                <w:highlight w:val="white"/>
                <w:lang w:val="ro-RO"/>
              </w:rPr>
              <w:t>a)</w:t>
            </w:r>
            <w:r w:rsidRPr="00F5151F">
              <w:rPr>
                <w:i w:val="0"/>
                <w:sz w:val="24"/>
                <w:szCs w:val="24"/>
                <w:highlight w:val="white"/>
                <w:lang w:val="ro-RO"/>
              </w:rPr>
              <w:tab/>
              <w:t>asigurarea ca deseul este recuperat sau eliminat fara periclitarea sanatatii umane si fara utilizarea de procese sau metode care ar putea afecta mediul si mai ales fara:</w:t>
            </w:r>
          </w:p>
        </w:tc>
        <w:tc>
          <w:tcPr>
            <w:tcW w:w="4033" w:type="dxa"/>
            <w:vMerge w:val="restart"/>
            <w:tcBorders>
              <w:top w:val="single" w:sz="20" w:space="0" w:color="008000"/>
              <w:left w:val="single" w:sz="1"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sz w:val="24"/>
                <w:szCs w:val="24"/>
                <w:highlight w:val="white"/>
                <w:lang w:val="ro-RO"/>
              </w:rPr>
              <w:t>Este necesară recuperarea în măsură cât mai mare a cenuşii şi zgurii rezultate în proces prin vânzare la societăţi de  construcţii în special pentru drumuri şi autostrăzi.</w:t>
            </w:r>
          </w:p>
        </w:tc>
      </w:tr>
      <w:tr w:rsidR="00140156" w:rsidRPr="00F5151F">
        <w:trPr>
          <w:cantSplit/>
        </w:trPr>
        <w:tc>
          <w:tcPr>
            <w:tcW w:w="5210" w:type="dxa"/>
            <w:tcBorders>
              <w:top w:val="single" w:sz="4" w:space="0" w:color="000000"/>
              <w:left w:val="single" w:sz="20" w:space="0" w:color="008000"/>
              <w:bottom w:val="single" w:sz="4" w:space="0" w:color="000000"/>
            </w:tcBorders>
            <w:shd w:val="clear" w:color="auto" w:fill="FFFFFF"/>
            <w:vAlign w:val="center"/>
          </w:tcPr>
          <w:p w:rsidR="00140156" w:rsidRPr="00F5151F" w:rsidRDefault="00140156" w:rsidP="00A634DB">
            <w:pPr>
              <w:numPr>
                <w:ilvl w:val="0"/>
                <w:numId w:val="25"/>
              </w:numPr>
              <w:shd w:val="clear" w:color="auto" w:fill="FFFFFF"/>
              <w:spacing w:after="0"/>
              <w:jc w:val="left"/>
              <w:rPr>
                <w:sz w:val="24"/>
                <w:szCs w:val="24"/>
                <w:highlight w:val="white"/>
                <w:lang w:val="ro-RO"/>
              </w:rPr>
            </w:pPr>
            <w:r w:rsidRPr="00F5151F">
              <w:rPr>
                <w:sz w:val="24"/>
                <w:szCs w:val="24"/>
                <w:highlight w:val="white"/>
                <w:lang w:val="ro-RO"/>
              </w:rPr>
              <w:t>risc pentru apa, aer, sol, plante sau animale; sau</w:t>
            </w:r>
          </w:p>
        </w:tc>
        <w:tc>
          <w:tcPr>
            <w:tcW w:w="4033" w:type="dxa"/>
            <w:vMerge/>
            <w:tcBorders>
              <w:top w:val="single" w:sz="4" w:space="0" w:color="000000"/>
              <w:left w:val="single" w:sz="1"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Pr>
        <w:tc>
          <w:tcPr>
            <w:tcW w:w="5210" w:type="dxa"/>
            <w:tcBorders>
              <w:top w:val="single" w:sz="4" w:space="0" w:color="000000"/>
              <w:left w:val="single" w:sz="20" w:space="0" w:color="008000"/>
              <w:bottom w:val="single" w:sz="4" w:space="0" w:color="000000"/>
            </w:tcBorders>
            <w:shd w:val="clear" w:color="auto" w:fill="FFFFFF"/>
            <w:vAlign w:val="center"/>
          </w:tcPr>
          <w:p w:rsidR="00140156" w:rsidRPr="00F5151F" w:rsidRDefault="00140156" w:rsidP="00A634DB">
            <w:pPr>
              <w:numPr>
                <w:ilvl w:val="0"/>
                <w:numId w:val="25"/>
              </w:numPr>
              <w:shd w:val="clear" w:color="auto" w:fill="FFFFFF"/>
              <w:spacing w:after="0"/>
              <w:jc w:val="left"/>
              <w:rPr>
                <w:sz w:val="24"/>
                <w:szCs w:val="24"/>
                <w:highlight w:val="white"/>
                <w:lang w:val="ro-RO"/>
              </w:rPr>
            </w:pPr>
            <w:r w:rsidRPr="00F5151F">
              <w:rPr>
                <w:sz w:val="24"/>
                <w:szCs w:val="24"/>
                <w:highlight w:val="white"/>
                <w:lang w:val="ro-RO"/>
              </w:rPr>
              <w:t>cauzarea disconfortului prin zgomot si mirosuri; sau</w:t>
            </w:r>
          </w:p>
        </w:tc>
        <w:tc>
          <w:tcPr>
            <w:tcW w:w="4033" w:type="dxa"/>
            <w:vMerge/>
            <w:tcBorders>
              <w:top w:val="single" w:sz="4" w:space="0" w:color="000000"/>
              <w:left w:val="single" w:sz="1"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rPr>
          <w:cantSplit/>
        </w:trPr>
        <w:tc>
          <w:tcPr>
            <w:tcW w:w="5210" w:type="dxa"/>
            <w:tcBorders>
              <w:top w:val="single" w:sz="4" w:space="0" w:color="000000"/>
              <w:left w:val="single" w:sz="20" w:space="0" w:color="008000"/>
              <w:bottom w:val="single" w:sz="20" w:space="0" w:color="008000"/>
            </w:tcBorders>
            <w:shd w:val="clear" w:color="auto" w:fill="FFFFFF"/>
            <w:vAlign w:val="center"/>
          </w:tcPr>
          <w:p w:rsidR="00140156" w:rsidRPr="00F5151F" w:rsidRDefault="00140156" w:rsidP="00A634DB">
            <w:pPr>
              <w:numPr>
                <w:ilvl w:val="0"/>
                <w:numId w:val="25"/>
              </w:numPr>
              <w:shd w:val="clear" w:color="auto" w:fill="FFFFFF"/>
              <w:spacing w:after="0"/>
              <w:jc w:val="left"/>
              <w:rPr>
                <w:sz w:val="24"/>
                <w:szCs w:val="24"/>
                <w:highlight w:val="white"/>
                <w:lang w:val="ro-RO"/>
              </w:rPr>
            </w:pPr>
            <w:r w:rsidRPr="00F5151F">
              <w:rPr>
                <w:sz w:val="24"/>
                <w:szCs w:val="24"/>
                <w:highlight w:val="white"/>
                <w:lang w:val="ro-RO"/>
              </w:rPr>
              <w:t>afectarea negativa a peisajului sau a locurilor de interes special;</w:t>
            </w:r>
          </w:p>
        </w:tc>
        <w:tc>
          <w:tcPr>
            <w:tcW w:w="4033" w:type="dxa"/>
            <w:vMerge/>
            <w:tcBorders>
              <w:top w:val="single" w:sz="4" w:space="0" w:color="000000"/>
              <w:left w:val="single" w:sz="1"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Referitor la obiectivul relevant</w:t>
      </w:r>
    </w:p>
    <w:p w:rsidR="00140156" w:rsidRPr="00F5151F" w:rsidRDefault="00140156" w:rsidP="00140156">
      <w:pPr>
        <w:shd w:val="clear" w:color="auto" w:fill="FFFFFF"/>
        <w:tabs>
          <w:tab w:val="left" w:pos="567"/>
        </w:tabs>
        <w:spacing w:after="0"/>
        <w:ind w:left="567" w:hanging="425"/>
        <w:rPr>
          <w:b/>
          <w:sz w:val="24"/>
          <w:szCs w:val="24"/>
          <w:highlight w:val="white"/>
          <w:lang w:val="ro-RO"/>
        </w:rPr>
      </w:pPr>
      <w:r w:rsidRPr="00F5151F">
        <w:rPr>
          <w:sz w:val="24"/>
          <w:szCs w:val="24"/>
          <w:highlight w:val="white"/>
          <w:lang w:val="ro-RO"/>
        </w:rPr>
        <w:t>b)</w:t>
      </w:r>
      <w:r w:rsidRPr="00F5151F">
        <w:rPr>
          <w:sz w:val="24"/>
          <w:szCs w:val="24"/>
          <w:highlight w:val="white"/>
          <w:lang w:val="ro-RO"/>
        </w:rPr>
        <w:tab/>
        <w:t>implementare, cat mai concret cu putinta, a unui plan facut conform prevederilor din Planul Local de Actiune pentru protectia mediului completati tabelul urmator:</w:t>
      </w:r>
    </w:p>
    <w:tbl>
      <w:tblPr>
        <w:tblW w:w="0" w:type="auto"/>
        <w:tblInd w:w="108" w:type="dxa"/>
        <w:tblLayout w:type="fixed"/>
        <w:tblLook w:val="0000"/>
      </w:tblPr>
      <w:tblGrid>
        <w:gridCol w:w="5210"/>
        <w:gridCol w:w="4033"/>
      </w:tblGrid>
      <w:tr w:rsidR="00140156" w:rsidRPr="00F5151F">
        <w:tc>
          <w:tcPr>
            <w:tcW w:w="5210" w:type="dxa"/>
            <w:tcBorders>
              <w:top w:val="single" w:sz="20" w:space="0" w:color="008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pacing w:after="0"/>
              <w:rPr>
                <w:b/>
                <w:sz w:val="24"/>
                <w:szCs w:val="24"/>
                <w:highlight w:val="white"/>
                <w:lang w:val="ro-RO"/>
              </w:rPr>
            </w:pPr>
            <w:r w:rsidRPr="00F5151F">
              <w:rPr>
                <w:b/>
                <w:sz w:val="24"/>
                <w:szCs w:val="24"/>
                <w:highlight w:val="white"/>
                <w:lang w:val="ro-RO"/>
              </w:rPr>
              <w:t>Identificati orice planuri de dezvoltare realizate de autoritatea locala de planificare, inclusiv planul local pentru deseuri</w:t>
            </w:r>
          </w:p>
        </w:tc>
        <w:tc>
          <w:tcPr>
            <w:tcW w:w="4033" w:type="dxa"/>
            <w:tcBorders>
              <w:top w:val="single" w:sz="20" w:space="0" w:color="008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pacing w:after="0"/>
              <w:rPr>
                <w:highlight w:val="white"/>
                <w:lang w:val="ro-RO"/>
              </w:rPr>
            </w:pPr>
            <w:r w:rsidRPr="00F5151F">
              <w:rPr>
                <w:b/>
                <w:sz w:val="24"/>
                <w:szCs w:val="24"/>
                <w:highlight w:val="white"/>
                <w:lang w:val="ro-RO"/>
              </w:rPr>
              <w:t>Faceti observatii asupra gradului in care propunerile corespund cu continutul unui astfel de plan</w:t>
            </w:r>
          </w:p>
        </w:tc>
      </w:tr>
      <w:tr w:rsidR="00140156" w:rsidRPr="00F5151F">
        <w:tc>
          <w:tcPr>
            <w:tcW w:w="5210" w:type="dxa"/>
            <w:tcBorders>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4033" w:type="dxa"/>
            <w:tcBorders>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5210"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4033"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5210" w:type="dxa"/>
            <w:tcBorders>
              <w:top w:val="single" w:sz="4" w:space="0" w:color="000000"/>
              <w:left w:val="single" w:sz="20" w:space="0" w:color="008000"/>
              <w:bottom w:val="single" w:sz="4" w:space="0" w:color="000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4033" w:type="dxa"/>
            <w:tcBorders>
              <w:top w:val="single" w:sz="4" w:space="0" w:color="000000"/>
              <w:left w:val="single" w:sz="4" w:space="0" w:color="000000"/>
              <w:bottom w:val="single" w:sz="4" w:space="0" w:color="000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r w:rsidR="00140156" w:rsidRPr="00F5151F">
        <w:tc>
          <w:tcPr>
            <w:tcW w:w="5210" w:type="dxa"/>
            <w:tcBorders>
              <w:top w:val="single" w:sz="4" w:space="0" w:color="000000"/>
              <w:left w:val="single" w:sz="20" w:space="0" w:color="008000"/>
              <w:bottom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c>
          <w:tcPr>
            <w:tcW w:w="4033" w:type="dxa"/>
            <w:tcBorders>
              <w:top w:val="single" w:sz="4" w:space="0" w:color="000000"/>
              <w:left w:val="single" w:sz="4" w:space="0" w:color="000000"/>
              <w:bottom w:val="single" w:sz="20" w:space="0" w:color="008000"/>
              <w:right w:val="single" w:sz="20" w:space="0" w:color="008000"/>
            </w:tcBorders>
            <w:shd w:val="clear" w:color="auto" w:fill="FFFFFF"/>
          </w:tcPr>
          <w:p w:rsidR="00140156" w:rsidRPr="00F5151F" w:rsidRDefault="00140156" w:rsidP="00140156">
            <w:pPr>
              <w:pStyle w:val="table"/>
              <w:shd w:val="clear" w:color="auto" w:fill="FFFFFF"/>
              <w:snapToGrid w:val="0"/>
              <w:spacing w:after="0"/>
              <w:rPr>
                <w:sz w:val="24"/>
                <w:szCs w:val="24"/>
                <w:highlight w:val="white"/>
                <w:lang w:val="ro-RO"/>
              </w:rPr>
            </w:pPr>
          </w:p>
        </w:tc>
      </w:tr>
    </w:tbl>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2"/>
        <w:shd w:val="clear" w:color="auto" w:fill="FFFFFF"/>
        <w:tabs>
          <w:tab w:val="clear" w:pos="709"/>
          <w:tab w:val="num" w:pos="720"/>
        </w:tabs>
        <w:ind w:left="0"/>
        <w:rPr>
          <w:highlight w:val="white"/>
          <w:lang w:val="ro-RO"/>
        </w:rPr>
      </w:pPr>
      <w:bookmarkStart w:id="167" w:name="__RefHeading___Toc130800802"/>
      <w:bookmarkStart w:id="168" w:name="_Ref481857029"/>
      <w:bookmarkStart w:id="169" w:name="_Ref101610229"/>
      <w:bookmarkStart w:id="170" w:name="_Ref101610221"/>
      <w:bookmarkStart w:id="171" w:name="_Ref101610204"/>
      <w:bookmarkEnd w:id="167"/>
      <w:r w:rsidRPr="00F5151F">
        <w:rPr>
          <w:highlight w:val="white"/>
          <w:lang w:val="ro-RO"/>
        </w:rPr>
        <w:t>Habitat</w:t>
      </w:r>
      <w:bookmarkEnd w:id="168"/>
      <w:r w:rsidRPr="00F5151F">
        <w:rPr>
          <w:highlight w:val="white"/>
          <w:lang w:val="ro-RO"/>
        </w:rPr>
        <w:t>e speciale</w:t>
      </w:r>
      <w:bookmarkEnd w:id="169"/>
      <w:bookmarkEnd w:id="170"/>
      <w:bookmarkEnd w:id="171"/>
    </w:p>
    <w:p w:rsidR="00140156" w:rsidRPr="00F5151F" w:rsidRDefault="00140156" w:rsidP="00140156">
      <w:pPr>
        <w:shd w:val="clear" w:color="auto" w:fill="FFFFFF"/>
        <w:spacing w:after="0"/>
        <w:ind w:left="0" w:firstLine="284"/>
        <w:rPr>
          <w:b/>
          <w:bCs/>
          <w:sz w:val="24"/>
          <w:szCs w:val="24"/>
          <w:highlight w:val="white"/>
          <w:lang w:val="ro-RO"/>
        </w:rPr>
      </w:pPr>
      <w:r w:rsidRPr="00F5151F">
        <w:rPr>
          <w:sz w:val="24"/>
          <w:szCs w:val="24"/>
          <w:highlight w:val="white"/>
          <w:lang w:val="ro-RO"/>
        </w:rPr>
        <w:t>Nu este cazul.</w:t>
      </w:r>
    </w:p>
    <w:p w:rsidR="00140156" w:rsidRPr="00F5151F" w:rsidRDefault="00140156" w:rsidP="00140156">
      <w:pPr>
        <w:pStyle w:val="CommentText"/>
        <w:shd w:val="clear" w:color="auto" w:fill="FFFFFF"/>
        <w:rPr>
          <w:b/>
          <w:bCs/>
          <w:sz w:val="24"/>
          <w:szCs w:val="24"/>
          <w:highlight w:val="white"/>
          <w:lang w:val="ro-RO"/>
        </w:rPr>
      </w:pPr>
    </w:p>
    <w:p w:rsidR="00140156" w:rsidRPr="00F5151F" w:rsidRDefault="00140156" w:rsidP="00140156">
      <w:pPr>
        <w:pStyle w:val="CommentText"/>
        <w:shd w:val="clear" w:color="auto" w:fill="FFFFFF"/>
        <w:rPr>
          <w:b/>
          <w:bCs/>
          <w:sz w:val="24"/>
          <w:szCs w:val="24"/>
          <w:highlight w:val="white"/>
          <w:lang w:val="ro-RO"/>
        </w:rPr>
      </w:pPr>
    </w:p>
    <w:p w:rsidR="00952359" w:rsidRPr="00F5151F" w:rsidRDefault="00952359" w:rsidP="00140156">
      <w:pPr>
        <w:pStyle w:val="CommentText"/>
        <w:shd w:val="clear" w:color="auto" w:fill="FFFFFF"/>
        <w:rPr>
          <w:b/>
          <w:bCs/>
          <w:sz w:val="24"/>
          <w:szCs w:val="24"/>
          <w:highlight w:val="white"/>
          <w:lang w:val="ro-RO"/>
        </w:rPr>
      </w:pPr>
    </w:p>
    <w:p w:rsidR="00952359" w:rsidRPr="00F5151F" w:rsidRDefault="00952359" w:rsidP="00140156">
      <w:pPr>
        <w:pStyle w:val="CommentText"/>
        <w:shd w:val="clear" w:color="auto" w:fill="FFFFFF"/>
        <w:rPr>
          <w:b/>
          <w:bCs/>
          <w:sz w:val="24"/>
          <w:szCs w:val="24"/>
          <w:highlight w:val="white"/>
          <w:lang w:val="ro-RO"/>
        </w:rPr>
      </w:pPr>
    </w:p>
    <w:p w:rsidR="00952359" w:rsidRPr="00F5151F" w:rsidRDefault="00952359" w:rsidP="00140156">
      <w:pPr>
        <w:pStyle w:val="CommentText"/>
        <w:shd w:val="clear" w:color="auto" w:fill="FFFFFF"/>
        <w:rPr>
          <w:b/>
          <w:bCs/>
          <w:sz w:val="24"/>
          <w:szCs w:val="24"/>
          <w:highlight w:val="white"/>
          <w:lang w:val="ro-RO"/>
        </w:rPr>
      </w:pPr>
    </w:p>
    <w:p w:rsidR="00140156" w:rsidRPr="00F5151F" w:rsidRDefault="00140156" w:rsidP="00140156">
      <w:pPr>
        <w:pStyle w:val="Heading1"/>
        <w:shd w:val="clear" w:color="auto" w:fill="FFFFFF"/>
        <w:ind w:left="0" w:firstLine="0"/>
        <w:rPr>
          <w:sz w:val="24"/>
          <w:szCs w:val="24"/>
          <w:highlight w:val="white"/>
          <w:lang w:val="ro-RO"/>
        </w:rPr>
      </w:pPr>
      <w:bookmarkStart w:id="172" w:name="__RefHeading___Toc130800803"/>
      <w:bookmarkStart w:id="173" w:name="_Ref100633911"/>
      <w:bookmarkEnd w:id="172"/>
      <w:r w:rsidRPr="00F5151F">
        <w:rPr>
          <w:sz w:val="24"/>
          <w:szCs w:val="24"/>
          <w:highlight w:val="white"/>
          <w:lang w:val="ro-RO"/>
        </w:rPr>
        <w:t>PROGRAMUL PENTRU CONFORMARE SI PROGRAMUL DE MODERNIZARE</w:t>
      </w:r>
      <w:bookmarkEnd w:id="173"/>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Va rugam sa rezumati mai jos toate datele pe care le-ati propus in sectiunile anterioare ale solicitarii.  Masurile incluse in Planul de actiuni si Programul de modernizare trebuie grupate pe sectiuni pentru fiecare factor de mediu afectat, masuri de reducere a poluarii, masuri de remediere a poluarii istorice, pe baza obiectivului principal al masurii respective.</w:t>
      </w:r>
    </w:p>
    <w:p w:rsidR="00140156" w:rsidRPr="00F5151F" w:rsidRDefault="00140156" w:rsidP="00140156">
      <w:pPr>
        <w:shd w:val="clear" w:color="auto" w:fill="FFFFFF"/>
        <w:spacing w:after="0"/>
        <w:ind w:left="0" w:right="-11"/>
        <w:rPr>
          <w:sz w:val="24"/>
          <w:szCs w:val="24"/>
          <w:highlight w:val="white"/>
          <w:lang w:val="ro-RO"/>
        </w:rPr>
      </w:pPr>
    </w:p>
    <w:p w:rsidR="00140156" w:rsidRPr="00F5151F" w:rsidRDefault="00140156" w:rsidP="00140156">
      <w:pPr>
        <w:shd w:val="clear" w:color="auto" w:fill="FFFFFF"/>
        <w:spacing w:after="0"/>
        <w:ind w:left="0"/>
        <w:rPr>
          <w:b/>
          <w:bCs/>
          <w:sz w:val="24"/>
          <w:szCs w:val="24"/>
          <w:highlight w:val="white"/>
          <w:lang w:val="ro-RO"/>
        </w:rPr>
      </w:pPr>
      <w:r w:rsidRPr="00F5151F">
        <w:rPr>
          <w:sz w:val="24"/>
          <w:szCs w:val="24"/>
          <w:highlight w:val="white"/>
          <w:lang w:val="ro-RO"/>
        </w:rPr>
        <w:t>Nu este cazul</w:t>
      </w:r>
    </w:p>
    <w:p w:rsidR="00140156" w:rsidRPr="00F5151F" w:rsidRDefault="00140156" w:rsidP="00140156">
      <w:pPr>
        <w:shd w:val="clear" w:color="auto" w:fill="FFFFFF"/>
        <w:spacing w:after="0"/>
        <w:ind w:left="0"/>
        <w:rPr>
          <w:sz w:val="24"/>
          <w:szCs w:val="24"/>
          <w:highlight w:val="white"/>
          <w:lang w:val="ro-RO"/>
        </w:rPr>
      </w:pPr>
      <w:r w:rsidRPr="00F5151F">
        <w:rPr>
          <w:b/>
          <w:bCs/>
          <w:sz w:val="24"/>
          <w:szCs w:val="24"/>
          <w:highlight w:val="white"/>
          <w:lang w:val="ro-RO"/>
        </w:rPr>
        <w:t>Nota:</w:t>
      </w:r>
    </w:p>
    <w:p w:rsidR="00140156" w:rsidRPr="00F5151F" w:rsidRDefault="00140156" w:rsidP="00A634DB">
      <w:pPr>
        <w:numPr>
          <w:ilvl w:val="0"/>
          <w:numId w:val="55"/>
        </w:numPr>
        <w:shd w:val="clear" w:color="auto" w:fill="FFFFFF"/>
        <w:spacing w:after="0"/>
        <w:ind w:left="714" w:hanging="357"/>
        <w:rPr>
          <w:sz w:val="24"/>
          <w:szCs w:val="24"/>
          <w:highlight w:val="white"/>
          <w:lang w:val="ro-RO"/>
        </w:rPr>
      </w:pPr>
      <w:r w:rsidRPr="00F5151F">
        <w:rPr>
          <w:sz w:val="24"/>
          <w:szCs w:val="24"/>
          <w:highlight w:val="white"/>
          <w:lang w:val="ro-RO"/>
        </w:rPr>
        <w:t>0 = sursa va trebui identificata</w:t>
      </w:r>
    </w:p>
    <w:p w:rsidR="00140156" w:rsidRPr="00F5151F" w:rsidRDefault="00140156" w:rsidP="00A634DB">
      <w:pPr>
        <w:numPr>
          <w:ilvl w:val="0"/>
          <w:numId w:val="55"/>
        </w:numPr>
        <w:shd w:val="clear" w:color="auto" w:fill="FFFFFF"/>
        <w:spacing w:after="0"/>
        <w:ind w:left="714" w:hanging="357"/>
        <w:rPr>
          <w:sz w:val="24"/>
          <w:szCs w:val="24"/>
          <w:highlight w:val="white"/>
          <w:lang w:val="ro-RO"/>
        </w:rPr>
      </w:pPr>
      <w:r w:rsidRPr="00F5151F">
        <w:rPr>
          <w:sz w:val="24"/>
          <w:szCs w:val="24"/>
          <w:highlight w:val="white"/>
          <w:lang w:val="ro-RO"/>
        </w:rPr>
        <w:t>1 = finantare proprie</w:t>
      </w:r>
    </w:p>
    <w:p w:rsidR="00140156" w:rsidRPr="00F5151F" w:rsidRDefault="00140156" w:rsidP="00A634DB">
      <w:pPr>
        <w:numPr>
          <w:ilvl w:val="0"/>
          <w:numId w:val="55"/>
        </w:numPr>
        <w:shd w:val="clear" w:color="auto" w:fill="FFFFFF"/>
        <w:spacing w:after="0"/>
        <w:ind w:left="714" w:hanging="357"/>
        <w:rPr>
          <w:sz w:val="24"/>
          <w:szCs w:val="24"/>
          <w:highlight w:val="white"/>
          <w:lang w:val="ro-RO"/>
        </w:rPr>
      </w:pPr>
      <w:r w:rsidRPr="00F5151F">
        <w:rPr>
          <w:sz w:val="24"/>
          <w:szCs w:val="24"/>
          <w:highlight w:val="white"/>
          <w:lang w:val="ro-RO"/>
        </w:rPr>
        <w:t>2 = credit bancar</w:t>
      </w:r>
    </w:p>
    <w:p w:rsidR="00140156" w:rsidRPr="00F5151F" w:rsidRDefault="00140156" w:rsidP="00A634DB">
      <w:pPr>
        <w:numPr>
          <w:ilvl w:val="0"/>
          <w:numId w:val="55"/>
        </w:numPr>
        <w:shd w:val="clear" w:color="auto" w:fill="FFFFFF"/>
        <w:spacing w:after="0"/>
        <w:ind w:left="714" w:hanging="357"/>
        <w:rPr>
          <w:sz w:val="24"/>
          <w:szCs w:val="24"/>
          <w:highlight w:val="white"/>
          <w:lang w:val="ro-RO"/>
        </w:rPr>
      </w:pPr>
      <w:r w:rsidRPr="00F5151F">
        <w:rPr>
          <w:sz w:val="24"/>
          <w:szCs w:val="24"/>
          <w:highlight w:val="white"/>
          <w:lang w:val="ro-RO"/>
        </w:rPr>
        <w:t>3 = institutie financiara internationala</w:t>
      </w:r>
    </w:p>
    <w:p w:rsidR="00140156" w:rsidRPr="00F5151F" w:rsidRDefault="00140156" w:rsidP="00A634DB">
      <w:pPr>
        <w:numPr>
          <w:ilvl w:val="0"/>
          <w:numId w:val="55"/>
        </w:numPr>
        <w:shd w:val="clear" w:color="auto" w:fill="FFFFFF"/>
        <w:spacing w:after="0"/>
        <w:ind w:left="714" w:hanging="357"/>
        <w:rPr>
          <w:sz w:val="24"/>
          <w:szCs w:val="24"/>
          <w:highlight w:val="white"/>
          <w:lang w:val="ro-RO"/>
        </w:rPr>
      </w:pPr>
      <w:r w:rsidRPr="00F5151F">
        <w:rPr>
          <w:sz w:val="24"/>
          <w:szCs w:val="24"/>
          <w:highlight w:val="white"/>
          <w:lang w:val="ro-RO"/>
        </w:rPr>
        <w:t>4 = finantare nerambursabila</w:t>
      </w:r>
      <w:bookmarkEnd w:id="160"/>
      <w:bookmarkEnd w:id="161"/>
    </w:p>
    <w:p w:rsidR="00140156" w:rsidRPr="00F5151F" w:rsidRDefault="00140156" w:rsidP="00140156">
      <w:pPr>
        <w:shd w:val="clear" w:color="auto" w:fill="FFFFFF"/>
        <w:spacing w:after="0"/>
        <w:ind w:left="0"/>
        <w:rPr>
          <w:sz w:val="24"/>
          <w:szCs w:val="24"/>
          <w:highlight w:val="white"/>
          <w:lang w:val="ro-RO"/>
        </w:rPr>
      </w:pPr>
      <w:r w:rsidRPr="00F5151F">
        <w:rPr>
          <w:sz w:val="24"/>
          <w:szCs w:val="24"/>
          <w:highlight w:val="white"/>
          <w:lang w:val="ro-RO"/>
        </w:rPr>
        <w:t>Programul pentru conformare trebuie sa includa obligatoriu si prevederile Programului de etapizare, anexa la Autorizatia de Gospodarirea Apelor</w:t>
      </w:r>
    </w:p>
    <w:p w:rsidR="00140156" w:rsidRPr="00F5151F" w:rsidRDefault="00140156" w:rsidP="00140156">
      <w:pPr>
        <w:pStyle w:val="BodyTextIndent"/>
        <w:shd w:val="clear" w:color="auto" w:fill="FFFFFF"/>
        <w:jc w:val="both"/>
        <w:rPr>
          <w:sz w:val="24"/>
          <w:szCs w:val="24"/>
          <w:highlight w:val="white"/>
          <w:lang w:val="ro-RO"/>
        </w:rPr>
      </w:pPr>
      <w:r w:rsidRPr="00F5151F">
        <w:rPr>
          <w:sz w:val="24"/>
          <w:szCs w:val="24"/>
          <w:highlight w:val="white"/>
          <w:lang w:val="ro-RO"/>
        </w:rPr>
        <w:t>In acest moment, ati realizat toate etapele completarii solicitarii dumneavoastra. Va rugam sa va intoarceti la pagina de inceput pentru a verifica daca ati inclus toate elementele necesare.</w:t>
      </w: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pStyle w:val="Heading1"/>
        <w:numPr>
          <w:ilvl w:val="0"/>
          <w:numId w:val="0"/>
        </w:numPr>
        <w:shd w:val="clear" w:color="auto" w:fill="FFFFFF"/>
        <w:rPr>
          <w:sz w:val="24"/>
          <w:szCs w:val="24"/>
          <w:highlight w:val="white"/>
          <w:lang w:val="ro-RO"/>
        </w:rPr>
      </w:pPr>
    </w:p>
    <w:p w:rsidR="00140156" w:rsidRPr="00F5151F" w:rsidRDefault="00140156" w:rsidP="00140156">
      <w:pPr>
        <w:shd w:val="clear" w:color="auto" w:fill="FFFFFF"/>
        <w:spacing w:after="0"/>
        <w:ind w:left="0"/>
        <w:rPr>
          <w:sz w:val="24"/>
          <w:szCs w:val="24"/>
          <w:highlight w:val="white"/>
          <w:lang w:val="ro-RO"/>
        </w:rPr>
      </w:pPr>
    </w:p>
    <w:p w:rsidR="00140156" w:rsidRPr="00F5151F" w:rsidRDefault="00140156" w:rsidP="00140156">
      <w:pPr>
        <w:shd w:val="clear" w:color="auto" w:fill="FFFFFF"/>
        <w:spacing w:after="0"/>
        <w:jc w:val="center"/>
        <w:rPr>
          <w:b/>
          <w:sz w:val="24"/>
          <w:szCs w:val="24"/>
          <w:highlight w:val="white"/>
          <w:lang w:val="ro-RO"/>
        </w:rPr>
      </w:pPr>
      <w:r w:rsidRPr="00F5151F">
        <w:rPr>
          <w:b/>
          <w:sz w:val="24"/>
          <w:szCs w:val="24"/>
          <w:highlight w:val="white"/>
          <w:lang w:val="ro-RO"/>
        </w:rPr>
        <w:t>Intocmit,</w:t>
      </w:r>
    </w:p>
    <w:p w:rsidR="00140156" w:rsidRPr="00F5151F" w:rsidRDefault="00140156" w:rsidP="00140156">
      <w:pPr>
        <w:shd w:val="clear" w:color="auto" w:fill="FFFFFF"/>
        <w:spacing w:after="0"/>
        <w:jc w:val="center"/>
        <w:rPr>
          <w:b/>
          <w:sz w:val="24"/>
          <w:szCs w:val="24"/>
          <w:lang w:val="ro-RO"/>
        </w:rPr>
      </w:pPr>
      <w:r w:rsidRPr="00F5151F">
        <w:rPr>
          <w:b/>
          <w:sz w:val="24"/>
          <w:szCs w:val="24"/>
          <w:highlight w:val="white"/>
          <w:lang w:val="ro-RO"/>
        </w:rPr>
        <w:t>SC PHOEBUS ADVISER SRL</w:t>
      </w:r>
    </w:p>
    <w:p w:rsidR="00140156" w:rsidRPr="00F5151F" w:rsidRDefault="00140156" w:rsidP="00140156">
      <w:pPr>
        <w:shd w:val="clear" w:color="auto" w:fill="FFFFFF"/>
        <w:spacing w:after="0"/>
        <w:jc w:val="center"/>
        <w:rPr>
          <w:lang w:val="ro-RO"/>
        </w:rPr>
      </w:pPr>
    </w:p>
    <w:sectPr w:rsidR="00140156" w:rsidRPr="00F5151F" w:rsidSect="00291715">
      <w:headerReference w:type="even" r:id="rId96"/>
      <w:headerReference w:type="default" r:id="rId97"/>
      <w:footerReference w:type="even" r:id="rId98"/>
      <w:footerReference w:type="default" r:id="rId99"/>
      <w:headerReference w:type="first" r:id="rId100"/>
      <w:footerReference w:type="first" r:id="rId101"/>
      <w:pgSz w:w="16838" w:h="11906" w:orient="landscape"/>
      <w:pgMar w:top="1440" w:right="1440" w:bottom="1440" w:left="1440" w:header="851" w:footer="709"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34F" w:rsidRDefault="0085534F" w:rsidP="00140156">
      <w:pPr>
        <w:spacing w:after="0"/>
      </w:pPr>
      <w:r>
        <w:separator/>
      </w:r>
    </w:p>
  </w:endnote>
  <w:endnote w:type="continuationSeparator" w:id="0">
    <w:p w:rsidR="0085534F" w:rsidRDefault="0085534F" w:rsidP="001401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DaneHelveticaNeue">
    <w:altName w:val="Times New Roman"/>
    <w:charset w:val="00"/>
    <w:family w:val="roman"/>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RomanR">
    <w:altName w:val="Times New Roman"/>
    <w:charset w:val="00"/>
    <w:family w:val="auto"/>
    <w:pitch w:val="variable"/>
    <w:sig w:usb0="00000003" w:usb1="00000000" w:usb2="00000000" w:usb3="00000000" w:csb0="00000001" w:csb1="00000000"/>
  </w:font>
  <w:font w:name="ArialUpR">
    <w:altName w:val="Times New Roman"/>
    <w:charset w:val="00"/>
    <w:family w:val="auto"/>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MT">
    <w:altName w:val="Arial Unicode MS"/>
    <w:charset w:val="88"/>
    <w:family w:val="auto"/>
    <w:pitch w:val="default"/>
    <w:sig w:usb0="00000000" w:usb1="00000000" w:usb2="00000000" w:usb3="00000000" w:csb0="00000000" w:csb1="00000000"/>
  </w:font>
  <w:font w:name="Wingdings-Regular">
    <w:altName w:val="Arial Unicode MS"/>
    <w:charset w:val="88"/>
    <w:family w:val="auto"/>
    <w:pitch w:val="default"/>
    <w:sig w:usb0="00000000" w:usb1="00000000" w:usb2="00000000" w:usb3="00000000" w:csb0="00000000" w:csb1="00000000"/>
  </w:font>
  <w:font w:name="NotoSans">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0" w:usb1="08070000" w:usb2="00000010" w:usb3="00000000" w:csb0="00020000" w:csb1="00000000"/>
  </w:font>
  <w:font w:name="Arial-BoldItalicMT">
    <w:altName w:val="Arial Unicode MS"/>
    <w:charset w:val="80"/>
    <w:family w:val="swiss"/>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pPr>
      <w:pStyle w:val="Footer"/>
      <w:jc w:val="center"/>
      <w:rPr>
        <w:sz w:val="10"/>
        <w:szCs w:val="10"/>
      </w:rPr>
    </w:pPr>
    <w:r>
      <w:t xml:space="preserve"> </w:t>
    </w:r>
    <w:r w:rsidR="002279E0">
      <w:fldChar w:fldCharType="begin"/>
    </w:r>
    <w:r>
      <w:instrText xml:space="preserve"> PAGE </w:instrText>
    </w:r>
    <w:r w:rsidR="002279E0">
      <w:fldChar w:fldCharType="separate"/>
    </w:r>
    <w:r w:rsidR="00E43D93">
      <w:rPr>
        <w:noProof/>
      </w:rPr>
      <w:t>1</w:t>
    </w:r>
    <w:r w:rsidR="002279E0">
      <w:rPr>
        <w:noProof/>
      </w:rPr>
      <w:fldChar w:fldCharType="end"/>
    </w:r>
    <w:r>
      <w:t xml:space="preserve"> </w:t>
    </w:r>
  </w:p>
  <w:p w:rsidR="00147925" w:rsidRDefault="00147925">
    <w:pPr>
      <w:pStyle w:val="Footer"/>
      <w:rPr>
        <w:sz w:val="10"/>
        <w:szCs w:val="1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2279E0">
    <w:pPr>
      <w:pStyle w:val="Footer"/>
      <w:jc w:val="right"/>
    </w:pPr>
    <w:r>
      <w:fldChar w:fldCharType="begin"/>
    </w:r>
    <w:r w:rsidR="0085534F">
      <w:instrText xml:space="preserve"> PAGE </w:instrText>
    </w:r>
    <w:r>
      <w:fldChar w:fldCharType="separate"/>
    </w:r>
    <w:r w:rsidR="00E43D93">
      <w:rPr>
        <w:noProof/>
      </w:rPr>
      <w:t>78</w:t>
    </w:r>
    <w:r>
      <w:rPr>
        <w:noProof/>
      </w:rPr>
      <w:fldChar w:fldCharType="end"/>
    </w:r>
  </w:p>
  <w:p w:rsidR="00147925" w:rsidRDefault="00147925"/>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2279E0">
    <w:pPr>
      <w:pStyle w:val="Footer"/>
      <w:jc w:val="right"/>
    </w:pPr>
    <w:r>
      <w:fldChar w:fldCharType="begin"/>
    </w:r>
    <w:r w:rsidR="0085534F">
      <w:instrText xml:space="preserve"> PAGE </w:instrText>
    </w:r>
    <w:r>
      <w:fldChar w:fldCharType="separate"/>
    </w:r>
    <w:r w:rsidR="00E43D93">
      <w:rPr>
        <w:noProof/>
      </w:rPr>
      <w:t>81</w:t>
    </w:r>
    <w:r>
      <w:rPr>
        <w:noProof/>
      </w:rPr>
      <w:fldChar w:fldCharType="end"/>
    </w:r>
  </w:p>
  <w:p w:rsidR="00147925" w:rsidRDefault="00147925"/>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2279E0">
    <w:pPr>
      <w:pStyle w:val="Footer"/>
      <w:jc w:val="right"/>
    </w:pPr>
    <w:r>
      <w:fldChar w:fldCharType="begin"/>
    </w:r>
    <w:r w:rsidR="0085534F">
      <w:instrText xml:space="preserve"> PAGE </w:instrText>
    </w:r>
    <w:r>
      <w:fldChar w:fldCharType="separate"/>
    </w:r>
    <w:r w:rsidR="00E43D93">
      <w:rPr>
        <w:noProof/>
      </w:rPr>
      <w:t>83</w:t>
    </w:r>
    <w:r>
      <w:rPr>
        <w:noProof/>
      </w:rPr>
      <w:fldChar w:fldCharType="end"/>
    </w:r>
  </w:p>
  <w:p w:rsidR="00147925" w:rsidRDefault="00147925"/>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2279E0">
    <w:pPr>
      <w:pStyle w:val="Footer"/>
      <w:jc w:val="right"/>
    </w:pPr>
    <w:r>
      <w:fldChar w:fldCharType="begin"/>
    </w:r>
    <w:r w:rsidR="0085534F">
      <w:instrText xml:space="preserve"> PAGE </w:instrText>
    </w:r>
    <w:r>
      <w:fldChar w:fldCharType="separate"/>
    </w:r>
    <w:r w:rsidR="00E43D93">
      <w:rPr>
        <w:noProof/>
      </w:rPr>
      <w:t>86</w:t>
    </w:r>
    <w:r>
      <w:rPr>
        <w:noProof/>
      </w:rPr>
      <w:fldChar w:fldCharType="end"/>
    </w:r>
  </w:p>
  <w:p w:rsidR="00147925" w:rsidRDefault="00147925"/>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2279E0">
    <w:pPr>
      <w:pStyle w:val="Footer"/>
      <w:jc w:val="right"/>
    </w:pPr>
    <w:r>
      <w:fldChar w:fldCharType="begin"/>
    </w:r>
    <w:r w:rsidR="0085534F">
      <w:instrText xml:space="preserve"> PAGE </w:instrText>
    </w:r>
    <w:r>
      <w:fldChar w:fldCharType="separate"/>
    </w:r>
    <w:r w:rsidR="00E43D93">
      <w:rPr>
        <w:noProof/>
      </w:rPr>
      <w:t>92</w:t>
    </w:r>
    <w:r>
      <w:rPr>
        <w:noProof/>
      </w:rPr>
      <w:fldChar w:fldCharType="end"/>
    </w:r>
  </w:p>
  <w:p w:rsidR="00147925" w:rsidRDefault="00147925"/>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2279E0">
    <w:pPr>
      <w:pStyle w:val="Footer"/>
      <w:jc w:val="right"/>
    </w:pPr>
    <w:r>
      <w:fldChar w:fldCharType="begin"/>
    </w:r>
    <w:r w:rsidR="0085534F">
      <w:instrText xml:space="preserve"> PAGE </w:instrText>
    </w:r>
    <w:r>
      <w:fldChar w:fldCharType="separate"/>
    </w:r>
    <w:r w:rsidR="00E43D93">
      <w:rPr>
        <w:noProof/>
      </w:rPr>
      <w:t>99</w:t>
    </w:r>
    <w:r>
      <w:rPr>
        <w:noProof/>
      </w:rPr>
      <w:fldChar w:fldCharType="end"/>
    </w:r>
  </w:p>
  <w:p w:rsidR="00147925" w:rsidRDefault="00147925"/>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2279E0">
    <w:pPr>
      <w:pStyle w:val="Footer"/>
      <w:ind w:left="0"/>
      <w:jc w:val="center"/>
    </w:pPr>
    <w:r>
      <w:rPr>
        <w:rStyle w:val="PageNumber"/>
      </w:rPr>
      <w:fldChar w:fldCharType="begin"/>
    </w:r>
    <w:r w:rsidR="00147925">
      <w:rPr>
        <w:rStyle w:val="PageNumber"/>
      </w:rPr>
      <w:instrText xml:space="preserve"> PAGE </w:instrText>
    </w:r>
    <w:r>
      <w:rPr>
        <w:rStyle w:val="PageNumber"/>
      </w:rPr>
      <w:fldChar w:fldCharType="separate"/>
    </w:r>
    <w:r w:rsidR="00E43D93">
      <w:rPr>
        <w:rStyle w:val="PageNumber"/>
        <w:noProof/>
      </w:rPr>
      <w:t>3</w:t>
    </w:r>
    <w:r>
      <w:rPr>
        <w:rStyle w:val="PageNumber"/>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2279E0">
    <w:pPr>
      <w:pStyle w:val="Footer"/>
      <w:jc w:val="right"/>
    </w:pPr>
    <w:r>
      <w:fldChar w:fldCharType="begin"/>
    </w:r>
    <w:r w:rsidR="0085534F">
      <w:instrText xml:space="preserve"> PAGE </w:instrText>
    </w:r>
    <w:r>
      <w:fldChar w:fldCharType="separate"/>
    </w:r>
    <w:r w:rsidR="00E43D93">
      <w:rPr>
        <w:noProof/>
      </w:rPr>
      <w:t>102</w:t>
    </w:r>
    <w:r>
      <w:rPr>
        <w:noProof/>
      </w:rPr>
      <w:fldChar w:fldCharType="end"/>
    </w:r>
  </w:p>
  <w:p w:rsidR="00147925" w:rsidRDefault="00147925"/>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2279E0">
    <w:pPr>
      <w:pStyle w:val="Footer"/>
      <w:jc w:val="right"/>
    </w:pPr>
    <w:r>
      <w:fldChar w:fldCharType="begin"/>
    </w:r>
    <w:r w:rsidR="0085534F">
      <w:instrText xml:space="preserve"> PAGE </w:instrText>
    </w:r>
    <w:r>
      <w:fldChar w:fldCharType="separate"/>
    </w:r>
    <w:r w:rsidR="00E43D93">
      <w:rPr>
        <w:noProof/>
      </w:rPr>
      <w:t>111</w:t>
    </w:r>
    <w:r>
      <w:rPr>
        <w:noProof/>
      </w:rPr>
      <w:fldChar w:fldCharType="end"/>
    </w:r>
  </w:p>
  <w:p w:rsidR="00147925" w:rsidRDefault="00147925"/>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2279E0">
    <w:pPr>
      <w:pStyle w:val="Footer"/>
      <w:jc w:val="right"/>
    </w:pPr>
    <w:r>
      <w:fldChar w:fldCharType="begin"/>
    </w:r>
    <w:r w:rsidR="0085534F">
      <w:instrText xml:space="preserve"> PAGE </w:instrText>
    </w:r>
    <w:r>
      <w:fldChar w:fldCharType="separate"/>
    </w:r>
    <w:r w:rsidR="00E43D93">
      <w:rPr>
        <w:noProof/>
      </w:rPr>
      <w:t>117</w:t>
    </w:r>
    <w:r>
      <w:rPr>
        <w:noProof/>
      </w:rPr>
      <w:fldChar w:fldCharType="end"/>
    </w:r>
  </w:p>
  <w:p w:rsidR="00147925" w:rsidRDefault="00147925"/>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2279E0">
    <w:pPr>
      <w:pStyle w:val="Footer"/>
      <w:jc w:val="right"/>
    </w:pPr>
    <w:r>
      <w:fldChar w:fldCharType="begin"/>
    </w:r>
    <w:r w:rsidR="0085534F">
      <w:instrText xml:space="preserve"> PAGE </w:instrText>
    </w:r>
    <w:r>
      <w:fldChar w:fldCharType="separate"/>
    </w:r>
    <w:r w:rsidR="00E43D93">
      <w:rPr>
        <w:noProof/>
      </w:rPr>
      <w:t>118</w:t>
    </w:r>
    <w:r>
      <w:rPr>
        <w:noProof/>
      </w:rPr>
      <w:fldChar w:fldCharType="end"/>
    </w:r>
  </w:p>
  <w:p w:rsidR="00147925" w:rsidRDefault="0014792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2279E0">
    <w:pPr>
      <w:pStyle w:val="Footer"/>
      <w:jc w:val="right"/>
    </w:pPr>
    <w:r>
      <w:fldChar w:fldCharType="begin"/>
    </w:r>
    <w:r w:rsidR="0085534F">
      <w:instrText xml:space="preserve"> PAGE </w:instrText>
    </w:r>
    <w:r>
      <w:fldChar w:fldCharType="separate"/>
    </w:r>
    <w:r w:rsidR="00E43D93">
      <w:rPr>
        <w:noProof/>
      </w:rPr>
      <w:t>159</w:t>
    </w:r>
    <w:r>
      <w:rPr>
        <w:noProof/>
      </w:rPr>
      <w:fldChar w:fldCharType="end"/>
    </w:r>
  </w:p>
  <w:p w:rsidR="00147925" w:rsidRDefault="00147925"/>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2279E0">
    <w:pPr>
      <w:pStyle w:val="Footer"/>
      <w:jc w:val="right"/>
    </w:pPr>
    <w:r>
      <w:fldChar w:fldCharType="begin"/>
    </w:r>
    <w:r w:rsidR="0085534F">
      <w:instrText xml:space="preserve"> PAGE </w:instrText>
    </w:r>
    <w:r>
      <w:fldChar w:fldCharType="separate"/>
    </w:r>
    <w:r w:rsidR="00E43D93">
      <w:rPr>
        <w:noProof/>
      </w:rPr>
      <w:t>169</w:t>
    </w:r>
    <w:r>
      <w:rPr>
        <w:noProof/>
      </w:rPr>
      <w:fldChar w:fldCharType="end"/>
    </w:r>
  </w:p>
  <w:p w:rsidR="00147925" w:rsidRDefault="00147925"/>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2279E0">
    <w:pPr>
      <w:pStyle w:val="Footer"/>
      <w:ind w:left="0"/>
      <w:jc w:val="center"/>
    </w:pPr>
    <w:r>
      <w:rPr>
        <w:rStyle w:val="PageNumber"/>
      </w:rPr>
      <w:fldChar w:fldCharType="begin"/>
    </w:r>
    <w:r w:rsidR="00147925">
      <w:rPr>
        <w:rStyle w:val="PageNumber"/>
      </w:rPr>
      <w:instrText xml:space="preserve"> PAGE </w:instrText>
    </w:r>
    <w:r>
      <w:rPr>
        <w:rStyle w:val="PageNumber"/>
      </w:rPr>
      <w:fldChar w:fldCharType="separate"/>
    </w:r>
    <w:r w:rsidR="00E43D93">
      <w:rPr>
        <w:rStyle w:val="PageNumber"/>
        <w:noProof/>
      </w:rPr>
      <w:t>22</w:t>
    </w:r>
    <w:r>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2279E0">
    <w:pPr>
      <w:pStyle w:val="Footer"/>
      <w:ind w:left="0"/>
      <w:jc w:val="center"/>
    </w:pPr>
    <w:r>
      <w:rPr>
        <w:rStyle w:val="PageNumber"/>
      </w:rPr>
      <w:fldChar w:fldCharType="begin"/>
    </w:r>
    <w:r w:rsidR="00147925">
      <w:rPr>
        <w:rStyle w:val="PageNumber"/>
      </w:rPr>
      <w:instrText xml:space="preserve"> PAGE </w:instrText>
    </w:r>
    <w:r>
      <w:rPr>
        <w:rStyle w:val="PageNumber"/>
      </w:rPr>
      <w:fldChar w:fldCharType="separate"/>
    </w:r>
    <w:r w:rsidR="00E43D93">
      <w:rPr>
        <w:rStyle w:val="PageNumber"/>
        <w:noProof/>
      </w:rPr>
      <w:t>31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34F" w:rsidRDefault="0085534F" w:rsidP="00140156">
      <w:pPr>
        <w:spacing w:after="0"/>
      </w:pPr>
      <w:r>
        <w:separator/>
      </w:r>
    </w:p>
  </w:footnote>
  <w:footnote w:type="continuationSeparator" w:id="0">
    <w:p w:rsidR="0085534F" w:rsidRDefault="0085534F" w:rsidP="00140156">
      <w:pPr>
        <w:spacing w:after="0"/>
      </w:pPr>
      <w:r>
        <w:continuationSeparator/>
      </w:r>
    </w:p>
  </w:footnote>
  <w:footnote w:id="1">
    <w:p w:rsidR="00147925" w:rsidRDefault="00147925">
      <w:r>
        <w:rPr>
          <w:rStyle w:val="FootnoteCharacters"/>
        </w:rPr>
        <w:footnoteRef/>
      </w:r>
      <w:r>
        <w:br w:type="page"/>
      </w:r>
      <w:r>
        <w:rPr>
          <w:lang w:val="pt-BR"/>
        </w:rPr>
        <w:tab/>
        <w:t xml:space="preserve"> </w:t>
      </w:r>
      <w:r>
        <w:rPr>
          <w:sz w:val="16"/>
          <w:szCs w:val="16"/>
          <w:lang w:val="pt-BR"/>
        </w:rPr>
        <w:t>Legea 451/2001 care implementeaza Directiva 67/548/EC privind clasificarea si etichetarea substantelor periculoase</w:t>
      </w:r>
    </w:p>
  </w:footnote>
  <w:footnote w:id="2">
    <w:p w:rsidR="00147925" w:rsidRDefault="00147925">
      <w:pPr>
        <w:pStyle w:val="FootnoteText"/>
      </w:pPr>
      <w:r>
        <w:rPr>
          <w:rStyle w:val="FootnoteCharacters"/>
        </w:rPr>
        <w:footnoteRef/>
      </w:r>
      <w:r>
        <w:rPr>
          <w:lang w:val="pt-BR"/>
        </w:rPr>
        <w:tab/>
        <w:t xml:space="preserve">  </w:t>
      </w:r>
      <w:r>
        <w:rPr>
          <w:sz w:val="16"/>
          <w:szCs w:val="16"/>
          <w:lang w:val="pt-BR"/>
        </w:rPr>
        <w:t xml:space="preserve">A Exista o zona de depozitare </w:t>
      </w:r>
      <w:r>
        <w:rPr>
          <w:bCs/>
          <w:sz w:val="16"/>
          <w:szCs w:val="16"/>
          <w:lang w:val="ro-RO"/>
        </w:rPr>
        <w:t>acoperita</w:t>
      </w:r>
      <w:r>
        <w:rPr>
          <w:sz w:val="16"/>
          <w:szCs w:val="16"/>
          <w:lang w:val="ro-RO"/>
        </w:rPr>
        <w:t xml:space="preserve"> (i) sau complet ingradita (ii)</w:t>
      </w:r>
      <w:r>
        <w:rPr>
          <w:sz w:val="16"/>
          <w:szCs w:val="16"/>
          <w:lang w:val="ro-RO"/>
        </w:rPr>
        <w:tab/>
        <w:t>B Exista un sistem de evacuare a aerului</w:t>
      </w:r>
      <w:r>
        <w:rPr>
          <w:sz w:val="16"/>
          <w:szCs w:val="16"/>
          <w:lang w:val="ro-RO"/>
        </w:rPr>
        <w:tab/>
        <w:t>C Sunt incluse sisteme de drenare si tratare a lichidelor inainte de evacuare</w:t>
      </w:r>
      <w:r>
        <w:rPr>
          <w:sz w:val="16"/>
          <w:szCs w:val="16"/>
          <w:lang w:val="ro-RO"/>
        </w:rPr>
        <w:tab/>
        <w:t>D Exista protectie impotriva inundatiilor sau de patrundere a apei de la stingerea incendiilor</w:t>
      </w:r>
    </w:p>
  </w:footnote>
  <w:footnote w:id="3">
    <w:p w:rsidR="00147925" w:rsidRDefault="00147925">
      <w:r>
        <w:rPr>
          <w:rStyle w:val="FootnoteCharacters"/>
        </w:rPr>
        <w:footnoteRef/>
      </w:r>
      <w:r>
        <w:br w:type="page"/>
      </w:r>
      <w:r>
        <w:rPr>
          <w:lang w:val="fr-FR"/>
        </w:rPr>
        <w:tab/>
        <w:t xml:space="preserve"> Pentru intrebarile de mai jos: </w:t>
      </w:r>
    </w:p>
    <w:p w:rsidR="00147925" w:rsidRDefault="00147925">
      <w:pPr>
        <w:pStyle w:val="table"/>
        <w:ind w:left="180" w:hanging="180"/>
        <w:rPr>
          <w:lang w:val="pt-BR"/>
        </w:rPr>
      </w:pPr>
      <w:r>
        <w:rPr>
          <w:lang w:val="pt-BR"/>
        </w:rPr>
        <w:tab/>
        <w:t>Daca “</w:t>
      </w:r>
      <w:r>
        <w:rPr>
          <w:lang w:val="ro-RO"/>
        </w:rPr>
        <w:t>Da, ne conformam pe deplin” – faceti referinte la documentatia care poate fi verificata pe amplasament</w:t>
      </w:r>
    </w:p>
    <w:p w:rsidR="00147925" w:rsidRDefault="00147925">
      <w:pPr>
        <w:pStyle w:val="FootnoteText"/>
      </w:pPr>
      <w:r>
        <w:rPr>
          <w:lang w:val="pt-BR"/>
        </w:rPr>
        <w:tab/>
        <w:t>Daca “</w:t>
      </w:r>
      <w:r>
        <w:rPr>
          <w:lang w:val="ro-RO"/>
        </w:rPr>
        <w:t>Nu, nu ne conformam (sau doar in parte)” – indicati data la care va fi realizata pe deplin conformarea</w:t>
      </w:r>
    </w:p>
    <w:p w:rsidR="00147925" w:rsidRDefault="00147925">
      <w:pPr>
        <w:pStyle w:val="FootnoteText"/>
      </w:pPr>
    </w:p>
  </w:footnote>
  <w:footnote w:id="4">
    <w:p w:rsidR="00147925" w:rsidRDefault="00147925">
      <w:pPr>
        <w:pStyle w:val="FootnoteText"/>
      </w:pPr>
      <w:r>
        <w:rPr>
          <w:rStyle w:val="FootnoteCharacters"/>
        </w:rPr>
        <w:footnoteRef/>
      </w:r>
      <w:r>
        <w:rPr>
          <w:lang w:val="pt-BR"/>
        </w:rPr>
        <w:tab/>
        <w:t xml:space="preserve"> Substante prioritare in relatie cu Directiva cadru privind apa, transpusa in legislatia romana de Legea 310/28.06.2004, Anexa 5.</w:t>
      </w:r>
    </w:p>
  </w:footnote>
  <w:footnote w:id="5">
    <w:p w:rsidR="00147925" w:rsidRDefault="00147925">
      <w:r>
        <w:rPr>
          <w:rStyle w:val="FootnoteCharacters"/>
        </w:rPr>
        <w:footnoteRef/>
      </w:r>
      <w:r>
        <w:br w:type="page"/>
      </w:r>
    </w:p>
    <w:p w:rsidR="00147925" w:rsidRDefault="00147925">
      <w:pPr>
        <w:pStyle w:val="FootnoteText"/>
        <w:rPr>
          <w:lang w:val="pt-BR"/>
        </w:rPr>
      </w:pPr>
    </w:p>
    <w:p w:rsidR="00147925" w:rsidRDefault="00147925">
      <w:pPr>
        <w:pStyle w:val="FootnoteText"/>
      </w:pPr>
      <w:r>
        <w:rPr>
          <w:rStyle w:val="FootnoteCharacters"/>
        </w:rPr>
        <w:tab/>
      </w:r>
      <w:r>
        <w:rPr>
          <w:lang w:val="pt-BR"/>
        </w:rPr>
        <w:t xml:space="preserve"> Aceasta se refera la fiecare sursa enumerata in Tabelul</w:t>
      </w:r>
      <w:r>
        <w:rPr>
          <w:color w:val="000000"/>
          <w:lang w:val="pt-BR"/>
        </w:rPr>
        <w:t xml:space="preserve"> 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pPr>
      <w:pStyle w:val="Header"/>
      <w:ind w:left="0"/>
      <w:rPr>
        <w:lang w:val="en-GB"/>
      </w:rPr>
    </w:pPr>
  </w:p>
  <w:p w:rsidR="00147925" w:rsidRDefault="00147925">
    <w:pPr>
      <w:pStyle w:val="Header"/>
      <w:ind w:left="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pPr>
      <w:pStyle w:val="Header"/>
      <w:pBdr>
        <w:bottom w:val="double" w:sz="20" w:space="1" w:color="800000"/>
      </w:pBdr>
      <w:jc w:val="center"/>
    </w:pPr>
    <w:r>
      <w:rPr>
        <w:rFonts w:ascii="Cambria" w:hAnsi="Cambria" w:cs="Cambria"/>
        <w:sz w:val="32"/>
        <w:szCs w:val="32"/>
      </w:rPr>
      <w:t>FORMULAR DE SOLICITARE</w:t>
    </w:r>
  </w:p>
  <w:p w:rsidR="00147925" w:rsidRDefault="00147925"/>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pPr>
      <w:pStyle w:val="Header"/>
      <w:pBdr>
        <w:bottom w:val="double" w:sz="20" w:space="1" w:color="800000"/>
      </w:pBdr>
      <w:jc w:val="center"/>
    </w:pPr>
    <w:r>
      <w:rPr>
        <w:rFonts w:ascii="Cambria" w:hAnsi="Cambria" w:cs="Cambria"/>
        <w:sz w:val="32"/>
        <w:szCs w:val="32"/>
        <w:lang w:val="ro-RO"/>
      </w:rPr>
      <w:t>FORMULAR DE SOLICITARE</w:t>
    </w:r>
  </w:p>
  <w:p w:rsidR="00147925" w:rsidRDefault="00147925">
    <w:pPr>
      <w:pStyle w:val="Header"/>
      <w:pBdr>
        <w:bottom w:val="single" w:sz="4" w:space="0" w:color="000000"/>
      </w:pBdr>
      <w:tabs>
        <w:tab w:val="right" w:pos="14040"/>
      </w:tabs>
      <w:ind w:left="0" w:right="-54"/>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pPr>
      <w:pStyle w:val="Header"/>
      <w:pBdr>
        <w:bottom w:val="double" w:sz="20" w:space="1" w:color="800000"/>
      </w:pBdr>
      <w:jc w:val="center"/>
      <w:rPr>
        <w:lang w:val="it-IT"/>
      </w:rPr>
    </w:pPr>
    <w:r>
      <w:rPr>
        <w:rFonts w:ascii="Cambria" w:hAnsi="Cambria" w:cs="Cambria"/>
        <w:sz w:val="32"/>
        <w:szCs w:val="32"/>
        <w:lang w:val="ro-RO"/>
      </w:rPr>
      <w:t>FORMULAR DE SOLICITARE</w:t>
    </w:r>
  </w:p>
  <w:p w:rsidR="00147925" w:rsidRDefault="00147925">
    <w:pPr>
      <w:pStyle w:val="Header"/>
      <w:tabs>
        <w:tab w:val="right" w:pos="9090"/>
      </w:tabs>
      <w:ind w:left="0" w:right="-29"/>
      <w:rPr>
        <w:lang w:val="it-IT"/>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pPr>
      <w:pStyle w:val="Header"/>
      <w:pBdr>
        <w:bottom w:val="double" w:sz="20" w:space="1" w:color="800000"/>
      </w:pBdr>
      <w:jc w:val="center"/>
      <w:rPr>
        <w:lang w:val="it-IT"/>
      </w:rPr>
    </w:pPr>
    <w:r>
      <w:rPr>
        <w:rFonts w:ascii="Cambria" w:hAnsi="Cambria" w:cs="Cambria"/>
        <w:sz w:val="32"/>
        <w:szCs w:val="32"/>
        <w:lang w:val="ro-RO"/>
      </w:rPr>
      <w:t>FORMULAR DE SOLICITARE</w:t>
    </w:r>
  </w:p>
  <w:p w:rsidR="00147925" w:rsidRDefault="00147925">
    <w:pPr>
      <w:pStyle w:val="Header"/>
      <w:tabs>
        <w:tab w:val="right" w:pos="14040"/>
      </w:tabs>
      <w:ind w:left="0"/>
      <w:rPr>
        <w:lang w:val="it-IT"/>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pPr>
      <w:pStyle w:val="Header"/>
      <w:pBdr>
        <w:bottom w:val="double" w:sz="20" w:space="1" w:color="800000"/>
      </w:pBdr>
      <w:jc w:val="center"/>
    </w:pPr>
    <w:r>
      <w:rPr>
        <w:rFonts w:ascii="Cambria" w:hAnsi="Cambria" w:cs="Cambria"/>
        <w:sz w:val="32"/>
        <w:szCs w:val="32"/>
        <w:lang w:val="ro-RO"/>
      </w:rPr>
      <w:t>FORMULAR DE SOLICITARE</w:t>
    </w:r>
  </w:p>
  <w:p w:rsidR="00147925" w:rsidRDefault="00147925">
    <w:pPr>
      <w:pStyle w:val="Header"/>
      <w:ind w:left="0"/>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pPr>
      <w:pStyle w:val="Header"/>
      <w:pBdr>
        <w:bottom w:val="double" w:sz="20" w:space="1" w:color="800000"/>
      </w:pBdr>
      <w:jc w:val="center"/>
      <w:rPr>
        <w:lang w:val="it-IT"/>
      </w:rPr>
    </w:pPr>
    <w:r>
      <w:rPr>
        <w:rFonts w:ascii="Cambria" w:hAnsi="Cambria" w:cs="Cambria"/>
        <w:sz w:val="32"/>
        <w:szCs w:val="32"/>
        <w:lang w:val="ro-RO"/>
      </w:rPr>
      <w:t>FORMULAR DE SOLICITARE</w:t>
    </w:r>
  </w:p>
  <w:p w:rsidR="00147925" w:rsidRDefault="00147925">
    <w:pPr>
      <w:pStyle w:val="Header"/>
      <w:ind w:left="0"/>
      <w:rPr>
        <w:lang w:val="it-IT"/>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pPr>
      <w:pStyle w:val="Header"/>
      <w:rPr>
        <w:lang w:val="en-G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pPr>
      <w:pStyle w:val="Header"/>
      <w:pBdr>
        <w:bottom w:val="double" w:sz="20" w:space="1" w:color="800000"/>
      </w:pBdr>
      <w:jc w:val="center"/>
      <w:rPr>
        <w:lang w:val="it-IT"/>
      </w:rPr>
    </w:pPr>
    <w:r>
      <w:rPr>
        <w:rFonts w:ascii="Cambria" w:hAnsi="Cambria" w:cs="Cambria"/>
        <w:sz w:val="32"/>
        <w:szCs w:val="32"/>
        <w:lang w:val="ro-RO"/>
      </w:rPr>
      <w:t>FORMULAR DE SOLICITARE</w:t>
    </w:r>
  </w:p>
  <w:p w:rsidR="00147925" w:rsidRDefault="00147925">
    <w:pPr>
      <w:pStyle w:val="Header"/>
      <w:ind w:left="0"/>
      <w:rPr>
        <w:lang w:val="it-IT"/>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pPr>
      <w:pStyle w:val="Header"/>
      <w:pBdr>
        <w:bottom w:val="double" w:sz="20" w:space="1" w:color="800000"/>
      </w:pBdr>
      <w:jc w:val="center"/>
      <w:rPr>
        <w:lang w:val="it-IT"/>
      </w:rPr>
    </w:pPr>
    <w:r>
      <w:rPr>
        <w:rFonts w:ascii="Cambria" w:hAnsi="Cambria" w:cs="Cambria"/>
        <w:sz w:val="32"/>
        <w:szCs w:val="32"/>
        <w:lang w:val="ro-RO"/>
      </w:rPr>
      <w:t>FORMULAR DE SOLICITARE</w:t>
    </w:r>
  </w:p>
  <w:p w:rsidR="00147925" w:rsidRDefault="00147925">
    <w:pPr>
      <w:pStyle w:val="Header"/>
      <w:ind w:left="0"/>
      <w:rPr>
        <w:lang w:val="it-IT"/>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pPr>
      <w:pStyle w:val="Header"/>
      <w:pBdr>
        <w:bottom w:val="double" w:sz="20" w:space="1" w:color="800000"/>
      </w:pBdr>
      <w:jc w:val="center"/>
      <w:rPr>
        <w:lang w:val="it-IT"/>
      </w:rPr>
    </w:pPr>
    <w:r>
      <w:rPr>
        <w:rFonts w:ascii="Cambria" w:hAnsi="Cambria" w:cs="Cambria"/>
        <w:sz w:val="32"/>
        <w:szCs w:val="32"/>
        <w:lang w:val="ro-RO"/>
      </w:rPr>
      <w:t>FORMULAR DE SOLICITARE</w:t>
    </w:r>
  </w:p>
  <w:p w:rsidR="00147925" w:rsidRDefault="00147925">
    <w:pPr>
      <w:pStyle w:val="Header"/>
      <w:ind w:left="0"/>
      <w:rPr>
        <w:lang w:val="it-IT"/>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pPr>
      <w:pStyle w:val="Header"/>
      <w:pBdr>
        <w:bottom w:val="double" w:sz="20" w:space="1" w:color="800000"/>
      </w:pBdr>
      <w:jc w:val="center"/>
      <w:rPr>
        <w:lang w:val="it-IT"/>
      </w:rPr>
    </w:pPr>
    <w:r>
      <w:rPr>
        <w:rFonts w:ascii="Cambria" w:hAnsi="Cambria" w:cs="Cambria"/>
        <w:sz w:val="32"/>
        <w:szCs w:val="32"/>
        <w:lang w:val="ro-RO"/>
      </w:rPr>
      <w:t>FORMULAR DE SOLICITARE</w:t>
    </w:r>
  </w:p>
  <w:p w:rsidR="00147925" w:rsidRDefault="00147925">
    <w:pPr>
      <w:pStyle w:val="Header"/>
      <w:ind w:left="0"/>
      <w:rPr>
        <w:lang w:val="it-IT"/>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pPr>
      <w:pStyle w:val="Header"/>
      <w:pBdr>
        <w:bottom w:val="double" w:sz="20" w:space="1" w:color="800000"/>
      </w:pBdr>
      <w:jc w:val="center"/>
    </w:pPr>
    <w:r>
      <w:rPr>
        <w:rFonts w:ascii="Cambria" w:hAnsi="Cambria" w:cs="Cambria"/>
        <w:sz w:val="32"/>
        <w:szCs w:val="32"/>
        <w:lang w:val="ro-RO"/>
      </w:rPr>
      <w:t>FORMULAR DE SOLICITARE</w:t>
    </w:r>
  </w:p>
  <w:p w:rsidR="00147925" w:rsidRDefault="00147925">
    <w:pPr>
      <w:pStyle w:val="Header"/>
      <w:tabs>
        <w:tab w:val="right" w:pos="14040"/>
      </w:tabs>
      <w:ind w:left="0"/>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pPr>
      <w:pStyle w:val="Header"/>
      <w:pBdr>
        <w:bottom w:val="double" w:sz="20" w:space="1" w:color="800000"/>
      </w:pBdr>
      <w:jc w:val="center"/>
      <w:rPr>
        <w:lang w:val="it-IT"/>
      </w:rPr>
    </w:pPr>
    <w:r>
      <w:rPr>
        <w:rFonts w:ascii="Cambria" w:hAnsi="Cambria" w:cs="Cambria"/>
        <w:sz w:val="32"/>
        <w:szCs w:val="32"/>
        <w:lang w:val="ro-RO"/>
      </w:rPr>
      <w:t>FORMULAR DE SOLICITARE</w:t>
    </w:r>
  </w:p>
  <w:p w:rsidR="00147925" w:rsidRDefault="00147925">
    <w:pPr>
      <w:pStyle w:val="Header"/>
      <w:ind w:left="0"/>
      <w:rPr>
        <w:lang w:val="it-IT"/>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pPr>
      <w:pStyle w:val="Header"/>
      <w:pBdr>
        <w:bottom w:val="double" w:sz="20" w:space="1" w:color="800000"/>
      </w:pBdr>
      <w:jc w:val="center"/>
    </w:pPr>
    <w:r>
      <w:rPr>
        <w:rFonts w:ascii="Cambria" w:hAnsi="Cambria" w:cs="Cambria"/>
        <w:sz w:val="32"/>
        <w:szCs w:val="32"/>
        <w:lang w:val="ro-RO"/>
      </w:rPr>
      <w:t>FORMULAR DE SOLICITARE</w:t>
    </w:r>
  </w:p>
  <w:p w:rsidR="00147925" w:rsidRDefault="00147925">
    <w:pPr>
      <w:ind w:left="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5" w:rsidRDefault="00147925">
    <w:pPr>
      <w:pStyle w:val="Header"/>
      <w:pBdr>
        <w:bottom w:val="double" w:sz="20" w:space="1" w:color="800000"/>
      </w:pBdr>
      <w:jc w:val="center"/>
    </w:pPr>
    <w:r>
      <w:rPr>
        <w:rFonts w:ascii="Cambria" w:hAnsi="Cambria" w:cs="Cambria"/>
        <w:sz w:val="32"/>
        <w:szCs w:val="32"/>
        <w:lang w:val="ro-RO"/>
      </w:rPr>
      <w:t>FORMULAR DE SOLICITARE</w:t>
    </w:r>
  </w:p>
  <w:p w:rsidR="00147925" w:rsidRDefault="00147925">
    <w:pP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300CA4"/>
    <w:lvl w:ilvl="0">
      <w:numFmt w:val="bullet"/>
      <w:lvlText w:val="*"/>
      <w:lvlJc w:val="left"/>
    </w:lvl>
  </w:abstractNum>
  <w:abstractNum w:abstractNumId="1">
    <w:nsid w:val="00000001"/>
    <w:multiLevelType w:val="multilevel"/>
    <w:tmpl w:val="00000001"/>
    <w:lvl w:ilvl="0">
      <w:start w:val="1"/>
      <w:numFmt w:val="decimal"/>
      <w:pStyle w:val="Heading1"/>
      <w:lvlText w:val="%1."/>
      <w:lvlJc w:val="left"/>
      <w:pPr>
        <w:tabs>
          <w:tab w:val="num" w:pos="1134"/>
        </w:tabs>
        <w:ind w:left="1134" w:hanging="1134"/>
      </w:pPr>
      <w:rPr>
        <w:rFonts w:cs="Times New Roman" w:hint="default"/>
      </w:rPr>
    </w:lvl>
    <w:lvl w:ilvl="1">
      <w:start w:val="1"/>
      <w:numFmt w:val="decimal"/>
      <w:pStyle w:val="Heading2"/>
      <w:lvlText w:val="%1.%2"/>
      <w:lvlJc w:val="left"/>
      <w:rPr>
        <w:rFonts w:ascii="Times New Roman" w:hAnsi="Times New Roman" w:cs="Times New Roman" w:hint="default"/>
        <w:b/>
        <w:i w:val="0"/>
        <w:caps w:val="0"/>
        <w:smallCaps w:val="0"/>
        <w:strike w:val="0"/>
        <w:dstrike w:val="0"/>
        <w:vanish w:val="0"/>
        <w:color w:val="000000"/>
        <w:spacing w:val="0"/>
        <w:w w:val="100"/>
        <w:kern w:val="1"/>
        <w:position w:val="0"/>
        <w:sz w:val="24"/>
        <w:szCs w:val="24"/>
        <w:u w:val="none"/>
        <w:vertAlign w:val="baseline"/>
      </w:rPr>
    </w:lvl>
    <w:lvl w:ilvl="2">
      <w:start w:val="1"/>
      <w:numFmt w:val="decimal"/>
      <w:pStyle w:val="Heading3"/>
      <w:lvlText w:val="%1.%2.%3"/>
      <w:lvlJc w:val="left"/>
      <w:pPr>
        <w:tabs>
          <w:tab w:val="num" w:pos="1276"/>
        </w:tabs>
        <w:ind w:left="1276" w:hanging="1134"/>
      </w:pPr>
      <w:rPr>
        <w:rFonts w:ascii="Times New Roman" w:hAnsi="Times New Roman" w:cs="Times New Roman" w:hint="default"/>
        <w:b/>
        <w:i w:val="0"/>
        <w:sz w:val="24"/>
        <w:szCs w:val="24"/>
      </w:rPr>
    </w:lvl>
    <w:lvl w:ilvl="3">
      <w:start w:val="1"/>
      <w:numFmt w:val="decimal"/>
      <w:pStyle w:val="Heading4"/>
      <w:lvlText w:val="%1.%2.%3.%4"/>
      <w:lvlJc w:val="left"/>
      <w:pPr>
        <w:tabs>
          <w:tab w:val="num" w:pos="1280"/>
        </w:tabs>
        <w:ind w:left="1280" w:hanging="1138"/>
      </w:pPr>
      <w:rPr>
        <w:rFonts w:ascii="Times New Roman" w:hAnsi="Times New Roman" w:cs="Times New Roman" w:hint="default"/>
        <w:b/>
        <w:i/>
        <w:sz w:val="24"/>
        <w:szCs w:val="24"/>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1351"/>
        </w:tabs>
        <w:ind w:left="1351" w:hanging="360"/>
      </w:pPr>
      <w:rPr>
        <w:rFonts w:ascii="Wingdings" w:hAnsi="Wingdings" w:cs="Wingdings" w:hint="default"/>
      </w:rPr>
    </w:lvl>
  </w:abstractNum>
  <w:abstractNum w:abstractNumId="3">
    <w:nsid w:val="00000003"/>
    <w:multiLevelType w:val="singleLevel"/>
    <w:tmpl w:val="00000003"/>
    <w:name w:val="WW8Num3"/>
    <w:lvl w:ilvl="0">
      <w:start w:val="1"/>
      <w:numFmt w:val="decimal"/>
      <w:lvlText w:val="%1."/>
      <w:lvlJc w:val="left"/>
      <w:pPr>
        <w:tabs>
          <w:tab w:val="num" w:pos="644"/>
        </w:tabs>
        <w:ind w:left="644" w:hanging="360"/>
      </w:pPr>
      <w:rPr>
        <w:rFonts w:cs="Times New Roman" w:hint="default"/>
        <w:sz w:val="24"/>
        <w:szCs w:val="24"/>
      </w:rPr>
    </w:lvl>
  </w:abstractNum>
  <w:abstractNum w:abstractNumId="4">
    <w:nsid w:val="00000004"/>
    <w:multiLevelType w:val="singleLevel"/>
    <w:tmpl w:val="00000004"/>
    <w:name w:val="WW8Num4"/>
    <w:lvl w:ilvl="0">
      <w:start w:val="2"/>
      <w:numFmt w:val="bullet"/>
      <w:lvlText w:val="-"/>
      <w:lvlJc w:val="left"/>
      <w:pPr>
        <w:tabs>
          <w:tab w:val="num" w:pos="720"/>
        </w:tabs>
        <w:ind w:left="720" w:hanging="360"/>
      </w:pPr>
      <w:rPr>
        <w:rFonts w:ascii="Times New Roman" w:hAnsi="Times New Roman" w:cs="Times New Roman" w:hint="default"/>
        <w:spacing w:val="-2"/>
        <w:sz w:val="24"/>
        <w:szCs w:val="24"/>
        <w:lang w:val="ro-RO"/>
      </w:rPr>
    </w:lvl>
  </w:abstractNum>
  <w:abstractNum w:abstractNumId="5">
    <w:nsid w:val="00000005"/>
    <w:multiLevelType w:val="multilevel"/>
    <w:tmpl w:val="00000005"/>
    <w:name w:val="WW8Num5"/>
    <w:lvl w:ilvl="0">
      <w:start w:val="1"/>
      <w:numFmt w:val="bullet"/>
      <w:lvlText w:val=""/>
      <w:lvlJc w:val="left"/>
      <w:pPr>
        <w:tabs>
          <w:tab w:val="num" w:pos="720"/>
        </w:tabs>
        <w:ind w:left="1520" w:hanging="360"/>
      </w:pPr>
      <w:rPr>
        <w:rFonts w:ascii="Wingdings" w:hAnsi="Wingdings" w:cs="Wingdings" w:hint="default"/>
        <w:sz w:val="24"/>
        <w:szCs w:val="24"/>
      </w:rPr>
    </w:lvl>
    <w:lvl w:ilvl="1">
      <w:start w:val="1"/>
      <w:numFmt w:val="bullet"/>
      <w:lvlText w:val=""/>
      <w:lvlJc w:val="left"/>
      <w:pPr>
        <w:tabs>
          <w:tab w:val="num" w:pos="720"/>
        </w:tabs>
        <w:ind w:left="1880" w:hanging="360"/>
      </w:pPr>
      <w:rPr>
        <w:rFonts w:ascii="Symbol" w:hAnsi="Symbol" w:cs="Symbol" w:hint="default"/>
        <w:sz w:val="24"/>
        <w:szCs w:val="24"/>
        <w:shd w:val="clear" w:color="auto" w:fill="C0C0C0"/>
        <w:lang w:val="it-IT"/>
      </w:rPr>
    </w:lvl>
    <w:lvl w:ilvl="2">
      <w:start w:val="1"/>
      <w:numFmt w:val="bullet"/>
      <w:lvlText w:val=""/>
      <w:lvlJc w:val="left"/>
      <w:pPr>
        <w:tabs>
          <w:tab w:val="num" w:pos="2600"/>
        </w:tabs>
        <w:ind w:left="2600" w:hanging="360"/>
      </w:pPr>
      <w:rPr>
        <w:rFonts w:ascii="Wingdings" w:hAnsi="Wingdings" w:cs="Wingdings" w:hint="default"/>
        <w:sz w:val="24"/>
        <w:szCs w:val="24"/>
      </w:rPr>
    </w:lvl>
    <w:lvl w:ilvl="3">
      <w:start w:val="1"/>
      <w:numFmt w:val="bullet"/>
      <w:lvlText w:val=""/>
      <w:lvlJc w:val="left"/>
      <w:pPr>
        <w:tabs>
          <w:tab w:val="num" w:pos="3320"/>
        </w:tabs>
        <w:ind w:left="3320" w:hanging="360"/>
      </w:pPr>
      <w:rPr>
        <w:rFonts w:ascii="Symbol" w:hAnsi="Symbol" w:cs="Symbol" w:hint="default"/>
        <w:sz w:val="24"/>
        <w:szCs w:val="24"/>
        <w:shd w:val="clear" w:color="auto" w:fill="C0C0C0"/>
        <w:lang w:val="it-IT"/>
      </w:rPr>
    </w:lvl>
    <w:lvl w:ilvl="4">
      <w:start w:val="1"/>
      <w:numFmt w:val="bullet"/>
      <w:lvlText w:val="o"/>
      <w:lvlJc w:val="left"/>
      <w:pPr>
        <w:tabs>
          <w:tab w:val="num" w:pos="4040"/>
        </w:tabs>
        <w:ind w:left="4040" w:hanging="360"/>
      </w:pPr>
      <w:rPr>
        <w:rFonts w:ascii="Courier New" w:hAnsi="Courier New" w:cs="Courier New" w:hint="default"/>
      </w:rPr>
    </w:lvl>
    <w:lvl w:ilvl="5">
      <w:start w:val="1"/>
      <w:numFmt w:val="bullet"/>
      <w:lvlText w:val=""/>
      <w:lvlJc w:val="left"/>
      <w:pPr>
        <w:tabs>
          <w:tab w:val="num" w:pos="4760"/>
        </w:tabs>
        <w:ind w:left="4760" w:hanging="360"/>
      </w:pPr>
      <w:rPr>
        <w:rFonts w:ascii="Wingdings" w:hAnsi="Wingdings" w:cs="Wingdings" w:hint="default"/>
        <w:sz w:val="24"/>
        <w:szCs w:val="24"/>
      </w:rPr>
    </w:lvl>
    <w:lvl w:ilvl="6">
      <w:start w:val="1"/>
      <w:numFmt w:val="bullet"/>
      <w:lvlText w:val=""/>
      <w:lvlJc w:val="left"/>
      <w:pPr>
        <w:tabs>
          <w:tab w:val="num" w:pos="5480"/>
        </w:tabs>
        <w:ind w:left="5480" w:hanging="360"/>
      </w:pPr>
      <w:rPr>
        <w:rFonts w:ascii="Symbol" w:hAnsi="Symbol" w:cs="Symbol" w:hint="default"/>
        <w:sz w:val="24"/>
        <w:szCs w:val="24"/>
        <w:shd w:val="clear" w:color="auto" w:fill="C0C0C0"/>
        <w:lang w:val="it-IT"/>
      </w:rPr>
    </w:lvl>
    <w:lvl w:ilvl="7">
      <w:start w:val="1"/>
      <w:numFmt w:val="bullet"/>
      <w:lvlText w:val="o"/>
      <w:lvlJc w:val="left"/>
      <w:pPr>
        <w:tabs>
          <w:tab w:val="num" w:pos="6200"/>
        </w:tabs>
        <w:ind w:left="6200" w:hanging="360"/>
      </w:pPr>
      <w:rPr>
        <w:rFonts w:ascii="Courier New" w:hAnsi="Courier New" w:cs="Courier New" w:hint="default"/>
      </w:rPr>
    </w:lvl>
    <w:lvl w:ilvl="8">
      <w:start w:val="1"/>
      <w:numFmt w:val="bullet"/>
      <w:lvlText w:val=""/>
      <w:lvlJc w:val="left"/>
      <w:pPr>
        <w:tabs>
          <w:tab w:val="num" w:pos="6920"/>
        </w:tabs>
        <w:ind w:left="6920" w:hanging="360"/>
      </w:pPr>
      <w:rPr>
        <w:rFonts w:ascii="Wingdings" w:hAnsi="Wingdings" w:cs="Wingdings" w:hint="default"/>
        <w:sz w:val="24"/>
        <w:szCs w:val="24"/>
      </w:rPr>
    </w:lvl>
  </w:abstractNum>
  <w:abstractNum w:abstractNumId="6">
    <w:nsid w:val="00000006"/>
    <w:multiLevelType w:val="singleLevel"/>
    <w:tmpl w:val="00000006"/>
    <w:name w:val="WW8Num6"/>
    <w:lvl w:ilvl="0">
      <w:start w:val="1"/>
      <w:numFmt w:val="decimal"/>
      <w:lvlText w:val="%1."/>
      <w:lvlJc w:val="left"/>
      <w:pPr>
        <w:tabs>
          <w:tab w:val="num" w:pos="0"/>
        </w:tabs>
        <w:ind w:left="720" w:hanging="360"/>
      </w:pPr>
      <w:rPr>
        <w:rFonts w:cs="Times New Roman" w:hint="default"/>
        <w:sz w:val="24"/>
        <w:szCs w:val="24"/>
        <w:lang w:val="ro-RO"/>
      </w:rPr>
    </w:lvl>
  </w:abstractNum>
  <w:abstractNum w:abstractNumId="7">
    <w:nsid w:val="00000007"/>
    <w:multiLevelType w:val="singleLevel"/>
    <w:tmpl w:val="00000007"/>
    <w:name w:val="WW8Num7"/>
    <w:lvl w:ilvl="0">
      <w:start w:val="1"/>
      <w:numFmt w:val="decimal"/>
      <w:lvlText w:val="%1."/>
      <w:lvlJc w:val="left"/>
      <w:pPr>
        <w:tabs>
          <w:tab w:val="num" w:pos="862"/>
        </w:tabs>
        <w:ind w:left="862" w:hanging="360"/>
      </w:pPr>
      <w:rPr>
        <w:rFonts w:cs="Times New Roman"/>
        <w:sz w:val="24"/>
        <w:szCs w:val="24"/>
        <w:lang w:val="fr-FR"/>
      </w:rPr>
    </w:lvl>
  </w:abstractNum>
  <w:abstractNum w:abstractNumId="8">
    <w:nsid w:val="00000008"/>
    <w:multiLevelType w:val="singleLevel"/>
    <w:tmpl w:val="00000008"/>
    <w:name w:val="WW8Num9"/>
    <w:lvl w:ilvl="0">
      <w:start w:val="1"/>
      <w:numFmt w:val="bullet"/>
      <w:lvlText w:val=""/>
      <w:lvlJc w:val="left"/>
      <w:pPr>
        <w:tabs>
          <w:tab w:val="num" w:pos="720"/>
        </w:tabs>
        <w:ind w:left="1440" w:hanging="360"/>
      </w:pPr>
      <w:rPr>
        <w:rFonts w:ascii="Wingdings" w:hAnsi="Wingdings" w:cs="Wingdings" w:hint="default"/>
        <w:sz w:val="24"/>
        <w:szCs w:val="24"/>
      </w:rPr>
    </w:lvl>
  </w:abstractNum>
  <w:abstractNum w:abstractNumId="9">
    <w:nsid w:val="00000009"/>
    <w:multiLevelType w:val="singleLevel"/>
    <w:tmpl w:val="00000009"/>
    <w:name w:val="WW8Num10"/>
    <w:lvl w:ilvl="0">
      <w:start w:val="1"/>
      <w:numFmt w:val="decimal"/>
      <w:lvlText w:val="%1)"/>
      <w:lvlJc w:val="left"/>
      <w:pPr>
        <w:tabs>
          <w:tab w:val="num" w:pos="1004"/>
        </w:tabs>
        <w:ind w:left="1004" w:hanging="360"/>
      </w:pPr>
      <w:rPr>
        <w:rFonts w:cs="Times New Roman"/>
      </w:rPr>
    </w:lvl>
  </w:abstractNum>
  <w:abstractNum w:abstractNumId="10">
    <w:nsid w:val="0000000A"/>
    <w:multiLevelType w:val="singleLevel"/>
    <w:tmpl w:val="0000000A"/>
    <w:name w:val="WW8Num12"/>
    <w:lvl w:ilvl="0">
      <w:start w:val="1"/>
      <w:numFmt w:val="bullet"/>
      <w:pStyle w:val="bullet2"/>
      <w:lvlText w:val="-"/>
      <w:lvlJc w:val="left"/>
      <w:pPr>
        <w:tabs>
          <w:tab w:val="num" w:pos="360"/>
        </w:tabs>
        <w:ind w:left="360" w:hanging="360"/>
      </w:pPr>
      <w:rPr>
        <w:rFonts w:ascii="Arial" w:hAnsi="Arial" w:cs="Arial" w:hint="default"/>
        <w:sz w:val="18"/>
      </w:rPr>
    </w:lvl>
  </w:abstractNum>
  <w:abstractNum w:abstractNumId="11">
    <w:nsid w:val="0000000B"/>
    <w:multiLevelType w:val="multilevel"/>
    <w:tmpl w:val="0000000B"/>
    <w:name w:val="WW8Num13"/>
    <w:lvl w:ilvl="0">
      <w:start w:val="2"/>
      <w:numFmt w:val="bullet"/>
      <w:lvlText w:val="-"/>
      <w:lvlJc w:val="left"/>
      <w:pPr>
        <w:tabs>
          <w:tab w:val="num" w:pos="1069"/>
        </w:tabs>
        <w:ind w:left="1069" w:hanging="360"/>
      </w:pPr>
      <w:rPr>
        <w:rFonts w:ascii="Times New Roman" w:hAnsi="Times New Roman" w:cs="Times New Roman" w:hint="default"/>
      </w:rPr>
    </w:lvl>
    <w:lvl w:ilvl="1">
      <w:start w:val="1"/>
      <w:numFmt w:val="bullet"/>
      <w:lvlText w:val=""/>
      <w:lvlJc w:val="left"/>
      <w:pPr>
        <w:tabs>
          <w:tab w:val="num" w:pos="1789"/>
        </w:tabs>
        <w:ind w:left="1789" w:hanging="360"/>
      </w:pPr>
      <w:rPr>
        <w:rFonts w:ascii="Symbol" w:hAnsi="Symbol" w:cs="Symbol" w:hint="default"/>
        <w:sz w:val="24"/>
        <w:szCs w:val="24"/>
        <w:shd w:val="clear" w:color="auto" w:fill="FFFF00"/>
        <w:lang w:val="ro-RO"/>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sz w:val="24"/>
        <w:szCs w:val="24"/>
        <w:shd w:val="clear" w:color="auto" w:fill="FFFF00"/>
        <w:lang w:val="ro-RO"/>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sz w:val="24"/>
        <w:szCs w:val="24"/>
        <w:shd w:val="clear" w:color="auto" w:fill="FFFF00"/>
        <w:lang w:val="ro-RO"/>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12">
    <w:nsid w:val="0000000C"/>
    <w:multiLevelType w:val="singleLevel"/>
    <w:tmpl w:val="0000000C"/>
    <w:name w:val="WW8Num14"/>
    <w:lvl w:ilvl="0">
      <w:start w:val="1"/>
      <w:numFmt w:val="decimal"/>
      <w:lvlText w:val="%1."/>
      <w:lvlJc w:val="left"/>
      <w:pPr>
        <w:tabs>
          <w:tab w:val="num" w:pos="720"/>
        </w:tabs>
        <w:ind w:left="720" w:hanging="360"/>
      </w:pPr>
      <w:rPr>
        <w:rFonts w:cs="Times New Roman"/>
        <w:sz w:val="24"/>
        <w:szCs w:val="24"/>
        <w:lang w:val="ro-RO"/>
      </w:rPr>
    </w:lvl>
  </w:abstractNum>
  <w:abstractNum w:abstractNumId="13">
    <w:nsid w:val="0000000D"/>
    <w:multiLevelType w:val="multilevel"/>
    <w:tmpl w:val="0000000D"/>
    <w:name w:val="WW8Num16"/>
    <w:lvl w:ilvl="0">
      <w:start w:val="1"/>
      <w:numFmt w:val="bullet"/>
      <w:lvlText w:val=""/>
      <w:lvlJc w:val="left"/>
      <w:pPr>
        <w:tabs>
          <w:tab w:val="num" w:pos="720"/>
        </w:tabs>
        <w:ind w:left="720" w:hanging="360"/>
      </w:pPr>
      <w:rPr>
        <w:rFonts w:ascii="Symbol" w:hAnsi="Symbol" w:cs="Symbol" w:hint="default"/>
      </w:rPr>
    </w:lvl>
    <w:lvl w:ilvl="1">
      <w:start w:val="2"/>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0000000E"/>
    <w:multiLevelType w:val="singleLevel"/>
    <w:tmpl w:val="0000000E"/>
    <w:name w:val="WW8Num17"/>
    <w:lvl w:ilvl="0">
      <w:start w:val="1"/>
      <w:numFmt w:val="bullet"/>
      <w:lvlText w:val=""/>
      <w:lvlJc w:val="left"/>
      <w:pPr>
        <w:tabs>
          <w:tab w:val="num" w:pos="0"/>
        </w:tabs>
        <w:ind w:left="1080" w:hanging="360"/>
      </w:pPr>
      <w:rPr>
        <w:rFonts w:ascii="Wingdings" w:hAnsi="Wingdings" w:cs="Wingdings" w:hint="default"/>
      </w:rPr>
    </w:lvl>
  </w:abstractNum>
  <w:abstractNum w:abstractNumId="15">
    <w:nsid w:val="0000000F"/>
    <w:multiLevelType w:val="singleLevel"/>
    <w:tmpl w:val="0000000F"/>
    <w:name w:val="WW8Num18"/>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16">
    <w:nsid w:val="00000010"/>
    <w:multiLevelType w:val="multilevel"/>
    <w:tmpl w:val="00000010"/>
    <w:name w:val="WW8Num19"/>
    <w:lvl w:ilvl="0">
      <w:start w:val="1"/>
      <w:numFmt w:val="bullet"/>
      <w:lvlText w:val=""/>
      <w:lvlJc w:val="left"/>
      <w:pPr>
        <w:tabs>
          <w:tab w:val="num" w:pos="1800"/>
        </w:tabs>
        <w:ind w:left="1800" w:hanging="360"/>
      </w:pPr>
      <w:rPr>
        <w:rFonts w:ascii="Wingdings" w:hAnsi="Wingdings" w:cs="Wingdings" w:hint="default"/>
        <w:sz w:val="24"/>
        <w:szCs w:val="24"/>
      </w:rPr>
    </w:lvl>
    <w:lvl w:ilvl="1">
      <w:start w:val="1"/>
      <w:numFmt w:val="bullet"/>
      <w:lvlText w:val=""/>
      <w:lvlJc w:val="left"/>
      <w:pPr>
        <w:tabs>
          <w:tab w:val="num" w:pos="360"/>
        </w:tabs>
        <w:ind w:left="360" w:hanging="360"/>
      </w:pPr>
      <w:rPr>
        <w:rFonts w:ascii="Wingdings 3" w:hAnsi="Wingdings 3" w:cs="Wingdings 3" w:hint="default"/>
      </w:rPr>
    </w:lvl>
    <w:lvl w:ilvl="2">
      <w:start w:val="2"/>
      <w:numFmt w:val="bullet"/>
      <w:lvlText w:val=""/>
      <w:lvlJc w:val="left"/>
      <w:pPr>
        <w:tabs>
          <w:tab w:val="num" w:pos="1080"/>
        </w:tabs>
        <w:ind w:left="1080" w:hanging="360"/>
      </w:pPr>
      <w:rPr>
        <w:rFonts w:ascii="Wingdings" w:hAnsi="Wingdings" w:cs="Wingdings" w:hint="default"/>
        <w:sz w:val="24"/>
        <w:szCs w:val="24"/>
      </w:rPr>
    </w:lvl>
    <w:lvl w:ilvl="3">
      <w:start w:val="1"/>
      <w:numFmt w:val="upperLetter"/>
      <w:lvlText w:val="%4."/>
      <w:lvlJc w:val="left"/>
      <w:pPr>
        <w:tabs>
          <w:tab w:val="num" w:pos="1800"/>
        </w:tabs>
        <w:ind w:left="1800" w:hanging="360"/>
      </w:pPr>
      <w:rPr>
        <w:rFonts w:hint="default"/>
        <w:sz w:val="24"/>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sz w:val="24"/>
        <w:szCs w:val="24"/>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sz w:val="24"/>
        <w:szCs w:val="24"/>
      </w:rPr>
    </w:lvl>
  </w:abstractNum>
  <w:abstractNum w:abstractNumId="17">
    <w:nsid w:val="00000011"/>
    <w:multiLevelType w:val="singleLevel"/>
    <w:tmpl w:val="00000011"/>
    <w:name w:val="WW8Num20"/>
    <w:lvl w:ilvl="0">
      <w:start w:val="1"/>
      <w:numFmt w:val="bullet"/>
      <w:lvlText w:val="•"/>
      <w:lvlJc w:val="left"/>
      <w:pPr>
        <w:tabs>
          <w:tab w:val="num" w:pos="0"/>
        </w:tabs>
        <w:ind w:left="1287" w:hanging="360"/>
      </w:pPr>
      <w:rPr>
        <w:rFonts w:ascii="Arial" w:hAnsi="Arial" w:cs="Arial" w:hint="default"/>
      </w:rPr>
    </w:lvl>
  </w:abstractNum>
  <w:abstractNum w:abstractNumId="18">
    <w:nsid w:val="00000012"/>
    <w:multiLevelType w:val="singleLevel"/>
    <w:tmpl w:val="00000012"/>
    <w:name w:val="WW8Num21"/>
    <w:lvl w:ilvl="0">
      <w:start w:val="1"/>
      <w:numFmt w:val="decimal"/>
      <w:pStyle w:val="NosList"/>
      <w:lvlText w:val="%1."/>
      <w:lvlJc w:val="left"/>
      <w:pPr>
        <w:tabs>
          <w:tab w:val="num" w:pos="2016"/>
        </w:tabs>
        <w:ind w:left="2016" w:hanging="864"/>
      </w:pPr>
      <w:rPr>
        <w:rFonts w:ascii="Arial Narrow" w:hAnsi="Arial Narrow" w:cs="Times New Roman" w:hint="default"/>
        <w:sz w:val="22"/>
        <w:szCs w:val="22"/>
      </w:rPr>
    </w:lvl>
  </w:abstractNum>
  <w:abstractNum w:abstractNumId="19">
    <w:nsid w:val="00000013"/>
    <w:multiLevelType w:val="multilevel"/>
    <w:tmpl w:val="00000013"/>
    <w:name w:val="WW8Num22"/>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00000014"/>
    <w:multiLevelType w:val="singleLevel"/>
    <w:tmpl w:val="00000014"/>
    <w:name w:val="WW8Num23"/>
    <w:lvl w:ilvl="0">
      <w:start w:val="1"/>
      <w:numFmt w:val="bullet"/>
      <w:lvlText w:val=""/>
      <w:lvlJc w:val="left"/>
      <w:pPr>
        <w:tabs>
          <w:tab w:val="num" w:pos="720"/>
        </w:tabs>
        <w:ind w:left="720" w:hanging="360"/>
      </w:pPr>
      <w:rPr>
        <w:rFonts w:ascii="Wingdings" w:hAnsi="Wingdings" w:cs="Wingdings" w:hint="default"/>
      </w:rPr>
    </w:lvl>
  </w:abstractNum>
  <w:abstractNum w:abstractNumId="21">
    <w:nsid w:val="00000015"/>
    <w:multiLevelType w:val="singleLevel"/>
    <w:tmpl w:val="00000015"/>
    <w:name w:val="WW8Num25"/>
    <w:lvl w:ilvl="0">
      <w:start w:val="1"/>
      <w:numFmt w:val="bullet"/>
      <w:lvlText w:val=""/>
      <w:lvlJc w:val="left"/>
      <w:pPr>
        <w:tabs>
          <w:tab w:val="num" w:pos="360"/>
        </w:tabs>
        <w:ind w:left="360" w:hanging="360"/>
      </w:pPr>
      <w:rPr>
        <w:rFonts w:ascii="Symbol" w:hAnsi="Symbol" w:cs="Symbol" w:hint="default"/>
      </w:rPr>
    </w:lvl>
  </w:abstractNum>
  <w:abstractNum w:abstractNumId="22">
    <w:nsid w:val="00000016"/>
    <w:multiLevelType w:val="singleLevel"/>
    <w:tmpl w:val="00000016"/>
    <w:name w:val="WW8Num26"/>
    <w:lvl w:ilvl="0">
      <w:numFmt w:val="bullet"/>
      <w:lvlText w:val="-"/>
      <w:lvlJc w:val="left"/>
      <w:pPr>
        <w:tabs>
          <w:tab w:val="num" w:pos="1080"/>
        </w:tabs>
        <w:ind w:left="1080" w:hanging="360"/>
      </w:pPr>
      <w:rPr>
        <w:rFonts w:ascii="Times New Roman" w:hAnsi="Times New Roman" w:cs="Times New Roman" w:hint="default"/>
        <w:color w:val="auto"/>
        <w:sz w:val="24"/>
        <w:szCs w:val="24"/>
        <w:lang w:val="en-US"/>
      </w:rPr>
    </w:lvl>
  </w:abstractNum>
  <w:abstractNum w:abstractNumId="23">
    <w:nsid w:val="00000017"/>
    <w:multiLevelType w:val="singleLevel"/>
    <w:tmpl w:val="00000017"/>
    <w:name w:val="WW8Num28"/>
    <w:lvl w:ilvl="0">
      <w:start w:val="1"/>
      <w:numFmt w:val="bullet"/>
      <w:lvlText w:val=""/>
      <w:lvlJc w:val="left"/>
      <w:pPr>
        <w:tabs>
          <w:tab w:val="num" w:pos="5040"/>
        </w:tabs>
        <w:ind w:left="5040" w:hanging="360"/>
      </w:pPr>
      <w:rPr>
        <w:rFonts w:ascii="Symbol" w:hAnsi="Symbol" w:cs="Symbol" w:hint="default"/>
      </w:rPr>
    </w:lvl>
  </w:abstractNum>
  <w:abstractNum w:abstractNumId="24">
    <w:nsid w:val="00000018"/>
    <w:multiLevelType w:val="singleLevel"/>
    <w:tmpl w:val="00000018"/>
    <w:name w:val="WW8Num29"/>
    <w:lvl w:ilvl="0">
      <w:start w:val="1"/>
      <w:numFmt w:val="decimal"/>
      <w:pStyle w:val="BodyTextNum"/>
      <w:lvlText w:val="%1."/>
      <w:lvlJc w:val="left"/>
      <w:pPr>
        <w:tabs>
          <w:tab w:val="num" w:pos="425"/>
        </w:tabs>
        <w:ind w:left="425" w:hanging="425"/>
      </w:pPr>
      <w:rPr>
        <w:rFonts w:cs="Times New Roman"/>
        <w:b w:val="0"/>
        <w:i w:val="0"/>
      </w:rPr>
    </w:lvl>
  </w:abstractNum>
  <w:abstractNum w:abstractNumId="25">
    <w:nsid w:val="00000019"/>
    <w:multiLevelType w:val="singleLevel"/>
    <w:tmpl w:val="00000019"/>
    <w:name w:val="WW8Num30"/>
    <w:lvl w:ilvl="0">
      <w:start w:val="1"/>
      <w:numFmt w:val="decimal"/>
      <w:lvlText w:val="%1)"/>
      <w:lvlJc w:val="left"/>
      <w:pPr>
        <w:tabs>
          <w:tab w:val="num" w:pos="1004"/>
        </w:tabs>
        <w:ind w:left="1004" w:hanging="360"/>
      </w:pPr>
      <w:rPr>
        <w:rFonts w:cs="Times New Roman"/>
      </w:rPr>
    </w:lvl>
  </w:abstractNum>
  <w:abstractNum w:abstractNumId="26">
    <w:nsid w:val="0000001A"/>
    <w:multiLevelType w:val="singleLevel"/>
    <w:tmpl w:val="0000001A"/>
    <w:name w:val="WW8Num31"/>
    <w:lvl w:ilvl="0">
      <w:start w:val="1"/>
      <w:numFmt w:val="bullet"/>
      <w:lvlText w:val=""/>
      <w:lvlJc w:val="left"/>
      <w:pPr>
        <w:tabs>
          <w:tab w:val="num" w:pos="1004"/>
        </w:tabs>
        <w:ind w:left="1004" w:hanging="360"/>
      </w:pPr>
      <w:rPr>
        <w:rFonts w:ascii="Wingdings" w:hAnsi="Wingdings" w:cs="Wingdings" w:hint="default"/>
        <w:sz w:val="24"/>
        <w:szCs w:val="24"/>
        <w:shd w:val="clear" w:color="auto" w:fill="FFFF00"/>
        <w:lang w:val="fr-FR"/>
      </w:rPr>
    </w:lvl>
  </w:abstractNum>
  <w:abstractNum w:abstractNumId="27">
    <w:nsid w:val="0000001B"/>
    <w:multiLevelType w:val="singleLevel"/>
    <w:tmpl w:val="0000001B"/>
    <w:name w:val="WW8Num32"/>
    <w:lvl w:ilvl="0">
      <w:start w:val="1"/>
      <w:numFmt w:val="bullet"/>
      <w:lvlText w:val=""/>
      <w:lvlJc w:val="left"/>
      <w:pPr>
        <w:tabs>
          <w:tab w:val="num" w:pos="720"/>
        </w:tabs>
        <w:ind w:left="720" w:hanging="360"/>
      </w:pPr>
      <w:rPr>
        <w:rFonts w:ascii="Symbol" w:hAnsi="Symbol" w:cs="Symbol" w:hint="default"/>
      </w:rPr>
    </w:lvl>
  </w:abstractNum>
  <w:abstractNum w:abstractNumId="28">
    <w:nsid w:val="0000001C"/>
    <w:multiLevelType w:val="singleLevel"/>
    <w:tmpl w:val="0000001C"/>
    <w:name w:val="WW8Num33"/>
    <w:lvl w:ilvl="0">
      <w:numFmt w:val="bullet"/>
      <w:lvlText w:val="-"/>
      <w:lvlJc w:val="left"/>
      <w:pPr>
        <w:tabs>
          <w:tab w:val="num" w:pos="360"/>
        </w:tabs>
        <w:ind w:left="360" w:hanging="360"/>
      </w:pPr>
      <w:rPr>
        <w:rFonts w:ascii="DaneHelveticaNeue" w:hAnsi="DaneHelveticaNeue" w:cs="DaneHelveticaNeue" w:hint="default"/>
        <w:sz w:val="24"/>
        <w:szCs w:val="24"/>
        <w:lang w:val="ro-RO"/>
      </w:rPr>
    </w:lvl>
  </w:abstractNum>
  <w:abstractNum w:abstractNumId="29">
    <w:nsid w:val="0000001D"/>
    <w:multiLevelType w:val="singleLevel"/>
    <w:tmpl w:val="0000001D"/>
    <w:name w:val="WW8Num34"/>
    <w:lvl w:ilvl="0">
      <w:start w:val="1"/>
      <w:numFmt w:val="bullet"/>
      <w:lvlText w:val=""/>
      <w:lvlJc w:val="left"/>
      <w:pPr>
        <w:tabs>
          <w:tab w:val="num" w:pos="1351"/>
        </w:tabs>
        <w:ind w:left="1351" w:hanging="360"/>
      </w:pPr>
      <w:rPr>
        <w:rFonts w:ascii="Wingdings" w:hAnsi="Wingdings" w:cs="Wingdings" w:hint="default"/>
      </w:rPr>
    </w:lvl>
  </w:abstractNum>
  <w:abstractNum w:abstractNumId="30">
    <w:nsid w:val="0000001E"/>
    <w:multiLevelType w:val="singleLevel"/>
    <w:tmpl w:val="0000001E"/>
    <w:name w:val="WW8Num35"/>
    <w:lvl w:ilvl="0">
      <w:start w:val="1"/>
      <w:numFmt w:val="decimal"/>
      <w:lvlText w:val="%1."/>
      <w:lvlJc w:val="left"/>
      <w:pPr>
        <w:tabs>
          <w:tab w:val="num" w:pos="720"/>
        </w:tabs>
        <w:ind w:left="720" w:hanging="360"/>
      </w:pPr>
      <w:rPr>
        <w:rFonts w:cs="Times New Roman"/>
      </w:rPr>
    </w:lvl>
  </w:abstractNum>
  <w:abstractNum w:abstractNumId="31">
    <w:nsid w:val="0000001F"/>
    <w:multiLevelType w:val="singleLevel"/>
    <w:tmpl w:val="0000001F"/>
    <w:name w:val="WW8Num36"/>
    <w:lvl w:ilvl="0">
      <w:start w:val="1"/>
      <w:numFmt w:val="decimal"/>
      <w:lvlText w:val="%1)"/>
      <w:lvlJc w:val="left"/>
      <w:pPr>
        <w:tabs>
          <w:tab w:val="num" w:pos="1004"/>
        </w:tabs>
        <w:ind w:left="1004" w:hanging="360"/>
      </w:pPr>
      <w:rPr>
        <w:rFonts w:cs="Times New Roman"/>
      </w:rPr>
    </w:lvl>
  </w:abstractNum>
  <w:abstractNum w:abstractNumId="32">
    <w:nsid w:val="00000020"/>
    <w:multiLevelType w:val="singleLevel"/>
    <w:tmpl w:val="00000020"/>
    <w:name w:val="WW8Num37"/>
    <w:lvl w:ilvl="0">
      <w:start w:val="2"/>
      <w:numFmt w:val="bullet"/>
      <w:lvlText w:val="-"/>
      <w:lvlJc w:val="left"/>
      <w:pPr>
        <w:tabs>
          <w:tab w:val="num" w:pos="578"/>
        </w:tabs>
        <w:ind w:left="578" w:hanging="360"/>
      </w:pPr>
      <w:rPr>
        <w:rFonts w:ascii="Times New Roman" w:hAnsi="Times New Roman" w:cs="Times New Roman" w:hint="default"/>
      </w:rPr>
    </w:lvl>
  </w:abstractNum>
  <w:abstractNum w:abstractNumId="33">
    <w:nsid w:val="00000021"/>
    <w:multiLevelType w:val="multilevel"/>
    <w:tmpl w:val="00000021"/>
    <w:name w:val="WW8Num38"/>
    <w:lvl w:ilvl="0">
      <w:start w:val="1"/>
      <w:numFmt w:val="bullet"/>
      <w:lvlText w:val=""/>
      <w:lvlJc w:val="left"/>
      <w:pPr>
        <w:tabs>
          <w:tab w:val="num" w:pos="1425"/>
        </w:tabs>
        <w:ind w:left="1425" w:hanging="360"/>
      </w:pPr>
      <w:rPr>
        <w:rFonts w:ascii="Wingdings" w:hAnsi="Wingdings" w:cs="Wingdings" w:hint="default"/>
      </w:rPr>
    </w:lvl>
    <w:lvl w:ilvl="1">
      <w:start w:val="1"/>
      <w:numFmt w:val="bullet"/>
      <w:lvlText w:val=""/>
      <w:lvlJc w:val="left"/>
      <w:pPr>
        <w:tabs>
          <w:tab w:val="num" w:pos="2145"/>
        </w:tabs>
        <w:ind w:left="2145" w:hanging="360"/>
      </w:pPr>
      <w:rPr>
        <w:rFonts w:ascii="Symbol" w:hAnsi="Symbol" w:cs="Symbol" w:hint="default"/>
        <w:sz w:val="24"/>
        <w:szCs w:val="24"/>
        <w:lang w:val="fr-FR"/>
      </w:rPr>
    </w:lvl>
    <w:lvl w:ilvl="2">
      <w:start w:val="1"/>
      <w:numFmt w:val="bullet"/>
      <w:lvlText w:val=""/>
      <w:lvlJc w:val="left"/>
      <w:pPr>
        <w:tabs>
          <w:tab w:val="num" w:pos="2865"/>
        </w:tabs>
        <w:ind w:left="2865" w:hanging="360"/>
      </w:pPr>
      <w:rPr>
        <w:rFonts w:ascii="Wingdings" w:hAnsi="Wingdings" w:cs="Wingdings" w:hint="default"/>
      </w:rPr>
    </w:lvl>
    <w:lvl w:ilvl="3">
      <w:start w:val="1"/>
      <w:numFmt w:val="bullet"/>
      <w:lvlText w:val=""/>
      <w:lvlJc w:val="left"/>
      <w:pPr>
        <w:tabs>
          <w:tab w:val="num" w:pos="3585"/>
        </w:tabs>
        <w:ind w:left="3585" w:hanging="360"/>
      </w:pPr>
      <w:rPr>
        <w:rFonts w:ascii="Symbol" w:hAnsi="Symbol" w:cs="Symbol" w:hint="default"/>
        <w:sz w:val="24"/>
        <w:szCs w:val="24"/>
        <w:lang w:val="fr-FR"/>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cs="Wingdings" w:hint="default"/>
      </w:rPr>
    </w:lvl>
    <w:lvl w:ilvl="6">
      <w:start w:val="1"/>
      <w:numFmt w:val="bullet"/>
      <w:lvlText w:val=""/>
      <w:lvlJc w:val="left"/>
      <w:pPr>
        <w:tabs>
          <w:tab w:val="num" w:pos="5745"/>
        </w:tabs>
        <w:ind w:left="5745" w:hanging="360"/>
      </w:pPr>
      <w:rPr>
        <w:rFonts w:ascii="Symbol" w:hAnsi="Symbol" w:cs="Symbol" w:hint="default"/>
        <w:sz w:val="24"/>
        <w:szCs w:val="24"/>
        <w:lang w:val="fr-FR"/>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cs="Wingdings" w:hint="default"/>
      </w:rPr>
    </w:lvl>
  </w:abstractNum>
  <w:abstractNum w:abstractNumId="34">
    <w:nsid w:val="00000022"/>
    <w:multiLevelType w:val="multilevel"/>
    <w:tmpl w:val="00000022"/>
    <w:name w:val="WW8Num39"/>
    <w:lvl w:ilvl="0">
      <w:start w:val="1"/>
      <w:numFmt w:val="bullet"/>
      <w:lvlText w:val=""/>
      <w:lvlJc w:val="left"/>
      <w:pPr>
        <w:tabs>
          <w:tab w:val="num" w:pos="1068"/>
        </w:tabs>
        <w:ind w:left="1068" w:hanging="360"/>
      </w:pPr>
      <w:rPr>
        <w:rFonts w:ascii="Wingdings 3" w:hAnsi="Wingdings 3" w:cs="Wingdings 3" w:hint="default"/>
      </w:rPr>
    </w:lvl>
    <w:lvl w:ilvl="1">
      <w:start w:val="21"/>
      <w:numFmt w:val="bullet"/>
      <w:lvlText w:val=""/>
      <w:lvlJc w:val="left"/>
      <w:pPr>
        <w:tabs>
          <w:tab w:val="num" w:pos="732"/>
        </w:tabs>
        <w:ind w:left="732" w:hanging="360"/>
      </w:pPr>
      <w:rPr>
        <w:rFonts w:ascii="Wingdings 2" w:hAnsi="Wingdings 2" w:cs="Wingdings 2" w:hint="default"/>
        <w:sz w:val="24"/>
        <w:szCs w:val="24"/>
        <w:lang w:val="ro-RO"/>
      </w:rPr>
    </w:lvl>
    <w:lvl w:ilvl="2">
      <w:start w:val="1"/>
      <w:numFmt w:val="bullet"/>
      <w:lvlText w:val=""/>
      <w:lvlJc w:val="left"/>
      <w:pPr>
        <w:tabs>
          <w:tab w:val="num" w:pos="1452"/>
        </w:tabs>
        <w:ind w:left="1452" w:hanging="360"/>
      </w:pPr>
      <w:rPr>
        <w:rFonts w:ascii="Wingdings" w:hAnsi="Wingdings" w:cs="Wingdings" w:hint="default"/>
      </w:rPr>
    </w:lvl>
    <w:lvl w:ilvl="3">
      <w:start w:val="1"/>
      <w:numFmt w:val="bullet"/>
      <w:lvlText w:val=""/>
      <w:lvlJc w:val="left"/>
      <w:pPr>
        <w:tabs>
          <w:tab w:val="num" w:pos="2172"/>
        </w:tabs>
        <w:ind w:left="2172" w:hanging="360"/>
      </w:pPr>
      <w:rPr>
        <w:rFonts w:ascii="Symbol" w:hAnsi="Symbol" w:cs="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cs="Wingdings" w:hint="default"/>
      </w:rPr>
    </w:lvl>
    <w:lvl w:ilvl="6">
      <w:start w:val="1"/>
      <w:numFmt w:val="bullet"/>
      <w:lvlText w:val=""/>
      <w:lvlJc w:val="left"/>
      <w:pPr>
        <w:tabs>
          <w:tab w:val="num" w:pos="4332"/>
        </w:tabs>
        <w:ind w:left="4332" w:hanging="360"/>
      </w:pPr>
      <w:rPr>
        <w:rFonts w:ascii="Symbol" w:hAnsi="Symbol" w:cs="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cs="Wingdings" w:hint="default"/>
      </w:rPr>
    </w:lvl>
  </w:abstractNum>
  <w:abstractNum w:abstractNumId="35">
    <w:nsid w:val="00000023"/>
    <w:multiLevelType w:val="multilevel"/>
    <w:tmpl w:val="00000023"/>
    <w:name w:val="WW8Num40"/>
    <w:lvl w:ilvl="0">
      <w:start w:val="1"/>
      <w:numFmt w:val="bullet"/>
      <w:lvlText w:val=""/>
      <w:lvlJc w:val="left"/>
      <w:pPr>
        <w:tabs>
          <w:tab w:val="num" w:pos="1776"/>
        </w:tabs>
        <w:ind w:left="1776" w:hanging="360"/>
      </w:pPr>
      <w:rPr>
        <w:rFonts w:ascii="Wingdings 3" w:hAnsi="Wingdings 3" w:cs="Wingdings 3" w:hint="default"/>
        <w:sz w:val="24"/>
        <w:szCs w:val="24"/>
        <w:lang w:val="ro-RO"/>
      </w:rPr>
    </w:lvl>
    <w:lvl w:ilvl="1">
      <w:start w:val="1"/>
      <w:numFmt w:val="bullet"/>
      <w:lvlText w:val=""/>
      <w:lvlJc w:val="left"/>
      <w:pPr>
        <w:tabs>
          <w:tab w:val="num" w:pos="1440"/>
        </w:tabs>
        <w:ind w:left="1440" w:hanging="360"/>
      </w:pPr>
      <w:rPr>
        <w:rFonts w:ascii="Wingdings 3" w:hAnsi="Wingdings 3" w:cs="Wingdings 3" w:hint="default"/>
        <w:sz w:val="24"/>
        <w:szCs w:val="24"/>
        <w:lang w:val="ro-RO"/>
      </w:rPr>
    </w:lvl>
    <w:lvl w:ilvl="2">
      <w:start w:val="21"/>
      <w:numFmt w:val="bullet"/>
      <w:lvlText w:val=""/>
      <w:lvlJc w:val="left"/>
      <w:pPr>
        <w:tabs>
          <w:tab w:val="num" w:pos="2160"/>
        </w:tabs>
        <w:ind w:left="2160" w:hanging="360"/>
      </w:pPr>
      <w:rPr>
        <w:rFonts w:ascii="Wingdings 2" w:hAnsi="Wingdings 2" w:cs="Wingdings 2"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00000024"/>
    <w:multiLevelType w:val="singleLevel"/>
    <w:tmpl w:val="00000024"/>
    <w:name w:val="WW8Num41"/>
    <w:lvl w:ilvl="0">
      <w:start w:val="1"/>
      <w:numFmt w:val="bullet"/>
      <w:lvlText w:val=""/>
      <w:lvlJc w:val="left"/>
      <w:pPr>
        <w:tabs>
          <w:tab w:val="num" w:pos="1440"/>
        </w:tabs>
        <w:ind w:left="1440" w:hanging="360"/>
      </w:pPr>
      <w:rPr>
        <w:rFonts w:ascii="Wingdings" w:hAnsi="Wingdings" w:cs="Wingdings" w:hint="default"/>
        <w:sz w:val="24"/>
        <w:szCs w:val="24"/>
      </w:rPr>
    </w:lvl>
  </w:abstractNum>
  <w:abstractNum w:abstractNumId="37">
    <w:nsid w:val="00000025"/>
    <w:multiLevelType w:val="multilevel"/>
    <w:tmpl w:val="00000025"/>
    <w:name w:val="WW8Num42"/>
    <w:lvl w:ilvl="0">
      <w:start w:val="1"/>
      <w:numFmt w:val="bullet"/>
      <w:lvlText w:val=""/>
      <w:lvlJc w:val="left"/>
      <w:pPr>
        <w:tabs>
          <w:tab w:val="num" w:pos="720"/>
        </w:tabs>
        <w:ind w:left="720" w:hanging="360"/>
      </w:pPr>
      <w:rPr>
        <w:rFonts w:ascii="Wingdings" w:hAnsi="Wingdings" w:cs="Wingdings" w:hint="default"/>
        <w:color w:val="auto"/>
        <w:sz w:val="24"/>
        <w:szCs w:val="24"/>
        <w:lang w:val="en-US"/>
      </w:rPr>
    </w:lvl>
    <w:lvl w:ilvl="1">
      <w:start w:val="1"/>
      <w:numFmt w:val="bullet"/>
      <w:lvlText w:val=""/>
      <w:lvlJc w:val="left"/>
      <w:pPr>
        <w:tabs>
          <w:tab w:val="num" w:pos="720"/>
        </w:tabs>
        <w:ind w:left="1440" w:hanging="360"/>
      </w:pPr>
      <w:rPr>
        <w:rFonts w:ascii="Wingdings" w:hAnsi="Wingdings" w:cs="Wingdings" w:hint="default"/>
        <w:color w:val="auto"/>
        <w:sz w:val="24"/>
        <w:szCs w:val="24"/>
        <w:lang w:val="en-US"/>
      </w:rPr>
    </w:lvl>
    <w:lvl w:ilvl="2">
      <w:start w:val="1"/>
      <w:numFmt w:val="bullet"/>
      <w:lvlText w:val=""/>
      <w:lvlJc w:val="left"/>
      <w:pPr>
        <w:tabs>
          <w:tab w:val="num" w:pos="2160"/>
        </w:tabs>
        <w:ind w:left="2160" w:hanging="360"/>
      </w:pPr>
      <w:rPr>
        <w:rFonts w:ascii="Wingdings" w:hAnsi="Wingdings" w:cs="Wingdings" w:hint="default"/>
        <w:color w:val="auto"/>
        <w:sz w:val="24"/>
        <w:szCs w:val="24"/>
        <w:lang w:val="en-US"/>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color w:val="auto"/>
        <w:sz w:val="24"/>
        <w:szCs w:val="24"/>
        <w:lang w:val="en-US"/>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color w:val="auto"/>
        <w:sz w:val="24"/>
        <w:szCs w:val="24"/>
        <w:lang w:val="en-US"/>
      </w:rPr>
    </w:lvl>
  </w:abstractNum>
  <w:abstractNum w:abstractNumId="38">
    <w:nsid w:val="00000026"/>
    <w:multiLevelType w:val="multilevel"/>
    <w:tmpl w:val="00000026"/>
    <w:name w:val="WW8Num43"/>
    <w:lvl w:ilvl="0">
      <w:start w:val="1"/>
      <w:numFmt w:val="bullet"/>
      <w:lvlText w:val=""/>
      <w:lvlJc w:val="left"/>
      <w:pPr>
        <w:tabs>
          <w:tab w:val="num" w:pos="1068"/>
        </w:tabs>
        <w:ind w:left="1068" w:hanging="360"/>
      </w:pPr>
      <w:rPr>
        <w:rFonts w:ascii="Wingdings" w:hAnsi="Wingdings" w:cs="Wingdings" w:hint="default"/>
        <w:sz w:val="24"/>
        <w:szCs w:val="24"/>
        <w:lang w:val="fr-FR"/>
      </w:rPr>
    </w:lvl>
    <w:lvl w:ilvl="1">
      <w:start w:val="1"/>
      <w:numFmt w:val="bullet"/>
      <w:lvlText w:val=""/>
      <w:lvlJc w:val="left"/>
      <w:pPr>
        <w:tabs>
          <w:tab w:val="num" w:pos="1440"/>
        </w:tabs>
        <w:ind w:left="1440" w:hanging="360"/>
      </w:pPr>
      <w:rPr>
        <w:rFonts w:ascii="Wingdings 3" w:hAnsi="Wingdings 3" w:cs="Wingdings 3" w:hint="default"/>
      </w:rPr>
    </w:lvl>
    <w:lvl w:ilvl="2">
      <w:start w:val="1"/>
      <w:numFmt w:val="bullet"/>
      <w:lvlText w:val=""/>
      <w:lvlJc w:val="left"/>
      <w:pPr>
        <w:tabs>
          <w:tab w:val="num" w:pos="2160"/>
        </w:tabs>
        <w:ind w:left="2160" w:hanging="360"/>
      </w:pPr>
      <w:rPr>
        <w:rFonts w:ascii="Wingdings" w:hAnsi="Wingdings" w:cs="Wingdings" w:hint="default"/>
        <w:sz w:val="24"/>
        <w:szCs w:val="24"/>
        <w:lang w:val="fr-FR"/>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4"/>
        <w:szCs w:val="24"/>
        <w:lang w:val="fr-FR"/>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4"/>
        <w:szCs w:val="24"/>
        <w:lang w:val="fr-FR"/>
      </w:rPr>
    </w:lvl>
  </w:abstractNum>
  <w:abstractNum w:abstractNumId="39">
    <w:nsid w:val="00000027"/>
    <w:multiLevelType w:val="singleLevel"/>
    <w:tmpl w:val="00000027"/>
    <w:name w:val="WW8Num44"/>
    <w:lvl w:ilvl="0">
      <w:start w:val="1"/>
      <w:numFmt w:val="bullet"/>
      <w:lvlText w:val=""/>
      <w:lvlJc w:val="left"/>
      <w:pPr>
        <w:tabs>
          <w:tab w:val="num" w:pos="1004"/>
        </w:tabs>
        <w:ind w:left="1004" w:hanging="360"/>
      </w:pPr>
      <w:rPr>
        <w:rFonts w:ascii="Symbol" w:hAnsi="Symbol" w:cs="Symbol" w:hint="default"/>
      </w:rPr>
    </w:lvl>
  </w:abstractNum>
  <w:abstractNum w:abstractNumId="40">
    <w:nsid w:val="00000028"/>
    <w:multiLevelType w:val="singleLevel"/>
    <w:tmpl w:val="00000028"/>
    <w:name w:val="WW8Num45"/>
    <w:lvl w:ilvl="0">
      <w:start w:val="1"/>
      <w:numFmt w:val="bullet"/>
      <w:lvlText w:val=""/>
      <w:lvlJc w:val="left"/>
      <w:pPr>
        <w:tabs>
          <w:tab w:val="num" w:pos="0"/>
        </w:tabs>
        <w:ind w:left="720" w:hanging="360"/>
      </w:pPr>
      <w:rPr>
        <w:rFonts w:ascii="Wingdings" w:hAnsi="Wingdings" w:cs="Wingdings" w:hint="default"/>
        <w:sz w:val="24"/>
        <w:szCs w:val="24"/>
        <w:lang w:val="en-US"/>
      </w:rPr>
    </w:lvl>
  </w:abstractNum>
  <w:abstractNum w:abstractNumId="41">
    <w:nsid w:val="00000029"/>
    <w:multiLevelType w:val="singleLevel"/>
    <w:tmpl w:val="00000029"/>
    <w:name w:val="WW8Num46"/>
    <w:lvl w:ilvl="0">
      <w:start w:val="19"/>
      <w:numFmt w:val="bullet"/>
      <w:lvlText w:val="-"/>
      <w:lvlJc w:val="left"/>
      <w:pPr>
        <w:tabs>
          <w:tab w:val="num" w:pos="360"/>
        </w:tabs>
        <w:ind w:left="360" w:hanging="360"/>
      </w:pPr>
      <w:rPr>
        <w:rFonts w:ascii="Times New Roman" w:hAnsi="Times New Roman" w:cs="Times New Roman" w:hint="default"/>
        <w:sz w:val="24"/>
        <w:szCs w:val="24"/>
      </w:rPr>
    </w:lvl>
  </w:abstractNum>
  <w:abstractNum w:abstractNumId="42">
    <w:nsid w:val="0000002A"/>
    <w:multiLevelType w:val="multilevel"/>
    <w:tmpl w:val="0000002A"/>
    <w:name w:val="WW8Num47"/>
    <w:lvl w:ilvl="0">
      <w:start w:val="1"/>
      <w:numFmt w:val="bullet"/>
      <w:lvlText w:val=""/>
      <w:lvlJc w:val="left"/>
      <w:pPr>
        <w:tabs>
          <w:tab w:val="num" w:pos="720"/>
        </w:tabs>
        <w:ind w:left="720" w:hanging="360"/>
      </w:pPr>
      <w:rPr>
        <w:rFonts w:ascii="Wingdings" w:hAnsi="Wingdings" w:cs="Wingdings" w:hint="default"/>
        <w:sz w:val="24"/>
        <w:szCs w:val="24"/>
      </w:rPr>
    </w:lvl>
    <w:lvl w:ilvl="1">
      <w:start w:val="1"/>
      <w:numFmt w:val="bullet"/>
      <w:lvlText w:val=""/>
      <w:lvlJc w:val="left"/>
      <w:pPr>
        <w:tabs>
          <w:tab w:val="num" w:pos="1440"/>
        </w:tabs>
        <w:ind w:left="1440" w:hanging="360"/>
      </w:pPr>
      <w:rPr>
        <w:rFonts w:ascii="Symbol" w:hAnsi="Symbol" w:cs="Symbol" w:hint="default"/>
        <w:color w:val="auto"/>
        <w:sz w:val="24"/>
        <w:szCs w:val="24"/>
        <w:shd w:val="clear" w:color="auto" w:fill="FFFF00"/>
        <w:lang w:val="fr-FR"/>
      </w:rPr>
    </w:lvl>
    <w:lvl w:ilvl="2">
      <w:start w:val="1"/>
      <w:numFmt w:val="bullet"/>
      <w:lvlText w:val=""/>
      <w:lvlJc w:val="left"/>
      <w:pPr>
        <w:tabs>
          <w:tab w:val="num" w:pos="2160"/>
        </w:tabs>
        <w:ind w:left="2160" w:hanging="360"/>
      </w:pPr>
      <w:rPr>
        <w:rFonts w:ascii="Wingdings" w:hAnsi="Wingdings" w:cs="Wingdings" w:hint="default"/>
        <w:sz w:val="24"/>
        <w:szCs w:val="24"/>
      </w:rPr>
    </w:lvl>
    <w:lvl w:ilvl="3">
      <w:start w:val="1"/>
      <w:numFmt w:val="bullet"/>
      <w:lvlText w:val=""/>
      <w:lvlJc w:val="left"/>
      <w:pPr>
        <w:tabs>
          <w:tab w:val="num" w:pos="2880"/>
        </w:tabs>
        <w:ind w:left="2880" w:hanging="360"/>
      </w:pPr>
      <w:rPr>
        <w:rFonts w:ascii="Symbol" w:hAnsi="Symbol" w:cs="Symbol" w:hint="default"/>
        <w:color w:val="auto"/>
        <w:sz w:val="24"/>
        <w:szCs w:val="24"/>
        <w:shd w:val="clear" w:color="auto" w:fill="FFFF00"/>
        <w:lang w:val="fr-FR"/>
      </w:rPr>
    </w:lvl>
    <w:lvl w:ilvl="4">
      <w:start w:val="1"/>
      <w:numFmt w:val="bullet"/>
      <w:lvlText w:val=""/>
      <w:lvlJc w:val="left"/>
      <w:pPr>
        <w:tabs>
          <w:tab w:val="num" w:pos="720"/>
        </w:tabs>
        <w:ind w:left="3600" w:hanging="360"/>
      </w:pPr>
      <w:rPr>
        <w:rFonts w:ascii="Wingdings" w:hAnsi="Wingdings" w:cs="Wingdings" w:hint="default"/>
        <w:sz w:val="24"/>
        <w:szCs w:val="24"/>
      </w:rPr>
    </w:lvl>
    <w:lvl w:ilvl="5">
      <w:start w:val="1"/>
      <w:numFmt w:val="bullet"/>
      <w:lvlText w:val=""/>
      <w:lvlJc w:val="left"/>
      <w:pPr>
        <w:tabs>
          <w:tab w:val="num" w:pos="4320"/>
        </w:tabs>
        <w:ind w:left="4320" w:hanging="360"/>
      </w:pPr>
      <w:rPr>
        <w:rFonts w:ascii="Symbol" w:hAnsi="Symbol" w:cs="Symbol" w:hint="default"/>
        <w:color w:val="auto"/>
        <w:sz w:val="24"/>
        <w:szCs w:val="24"/>
        <w:shd w:val="clear" w:color="auto" w:fill="FFFF00"/>
        <w:lang w:val="fr-FR"/>
      </w:rPr>
    </w:lvl>
    <w:lvl w:ilvl="6">
      <w:start w:val="1"/>
      <w:numFmt w:val="bullet"/>
      <w:lvlText w:val=""/>
      <w:lvlJc w:val="left"/>
      <w:pPr>
        <w:tabs>
          <w:tab w:val="num" w:pos="5040"/>
        </w:tabs>
        <w:ind w:left="5040" w:hanging="360"/>
      </w:pPr>
      <w:rPr>
        <w:rFonts w:ascii="Wingdings" w:hAnsi="Wingdings" w:cs="Wingdings" w:hint="default"/>
        <w:sz w:val="24"/>
        <w:szCs w:val="24"/>
      </w:rPr>
    </w:lvl>
    <w:lvl w:ilvl="7">
      <w:start w:val="1"/>
      <w:numFmt w:val="bullet"/>
      <w:lvlText w:val=""/>
      <w:lvlJc w:val="left"/>
      <w:pPr>
        <w:tabs>
          <w:tab w:val="num" w:pos="720"/>
        </w:tabs>
        <w:ind w:left="5760" w:hanging="360"/>
      </w:pPr>
      <w:rPr>
        <w:rFonts w:ascii="Symbol" w:hAnsi="Symbol" w:cs="Symbol" w:hint="default"/>
        <w:color w:val="auto"/>
        <w:sz w:val="24"/>
        <w:szCs w:val="24"/>
        <w:shd w:val="clear" w:color="auto" w:fill="FFFF00"/>
        <w:lang w:val="fr-FR"/>
      </w:rPr>
    </w:lvl>
    <w:lvl w:ilvl="8">
      <w:start w:val="1"/>
      <w:numFmt w:val="bullet"/>
      <w:lvlText w:val=""/>
      <w:lvlJc w:val="left"/>
      <w:pPr>
        <w:tabs>
          <w:tab w:val="num" w:pos="720"/>
        </w:tabs>
        <w:ind w:left="6480" w:hanging="360"/>
      </w:pPr>
      <w:rPr>
        <w:rFonts w:ascii="Wingdings" w:hAnsi="Wingdings" w:cs="Wingdings" w:hint="default"/>
        <w:sz w:val="24"/>
        <w:szCs w:val="24"/>
      </w:rPr>
    </w:lvl>
  </w:abstractNum>
  <w:abstractNum w:abstractNumId="43">
    <w:nsid w:val="0000002B"/>
    <w:multiLevelType w:val="multilevel"/>
    <w:tmpl w:val="0000002B"/>
    <w:name w:val="WW8Num48"/>
    <w:lvl w:ilvl="0">
      <w:start w:val="1"/>
      <w:numFmt w:val="bullet"/>
      <w:lvlText w:val=""/>
      <w:lvlJc w:val="left"/>
      <w:pPr>
        <w:tabs>
          <w:tab w:val="num" w:pos="720"/>
        </w:tabs>
        <w:ind w:left="720" w:hanging="360"/>
      </w:pPr>
      <w:rPr>
        <w:rFonts w:ascii="Wingdings" w:hAnsi="Wingdings" w:cs="Wingdings" w:hint="default"/>
        <w:sz w:val="24"/>
        <w:szCs w:val="24"/>
        <w:lang w:val="pt-BR"/>
      </w:rPr>
    </w:lvl>
    <w:lvl w:ilvl="1">
      <w:start w:val="1"/>
      <w:numFmt w:val="bullet"/>
      <w:lvlText w:val=""/>
      <w:lvlJc w:val="left"/>
      <w:pPr>
        <w:tabs>
          <w:tab w:val="num" w:pos="720"/>
        </w:tabs>
        <w:ind w:left="1440" w:hanging="360"/>
      </w:pPr>
      <w:rPr>
        <w:rFonts w:ascii="Wingdings" w:hAnsi="Wingdings" w:cs="Wingdings" w:hint="default"/>
        <w:sz w:val="24"/>
        <w:szCs w:val="24"/>
        <w:lang w:val="pt-BR"/>
      </w:rPr>
    </w:lvl>
    <w:lvl w:ilvl="2">
      <w:start w:val="1"/>
      <w:numFmt w:val="bullet"/>
      <w:lvlText w:val=""/>
      <w:lvlJc w:val="left"/>
      <w:pPr>
        <w:tabs>
          <w:tab w:val="num" w:pos="2160"/>
        </w:tabs>
        <w:ind w:left="2160" w:hanging="360"/>
      </w:pPr>
      <w:rPr>
        <w:rFonts w:ascii="Wingdings" w:hAnsi="Wingdings" w:cs="Wingdings" w:hint="default"/>
        <w:sz w:val="24"/>
        <w:szCs w:val="24"/>
        <w:lang w:val="pt-BR"/>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4"/>
        <w:szCs w:val="24"/>
        <w:lang w:val="pt-BR"/>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4"/>
        <w:szCs w:val="24"/>
        <w:lang w:val="pt-BR"/>
      </w:rPr>
    </w:lvl>
  </w:abstractNum>
  <w:abstractNum w:abstractNumId="44">
    <w:nsid w:val="0000002C"/>
    <w:multiLevelType w:val="singleLevel"/>
    <w:tmpl w:val="0000002C"/>
    <w:name w:val="WW8Num49"/>
    <w:lvl w:ilvl="0">
      <w:start w:val="2"/>
      <w:numFmt w:val="bullet"/>
      <w:lvlText w:val="-"/>
      <w:lvlJc w:val="left"/>
      <w:pPr>
        <w:tabs>
          <w:tab w:val="num" w:pos="720"/>
        </w:tabs>
        <w:ind w:left="720" w:hanging="360"/>
      </w:pPr>
      <w:rPr>
        <w:rFonts w:ascii="Times New Roman" w:hAnsi="Times New Roman" w:cs="Times New Roman" w:hint="default"/>
        <w:lang w:val="ro-RO"/>
      </w:rPr>
    </w:lvl>
  </w:abstractNum>
  <w:abstractNum w:abstractNumId="45">
    <w:nsid w:val="0000002D"/>
    <w:multiLevelType w:val="singleLevel"/>
    <w:tmpl w:val="0000002D"/>
    <w:name w:val="WW8Num50"/>
    <w:lvl w:ilvl="0">
      <w:start w:val="2"/>
      <w:numFmt w:val="bullet"/>
      <w:lvlText w:val="-"/>
      <w:lvlJc w:val="left"/>
      <w:pPr>
        <w:tabs>
          <w:tab w:val="num" w:pos="720"/>
        </w:tabs>
        <w:ind w:left="720" w:hanging="360"/>
      </w:pPr>
      <w:rPr>
        <w:rFonts w:ascii="Times New Roman" w:hAnsi="Times New Roman" w:cs="Times New Roman" w:hint="default"/>
        <w:sz w:val="24"/>
        <w:szCs w:val="24"/>
        <w:lang w:val="pt-BR"/>
      </w:rPr>
    </w:lvl>
  </w:abstractNum>
  <w:abstractNum w:abstractNumId="46">
    <w:nsid w:val="0000002E"/>
    <w:multiLevelType w:val="singleLevel"/>
    <w:tmpl w:val="0000002E"/>
    <w:name w:val="WW8Num51"/>
    <w:lvl w:ilvl="0">
      <w:start w:val="1"/>
      <w:numFmt w:val="bullet"/>
      <w:lvlText w:val=""/>
      <w:lvlJc w:val="left"/>
      <w:pPr>
        <w:tabs>
          <w:tab w:val="num" w:pos="1004"/>
        </w:tabs>
        <w:ind w:left="1004" w:hanging="360"/>
      </w:pPr>
      <w:rPr>
        <w:rFonts w:ascii="Symbol" w:hAnsi="Symbol" w:cs="Symbol" w:hint="default"/>
        <w:color w:val="auto"/>
      </w:rPr>
    </w:lvl>
  </w:abstractNum>
  <w:abstractNum w:abstractNumId="47">
    <w:nsid w:val="0000002F"/>
    <w:multiLevelType w:val="multilevel"/>
    <w:tmpl w:val="0000002F"/>
    <w:name w:val="WW8Num5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1440" w:hanging="360"/>
      </w:pPr>
      <w:rPr>
        <w:rFonts w:ascii="Wingdings" w:hAnsi="Wingdings" w:cs="Wingdings" w:hint="default"/>
        <w:color w:val="auto"/>
        <w:sz w:val="24"/>
        <w:szCs w:val="24"/>
        <w:lang w:val="it-IT"/>
      </w:rPr>
    </w:lvl>
    <w:lvl w:ilvl="2">
      <w:start w:val="1"/>
      <w:numFmt w:val="bullet"/>
      <w:lvlText w:val=""/>
      <w:lvlJc w:val="left"/>
      <w:pPr>
        <w:tabs>
          <w:tab w:val="num" w:pos="2880"/>
        </w:tabs>
        <w:ind w:left="2880" w:hanging="360"/>
      </w:pPr>
      <w:rPr>
        <w:rFonts w:ascii="Wingdings" w:hAnsi="Wingdings" w:cs="Wingdings" w:hint="default"/>
        <w:color w:val="auto"/>
        <w:sz w:val="24"/>
        <w:szCs w:val="24"/>
        <w:lang w:val="it-I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color w:val="auto"/>
        <w:sz w:val="24"/>
        <w:szCs w:val="24"/>
        <w:lang w:val="it-I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color w:val="auto"/>
        <w:sz w:val="24"/>
        <w:szCs w:val="24"/>
        <w:lang w:val="it-IT"/>
      </w:rPr>
    </w:lvl>
  </w:abstractNum>
  <w:abstractNum w:abstractNumId="48">
    <w:nsid w:val="00000030"/>
    <w:multiLevelType w:val="singleLevel"/>
    <w:tmpl w:val="00000030"/>
    <w:name w:val="WW8Num53"/>
    <w:lvl w:ilvl="0">
      <w:start w:val="1"/>
      <w:numFmt w:val="decimal"/>
      <w:lvlText w:val="%1)"/>
      <w:lvlJc w:val="left"/>
      <w:pPr>
        <w:tabs>
          <w:tab w:val="num" w:pos="1004"/>
        </w:tabs>
        <w:ind w:left="1004" w:hanging="360"/>
      </w:pPr>
      <w:rPr>
        <w:rFonts w:cs="Times New Roman"/>
      </w:rPr>
    </w:lvl>
  </w:abstractNum>
  <w:abstractNum w:abstractNumId="49">
    <w:nsid w:val="00000031"/>
    <w:multiLevelType w:val="singleLevel"/>
    <w:tmpl w:val="00000031"/>
    <w:name w:val="WW8Num54"/>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50">
    <w:nsid w:val="00000032"/>
    <w:multiLevelType w:val="multilevel"/>
    <w:tmpl w:val="00000032"/>
    <w:name w:val="WW8Num55"/>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720"/>
        </w:tabs>
        <w:ind w:left="1440" w:hanging="360"/>
      </w:pPr>
      <w:rPr>
        <w:rFonts w:ascii="Wingdings" w:hAnsi="Wingdings" w:cs="Wingdings" w:hint="default"/>
        <w:sz w:val="24"/>
        <w:szCs w:val="24"/>
      </w:rPr>
    </w:lvl>
    <w:lvl w:ilvl="2">
      <w:start w:val="1"/>
      <w:numFmt w:val="bullet"/>
      <w:lvlText w:val=""/>
      <w:lvlJc w:val="left"/>
      <w:pPr>
        <w:tabs>
          <w:tab w:val="num" w:pos="720"/>
        </w:tabs>
        <w:ind w:left="2160" w:hanging="360"/>
      </w:pPr>
      <w:rPr>
        <w:rFonts w:ascii="Symbol" w:hAnsi="Symbol" w:cs="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4"/>
        <w:szCs w:val="24"/>
      </w:rPr>
    </w:lvl>
  </w:abstractNum>
  <w:abstractNum w:abstractNumId="51">
    <w:nsid w:val="00000033"/>
    <w:multiLevelType w:val="singleLevel"/>
    <w:tmpl w:val="00000033"/>
    <w:name w:val="WW8Num56"/>
    <w:lvl w:ilvl="0">
      <w:start w:val="1"/>
      <w:numFmt w:val="decimal"/>
      <w:lvlText w:val="%1."/>
      <w:lvlJc w:val="left"/>
      <w:pPr>
        <w:tabs>
          <w:tab w:val="num" w:pos="0"/>
        </w:tabs>
        <w:ind w:left="0" w:firstLine="0"/>
      </w:pPr>
      <w:rPr>
        <w:rFonts w:ascii="Times New Roman" w:hAnsi="Times New Roman" w:cs="Times New Roman" w:hint="default"/>
        <w:sz w:val="24"/>
        <w:szCs w:val="24"/>
      </w:rPr>
    </w:lvl>
  </w:abstractNum>
  <w:abstractNum w:abstractNumId="52">
    <w:nsid w:val="00000034"/>
    <w:multiLevelType w:val="singleLevel"/>
    <w:tmpl w:val="00000034"/>
    <w:name w:val="WW8Num57"/>
    <w:lvl w:ilvl="0">
      <w:start w:val="1"/>
      <w:numFmt w:val="bullet"/>
      <w:lvlText w:val=""/>
      <w:lvlJc w:val="left"/>
      <w:pPr>
        <w:tabs>
          <w:tab w:val="num" w:pos="720"/>
        </w:tabs>
        <w:ind w:left="1440" w:hanging="360"/>
      </w:pPr>
      <w:rPr>
        <w:rFonts w:ascii="Wingdings" w:hAnsi="Wingdings" w:cs="Wingdings" w:hint="default"/>
        <w:color w:val="auto"/>
        <w:sz w:val="24"/>
        <w:szCs w:val="24"/>
        <w:lang w:val="en-US"/>
      </w:rPr>
    </w:lvl>
  </w:abstractNum>
  <w:abstractNum w:abstractNumId="53">
    <w:nsid w:val="00000035"/>
    <w:multiLevelType w:val="singleLevel"/>
    <w:tmpl w:val="00000035"/>
    <w:name w:val="WW8Num58"/>
    <w:lvl w:ilvl="0">
      <w:start w:val="1"/>
      <w:numFmt w:val="bullet"/>
      <w:lvlText w:val=""/>
      <w:lvlJc w:val="left"/>
      <w:pPr>
        <w:tabs>
          <w:tab w:val="num" w:pos="720"/>
        </w:tabs>
        <w:ind w:left="800" w:hanging="360"/>
      </w:pPr>
      <w:rPr>
        <w:rFonts w:ascii="Symbol" w:hAnsi="Symbol" w:cs="Symbol" w:hint="default"/>
      </w:rPr>
    </w:lvl>
  </w:abstractNum>
  <w:abstractNum w:abstractNumId="54">
    <w:nsid w:val="00000036"/>
    <w:multiLevelType w:val="singleLevel"/>
    <w:tmpl w:val="00000036"/>
    <w:name w:val="WW8Num59"/>
    <w:lvl w:ilvl="0">
      <w:start w:val="4"/>
      <w:numFmt w:val="decimal"/>
      <w:lvlText w:val="%1."/>
      <w:lvlJc w:val="left"/>
      <w:pPr>
        <w:tabs>
          <w:tab w:val="num" w:pos="0"/>
        </w:tabs>
        <w:ind w:left="0" w:firstLine="0"/>
      </w:pPr>
      <w:rPr>
        <w:rFonts w:ascii="Times New Roman" w:hAnsi="Times New Roman" w:cs="Times New Roman" w:hint="default"/>
        <w:sz w:val="24"/>
        <w:szCs w:val="24"/>
        <w:shd w:val="clear" w:color="auto" w:fill="FFFF00"/>
      </w:rPr>
    </w:lvl>
  </w:abstractNum>
  <w:abstractNum w:abstractNumId="55">
    <w:nsid w:val="00000037"/>
    <w:multiLevelType w:val="multilevel"/>
    <w:tmpl w:val="00000037"/>
    <w:name w:val="WW8Num60"/>
    <w:lvl w:ilvl="0">
      <w:start w:val="1"/>
      <w:numFmt w:val="bullet"/>
      <w:lvlText w:val=""/>
      <w:lvlJc w:val="left"/>
      <w:pPr>
        <w:tabs>
          <w:tab w:val="num" w:pos="1080"/>
        </w:tabs>
        <w:ind w:left="1080" w:hanging="360"/>
      </w:pPr>
      <w:rPr>
        <w:rFonts w:ascii="Wingdings" w:hAnsi="Wingdings" w:cs="Wingdings" w:hint="default"/>
        <w:sz w:val="24"/>
        <w:szCs w:val="24"/>
        <w:shd w:val="clear" w:color="auto" w:fill="C0C0C0"/>
        <w:lang w:val="pt-BR"/>
      </w:rPr>
    </w:lvl>
    <w:lvl w:ilvl="1">
      <w:start w:val="1"/>
      <w:numFmt w:val="bullet"/>
      <w:lvlText w:val=""/>
      <w:lvlJc w:val="left"/>
      <w:pPr>
        <w:tabs>
          <w:tab w:val="num" w:pos="1800"/>
        </w:tabs>
        <w:ind w:left="1800" w:hanging="360"/>
      </w:pPr>
      <w:rPr>
        <w:rFonts w:ascii="Wingdings" w:hAnsi="Wingdings" w:cs="Wingdings" w:hint="default"/>
        <w:sz w:val="24"/>
        <w:szCs w:val="24"/>
        <w:shd w:val="clear" w:color="auto" w:fill="C0C0C0"/>
        <w:lang w:val="pt-BR"/>
      </w:rPr>
    </w:lvl>
    <w:lvl w:ilvl="2">
      <w:start w:val="1"/>
      <w:numFmt w:val="bullet"/>
      <w:lvlText w:val=""/>
      <w:lvlJc w:val="left"/>
      <w:pPr>
        <w:tabs>
          <w:tab w:val="num" w:pos="720"/>
        </w:tabs>
        <w:ind w:left="2520" w:hanging="360"/>
      </w:pPr>
      <w:rPr>
        <w:rFonts w:ascii="Wingdings" w:hAnsi="Wingdings" w:cs="Wingdings" w:hint="default"/>
        <w:sz w:val="24"/>
        <w:szCs w:val="24"/>
        <w:shd w:val="clear" w:color="auto" w:fill="C0C0C0"/>
        <w:lang w:val="pt-BR"/>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sz w:val="24"/>
        <w:szCs w:val="24"/>
        <w:shd w:val="clear" w:color="auto" w:fill="C0C0C0"/>
        <w:lang w:val="pt-BR"/>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sz w:val="24"/>
        <w:szCs w:val="24"/>
        <w:shd w:val="clear" w:color="auto" w:fill="C0C0C0"/>
        <w:lang w:val="pt-BR"/>
      </w:rPr>
    </w:lvl>
  </w:abstractNum>
  <w:abstractNum w:abstractNumId="56">
    <w:nsid w:val="00000038"/>
    <w:multiLevelType w:val="singleLevel"/>
    <w:tmpl w:val="00000038"/>
    <w:name w:val="WW8Num61"/>
    <w:lvl w:ilvl="0">
      <w:start w:val="1"/>
      <w:numFmt w:val="bullet"/>
      <w:lvlText w:val=""/>
      <w:lvlJc w:val="left"/>
      <w:pPr>
        <w:tabs>
          <w:tab w:val="num" w:pos="720"/>
        </w:tabs>
        <w:ind w:left="720" w:hanging="360"/>
      </w:pPr>
      <w:rPr>
        <w:rFonts w:ascii="Symbol" w:hAnsi="Symbol" w:cs="Symbol" w:hint="default"/>
      </w:rPr>
    </w:lvl>
  </w:abstractNum>
  <w:abstractNum w:abstractNumId="57">
    <w:nsid w:val="00000039"/>
    <w:multiLevelType w:val="multilevel"/>
    <w:tmpl w:val="00000039"/>
    <w:name w:val="WW8Num62"/>
    <w:lvl w:ilvl="0">
      <w:start w:val="1"/>
      <w:numFmt w:val="none"/>
      <w:pStyle w:val="Heading40"/>
      <w:suff w:val="nothing"/>
      <w:lvlText w:val="1.1.1.1"/>
      <w:lvlJc w:val="left"/>
      <w:pPr>
        <w:tabs>
          <w:tab w:val="num" w:pos="1134"/>
        </w:tabs>
        <w:ind w:left="1134" w:hanging="1134"/>
      </w:pPr>
      <w:rPr>
        <w:rFonts w:cs="Times New Roman"/>
        <w:b w:val="0"/>
        <w:i w:val="0"/>
      </w:rPr>
    </w:lvl>
    <w:lvl w:ilvl="1">
      <w:start w:val="1"/>
      <w:numFmt w:val="decimal"/>
      <w:lvlText w:val=".%2"/>
      <w:lvlJc w:val="left"/>
      <w:pPr>
        <w:tabs>
          <w:tab w:val="num" w:pos="1134"/>
        </w:tabs>
        <w:ind w:left="1134" w:hanging="1134"/>
      </w:pPr>
      <w:rPr>
        <w:rFonts w:ascii="Arial" w:hAnsi="Arial" w:cs="Arial" w:hint="default"/>
        <w:b/>
        <w:i w:val="0"/>
        <w:sz w:val="24"/>
        <w:szCs w:val="24"/>
        <w:u w:val="none"/>
      </w:rPr>
    </w:lvl>
    <w:lvl w:ilvl="2">
      <w:start w:val="1"/>
      <w:numFmt w:val="decimal"/>
      <w:lvlText w:val=".%2.%3"/>
      <w:lvlJc w:val="left"/>
      <w:pPr>
        <w:tabs>
          <w:tab w:val="num" w:pos="1134"/>
        </w:tabs>
        <w:ind w:left="1134" w:hanging="1134"/>
      </w:pPr>
      <w:rPr>
        <w:rFonts w:ascii="Arial" w:hAnsi="Arial" w:cs="Arial" w:hint="default"/>
        <w:b/>
        <w:i w:val="0"/>
        <w:sz w:val="22"/>
        <w:szCs w:val="22"/>
      </w:rPr>
    </w:lvl>
    <w:lvl w:ilvl="3">
      <w:start w:val="1"/>
      <w:numFmt w:val="none"/>
      <w:suff w:val="nothing"/>
      <w:lvlText w:val="1.1.1.1."/>
      <w:lvlJc w:val="left"/>
      <w:pPr>
        <w:tabs>
          <w:tab w:val="num" w:pos="1080"/>
        </w:tabs>
        <w:ind w:left="0" w:firstLine="0"/>
      </w:pPr>
      <w:rPr>
        <w:rFonts w:ascii="Arial" w:hAnsi="Arial" w:cs="Arial" w:hint="default"/>
        <w:b/>
        <w:i w:val="0"/>
        <w:sz w:val="22"/>
        <w:szCs w:val="22"/>
      </w:rPr>
    </w:lvl>
    <w:lvl w:ilvl="4">
      <w:start w:val="1"/>
      <w:numFmt w:val="decimal"/>
      <w:lvlText w:val=".%3.%5"/>
      <w:lvlJc w:val="left"/>
      <w:pPr>
        <w:tabs>
          <w:tab w:val="num" w:pos="1008"/>
        </w:tabs>
        <w:ind w:left="1008" w:hanging="1008"/>
      </w:pPr>
      <w:rPr>
        <w:rFonts w:cs="Times New Roman"/>
      </w:rPr>
    </w:lvl>
    <w:lvl w:ilvl="5">
      <w:start w:val="1"/>
      <w:numFmt w:val="decimal"/>
      <w:lvlText w:val=".%2.%3.%5.%6."/>
      <w:lvlJc w:val="left"/>
      <w:pPr>
        <w:tabs>
          <w:tab w:val="num" w:pos="1152"/>
        </w:tabs>
        <w:ind w:left="1152" w:hanging="1152"/>
      </w:pPr>
      <w:rPr>
        <w:rFonts w:cs="Times New Roman"/>
      </w:rPr>
    </w:lvl>
    <w:lvl w:ilvl="6">
      <w:start w:val="1"/>
      <w:numFmt w:val="decimal"/>
      <w:lvlText w:val=".%2.%3.%5.%6.%7."/>
      <w:lvlJc w:val="left"/>
      <w:pPr>
        <w:tabs>
          <w:tab w:val="num" w:pos="1296"/>
        </w:tabs>
        <w:ind w:left="1296" w:hanging="1296"/>
      </w:pPr>
      <w:rPr>
        <w:rFonts w:cs="Times New Roman"/>
      </w:rPr>
    </w:lvl>
    <w:lvl w:ilvl="7">
      <w:start w:val="1"/>
      <w:numFmt w:val="decimal"/>
      <w:lvlText w:val=".%2.%3.%5.%6.%7.%8."/>
      <w:lvlJc w:val="left"/>
      <w:pPr>
        <w:tabs>
          <w:tab w:val="num" w:pos="1440"/>
        </w:tabs>
        <w:ind w:left="1440" w:hanging="1440"/>
      </w:pPr>
      <w:rPr>
        <w:rFonts w:cs="Times New Roman"/>
      </w:rPr>
    </w:lvl>
    <w:lvl w:ilvl="8">
      <w:start w:val="1"/>
      <w:numFmt w:val="decimal"/>
      <w:lvlText w:val=".%2.%3.%5.%6.%7.%8.%9."/>
      <w:lvlJc w:val="left"/>
      <w:pPr>
        <w:tabs>
          <w:tab w:val="num" w:pos="1584"/>
        </w:tabs>
        <w:ind w:left="1584" w:hanging="1584"/>
      </w:pPr>
      <w:rPr>
        <w:rFonts w:cs="Times New Roman"/>
      </w:rPr>
    </w:lvl>
  </w:abstractNum>
  <w:abstractNum w:abstractNumId="58">
    <w:nsid w:val="0000003A"/>
    <w:multiLevelType w:val="singleLevel"/>
    <w:tmpl w:val="0000003A"/>
    <w:name w:val="WW8Num63"/>
    <w:lvl w:ilvl="0">
      <w:numFmt w:val="bullet"/>
      <w:lvlText w:val="-"/>
      <w:lvlJc w:val="left"/>
      <w:pPr>
        <w:tabs>
          <w:tab w:val="num" w:pos="1004"/>
        </w:tabs>
        <w:ind w:left="1004" w:hanging="360"/>
      </w:pPr>
      <w:rPr>
        <w:rFonts w:ascii="DaneHelveticaNeue" w:hAnsi="DaneHelveticaNeue" w:cs="DaneHelveticaNeue" w:hint="default"/>
      </w:rPr>
    </w:lvl>
  </w:abstractNum>
  <w:abstractNum w:abstractNumId="59">
    <w:nsid w:val="0000003B"/>
    <w:multiLevelType w:val="singleLevel"/>
    <w:tmpl w:val="0000003B"/>
    <w:name w:val="WW8Num64"/>
    <w:lvl w:ilvl="0">
      <w:start w:val="1"/>
      <w:numFmt w:val="decimal"/>
      <w:lvlText w:val="%1)"/>
      <w:lvlJc w:val="left"/>
      <w:pPr>
        <w:tabs>
          <w:tab w:val="num" w:pos="1004"/>
        </w:tabs>
        <w:ind w:left="1004" w:hanging="360"/>
      </w:pPr>
      <w:rPr>
        <w:rFonts w:cs="Times New Roman"/>
      </w:rPr>
    </w:lvl>
  </w:abstractNum>
  <w:abstractNum w:abstractNumId="60">
    <w:nsid w:val="0000003C"/>
    <w:multiLevelType w:val="multilevel"/>
    <w:tmpl w:val="0000003C"/>
    <w:name w:val="WW8Num65"/>
    <w:lvl w:ilvl="0">
      <w:start w:val="4"/>
      <w:numFmt w:val="decimal"/>
      <w:lvlText w:val="%1."/>
      <w:lvlJc w:val="left"/>
      <w:pPr>
        <w:tabs>
          <w:tab w:val="num" w:pos="720"/>
        </w:tabs>
        <w:ind w:left="720" w:hanging="360"/>
      </w:pPr>
      <w:rPr>
        <w:rFonts w:cs="Times New Roman" w:hint="default"/>
        <w:b/>
        <w:sz w:val="24"/>
        <w:szCs w:val="24"/>
        <w:shd w:val="clear" w:color="auto" w:fill="FFFF00"/>
        <w:lang w:val="ro-RO"/>
      </w:rPr>
    </w:lvl>
    <w:lvl w:ilvl="1">
      <w:start w:val="1"/>
      <w:numFmt w:val="decimal"/>
      <w:lvlText w:val="%1.%2"/>
      <w:lvlJc w:val="left"/>
      <w:pPr>
        <w:tabs>
          <w:tab w:val="num" w:pos="360"/>
        </w:tabs>
        <w:ind w:left="360" w:hanging="360"/>
      </w:pPr>
      <w:rPr>
        <w:rFonts w:cs="Times New Roman" w:hint="default"/>
        <w:b/>
        <w:sz w:val="24"/>
        <w:szCs w:val="24"/>
        <w:shd w:val="clear" w:color="auto" w:fill="FFFF00"/>
        <w:lang w:val="ro-RO"/>
      </w:rPr>
    </w:lvl>
    <w:lvl w:ilvl="2">
      <w:start w:val="1"/>
      <w:numFmt w:val="decimal"/>
      <w:lvlText w:val="%1.%2.%3"/>
      <w:lvlJc w:val="left"/>
      <w:pPr>
        <w:tabs>
          <w:tab w:val="num" w:pos="1080"/>
        </w:tabs>
        <w:ind w:left="1080" w:hanging="720"/>
      </w:pPr>
      <w:rPr>
        <w:rFonts w:cs="Times New Roman" w:hint="default"/>
        <w:b/>
        <w:sz w:val="24"/>
        <w:szCs w:val="24"/>
        <w:shd w:val="clear" w:color="auto" w:fill="FFFF00"/>
        <w:lang w:val="ro-RO"/>
      </w:rPr>
    </w:lvl>
    <w:lvl w:ilvl="3">
      <w:start w:val="1"/>
      <w:numFmt w:val="decimal"/>
      <w:lvlText w:val="%1.%2.%3.%4"/>
      <w:lvlJc w:val="left"/>
      <w:pPr>
        <w:tabs>
          <w:tab w:val="num" w:pos="1080"/>
        </w:tabs>
        <w:ind w:left="1080" w:hanging="720"/>
      </w:pPr>
      <w:rPr>
        <w:rFonts w:cs="Times New Roman" w:hint="default"/>
        <w:b/>
        <w:sz w:val="24"/>
        <w:szCs w:val="24"/>
        <w:shd w:val="clear" w:color="auto" w:fill="FFFF00"/>
        <w:lang w:val="ro-RO"/>
      </w:rPr>
    </w:lvl>
    <w:lvl w:ilvl="4">
      <w:start w:val="1"/>
      <w:numFmt w:val="decimal"/>
      <w:lvlText w:val="%1.%2.%3.%4.%5"/>
      <w:lvlJc w:val="left"/>
      <w:pPr>
        <w:tabs>
          <w:tab w:val="num" w:pos="1080"/>
        </w:tabs>
        <w:ind w:left="1080" w:hanging="720"/>
      </w:pPr>
      <w:rPr>
        <w:rFonts w:cs="Times New Roman" w:hint="default"/>
        <w:b/>
        <w:sz w:val="24"/>
        <w:szCs w:val="24"/>
        <w:shd w:val="clear" w:color="auto" w:fill="FFFF00"/>
        <w:lang w:val="ro-RO"/>
      </w:rPr>
    </w:lvl>
    <w:lvl w:ilvl="5">
      <w:start w:val="1"/>
      <w:numFmt w:val="decimal"/>
      <w:lvlText w:val="%1.%2.%3.%4.%5.%6"/>
      <w:lvlJc w:val="left"/>
      <w:pPr>
        <w:tabs>
          <w:tab w:val="num" w:pos="1440"/>
        </w:tabs>
        <w:ind w:left="1440" w:hanging="1080"/>
      </w:pPr>
      <w:rPr>
        <w:rFonts w:cs="Times New Roman" w:hint="default"/>
        <w:b/>
        <w:sz w:val="24"/>
        <w:szCs w:val="24"/>
        <w:shd w:val="clear" w:color="auto" w:fill="FFFF00"/>
        <w:lang w:val="ro-RO"/>
      </w:rPr>
    </w:lvl>
    <w:lvl w:ilvl="6">
      <w:start w:val="1"/>
      <w:numFmt w:val="decimal"/>
      <w:lvlText w:val="%1.%2.%3.%4.%5.%6.%7"/>
      <w:lvlJc w:val="left"/>
      <w:pPr>
        <w:tabs>
          <w:tab w:val="num" w:pos="1440"/>
        </w:tabs>
        <w:ind w:left="1440" w:hanging="1080"/>
      </w:pPr>
      <w:rPr>
        <w:rFonts w:cs="Times New Roman" w:hint="default"/>
        <w:b/>
        <w:sz w:val="24"/>
        <w:szCs w:val="24"/>
        <w:shd w:val="clear" w:color="auto" w:fill="FFFF00"/>
        <w:lang w:val="ro-RO"/>
      </w:rPr>
    </w:lvl>
    <w:lvl w:ilvl="7">
      <w:start w:val="1"/>
      <w:numFmt w:val="decimal"/>
      <w:lvlText w:val="%1.%2.%3.%4.%5.%6.%7.%8"/>
      <w:lvlJc w:val="left"/>
      <w:pPr>
        <w:tabs>
          <w:tab w:val="num" w:pos="1800"/>
        </w:tabs>
        <w:ind w:left="1800" w:hanging="1440"/>
      </w:pPr>
      <w:rPr>
        <w:rFonts w:cs="Times New Roman" w:hint="default"/>
        <w:b/>
        <w:sz w:val="24"/>
        <w:szCs w:val="24"/>
        <w:shd w:val="clear" w:color="auto" w:fill="FFFF00"/>
        <w:lang w:val="ro-RO"/>
      </w:rPr>
    </w:lvl>
    <w:lvl w:ilvl="8">
      <w:start w:val="1"/>
      <w:numFmt w:val="decimal"/>
      <w:lvlText w:val="%1.%2.%3.%4.%5.%6.%7.%8.%9"/>
      <w:lvlJc w:val="left"/>
      <w:pPr>
        <w:tabs>
          <w:tab w:val="num" w:pos="1800"/>
        </w:tabs>
        <w:ind w:left="1800" w:hanging="1440"/>
      </w:pPr>
      <w:rPr>
        <w:rFonts w:cs="Times New Roman" w:hint="default"/>
        <w:b/>
        <w:sz w:val="24"/>
        <w:szCs w:val="24"/>
        <w:shd w:val="clear" w:color="auto" w:fill="FFFF00"/>
        <w:lang w:val="ro-RO"/>
      </w:rPr>
    </w:lvl>
  </w:abstractNum>
  <w:abstractNum w:abstractNumId="61">
    <w:nsid w:val="0000003D"/>
    <w:multiLevelType w:val="singleLevel"/>
    <w:tmpl w:val="0000003D"/>
    <w:name w:val="WW8Num66"/>
    <w:lvl w:ilvl="0">
      <w:start w:val="1"/>
      <w:numFmt w:val="bullet"/>
      <w:lvlText w:val=""/>
      <w:lvlJc w:val="left"/>
      <w:pPr>
        <w:tabs>
          <w:tab w:val="num" w:pos="720"/>
        </w:tabs>
        <w:ind w:left="800" w:hanging="360"/>
      </w:pPr>
      <w:rPr>
        <w:rFonts w:ascii="Symbol" w:hAnsi="Symbol" w:cs="Symbol" w:hint="default"/>
        <w:color w:val="auto"/>
        <w:sz w:val="24"/>
        <w:szCs w:val="24"/>
        <w:lang w:val="en-US"/>
      </w:rPr>
    </w:lvl>
  </w:abstractNum>
  <w:abstractNum w:abstractNumId="62">
    <w:nsid w:val="0000003E"/>
    <w:multiLevelType w:val="singleLevel"/>
    <w:tmpl w:val="0000003E"/>
    <w:name w:val="WW8Num67"/>
    <w:lvl w:ilvl="0">
      <w:start w:val="2"/>
      <w:numFmt w:val="bullet"/>
      <w:lvlText w:val="-"/>
      <w:lvlJc w:val="left"/>
      <w:pPr>
        <w:tabs>
          <w:tab w:val="num" w:pos="578"/>
        </w:tabs>
        <w:ind w:left="578" w:hanging="360"/>
      </w:pPr>
      <w:rPr>
        <w:rFonts w:ascii="Times New Roman" w:hAnsi="Times New Roman" w:cs="Times New Roman" w:hint="default"/>
        <w:sz w:val="24"/>
        <w:szCs w:val="24"/>
        <w:lang w:val="ro-RO"/>
      </w:rPr>
    </w:lvl>
  </w:abstractNum>
  <w:abstractNum w:abstractNumId="63">
    <w:nsid w:val="0000003F"/>
    <w:multiLevelType w:val="singleLevel"/>
    <w:tmpl w:val="0000003F"/>
    <w:name w:val="WW8Num68"/>
    <w:lvl w:ilvl="0">
      <w:start w:val="1"/>
      <w:numFmt w:val="bullet"/>
      <w:lvlText w:val=""/>
      <w:lvlJc w:val="left"/>
      <w:pPr>
        <w:tabs>
          <w:tab w:val="num" w:pos="5040"/>
        </w:tabs>
        <w:ind w:left="5040" w:hanging="360"/>
      </w:pPr>
      <w:rPr>
        <w:rFonts w:ascii="Symbol" w:hAnsi="Symbol" w:cs="Symbol" w:hint="default"/>
      </w:rPr>
    </w:lvl>
  </w:abstractNum>
  <w:abstractNum w:abstractNumId="64">
    <w:nsid w:val="00000040"/>
    <w:multiLevelType w:val="singleLevel"/>
    <w:tmpl w:val="00000040"/>
    <w:name w:val="WW8Num69"/>
    <w:lvl w:ilvl="0">
      <w:start w:val="1"/>
      <w:numFmt w:val="bullet"/>
      <w:pStyle w:val="HyphenBullet"/>
      <w:lvlText w:val=""/>
      <w:lvlJc w:val="left"/>
      <w:pPr>
        <w:tabs>
          <w:tab w:val="num" w:pos="2376"/>
        </w:tabs>
        <w:ind w:left="2376" w:hanging="360"/>
      </w:pPr>
      <w:rPr>
        <w:rFonts w:ascii="Symbol" w:hAnsi="Symbol" w:cs="Symbol" w:hint="default"/>
        <w:sz w:val="20"/>
      </w:rPr>
    </w:lvl>
  </w:abstractNum>
  <w:abstractNum w:abstractNumId="65">
    <w:nsid w:val="00000041"/>
    <w:multiLevelType w:val="singleLevel"/>
    <w:tmpl w:val="00000041"/>
    <w:name w:val="WW8Num70"/>
    <w:lvl w:ilvl="0">
      <w:start w:val="1"/>
      <w:numFmt w:val="bullet"/>
      <w:lvlText w:val=""/>
      <w:lvlJc w:val="left"/>
      <w:pPr>
        <w:tabs>
          <w:tab w:val="num" w:pos="720"/>
        </w:tabs>
        <w:ind w:left="720" w:hanging="360"/>
      </w:pPr>
      <w:rPr>
        <w:rFonts w:ascii="Symbol" w:hAnsi="Symbol" w:cs="Symbol" w:hint="default"/>
        <w:sz w:val="24"/>
        <w:szCs w:val="24"/>
        <w:lang w:val="ro-RO"/>
      </w:rPr>
    </w:lvl>
  </w:abstractNum>
  <w:abstractNum w:abstractNumId="66">
    <w:nsid w:val="00000042"/>
    <w:multiLevelType w:val="singleLevel"/>
    <w:tmpl w:val="00000042"/>
    <w:name w:val="WW8Num71"/>
    <w:lvl w:ilvl="0">
      <w:start w:val="1"/>
      <w:numFmt w:val="bullet"/>
      <w:lvlText w:val=""/>
      <w:lvlJc w:val="left"/>
      <w:pPr>
        <w:tabs>
          <w:tab w:val="num" w:pos="0"/>
        </w:tabs>
        <w:ind w:left="720" w:hanging="360"/>
      </w:pPr>
      <w:rPr>
        <w:rFonts w:ascii="Wingdings" w:hAnsi="Wingdings" w:cs="Wingdings" w:hint="default"/>
        <w:sz w:val="24"/>
        <w:szCs w:val="24"/>
        <w:lang w:val="en-US"/>
      </w:rPr>
    </w:lvl>
  </w:abstractNum>
  <w:abstractNum w:abstractNumId="67">
    <w:nsid w:val="00000043"/>
    <w:multiLevelType w:val="singleLevel"/>
    <w:tmpl w:val="00000043"/>
    <w:name w:val="WW8Num72"/>
    <w:lvl w:ilvl="0">
      <w:start w:val="1"/>
      <w:numFmt w:val="bullet"/>
      <w:pStyle w:val="bullet2indent"/>
      <w:lvlText w:val="-"/>
      <w:lvlJc w:val="left"/>
      <w:pPr>
        <w:tabs>
          <w:tab w:val="num" w:pos="2061"/>
        </w:tabs>
        <w:ind w:left="1985" w:hanging="284"/>
      </w:pPr>
      <w:rPr>
        <w:rFonts w:ascii="Times New Roman" w:hAnsi="Times New Roman" w:cs="Times New Roman" w:hint="default"/>
        <w:b w:val="0"/>
        <w:i w:val="0"/>
        <w:sz w:val="16"/>
      </w:rPr>
    </w:lvl>
  </w:abstractNum>
  <w:abstractNum w:abstractNumId="68">
    <w:nsid w:val="00000044"/>
    <w:multiLevelType w:val="singleLevel"/>
    <w:tmpl w:val="00000044"/>
    <w:name w:val="WW8Num73"/>
    <w:lvl w:ilvl="0">
      <w:start w:val="1"/>
      <w:numFmt w:val="bullet"/>
      <w:lvlText w:val=""/>
      <w:lvlJc w:val="left"/>
      <w:pPr>
        <w:tabs>
          <w:tab w:val="num" w:pos="720"/>
        </w:tabs>
        <w:ind w:left="720" w:hanging="360"/>
      </w:pPr>
      <w:rPr>
        <w:rFonts w:ascii="Wingdings" w:hAnsi="Wingdings" w:cs="Wingdings" w:hint="default"/>
        <w:sz w:val="24"/>
        <w:szCs w:val="24"/>
        <w:shd w:val="clear" w:color="auto" w:fill="FFFF00"/>
      </w:rPr>
    </w:lvl>
  </w:abstractNum>
  <w:abstractNum w:abstractNumId="69">
    <w:nsid w:val="00000045"/>
    <w:multiLevelType w:val="singleLevel"/>
    <w:tmpl w:val="00000045"/>
    <w:name w:val="WW8Num74"/>
    <w:lvl w:ilvl="0">
      <w:numFmt w:val="bullet"/>
      <w:lvlText w:val="-"/>
      <w:lvlJc w:val="left"/>
      <w:pPr>
        <w:tabs>
          <w:tab w:val="num" w:pos="360"/>
        </w:tabs>
        <w:ind w:left="360" w:hanging="360"/>
      </w:pPr>
      <w:rPr>
        <w:rFonts w:ascii="DaneHelveticaNeue" w:hAnsi="DaneHelveticaNeue" w:cs="DaneHelveticaNeue" w:hint="default"/>
      </w:rPr>
    </w:lvl>
  </w:abstractNum>
  <w:abstractNum w:abstractNumId="70">
    <w:nsid w:val="00000046"/>
    <w:multiLevelType w:val="singleLevel"/>
    <w:tmpl w:val="00000046"/>
    <w:name w:val="WW8Num75"/>
    <w:lvl w:ilvl="0">
      <w:start w:val="2"/>
      <w:numFmt w:val="bullet"/>
      <w:lvlText w:val=""/>
      <w:lvlJc w:val="left"/>
      <w:pPr>
        <w:tabs>
          <w:tab w:val="num" w:pos="1065"/>
        </w:tabs>
        <w:ind w:left="1065" w:hanging="360"/>
      </w:pPr>
      <w:rPr>
        <w:rFonts w:ascii="Wingdings" w:hAnsi="Wingdings" w:cs="Wingdings" w:hint="default"/>
      </w:rPr>
    </w:lvl>
  </w:abstractNum>
  <w:abstractNum w:abstractNumId="71">
    <w:nsid w:val="00000047"/>
    <w:multiLevelType w:val="singleLevel"/>
    <w:tmpl w:val="00000047"/>
    <w:name w:val="WW8Num76"/>
    <w:lvl w:ilvl="0">
      <w:start w:val="1"/>
      <w:numFmt w:val="decimal"/>
      <w:lvlText w:val="%1."/>
      <w:lvlJc w:val="left"/>
      <w:pPr>
        <w:tabs>
          <w:tab w:val="num" w:pos="720"/>
        </w:tabs>
        <w:ind w:left="720" w:hanging="360"/>
      </w:pPr>
      <w:rPr>
        <w:rFonts w:cs="Times New Roman" w:hint="default"/>
      </w:rPr>
    </w:lvl>
  </w:abstractNum>
  <w:abstractNum w:abstractNumId="72">
    <w:nsid w:val="00000048"/>
    <w:multiLevelType w:val="singleLevel"/>
    <w:tmpl w:val="00000048"/>
    <w:name w:val="WW8Num77"/>
    <w:lvl w:ilvl="0">
      <w:start w:val="1"/>
      <w:numFmt w:val="bullet"/>
      <w:lvlText w:val=""/>
      <w:lvlJc w:val="left"/>
      <w:pPr>
        <w:tabs>
          <w:tab w:val="num" w:pos="360"/>
        </w:tabs>
        <w:ind w:left="360" w:hanging="360"/>
      </w:pPr>
      <w:rPr>
        <w:rFonts w:ascii="Wingdings" w:hAnsi="Wingdings" w:cs="Wingdings" w:hint="default"/>
        <w:sz w:val="24"/>
        <w:szCs w:val="24"/>
        <w:lang w:val="fr-FR"/>
      </w:rPr>
    </w:lvl>
  </w:abstractNum>
  <w:abstractNum w:abstractNumId="73">
    <w:nsid w:val="00000049"/>
    <w:multiLevelType w:val="singleLevel"/>
    <w:tmpl w:val="00000049"/>
    <w:name w:val="WW8Num78"/>
    <w:lvl w:ilvl="0">
      <w:start w:val="1"/>
      <w:numFmt w:val="bullet"/>
      <w:lvlText w:val=""/>
      <w:lvlJc w:val="left"/>
      <w:pPr>
        <w:tabs>
          <w:tab w:val="num" w:pos="800"/>
        </w:tabs>
        <w:ind w:left="800" w:hanging="360"/>
      </w:pPr>
      <w:rPr>
        <w:rFonts w:ascii="Wingdings" w:hAnsi="Wingdings" w:cs="Wingdings" w:hint="default"/>
        <w:color w:val="auto"/>
        <w:sz w:val="24"/>
        <w:szCs w:val="24"/>
        <w:lang w:val="en-US"/>
      </w:rPr>
    </w:lvl>
  </w:abstractNum>
  <w:abstractNum w:abstractNumId="74">
    <w:nsid w:val="0000004A"/>
    <w:multiLevelType w:val="singleLevel"/>
    <w:tmpl w:val="0000004A"/>
    <w:name w:val="WW8Num79"/>
    <w:lvl w:ilvl="0">
      <w:start w:val="1"/>
      <w:numFmt w:val="bullet"/>
      <w:lvlText w:val=""/>
      <w:lvlJc w:val="left"/>
      <w:pPr>
        <w:tabs>
          <w:tab w:val="num" w:pos="1940"/>
        </w:tabs>
        <w:ind w:left="1940" w:hanging="360"/>
      </w:pPr>
      <w:rPr>
        <w:rFonts w:ascii="Wingdings 3" w:hAnsi="Wingdings 3" w:cs="Wingdings 3" w:hint="default"/>
      </w:rPr>
    </w:lvl>
  </w:abstractNum>
  <w:abstractNum w:abstractNumId="75">
    <w:nsid w:val="0000004B"/>
    <w:multiLevelType w:val="singleLevel"/>
    <w:tmpl w:val="0000004B"/>
    <w:name w:val="WW8Num80"/>
    <w:lvl w:ilvl="0">
      <w:start w:val="1"/>
      <w:numFmt w:val="bullet"/>
      <w:lvlText w:val=""/>
      <w:lvlJc w:val="left"/>
      <w:pPr>
        <w:tabs>
          <w:tab w:val="num" w:pos="360"/>
        </w:tabs>
        <w:ind w:left="360" w:hanging="360"/>
      </w:pPr>
      <w:rPr>
        <w:rFonts w:ascii="Symbol" w:hAnsi="Symbol" w:cs="Symbol" w:hint="default"/>
      </w:rPr>
    </w:lvl>
  </w:abstractNum>
  <w:abstractNum w:abstractNumId="76">
    <w:nsid w:val="0000004C"/>
    <w:multiLevelType w:val="singleLevel"/>
    <w:tmpl w:val="0000004C"/>
    <w:name w:val="WW8Num81"/>
    <w:lvl w:ilvl="0">
      <w:start w:val="1"/>
      <w:numFmt w:val="bullet"/>
      <w:lvlText w:val=""/>
      <w:lvlJc w:val="left"/>
      <w:pPr>
        <w:tabs>
          <w:tab w:val="num" w:pos="0"/>
        </w:tabs>
        <w:ind w:left="720" w:hanging="360"/>
      </w:pPr>
      <w:rPr>
        <w:rFonts w:ascii="Wingdings" w:hAnsi="Wingdings" w:cs="Wingdings" w:hint="default"/>
      </w:rPr>
    </w:lvl>
  </w:abstractNum>
  <w:abstractNum w:abstractNumId="77">
    <w:nsid w:val="0000004D"/>
    <w:multiLevelType w:val="singleLevel"/>
    <w:tmpl w:val="0000004D"/>
    <w:name w:val="WW8Num82"/>
    <w:lvl w:ilvl="0">
      <w:start w:val="1"/>
      <w:numFmt w:val="decimal"/>
      <w:lvlText w:val="%1."/>
      <w:lvlJc w:val="left"/>
      <w:pPr>
        <w:tabs>
          <w:tab w:val="num" w:pos="720"/>
        </w:tabs>
        <w:ind w:left="720" w:hanging="360"/>
      </w:pPr>
      <w:rPr>
        <w:rFonts w:cs="Times New Roman"/>
      </w:rPr>
    </w:lvl>
  </w:abstractNum>
  <w:abstractNum w:abstractNumId="78">
    <w:nsid w:val="0000004E"/>
    <w:multiLevelType w:val="singleLevel"/>
    <w:tmpl w:val="0000004E"/>
    <w:name w:val="WW8Num83"/>
    <w:lvl w:ilvl="0">
      <w:start w:val="1"/>
      <w:numFmt w:val="bullet"/>
      <w:lvlText w:val=""/>
      <w:lvlJc w:val="left"/>
      <w:pPr>
        <w:tabs>
          <w:tab w:val="num" w:pos="720"/>
        </w:tabs>
        <w:ind w:left="1520" w:hanging="360"/>
      </w:pPr>
      <w:rPr>
        <w:rFonts w:ascii="Wingdings" w:hAnsi="Wingdings" w:cs="Wingdings" w:hint="default"/>
        <w:color w:val="auto"/>
        <w:sz w:val="24"/>
        <w:szCs w:val="24"/>
        <w:lang w:val="en-US"/>
      </w:rPr>
    </w:lvl>
  </w:abstractNum>
  <w:abstractNum w:abstractNumId="79">
    <w:nsid w:val="0000004F"/>
    <w:multiLevelType w:val="singleLevel"/>
    <w:tmpl w:val="0000004F"/>
    <w:name w:val="WW8Num84"/>
    <w:lvl w:ilvl="0">
      <w:start w:val="1"/>
      <w:numFmt w:val="bullet"/>
      <w:lvlText w:val="-"/>
      <w:lvlJc w:val="left"/>
      <w:pPr>
        <w:tabs>
          <w:tab w:val="num" w:pos="1080"/>
        </w:tabs>
        <w:ind w:left="1080" w:hanging="360"/>
      </w:pPr>
      <w:rPr>
        <w:rFonts w:ascii="Times New Roman" w:hAnsi="Times New Roman"/>
        <w:sz w:val="24"/>
        <w:szCs w:val="24"/>
        <w:lang w:val="en-US"/>
      </w:rPr>
    </w:lvl>
  </w:abstractNum>
  <w:abstractNum w:abstractNumId="80">
    <w:nsid w:val="00000050"/>
    <w:multiLevelType w:val="singleLevel"/>
    <w:tmpl w:val="00000050"/>
    <w:name w:val="WW8Num85"/>
    <w:lvl w:ilvl="0">
      <w:start w:val="1"/>
      <w:numFmt w:val="decimal"/>
      <w:lvlText w:val="%1."/>
      <w:lvlJc w:val="left"/>
      <w:pPr>
        <w:tabs>
          <w:tab w:val="num" w:pos="360"/>
        </w:tabs>
        <w:ind w:left="360" w:hanging="360"/>
      </w:pPr>
      <w:rPr>
        <w:rFonts w:cs="Times New Roman"/>
        <w:sz w:val="24"/>
        <w:szCs w:val="24"/>
        <w:lang w:val="pt-BR"/>
      </w:rPr>
    </w:lvl>
  </w:abstractNum>
  <w:abstractNum w:abstractNumId="81">
    <w:nsid w:val="00000051"/>
    <w:multiLevelType w:val="singleLevel"/>
    <w:tmpl w:val="00000051"/>
    <w:name w:val="WW8Num86"/>
    <w:lvl w:ilvl="0">
      <w:start w:val="1"/>
      <w:numFmt w:val="bullet"/>
      <w:lvlText w:val=""/>
      <w:lvlJc w:val="left"/>
      <w:pPr>
        <w:tabs>
          <w:tab w:val="num" w:pos="870"/>
        </w:tabs>
        <w:ind w:left="870" w:hanging="360"/>
      </w:pPr>
      <w:rPr>
        <w:rFonts w:ascii="Symbol" w:hAnsi="Symbol" w:cs="Symbol" w:hint="default"/>
        <w:color w:val="auto"/>
        <w:sz w:val="24"/>
        <w:szCs w:val="24"/>
      </w:rPr>
    </w:lvl>
  </w:abstractNum>
  <w:abstractNum w:abstractNumId="82">
    <w:nsid w:val="00000052"/>
    <w:multiLevelType w:val="singleLevel"/>
    <w:tmpl w:val="00000052"/>
    <w:name w:val="WW8Num87"/>
    <w:lvl w:ilvl="0">
      <w:start w:val="1"/>
      <w:numFmt w:val="bullet"/>
      <w:pStyle w:val="bullett1indent"/>
      <w:lvlText w:val=""/>
      <w:lvlJc w:val="left"/>
      <w:pPr>
        <w:tabs>
          <w:tab w:val="num" w:pos="360"/>
        </w:tabs>
        <w:ind w:left="283" w:hanging="283"/>
      </w:pPr>
      <w:rPr>
        <w:rFonts w:ascii="Symbol" w:hAnsi="Symbol" w:cs="Symbol" w:hint="default"/>
        <w:color w:val="auto"/>
        <w:sz w:val="16"/>
      </w:rPr>
    </w:lvl>
  </w:abstractNum>
  <w:abstractNum w:abstractNumId="83">
    <w:nsid w:val="00000053"/>
    <w:multiLevelType w:val="singleLevel"/>
    <w:tmpl w:val="00000053"/>
    <w:name w:val="WW8Num88"/>
    <w:lvl w:ilvl="0">
      <w:numFmt w:val="bullet"/>
      <w:lvlText w:val="-"/>
      <w:lvlJc w:val="left"/>
      <w:pPr>
        <w:tabs>
          <w:tab w:val="num" w:pos="644"/>
        </w:tabs>
        <w:ind w:left="644" w:hanging="360"/>
      </w:pPr>
      <w:rPr>
        <w:rFonts w:ascii="DaneHelveticaNeue" w:hAnsi="DaneHelveticaNeue" w:cs="DaneHelveticaNeue" w:hint="default"/>
      </w:rPr>
    </w:lvl>
  </w:abstractNum>
  <w:abstractNum w:abstractNumId="84">
    <w:nsid w:val="00000054"/>
    <w:multiLevelType w:val="singleLevel"/>
    <w:tmpl w:val="00000054"/>
    <w:name w:val="WW8Num89"/>
    <w:lvl w:ilvl="0">
      <w:start w:val="1"/>
      <w:numFmt w:val="bullet"/>
      <w:lvlText w:val=""/>
      <w:lvlJc w:val="left"/>
      <w:pPr>
        <w:tabs>
          <w:tab w:val="num" w:pos="3930"/>
        </w:tabs>
        <w:ind w:left="3930" w:hanging="360"/>
      </w:pPr>
      <w:rPr>
        <w:rFonts w:ascii="Symbol" w:hAnsi="Symbol" w:cs="Symbol" w:hint="default"/>
        <w:sz w:val="24"/>
        <w:szCs w:val="24"/>
        <w:lang w:val="ro-RO"/>
      </w:rPr>
    </w:lvl>
  </w:abstractNum>
  <w:abstractNum w:abstractNumId="85">
    <w:nsid w:val="00000055"/>
    <w:multiLevelType w:val="singleLevel"/>
    <w:tmpl w:val="00000055"/>
    <w:name w:val="WW8Num90"/>
    <w:lvl w:ilvl="0">
      <w:start w:val="2"/>
      <w:numFmt w:val="bullet"/>
      <w:lvlText w:val="-"/>
      <w:lvlJc w:val="left"/>
      <w:pPr>
        <w:tabs>
          <w:tab w:val="num" w:pos="720"/>
        </w:tabs>
        <w:ind w:left="720" w:hanging="360"/>
      </w:pPr>
      <w:rPr>
        <w:rFonts w:ascii="Times New Roman" w:hAnsi="Times New Roman" w:cs="Times New Roman" w:hint="default"/>
        <w:sz w:val="24"/>
        <w:szCs w:val="24"/>
        <w:lang w:val="ro-RO"/>
      </w:rPr>
    </w:lvl>
  </w:abstractNum>
  <w:abstractNum w:abstractNumId="86">
    <w:nsid w:val="00000056"/>
    <w:multiLevelType w:val="singleLevel"/>
    <w:tmpl w:val="00000056"/>
    <w:name w:val="WW8Num91"/>
    <w:lvl w:ilvl="0">
      <w:numFmt w:val="bullet"/>
      <w:lvlText w:val="-"/>
      <w:lvlJc w:val="left"/>
      <w:pPr>
        <w:tabs>
          <w:tab w:val="num" w:pos="360"/>
        </w:tabs>
        <w:ind w:left="360" w:hanging="360"/>
      </w:pPr>
      <w:rPr>
        <w:rFonts w:ascii="Times New Roman" w:hAnsi="Times New Roman" w:hint="default"/>
      </w:rPr>
    </w:lvl>
  </w:abstractNum>
  <w:abstractNum w:abstractNumId="87">
    <w:nsid w:val="00000057"/>
    <w:multiLevelType w:val="singleLevel"/>
    <w:tmpl w:val="00000057"/>
    <w:name w:val="WW8Num92"/>
    <w:lvl w:ilvl="0">
      <w:start w:val="1"/>
      <w:numFmt w:val="bullet"/>
      <w:lvlText w:val=""/>
      <w:lvlJc w:val="left"/>
      <w:pPr>
        <w:tabs>
          <w:tab w:val="num" w:pos="1440"/>
        </w:tabs>
        <w:ind w:left="1440" w:hanging="360"/>
      </w:pPr>
      <w:rPr>
        <w:rFonts w:ascii="Symbol" w:hAnsi="Symbol" w:cs="Symbol" w:hint="default"/>
        <w:color w:val="auto"/>
        <w:sz w:val="24"/>
        <w:szCs w:val="24"/>
        <w:lang w:val="en-US"/>
      </w:rPr>
    </w:lvl>
  </w:abstractNum>
  <w:abstractNum w:abstractNumId="88">
    <w:nsid w:val="00000058"/>
    <w:multiLevelType w:val="singleLevel"/>
    <w:tmpl w:val="00000058"/>
    <w:name w:val="WW8Num93"/>
    <w:lvl w:ilvl="0">
      <w:start w:val="1"/>
      <w:numFmt w:val="bullet"/>
      <w:lvlText w:val=""/>
      <w:lvlJc w:val="left"/>
      <w:pPr>
        <w:tabs>
          <w:tab w:val="num" w:pos="1004"/>
        </w:tabs>
        <w:ind w:left="1004" w:hanging="360"/>
      </w:pPr>
      <w:rPr>
        <w:rFonts w:ascii="Symbol" w:hAnsi="Symbol" w:cs="Symbol" w:hint="default"/>
        <w:color w:val="auto"/>
      </w:rPr>
    </w:lvl>
  </w:abstractNum>
  <w:abstractNum w:abstractNumId="89">
    <w:nsid w:val="00000059"/>
    <w:multiLevelType w:val="singleLevel"/>
    <w:tmpl w:val="00000059"/>
    <w:name w:val="WW8Num95"/>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90">
    <w:nsid w:val="0000005A"/>
    <w:multiLevelType w:val="singleLevel"/>
    <w:tmpl w:val="0000005A"/>
    <w:name w:val="WW8Num96"/>
    <w:lvl w:ilvl="0">
      <w:start w:val="1"/>
      <w:numFmt w:val="bullet"/>
      <w:lvlText w:val=""/>
      <w:lvlJc w:val="left"/>
      <w:pPr>
        <w:tabs>
          <w:tab w:val="num" w:pos="720"/>
        </w:tabs>
        <w:ind w:left="720" w:hanging="360"/>
      </w:pPr>
      <w:rPr>
        <w:rFonts w:ascii="Symbol" w:hAnsi="Symbol" w:cs="Symbol" w:hint="default"/>
      </w:rPr>
    </w:lvl>
  </w:abstractNum>
  <w:abstractNum w:abstractNumId="91">
    <w:nsid w:val="0000005B"/>
    <w:multiLevelType w:val="singleLevel"/>
    <w:tmpl w:val="0000005B"/>
    <w:name w:val="WW8Num97"/>
    <w:lvl w:ilvl="0">
      <w:start w:val="1"/>
      <w:numFmt w:val="bullet"/>
      <w:lvlText w:val=""/>
      <w:lvlJc w:val="left"/>
      <w:pPr>
        <w:tabs>
          <w:tab w:val="num" w:pos="1351"/>
        </w:tabs>
        <w:ind w:left="1351" w:hanging="360"/>
      </w:pPr>
      <w:rPr>
        <w:rFonts w:ascii="Wingdings" w:hAnsi="Wingdings" w:cs="Wingdings" w:hint="default"/>
      </w:rPr>
    </w:lvl>
  </w:abstractNum>
  <w:abstractNum w:abstractNumId="92">
    <w:nsid w:val="0000005C"/>
    <w:multiLevelType w:val="singleLevel"/>
    <w:tmpl w:val="0000005C"/>
    <w:name w:val="WW8Num98"/>
    <w:lvl w:ilvl="0">
      <w:start w:val="1"/>
      <w:numFmt w:val="bullet"/>
      <w:pStyle w:val="Bullet20"/>
      <w:lvlText w:val=""/>
      <w:lvlJc w:val="left"/>
      <w:pPr>
        <w:tabs>
          <w:tab w:val="num" w:pos="1224"/>
        </w:tabs>
        <w:ind w:left="1224" w:hanging="864"/>
      </w:pPr>
      <w:rPr>
        <w:rFonts w:ascii="Symbol" w:hAnsi="Symbol" w:cs="Symbol" w:hint="default"/>
        <w:sz w:val="20"/>
      </w:rPr>
    </w:lvl>
  </w:abstractNum>
  <w:abstractNum w:abstractNumId="93">
    <w:nsid w:val="0000005D"/>
    <w:multiLevelType w:val="singleLevel"/>
    <w:tmpl w:val="0000005D"/>
    <w:name w:val="WW8Num99"/>
    <w:lvl w:ilvl="0">
      <w:start w:val="2"/>
      <w:numFmt w:val="bullet"/>
      <w:lvlText w:val="-"/>
      <w:lvlJc w:val="left"/>
      <w:pPr>
        <w:tabs>
          <w:tab w:val="num" w:pos="0"/>
        </w:tabs>
        <w:ind w:left="1287" w:hanging="360"/>
      </w:pPr>
      <w:rPr>
        <w:rFonts w:ascii="Times New Roman" w:hAnsi="Times New Roman" w:cs="Times New Roman" w:hint="default"/>
        <w:szCs w:val="24"/>
        <w:lang w:val="it-IT"/>
      </w:rPr>
    </w:lvl>
  </w:abstractNum>
  <w:abstractNum w:abstractNumId="94">
    <w:nsid w:val="0000005E"/>
    <w:multiLevelType w:val="singleLevel"/>
    <w:tmpl w:val="0000005E"/>
    <w:name w:val="WW8Num100"/>
    <w:lvl w:ilvl="0">
      <w:numFmt w:val="bullet"/>
      <w:lvlText w:val="-"/>
      <w:lvlJc w:val="left"/>
      <w:pPr>
        <w:tabs>
          <w:tab w:val="num" w:pos="360"/>
        </w:tabs>
        <w:ind w:left="360" w:hanging="360"/>
      </w:pPr>
      <w:rPr>
        <w:rFonts w:ascii="Times New Roman" w:hAnsi="Times New Roman" w:cs="Times New Roman" w:hint="default"/>
      </w:rPr>
    </w:lvl>
  </w:abstractNum>
  <w:abstractNum w:abstractNumId="95">
    <w:nsid w:val="0000005F"/>
    <w:multiLevelType w:val="singleLevel"/>
    <w:tmpl w:val="0000005F"/>
    <w:name w:val="WW8Num101"/>
    <w:lvl w:ilvl="0">
      <w:start w:val="1"/>
      <w:numFmt w:val="bullet"/>
      <w:lvlText w:val=""/>
      <w:lvlJc w:val="left"/>
      <w:pPr>
        <w:tabs>
          <w:tab w:val="num" w:pos="1004"/>
        </w:tabs>
        <w:ind w:left="1004" w:hanging="360"/>
      </w:pPr>
      <w:rPr>
        <w:rFonts w:ascii="Symbol" w:hAnsi="Symbol" w:cs="Symbol" w:hint="default"/>
        <w:color w:val="auto"/>
      </w:rPr>
    </w:lvl>
  </w:abstractNum>
  <w:abstractNum w:abstractNumId="96">
    <w:nsid w:val="00000060"/>
    <w:multiLevelType w:val="singleLevel"/>
    <w:tmpl w:val="00000060"/>
    <w:name w:val="WW8Num103"/>
    <w:lvl w:ilvl="0">
      <w:start w:val="1"/>
      <w:numFmt w:val="decimal"/>
      <w:lvlText w:val="%1."/>
      <w:lvlJc w:val="left"/>
      <w:pPr>
        <w:tabs>
          <w:tab w:val="num" w:pos="1004"/>
        </w:tabs>
        <w:ind w:left="1004" w:hanging="360"/>
      </w:pPr>
      <w:rPr>
        <w:rFonts w:cs="Times New Roman" w:hint="default"/>
      </w:rPr>
    </w:lvl>
  </w:abstractNum>
  <w:abstractNum w:abstractNumId="97">
    <w:nsid w:val="00000061"/>
    <w:multiLevelType w:val="singleLevel"/>
    <w:tmpl w:val="00000061"/>
    <w:name w:val="WW8Num104"/>
    <w:lvl w:ilvl="0">
      <w:start w:val="1"/>
      <w:numFmt w:val="bullet"/>
      <w:lvlText w:val="-"/>
      <w:lvlJc w:val="left"/>
      <w:pPr>
        <w:tabs>
          <w:tab w:val="num" w:pos="810"/>
        </w:tabs>
        <w:ind w:left="810" w:hanging="360"/>
      </w:pPr>
      <w:rPr>
        <w:rFonts w:ascii="Times New Roman" w:hAnsi="Times New Roman" w:cs="Times New Roman" w:hint="default"/>
        <w:sz w:val="24"/>
        <w:szCs w:val="24"/>
        <w:shd w:val="clear" w:color="auto" w:fill="C0C0C0"/>
        <w:lang w:val="it-IT"/>
      </w:rPr>
    </w:lvl>
  </w:abstractNum>
  <w:abstractNum w:abstractNumId="98">
    <w:nsid w:val="00000062"/>
    <w:multiLevelType w:val="singleLevel"/>
    <w:tmpl w:val="00000062"/>
    <w:name w:val="WW8Num105"/>
    <w:lvl w:ilvl="0">
      <w:start w:val="1"/>
      <w:numFmt w:val="decimal"/>
      <w:lvlText w:val="%1."/>
      <w:lvlJc w:val="left"/>
      <w:pPr>
        <w:tabs>
          <w:tab w:val="num" w:pos="644"/>
        </w:tabs>
        <w:ind w:left="644" w:hanging="360"/>
      </w:pPr>
      <w:rPr>
        <w:rFonts w:cs="Times New Roman" w:hint="default"/>
      </w:rPr>
    </w:lvl>
  </w:abstractNum>
  <w:abstractNum w:abstractNumId="99">
    <w:nsid w:val="00000063"/>
    <w:multiLevelType w:val="singleLevel"/>
    <w:tmpl w:val="00000063"/>
    <w:name w:val="WW8Num106"/>
    <w:lvl w:ilvl="0">
      <w:start w:val="1"/>
      <w:numFmt w:val="bullet"/>
      <w:pStyle w:val="Bullet1"/>
      <w:lvlText w:val=""/>
      <w:lvlJc w:val="left"/>
      <w:pPr>
        <w:tabs>
          <w:tab w:val="num" w:pos="360"/>
        </w:tabs>
        <w:ind w:left="360" w:hanging="360"/>
      </w:pPr>
      <w:rPr>
        <w:rFonts w:ascii="Symbol" w:hAnsi="Symbol" w:cs="Symbol" w:hint="default"/>
        <w:color w:val="auto"/>
        <w:sz w:val="16"/>
      </w:rPr>
    </w:lvl>
  </w:abstractNum>
  <w:abstractNum w:abstractNumId="100">
    <w:nsid w:val="00000064"/>
    <w:multiLevelType w:val="multilevel"/>
    <w:tmpl w:val="00000064"/>
    <w:name w:val="WW8Num107"/>
    <w:lvl w:ilvl="0">
      <w:start w:val="1"/>
      <w:numFmt w:val="bullet"/>
      <w:lvlText w:val=""/>
      <w:lvlJc w:val="left"/>
      <w:pPr>
        <w:tabs>
          <w:tab w:val="num" w:pos="3660"/>
        </w:tabs>
        <w:ind w:left="36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1">
    <w:nsid w:val="00000065"/>
    <w:multiLevelType w:val="singleLevel"/>
    <w:tmpl w:val="00000065"/>
    <w:name w:val="WW8Num108"/>
    <w:lvl w:ilvl="0">
      <w:start w:val="1"/>
      <w:numFmt w:val="bullet"/>
      <w:lvlText w:val=""/>
      <w:lvlJc w:val="left"/>
      <w:pPr>
        <w:tabs>
          <w:tab w:val="num" w:pos="0"/>
        </w:tabs>
        <w:ind w:left="720" w:hanging="360"/>
      </w:pPr>
      <w:rPr>
        <w:rFonts w:ascii="Wingdings" w:hAnsi="Wingdings" w:cs="Wingdings" w:hint="default"/>
        <w:sz w:val="24"/>
        <w:szCs w:val="24"/>
        <w:lang w:val="en-US"/>
      </w:rPr>
    </w:lvl>
  </w:abstractNum>
  <w:abstractNum w:abstractNumId="102">
    <w:nsid w:val="00000066"/>
    <w:multiLevelType w:val="multilevel"/>
    <w:tmpl w:val="00000066"/>
    <w:name w:val="WW8Num109"/>
    <w:lvl w:ilvl="0">
      <w:numFmt w:val="bullet"/>
      <w:lvlText w:val="√"/>
      <w:lvlJc w:val="left"/>
      <w:pPr>
        <w:tabs>
          <w:tab w:val="num" w:pos="2291"/>
        </w:tabs>
        <w:ind w:left="2291" w:hanging="360"/>
      </w:pPr>
      <w:rPr>
        <w:rFonts w:ascii="Times New Roman" w:hAnsi="Times New Roman" w:hint="default"/>
        <w:sz w:val="24"/>
        <w:szCs w:val="24"/>
        <w:lang w:val="ro-RO"/>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Times New Roman" w:hAnsi="Times New Roman" w:hint="default"/>
        <w:sz w:val="24"/>
        <w:szCs w:val="24"/>
        <w:lang w:val="ro-RO"/>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3">
    <w:nsid w:val="00000067"/>
    <w:multiLevelType w:val="multilevel"/>
    <w:tmpl w:val="00000067"/>
    <w:name w:val="WW8Num110"/>
    <w:lvl w:ilvl="0">
      <w:start w:val="1"/>
      <w:numFmt w:val="bullet"/>
      <w:lvlText w:val=""/>
      <w:lvlJc w:val="left"/>
      <w:pPr>
        <w:tabs>
          <w:tab w:val="num" w:pos="0"/>
        </w:tabs>
        <w:ind w:left="480" w:hanging="480"/>
      </w:pPr>
      <w:rPr>
        <w:rFonts w:ascii="Symbol" w:hAnsi="Symbol" w:cs="Symbol" w:hint="default"/>
      </w:rPr>
    </w:lvl>
    <w:lvl w:ilvl="1">
      <w:start w:val="1"/>
      <w:numFmt w:val="decimal"/>
      <w:lvlText w:val="%1.%2"/>
      <w:lvlJc w:val="left"/>
      <w:pPr>
        <w:tabs>
          <w:tab w:val="num" w:pos="0"/>
        </w:tabs>
        <w:ind w:left="551" w:hanging="480"/>
      </w:pPr>
      <w:rPr>
        <w:rFonts w:cs="Times New Roman" w:hint="default"/>
      </w:rPr>
    </w:lvl>
    <w:lvl w:ilvl="2">
      <w:start w:val="1"/>
      <w:numFmt w:val="decimal"/>
      <w:lvlText w:val="%1.%2.%3"/>
      <w:lvlJc w:val="left"/>
      <w:pPr>
        <w:tabs>
          <w:tab w:val="num" w:pos="0"/>
        </w:tabs>
        <w:ind w:left="862" w:hanging="720"/>
      </w:pPr>
      <w:rPr>
        <w:rFonts w:cs="Times New Roman" w:hint="default"/>
      </w:rPr>
    </w:lvl>
    <w:lvl w:ilvl="3">
      <w:start w:val="1"/>
      <w:numFmt w:val="upperLetter"/>
      <w:lvlText w:val="%1.%2.%3.%4"/>
      <w:lvlJc w:val="left"/>
      <w:pPr>
        <w:tabs>
          <w:tab w:val="num" w:pos="0"/>
        </w:tabs>
        <w:ind w:left="933" w:hanging="720"/>
      </w:pPr>
      <w:rPr>
        <w:rFonts w:cs="Times New Roman" w:hint="default"/>
      </w:rPr>
    </w:lvl>
    <w:lvl w:ilvl="4">
      <w:start w:val="1"/>
      <w:numFmt w:val="decimal"/>
      <w:lvlText w:val="%1.%2.%3.%4.%5"/>
      <w:lvlJc w:val="left"/>
      <w:pPr>
        <w:tabs>
          <w:tab w:val="num" w:pos="0"/>
        </w:tabs>
        <w:ind w:left="1364" w:hanging="1080"/>
      </w:pPr>
      <w:rPr>
        <w:rFonts w:cs="Times New Roman" w:hint="default"/>
      </w:rPr>
    </w:lvl>
    <w:lvl w:ilvl="5">
      <w:start w:val="1"/>
      <w:numFmt w:val="decimal"/>
      <w:lvlText w:val="%1.%2.%3.%4.%5.%6"/>
      <w:lvlJc w:val="left"/>
      <w:pPr>
        <w:tabs>
          <w:tab w:val="num" w:pos="0"/>
        </w:tabs>
        <w:ind w:left="1435" w:hanging="1080"/>
      </w:pPr>
      <w:rPr>
        <w:rFonts w:cs="Times New Roman" w:hint="default"/>
      </w:rPr>
    </w:lvl>
    <w:lvl w:ilvl="6">
      <w:start w:val="1"/>
      <w:numFmt w:val="decimal"/>
      <w:lvlText w:val="%1.%2.%3.%4.%5.%6.%7"/>
      <w:lvlJc w:val="left"/>
      <w:pPr>
        <w:tabs>
          <w:tab w:val="num" w:pos="0"/>
        </w:tabs>
        <w:ind w:left="1866" w:hanging="1440"/>
      </w:pPr>
      <w:rPr>
        <w:rFonts w:cs="Times New Roman" w:hint="default"/>
      </w:rPr>
    </w:lvl>
    <w:lvl w:ilvl="7">
      <w:start w:val="1"/>
      <w:numFmt w:val="decimal"/>
      <w:lvlText w:val="%1.%2.%3.%4.%5.%6.%7.%8"/>
      <w:lvlJc w:val="left"/>
      <w:pPr>
        <w:tabs>
          <w:tab w:val="num" w:pos="0"/>
        </w:tabs>
        <w:ind w:left="1937" w:hanging="1440"/>
      </w:pPr>
      <w:rPr>
        <w:rFonts w:cs="Times New Roman" w:hint="default"/>
      </w:rPr>
    </w:lvl>
    <w:lvl w:ilvl="8">
      <w:start w:val="1"/>
      <w:numFmt w:val="decimal"/>
      <w:lvlText w:val="%1.%2.%3.%4.%5.%6.%7.%8.%9"/>
      <w:lvlJc w:val="left"/>
      <w:pPr>
        <w:tabs>
          <w:tab w:val="num" w:pos="0"/>
        </w:tabs>
        <w:ind w:left="2368" w:hanging="1800"/>
      </w:pPr>
      <w:rPr>
        <w:rFonts w:cs="Times New Roman" w:hint="default"/>
      </w:rPr>
    </w:lvl>
  </w:abstractNum>
  <w:abstractNum w:abstractNumId="104">
    <w:nsid w:val="00000068"/>
    <w:multiLevelType w:val="singleLevel"/>
    <w:tmpl w:val="00000068"/>
    <w:name w:val="WW8Num111"/>
    <w:lvl w:ilvl="0">
      <w:start w:val="1"/>
      <w:numFmt w:val="bullet"/>
      <w:lvlText w:val=""/>
      <w:lvlJc w:val="left"/>
      <w:pPr>
        <w:tabs>
          <w:tab w:val="num" w:pos="720"/>
        </w:tabs>
        <w:ind w:left="720" w:hanging="360"/>
      </w:pPr>
      <w:rPr>
        <w:rFonts w:ascii="Symbol" w:hAnsi="Symbol" w:cs="Symbol" w:hint="default"/>
      </w:rPr>
    </w:lvl>
  </w:abstractNum>
  <w:abstractNum w:abstractNumId="105">
    <w:nsid w:val="00000069"/>
    <w:multiLevelType w:val="singleLevel"/>
    <w:tmpl w:val="00000069"/>
    <w:name w:val="WW8Num112"/>
    <w:lvl w:ilvl="0">
      <w:numFmt w:val="bullet"/>
      <w:lvlText w:val="-"/>
      <w:lvlJc w:val="left"/>
      <w:pPr>
        <w:tabs>
          <w:tab w:val="num" w:pos="1004"/>
        </w:tabs>
        <w:ind w:left="1004" w:hanging="360"/>
      </w:pPr>
      <w:rPr>
        <w:rFonts w:ascii="DaneHelveticaNeue" w:hAnsi="DaneHelveticaNeue" w:cs="DaneHelveticaNeue" w:hint="default"/>
        <w:sz w:val="24"/>
        <w:szCs w:val="24"/>
      </w:rPr>
    </w:lvl>
  </w:abstractNum>
  <w:abstractNum w:abstractNumId="106">
    <w:nsid w:val="0000006A"/>
    <w:multiLevelType w:val="singleLevel"/>
    <w:tmpl w:val="0000006A"/>
    <w:name w:val="WW8Num113"/>
    <w:lvl w:ilvl="0">
      <w:start w:val="1"/>
      <w:numFmt w:val="bullet"/>
      <w:lvlText w:val=""/>
      <w:lvlJc w:val="left"/>
      <w:pPr>
        <w:tabs>
          <w:tab w:val="num" w:pos="720"/>
        </w:tabs>
        <w:ind w:left="1080" w:hanging="360"/>
      </w:pPr>
      <w:rPr>
        <w:rFonts w:ascii="Symbol" w:hAnsi="Symbol" w:cs="Symbol" w:hint="default"/>
      </w:rPr>
    </w:lvl>
  </w:abstractNum>
  <w:abstractNum w:abstractNumId="107">
    <w:nsid w:val="0000006B"/>
    <w:multiLevelType w:val="singleLevel"/>
    <w:tmpl w:val="0000006B"/>
    <w:name w:val="WW8Num114"/>
    <w:lvl w:ilvl="0">
      <w:start w:val="1"/>
      <w:numFmt w:val="decimal"/>
      <w:lvlText w:val="%1."/>
      <w:lvlJc w:val="left"/>
      <w:pPr>
        <w:tabs>
          <w:tab w:val="num" w:pos="720"/>
        </w:tabs>
        <w:ind w:left="720" w:hanging="360"/>
      </w:pPr>
      <w:rPr>
        <w:rFonts w:cs="Times New Roman"/>
      </w:rPr>
    </w:lvl>
  </w:abstractNum>
  <w:abstractNum w:abstractNumId="108">
    <w:nsid w:val="0000006C"/>
    <w:multiLevelType w:val="singleLevel"/>
    <w:tmpl w:val="0000006C"/>
    <w:name w:val="WW8Num115"/>
    <w:lvl w:ilvl="0">
      <w:start w:val="1"/>
      <w:numFmt w:val="bullet"/>
      <w:lvlText w:val=""/>
      <w:lvlJc w:val="left"/>
      <w:pPr>
        <w:tabs>
          <w:tab w:val="num" w:pos="0"/>
        </w:tabs>
        <w:ind w:left="1620" w:hanging="360"/>
      </w:pPr>
      <w:rPr>
        <w:rFonts w:ascii="Wingdings" w:hAnsi="Wingdings" w:cs="Wingdings" w:hint="default"/>
      </w:rPr>
    </w:lvl>
  </w:abstractNum>
  <w:abstractNum w:abstractNumId="109">
    <w:nsid w:val="0000006D"/>
    <w:multiLevelType w:val="singleLevel"/>
    <w:tmpl w:val="0000006D"/>
    <w:name w:val="WW8Num117"/>
    <w:lvl w:ilvl="0">
      <w:start w:val="1"/>
      <w:numFmt w:val="bullet"/>
      <w:lvlText w:val=""/>
      <w:lvlJc w:val="left"/>
      <w:pPr>
        <w:tabs>
          <w:tab w:val="num" w:pos="720"/>
        </w:tabs>
        <w:ind w:left="720" w:hanging="360"/>
      </w:pPr>
      <w:rPr>
        <w:rFonts w:ascii="Symbol" w:hAnsi="Symbol" w:cs="Symbol" w:hint="default"/>
        <w:sz w:val="24"/>
        <w:szCs w:val="24"/>
        <w:shd w:val="clear" w:color="auto" w:fill="FFFF00"/>
        <w:lang w:val="es-VE"/>
      </w:rPr>
    </w:lvl>
  </w:abstractNum>
  <w:abstractNum w:abstractNumId="110">
    <w:nsid w:val="0000006E"/>
    <w:multiLevelType w:val="multilevel"/>
    <w:tmpl w:val="0000006E"/>
    <w:name w:val="WW8Num118"/>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
      <w:lvlJc w:val="left"/>
      <w:pPr>
        <w:tabs>
          <w:tab w:val="num" w:pos="720"/>
        </w:tabs>
        <w:ind w:left="2520" w:hanging="360"/>
      </w:pPr>
      <w:rPr>
        <w:rFonts w:ascii="Wingdings" w:hAnsi="Wingdings" w:cs="Wingdings"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11">
    <w:nsid w:val="0000006F"/>
    <w:multiLevelType w:val="singleLevel"/>
    <w:tmpl w:val="0000006F"/>
    <w:name w:val="WW8Num119"/>
    <w:lvl w:ilvl="0">
      <w:start w:val="1"/>
      <w:numFmt w:val="bullet"/>
      <w:lvlText w:val=""/>
      <w:lvlJc w:val="left"/>
      <w:pPr>
        <w:tabs>
          <w:tab w:val="num" w:pos="5040"/>
        </w:tabs>
        <w:ind w:left="5040" w:hanging="360"/>
      </w:pPr>
      <w:rPr>
        <w:rFonts w:ascii="Symbol" w:hAnsi="Symbol" w:cs="Symbol" w:hint="default"/>
        <w:color w:val="auto"/>
        <w:sz w:val="24"/>
        <w:szCs w:val="24"/>
        <w:shd w:val="clear" w:color="auto" w:fill="C0C0C0"/>
        <w:lang w:val="it-IT"/>
      </w:rPr>
    </w:lvl>
  </w:abstractNum>
  <w:abstractNum w:abstractNumId="112">
    <w:nsid w:val="00000070"/>
    <w:multiLevelType w:val="singleLevel"/>
    <w:tmpl w:val="00000070"/>
    <w:name w:val="WW8Num120"/>
    <w:lvl w:ilvl="0">
      <w:numFmt w:val="bullet"/>
      <w:lvlText w:val="-"/>
      <w:lvlJc w:val="left"/>
      <w:pPr>
        <w:tabs>
          <w:tab w:val="num" w:pos="360"/>
        </w:tabs>
        <w:ind w:left="360" w:hanging="360"/>
      </w:pPr>
      <w:rPr>
        <w:rFonts w:ascii="DaneHelveticaNeue" w:hAnsi="DaneHelveticaNeue" w:cs="DaneHelveticaNeue" w:hint="default"/>
      </w:rPr>
    </w:lvl>
  </w:abstractNum>
  <w:abstractNum w:abstractNumId="113">
    <w:nsid w:val="00000071"/>
    <w:multiLevelType w:val="singleLevel"/>
    <w:tmpl w:val="00000071"/>
    <w:name w:val="WW8Num121"/>
    <w:lvl w:ilvl="0">
      <w:numFmt w:val="bullet"/>
      <w:lvlText w:val="-"/>
      <w:lvlJc w:val="left"/>
      <w:pPr>
        <w:tabs>
          <w:tab w:val="num" w:pos="1069"/>
        </w:tabs>
        <w:ind w:left="1069" w:hanging="360"/>
      </w:pPr>
      <w:rPr>
        <w:rFonts w:ascii="DaneHelveticaNeue" w:hAnsi="DaneHelveticaNeue" w:cs="DaneHelveticaNeue" w:hint="default"/>
        <w:sz w:val="24"/>
        <w:szCs w:val="24"/>
        <w:lang w:val="es-ES"/>
      </w:rPr>
    </w:lvl>
  </w:abstractNum>
  <w:abstractNum w:abstractNumId="114">
    <w:nsid w:val="00000072"/>
    <w:multiLevelType w:val="singleLevel"/>
    <w:tmpl w:val="00000072"/>
    <w:name w:val="WW8Num122"/>
    <w:lvl w:ilvl="0">
      <w:numFmt w:val="bullet"/>
      <w:lvlText w:val="-"/>
      <w:lvlJc w:val="left"/>
      <w:pPr>
        <w:tabs>
          <w:tab w:val="num" w:pos="360"/>
        </w:tabs>
        <w:ind w:left="360" w:hanging="360"/>
      </w:pPr>
      <w:rPr>
        <w:rFonts w:ascii="DaneHelveticaNeue" w:hAnsi="DaneHelveticaNeue" w:cs="DaneHelveticaNeue" w:hint="default"/>
      </w:rPr>
    </w:lvl>
  </w:abstractNum>
  <w:abstractNum w:abstractNumId="115">
    <w:nsid w:val="00000073"/>
    <w:multiLevelType w:val="multilevel"/>
    <w:tmpl w:val="00000073"/>
    <w:name w:val="WW8Num12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sz w:val="24"/>
        <w:szCs w:val="24"/>
        <w:shd w:val="clear" w:color="auto" w:fill="C0C0C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szCs w:val="24"/>
        <w:shd w:val="clear" w:color="auto" w:fill="C0C0C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szCs w:val="24"/>
        <w:shd w:val="clear" w:color="auto" w:fill="C0C0C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6">
    <w:nsid w:val="00000074"/>
    <w:multiLevelType w:val="singleLevel"/>
    <w:tmpl w:val="00000074"/>
    <w:name w:val="WW8Num127"/>
    <w:lvl w:ilvl="0">
      <w:start w:val="1"/>
      <w:numFmt w:val="decimal"/>
      <w:lvlText w:val="%1."/>
      <w:lvlJc w:val="left"/>
      <w:pPr>
        <w:tabs>
          <w:tab w:val="num" w:pos="720"/>
        </w:tabs>
        <w:ind w:left="720" w:hanging="360"/>
      </w:pPr>
      <w:rPr>
        <w:rFonts w:cs="Times New Roman"/>
      </w:rPr>
    </w:lvl>
  </w:abstractNum>
  <w:abstractNum w:abstractNumId="117">
    <w:nsid w:val="00000075"/>
    <w:multiLevelType w:val="multilevel"/>
    <w:tmpl w:val="00000075"/>
    <w:name w:val="WW8Num128"/>
    <w:lvl w:ilvl="0">
      <w:start w:val="1"/>
      <w:numFmt w:val="decimal"/>
      <w:pStyle w:val="bullet10"/>
      <w:lvlText w:val="%1.0"/>
      <w:lvlJc w:val="left"/>
      <w:pPr>
        <w:tabs>
          <w:tab w:val="num" w:pos="720"/>
        </w:tabs>
        <w:ind w:left="720" w:hanging="720"/>
      </w:pPr>
      <w:rPr>
        <w:rFonts w:ascii="Arial" w:hAnsi="Arial" w:cs="Arial" w:hint="default"/>
        <w:b/>
        <w:i w:val="0"/>
        <w:sz w:val="22"/>
        <w:szCs w:val="22"/>
        <w:u w:val="none"/>
      </w:rPr>
    </w:lvl>
    <w:lvl w:ilvl="1">
      <w:start w:val="1"/>
      <w:numFmt w:val="decimal"/>
      <w:lvlText w:val="%1.%2"/>
      <w:lvlJc w:val="left"/>
      <w:pPr>
        <w:tabs>
          <w:tab w:val="num" w:pos="720"/>
        </w:tabs>
        <w:ind w:left="720" w:hanging="720"/>
      </w:pPr>
      <w:rPr>
        <w:rFonts w:ascii="Arial" w:hAnsi="Arial" w:cs="Arial" w:hint="default"/>
        <w:b w:val="0"/>
        <w:i w:val="0"/>
        <w:sz w:val="20"/>
        <w:szCs w:val="20"/>
        <w:u w:val="none"/>
      </w:rPr>
    </w:lvl>
    <w:lvl w:ilvl="2">
      <w:start w:val="1"/>
      <w:numFmt w:val="decimal"/>
      <w:lvlText w:val="%1.%2.%3."/>
      <w:lvlJc w:val="left"/>
      <w:pPr>
        <w:tabs>
          <w:tab w:val="num" w:pos="720"/>
        </w:tabs>
        <w:ind w:left="360" w:hanging="360"/>
      </w:pPr>
      <w:rPr>
        <w:rFonts w:cs="Times New Roman"/>
        <w:b w:val="0"/>
        <w:i w:val="0"/>
        <w:u w:val="none"/>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18">
    <w:nsid w:val="00000076"/>
    <w:multiLevelType w:val="multilevel"/>
    <w:tmpl w:val="00000076"/>
    <w:name w:val="WW8Num129"/>
    <w:lvl w:ilvl="0">
      <w:start w:val="1"/>
      <w:numFmt w:val="bullet"/>
      <w:lvlText w:val=""/>
      <w:lvlJc w:val="left"/>
      <w:pPr>
        <w:tabs>
          <w:tab w:val="num" w:pos="360"/>
        </w:tabs>
        <w:ind w:left="284" w:hanging="284"/>
      </w:pPr>
      <w:rPr>
        <w:rFonts w:ascii="Symbol" w:hAnsi="Symbol" w:cs="Symbol" w:hint="default"/>
      </w:rPr>
    </w:lvl>
    <w:lvl w:ilvl="1">
      <w:start w:val="21"/>
      <w:numFmt w:val="bullet"/>
      <w:lvlText w:val=""/>
      <w:lvlJc w:val="left"/>
      <w:pPr>
        <w:tabs>
          <w:tab w:val="num" w:pos="1440"/>
        </w:tabs>
        <w:ind w:left="1440" w:hanging="360"/>
      </w:pPr>
      <w:rPr>
        <w:rFonts w:ascii="Wingdings 2" w:hAnsi="Wingdings 2" w:cs="Wingdings 2" w:hint="default"/>
        <w:sz w:val="24"/>
        <w:szCs w:val="24"/>
      </w:rPr>
    </w:lvl>
    <w:lvl w:ilvl="2">
      <w:start w:val="1"/>
      <w:numFmt w:val="bullet"/>
      <w:lvlText w:val=""/>
      <w:lvlJc w:val="left"/>
      <w:pPr>
        <w:tabs>
          <w:tab w:val="num" w:pos="2160"/>
        </w:tabs>
        <w:ind w:left="2084" w:hanging="284"/>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9">
    <w:nsid w:val="00000077"/>
    <w:multiLevelType w:val="multilevel"/>
    <w:tmpl w:val="00000077"/>
    <w:name w:val="WW8Num130"/>
    <w:lvl w:ilvl="0">
      <w:start w:val="1"/>
      <w:numFmt w:val="bullet"/>
      <w:lvlText w:val=""/>
      <w:lvlJc w:val="left"/>
      <w:pPr>
        <w:tabs>
          <w:tab w:val="num" w:pos="1160"/>
        </w:tabs>
        <w:ind w:left="1160" w:hanging="360"/>
      </w:pPr>
      <w:rPr>
        <w:rFonts w:ascii="Wingdings" w:hAnsi="Wingdings" w:cs="Wingdings" w:hint="default"/>
      </w:rPr>
    </w:lvl>
    <w:lvl w:ilvl="1">
      <w:start w:val="1"/>
      <w:numFmt w:val="bullet"/>
      <w:lvlText w:val=""/>
      <w:lvlJc w:val="left"/>
      <w:pPr>
        <w:tabs>
          <w:tab w:val="num" w:pos="720"/>
        </w:tabs>
        <w:ind w:left="1880" w:hanging="360"/>
      </w:pPr>
      <w:rPr>
        <w:rFonts w:ascii="Symbol" w:hAnsi="Symbol" w:cs="Symbol" w:hint="default"/>
        <w:sz w:val="24"/>
        <w:szCs w:val="24"/>
        <w:lang w:val="fr-FR"/>
      </w:rPr>
    </w:lvl>
    <w:lvl w:ilvl="2">
      <w:start w:val="1"/>
      <w:numFmt w:val="bullet"/>
      <w:lvlText w:val=""/>
      <w:lvlJc w:val="left"/>
      <w:pPr>
        <w:tabs>
          <w:tab w:val="num" w:pos="720"/>
        </w:tabs>
        <w:ind w:left="2600" w:hanging="360"/>
      </w:pPr>
      <w:rPr>
        <w:rFonts w:ascii="Wingdings" w:hAnsi="Wingdings" w:cs="Wingdings" w:hint="default"/>
      </w:rPr>
    </w:lvl>
    <w:lvl w:ilvl="3">
      <w:start w:val="1"/>
      <w:numFmt w:val="bullet"/>
      <w:lvlText w:val=""/>
      <w:lvlJc w:val="left"/>
      <w:pPr>
        <w:tabs>
          <w:tab w:val="num" w:pos="3320"/>
        </w:tabs>
        <w:ind w:left="3320" w:hanging="360"/>
      </w:pPr>
      <w:rPr>
        <w:rFonts w:ascii="Symbol" w:hAnsi="Symbol" w:cs="Symbol" w:hint="default"/>
        <w:sz w:val="24"/>
        <w:szCs w:val="24"/>
        <w:lang w:val="fr-FR"/>
      </w:rPr>
    </w:lvl>
    <w:lvl w:ilvl="4">
      <w:start w:val="1"/>
      <w:numFmt w:val="bullet"/>
      <w:lvlText w:val="o"/>
      <w:lvlJc w:val="left"/>
      <w:pPr>
        <w:tabs>
          <w:tab w:val="num" w:pos="4040"/>
        </w:tabs>
        <w:ind w:left="4040" w:hanging="360"/>
      </w:pPr>
      <w:rPr>
        <w:rFonts w:ascii="Courier New" w:hAnsi="Courier New" w:cs="Courier New" w:hint="default"/>
      </w:rPr>
    </w:lvl>
    <w:lvl w:ilvl="5">
      <w:start w:val="1"/>
      <w:numFmt w:val="bullet"/>
      <w:lvlText w:val=""/>
      <w:lvlJc w:val="left"/>
      <w:pPr>
        <w:tabs>
          <w:tab w:val="num" w:pos="4760"/>
        </w:tabs>
        <w:ind w:left="4760" w:hanging="360"/>
      </w:pPr>
      <w:rPr>
        <w:rFonts w:ascii="Wingdings" w:hAnsi="Wingdings" w:cs="Wingdings" w:hint="default"/>
      </w:rPr>
    </w:lvl>
    <w:lvl w:ilvl="6">
      <w:start w:val="1"/>
      <w:numFmt w:val="bullet"/>
      <w:lvlText w:val=""/>
      <w:lvlJc w:val="left"/>
      <w:pPr>
        <w:tabs>
          <w:tab w:val="num" w:pos="5480"/>
        </w:tabs>
        <w:ind w:left="5480" w:hanging="360"/>
      </w:pPr>
      <w:rPr>
        <w:rFonts w:ascii="Symbol" w:hAnsi="Symbol" w:cs="Symbol" w:hint="default"/>
        <w:sz w:val="24"/>
        <w:szCs w:val="24"/>
        <w:lang w:val="fr-FR"/>
      </w:rPr>
    </w:lvl>
    <w:lvl w:ilvl="7">
      <w:start w:val="1"/>
      <w:numFmt w:val="bullet"/>
      <w:lvlText w:val="o"/>
      <w:lvlJc w:val="left"/>
      <w:pPr>
        <w:tabs>
          <w:tab w:val="num" w:pos="6200"/>
        </w:tabs>
        <w:ind w:left="6200" w:hanging="360"/>
      </w:pPr>
      <w:rPr>
        <w:rFonts w:ascii="Courier New" w:hAnsi="Courier New" w:cs="Courier New" w:hint="default"/>
      </w:rPr>
    </w:lvl>
    <w:lvl w:ilvl="8">
      <w:start w:val="1"/>
      <w:numFmt w:val="bullet"/>
      <w:lvlText w:val=""/>
      <w:lvlJc w:val="left"/>
      <w:pPr>
        <w:tabs>
          <w:tab w:val="num" w:pos="6920"/>
        </w:tabs>
        <w:ind w:left="6920" w:hanging="360"/>
      </w:pPr>
      <w:rPr>
        <w:rFonts w:ascii="Wingdings" w:hAnsi="Wingdings" w:cs="Wingdings" w:hint="default"/>
      </w:rPr>
    </w:lvl>
  </w:abstractNum>
  <w:abstractNum w:abstractNumId="120">
    <w:nsid w:val="00000078"/>
    <w:multiLevelType w:val="singleLevel"/>
    <w:tmpl w:val="00000078"/>
    <w:name w:val="WW8Num131"/>
    <w:lvl w:ilvl="0">
      <w:start w:val="1"/>
      <w:numFmt w:val="bullet"/>
      <w:lvlText w:val=""/>
      <w:lvlJc w:val="left"/>
      <w:pPr>
        <w:tabs>
          <w:tab w:val="num" w:pos="2627"/>
        </w:tabs>
        <w:ind w:left="2627" w:hanging="360"/>
      </w:pPr>
      <w:rPr>
        <w:rFonts w:ascii="Wingdings" w:hAnsi="Wingdings" w:cs="Wingdings" w:hint="default"/>
        <w:sz w:val="24"/>
        <w:szCs w:val="24"/>
      </w:rPr>
    </w:lvl>
  </w:abstractNum>
  <w:abstractNum w:abstractNumId="121">
    <w:nsid w:val="00000079"/>
    <w:multiLevelType w:val="singleLevel"/>
    <w:tmpl w:val="00000079"/>
    <w:name w:val="WW8Num132"/>
    <w:lvl w:ilvl="0">
      <w:start w:val="1"/>
      <w:numFmt w:val="decimal"/>
      <w:lvlText w:val="%1."/>
      <w:lvlJc w:val="left"/>
      <w:pPr>
        <w:tabs>
          <w:tab w:val="num" w:pos="644"/>
        </w:tabs>
        <w:ind w:left="644" w:hanging="360"/>
      </w:pPr>
      <w:rPr>
        <w:rFonts w:cs="Times New Roman" w:hint="default"/>
      </w:rPr>
    </w:lvl>
  </w:abstractNum>
  <w:abstractNum w:abstractNumId="122">
    <w:nsid w:val="0000007A"/>
    <w:multiLevelType w:val="multilevel"/>
    <w:tmpl w:val="0000007A"/>
    <w:name w:val="WW8Num133"/>
    <w:lvl w:ilvl="0">
      <w:start w:val="1"/>
      <w:numFmt w:val="bullet"/>
      <w:lvlText w:val=""/>
      <w:lvlJc w:val="left"/>
      <w:pPr>
        <w:tabs>
          <w:tab w:val="num" w:pos="720"/>
        </w:tabs>
        <w:ind w:left="720" w:hanging="360"/>
      </w:pPr>
      <w:rPr>
        <w:rFonts w:ascii="Wingdings" w:hAnsi="Wingdings" w:cs="Wingdings" w:hint="default"/>
        <w:color w:val="auto"/>
        <w:sz w:val="24"/>
        <w:szCs w:val="24"/>
        <w:lang w:val="it-I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color w:val="auto"/>
        <w:sz w:val="24"/>
        <w:szCs w:val="24"/>
        <w:lang w:val="it-I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Wingdings" w:hAnsi="Wingdings" w:cs="Wingdings" w:hint="default"/>
        <w:color w:val="auto"/>
        <w:sz w:val="24"/>
        <w:szCs w:val="24"/>
        <w:lang w:val="it-I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Wingdings" w:hAnsi="Wingdings" w:cs="Wingdings" w:hint="default"/>
        <w:color w:val="auto"/>
        <w:sz w:val="24"/>
        <w:szCs w:val="24"/>
        <w:lang w:val="it-I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720"/>
        </w:tabs>
        <w:ind w:left="6480" w:hanging="360"/>
      </w:pPr>
      <w:rPr>
        <w:rFonts w:ascii="Wingdings" w:hAnsi="Wingdings" w:cs="Wingdings" w:hint="default"/>
        <w:color w:val="auto"/>
        <w:sz w:val="24"/>
        <w:szCs w:val="24"/>
        <w:lang w:val="it-IT"/>
      </w:rPr>
    </w:lvl>
  </w:abstractNum>
  <w:abstractNum w:abstractNumId="123">
    <w:nsid w:val="0000007B"/>
    <w:multiLevelType w:val="multilevel"/>
    <w:tmpl w:val="0000007B"/>
    <w:name w:val="WW8Num134"/>
    <w:lvl w:ilvl="0">
      <w:start w:val="1"/>
      <w:numFmt w:val="bullet"/>
      <w:lvlText w:val=""/>
      <w:lvlJc w:val="left"/>
      <w:pPr>
        <w:tabs>
          <w:tab w:val="num" w:pos="3660"/>
        </w:tabs>
        <w:ind w:left="366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4">
    <w:nsid w:val="0000007C"/>
    <w:multiLevelType w:val="singleLevel"/>
    <w:tmpl w:val="0000007C"/>
    <w:name w:val="WW8Num135"/>
    <w:lvl w:ilvl="0">
      <w:start w:val="1"/>
      <w:numFmt w:val="lowerLetter"/>
      <w:pStyle w:val="Bulletabc"/>
      <w:lvlText w:val="%1)"/>
      <w:lvlJc w:val="left"/>
      <w:pPr>
        <w:tabs>
          <w:tab w:val="num" w:pos="2016"/>
        </w:tabs>
        <w:ind w:left="2016" w:hanging="864"/>
      </w:pPr>
      <w:rPr>
        <w:rFonts w:ascii="Arial Narrow" w:hAnsi="Arial Narrow" w:cs="Times New Roman" w:hint="default"/>
        <w:sz w:val="22"/>
        <w:szCs w:val="22"/>
      </w:rPr>
    </w:lvl>
  </w:abstractNum>
  <w:abstractNum w:abstractNumId="125">
    <w:nsid w:val="0000007D"/>
    <w:multiLevelType w:val="singleLevel"/>
    <w:tmpl w:val="0000007D"/>
    <w:name w:val="WW8Num136"/>
    <w:lvl w:ilvl="0">
      <w:start w:val="1"/>
      <w:numFmt w:val="bullet"/>
      <w:lvlText w:val=""/>
      <w:lvlJc w:val="left"/>
      <w:pPr>
        <w:tabs>
          <w:tab w:val="num" w:pos="1440"/>
        </w:tabs>
        <w:ind w:left="1440" w:hanging="360"/>
      </w:pPr>
      <w:rPr>
        <w:rFonts w:ascii="Wingdings" w:hAnsi="Wingdings" w:cs="Wingdings" w:hint="default"/>
      </w:rPr>
    </w:lvl>
  </w:abstractNum>
  <w:abstractNum w:abstractNumId="126">
    <w:nsid w:val="0000007E"/>
    <w:multiLevelType w:val="singleLevel"/>
    <w:tmpl w:val="0000007E"/>
    <w:name w:val="WW8Num137"/>
    <w:lvl w:ilvl="0">
      <w:numFmt w:val="bullet"/>
      <w:lvlText w:val=""/>
      <w:lvlJc w:val="left"/>
      <w:pPr>
        <w:tabs>
          <w:tab w:val="num" w:pos="1080"/>
        </w:tabs>
        <w:ind w:left="1080" w:hanging="360"/>
      </w:pPr>
      <w:rPr>
        <w:rFonts w:ascii="Wingdings" w:hAnsi="Wingdings" w:cs="Wingdings" w:hint="default"/>
        <w:b/>
      </w:rPr>
    </w:lvl>
  </w:abstractNum>
  <w:abstractNum w:abstractNumId="127">
    <w:nsid w:val="0000007F"/>
    <w:multiLevelType w:val="singleLevel"/>
    <w:tmpl w:val="0000007F"/>
    <w:name w:val="WW8Num138"/>
    <w:lvl w:ilvl="0">
      <w:start w:val="1"/>
      <w:numFmt w:val="bullet"/>
      <w:lvlText w:val=""/>
      <w:lvlJc w:val="left"/>
      <w:pPr>
        <w:tabs>
          <w:tab w:val="num" w:pos="0"/>
        </w:tabs>
        <w:ind w:left="720" w:hanging="360"/>
      </w:pPr>
      <w:rPr>
        <w:rFonts w:ascii="Wingdings" w:hAnsi="Wingdings" w:cs="Wingdings" w:hint="default"/>
        <w:sz w:val="24"/>
        <w:szCs w:val="24"/>
        <w:lang w:val="en-US"/>
      </w:rPr>
    </w:lvl>
  </w:abstractNum>
  <w:abstractNum w:abstractNumId="128">
    <w:nsid w:val="00000080"/>
    <w:multiLevelType w:val="multilevel"/>
    <w:tmpl w:val="00000080"/>
    <w:name w:val="WW8Num139"/>
    <w:lvl w:ilvl="0">
      <w:start w:val="2"/>
      <w:numFmt w:val="bullet"/>
      <w:lvlText w:val=""/>
      <w:lvlJc w:val="left"/>
      <w:pPr>
        <w:tabs>
          <w:tab w:val="num" w:pos="1440"/>
        </w:tabs>
        <w:ind w:left="1440" w:hanging="360"/>
      </w:pPr>
      <w:rPr>
        <w:rFonts w:ascii="Wingdings" w:hAnsi="Wingdings" w:cs="Wingdings" w:hint="default"/>
      </w:rPr>
    </w:lvl>
    <w:lvl w:ilvl="1">
      <w:start w:val="1"/>
      <w:numFmt w:val="bullet"/>
      <w:lvlText w:val=""/>
      <w:lvlJc w:val="left"/>
      <w:pPr>
        <w:tabs>
          <w:tab w:val="num" w:pos="1440"/>
        </w:tabs>
        <w:ind w:left="1440" w:hanging="360"/>
      </w:pPr>
      <w:rPr>
        <w:rFonts w:ascii="Wingdings 3" w:hAnsi="Wingdings 3" w:cs="Wingdings 3" w:hint="default"/>
      </w:rPr>
    </w:lvl>
    <w:lvl w:ilvl="2">
      <w:start w:val="2"/>
      <w:numFmt w:val="bullet"/>
      <w:lvlText w:val=""/>
      <w:lvlJc w:val="left"/>
      <w:pPr>
        <w:tabs>
          <w:tab w:val="num" w:pos="2160"/>
        </w:tabs>
        <w:ind w:left="2160" w:hanging="360"/>
      </w:pPr>
      <w:rPr>
        <w:rFonts w:ascii="Wingdings" w:hAnsi="Wingdings" w:cs="Wingdings" w:hint="default"/>
      </w:rPr>
    </w:lvl>
    <w:lvl w:ilvl="3">
      <w:start w:val="2"/>
      <w:numFmt w:val="bullet"/>
      <w:lvlText w:val="-"/>
      <w:lvlJc w:val="left"/>
      <w:pPr>
        <w:tabs>
          <w:tab w:val="num" w:pos="2880"/>
        </w:tabs>
        <w:ind w:left="2880" w:hanging="360"/>
      </w:pPr>
      <w:rPr>
        <w:rFonts w:ascii="Times New Roman" w:hAnsi="Times New Roman" w:cs="Times New Roman" w:hint="default"/>
        <w:u w:val="none"/>
      </w:rPr>
    </w:lvl>
    <w:lvl w:ilvl="4">
      <w:start w:val="1"/>
      <w:numFmt w:val="decimal"/>
      <w:lvlText w:val="%5."/>
      <w:lvlJc w:val="left"/>
      <w:pPr>
        <w:tabs>
          <w:tab w:val="num" w:pos="0"/>
        </w:tabs>
        <w:ind w:left="3600" w:hanging="360"/>
      </w:pPr>
      <w:rPr>
        <w:rFonts w:cs="Times New Roman" w:hint="default"/>
        <w:b/>
        <w:sz w:val="24"/>
        <w:szCs w:val="24"/>
        <w:lang w:val="fr-FR"/>
      </w:rPr>
    </w:lvl>
    <w:lvl w:ilvl="5">
      <w:start w:val="1"/>
      <w:numFmt w:val="decimal"/>
      <w:lvlText w:val="%6-"/>
      <w:lvlJc w:val="left"/>
      <w:pPr>
        <w:tabs>
          <w:tab w:val="num" w:pos="0"/>
        </w:tabs>
        <w:ind w:left="4320" w:hanging="360"/>
      </w:pPr>
      <w:rPr>
        <w:rFonts w:cs="Times New Roman" w:hint="default"/>
        <w:b/>
        <w:sz w:val="24"/>
        <w:szCs w:val="24"/>
        <w:lang w:val="fr-FR"/>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9">
    <w:nsid w:val="00000081"/>
    <w:multiLevelType w:val="multilevel"/>
    <w:tmpl w:val="00000081"/>
    <w:name w:val="WW8Num140"/>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0">
    <w:nsid w:val="00000082"/>
    <w:multiLevelType w:val="singleLevel"/>
    <w:tmpl w:val="00000082"/>
    <w:lvl w:ilvl="0">
      <w:numFmt w:val="bullet"/>
      <w:lvlText w:val=""/>
      <w:lvlJc w:val="left"/>
      <w:pPr>
        <w:tabs>
          <w:tab w:val="num" w:pos="0"/>
        </w:tabs>
        <w:ind w:left="360" w:hanging="360"/>
      </w:pPr>
      <w:rPr>
        <w:rFonts w:ascii="Symbol" w:hAnsi="Symbol" w:cs="Symbol" w:hint="default"/>
      </w:rPr>
    </w:lvl>
  </w:abstractNum>
  <w:abstractNum w:abstractNumId="131">
    <w:nsid w:val="00000083"/>
    <w:multiLevelType w:val="singleLevel"/>
    <w:tmpl w:val="00000083"/>
    <w:lvl w:ilvl="0">
      <w:numFmt w:val="bullet"/>
      <w:lvlText w:val="-"/>
      <w:lvlJc w:val="left"/>
      <w:pPr>
        <w:tabs>
          <w:tab w:val="num" w:pos="0"/>
        </w:tabs>
        <w:ind w:left="0" w:firstLine="0"/>
      </w:pPr>
      <w:rPr>
        <w:rFonts w:ascii="Arial" w:hAnsi="Arial" w:cs="Arial" w:hint="default"/>
        <w:color w:val="auto"/>
        <w:sz w:val="24"/>
        <w:szCs w:val="24"/>
      </w:rPr>
    </w:lvl>
  </w:abstractNum>
  <w:abstractNum w:abstractNumId="132">
    <w:nsid w:val="00000085"/>
    <w:multiLevelType w:val="singleLevel"/>
    <w:tmpl w:val="00000085"/>
    <w:lvl w:ilvl="0">
      <w:numFmt w:val="bullet"/>
      <w:lvlText w:val="-"/>
      <w:lvlJc w:val="left"/>
      <w:pPr>
        <w:tabs>
          <w:tab w:val="num" w:pos="0"/>
        </w:tabs>
        <w:ind w:left="0" w:firstLine="0"/>
      </w:pPr>
      <w:rPr>
        <w:rFonts w:ascii="Times New Roman" w:hAnsi="Times New Roman" w:cs="Times New Roman" w:hint="default"/>
        <w:sz w:val="24"/>
        <w:szCs w:val="24"/>
      </w:rPr>
    </w:lvl>
  </w:abstractNum>
  <w:abstractNum w:abstractNumId="133">
    <w:nsid w:val="00000086"/>
    <w:multiLevelType w:val="singleLevel"/>
    <w:tmpl w:val="00000086"/>
    <w:lvl w:ilvl="0">
      <w:numFmt w:val="bullet"/>
      <w:lvlText w:val="-"/>
      <w:lvlJc w:val="left"/>
      <w:pPr>
        <w:tabs>
          <w:tab w:val="num" w:pos="0"/>
        </w:tabs>
        <w:ind w:left="0" w:firstLine="0"/>
      </w:pPr>
      <w:rPr>
        <w:rFonts w:ascii="Times New Roman" w:hAnsi="Times New Roman" w:cs="Times New Roman" w:hint="default"/>
        <w:sz w:val="24"/>
        <w:szCs w:val="24"/>
      </w:rPr>
    </w:lvl>
  </w:abstractNum>
  <w:abstractNum w:abstractNumId="134">
    <w:nsid w:val="00000088"/>
    <w:multiLevelType w:val="singleLevel"/>
    <w:tmpl w:val="00000088"/>
    <w:lvl w:ilvl="0">
      <w:numFmt w:val="bullet"/>
      <w:lvlText w:val="-"/>
      <w:lvlJc w:val="left"/>
      <w:pPr>
        <w:tabs>
          <w:tab w:val="num" w:pos="720"/>
        </w:tabs>
        <w:ind w:left="0" w:firstLine="0"/>
      </w:pPr>
      <w:rPr>
        <w:rFonts w:ascii="Times New Roman" w:hAnsi="Times New Roman" w:cs="Times New Roman" w:hint="default"/>
        <w:sz w:val="24"/>
        <w:szCs w:val="24"/>
        <w:shd w:val="clear" w:color="auto" w:fill="FFFF00"/>
      </w:rPr>
    </w:lvl>
  </w:abstractNum>
  <w:abstractNum w:abstractNumId="135">
    <w:nsid w:val="00000089"/>
    <w:multiLevelType w:val="singleLevel"/>
    <w:tmpl w:val="00000089"/>
    <w:lvl w:ilvl="0">
      <w:numFmt w:val="bullet"/>
      <w:lvlText w:val="■"/>
      <w:lvlJc w:val="left"/>
      <w:pPr>
        <w:tabs>
          <w:tab w:val="num" w:pos="720"/>
        </w:tabs>
        <w:ind w:left="0" w:firstLine="0"/>
      </w:pPr>
      <w:rPr>
        <w:rFonts w:ascii="Times New Roman" w:hAnsi="Times New Roman" w:cs="Times New Roman" w:hint="default"/>
        <w:sz w:val="24"/>
        <w:szCs w:val="24"/>
      </w:rPr>
    </w:lvl>
  </w:abstractNum>
  <w:abstractNum w:abstractNumId="136">
    <w:nsid w:val="0000008A"/>
    <w:multiLevelType w:val="singleLevel"/>
    <w:tmpl w:val="0000008A"/>
    <w:lvl w:ilvl="0">
      <w:numFmt w:val="bullet"/>
      <w:lvlText w:val="■"/>
      <w:lvlJc w:val="left"/>
      <w:pPr>
        <w:tabs>
          <w:tab w:val="num" w:pos="0"/>
        </w:tabs>
        <w:ind w:left="0" w:firstLine="0"/>
      </w:pPr>
      <w:rPr>
        <w:rFonts w:ascii="Times New Roman" w:hAnsi="Times New Roman" w:cs="Times New Roman" w:hint="default"/>
        <w:sz w:val="24"/>
        <w:szCs w:val="24"/>
      </w:rPr>
    </w:lvl>
  </w:abstractNum>
  <w:abstractNum w:abstractNumId="137">
    <w:nsid w:val="130C61B6"/>
    <w:multiLevelType w:val="hybridMultilevel"/>
    <w:tmpl w:val="EEA26044"/>
    <w:lvl w:ilvl="0" w:tplc="3A925AD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98F43C3"/>
    <w:multiLevelType w:val="hybridMultilevel"/>
    <w:tmpl w:val="8EE8DD8E"/>
    <w:lvl w:ilvl="0" w:tplc="06BED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26F07866"/>
    <w:multiLevelType w:val="hybridMultilevel"/>
    <w:tmpl w:val="55DE7CC4"/>
    <w:lvl w:ilvl="0" w:tplc="5772110C">
      <w:start w:val="10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0">
    <w:nsid w:val="2E54166B"/>
    <w:multiLevelType w:val="hybridMultilevel"/>
    <w:tmpl w:val="7B5AB086"/>
    <w:lvl w:ilvl="0" w:tplc="06BED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2F0873E0"/>
    <w:multiLevelType w:val="hybridMultilevel"/>
    <w:tmpl w:val="36E8EA34"/>
    <w:lvl w:ilvl="0" w:tplc="06BEDF88">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2">
    <w:nsid w:val="39F356E7"/>
    <w:multiLevelType w:val="hybridMultilevel"/>
    <w:tmpl w:val="5F34E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3ADC3833"/>
    <w:multiLevelType w:val="hybridMultilevel"/>
    <w:tmpl w:val="1450828C"/>
    <w:lvl w:ilvl="0" w:tplc="08090011">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44">
    <w:nsid w:val="3DFA5E32"/>
    <w:multiLevelType w:val="hybridMultilevel"/>
    <w:tmpl w:val="B7B2A694"/>
    <w:lvl w:ilvl="0" w:tplc="53729FEC">
      <w:start w:val="10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5">
    <w:nsid w:val="41D247F6"/>
    <w:multiLevelType w:val="hybridMultilevel"/>
    <w:tmpl w:val="F54C1E50"/>
    <w:lvl w:ilvl="0" w:tplc="06BED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C76098B"/>
    <w:multiLevelType w:val="hybridMultilevel"/>
    <w:tmpl w:val="A3B619B0"/>
    <w:lvl w:ilvl="0" w:tplc="08090011">
      <w:start w:val="1"/>
      <w:numFmt w:val="decimal"/>
      <w:lvlText w:val="%1)"/>
      <w:lvlJc w:val="left"/>
      <w:pPr>
        <w:ind w:left="1800" w:hanging="360"/>
      </w:pPr>
    </w:lvl>
    <w:lvl w:ilvl="1" w:tplc="A3F219EA">
      <w:numFmt w:val="bullet"/>
      <w:lvlText w:val="-"/>
      <w:lvlJc w:val="left"/>
      <w:pPr>
        <w:ind w:left="2520" w:hanging="360"/>
      </w:pPr>
      <w:rPr>
        <w:rFonts w:ascii="Times New Roman" w:eastAsia="Times New Roman" w:hAnsi="Times New Roman" w:cs="Times New Roman" w:hint="default"/>
      </w:r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47">
    <w:nsid w:val="586A2951"/>
    <w:multiLevelType w:val="hybridMultilevel"/>
    <w:tmpl w:val="79AE70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8">
    <w:nsid w:val="5ABD47AB"/>
    <w:multiLevelType w:val="hybridMultilevel"/>
    <w:tmpl w:val="9174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AF07528"/>
    <w:multiLevelType w:val="hybridMultilevel"/>
    <w:tmpl w:val="53AC83C6"/>
    <w:lvl w:ilvl="0" w:tplc="34F87524">
      <w:start w:val="10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0">
    <w:nsid w:val="5CE21492"/>
    <w:multiLevelType w:val="hybridMultilevel"/>
    <w:tmpl w:val="FF004D32"/>
    <w:lvl w:ilvl="0" w:tplc="06BEDF88">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1">
    <w:nsid w:val="6A6C123C"/>
    <w:multiLevelType w:val="hybridMultilevel"/>
    <w:tmpl w:val="8C52A8AC"/>
    <w:lvl w:ilvl="0" w:tplc="06BEDF88">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152">
    <w:nsid w:val="7D1608F0"/>
    <w:multiLevelType w:val="hybridMultilevel"/>
    <w:tmpl w:val="9E50DD4C"/>
    <w:lvl w:ilvl="0" w:tplc="06BEDF88">
      <w:start w:val="1"/>
      <w:numFmt w:val="bullet"/>
      <w:lvlText w:val=""/>
      <w:lvlJc w:val="left"/>
      <w:pPr>
        <w:ind w:left="1854" w:hanging="360"/>
      </w:pPr>
      <w:rPr>
        <w:rFonts w:ascii="Symbol" w:hAnsi="Symbol" w:hint="default"/>
      </w:rPr>
    </w:lvl>
    <w:lvl w:ilvl="1" w:tplc="06BEDF88">
      <w:start w:val="1"/>
      <w:numFmt w:val="bullet"/>
      <w:lvlText w:val=""/>
      <w:lvlJc w:val="left"/>
      <w:pPr>
        <w:ind w:left="2574" w:hanging="360"/>
      </w:pPr>
      <w:rPr>
        <w:rFonts w:ascii="Symbol" w:hAnsi="Symbol"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1"/>
  </w:num>
  <w:num w:numId="21">
    <w:abstractNumId w:val="22"/>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6"/>
  </w:num>
  <w:num w:numId="43">
    <w:abstractNumId w:val="47"/>
  </w:num>
  <w:num w:numId="44">
    <w:abstractNumId w:val="48"/>
  </w:num>
  <w:num w:numId="45">
    <w:abstractNumId w:val="49"/>
  </w:num>
  <w:num w:numId="46">
    <w:abstractNumId w:val="50"/>
  </w:num>
  <w:num w:numId="47">
    <w:abstractNumId w:val="52"/>
  </w:num>
  <w:num w:numId="48">
    <w:abstractNumId w:val="56"/>
  </w:num>
  <w:num w:numId="49">
    <w:abstractNumId w:val="57"/>
  </w:num>
  <w:num w:numId="50">
    <w:abstractNumId w:val="58"/>
  </w:num>
  <w:num w:numId="51">
    <w:abstractNumId w:val="59"/>
  </w:num>
  <w:num w:numId="52">
    <w:abstractNumId w:val="60"/>
  </w:num>
  <w:num w:numId="53">
    <w:abstractNumId w:val="62"/>
  </w:num>
  <w:num w:numId="54">
    <w:abstractNumId w:val="64"/>
  </w:num>
  <w:num w:numId="55">
    <w:abstractNumId w:val="65"/>
  </w:num>
  <w:num w:numId="56">
    <w:abstractNumId w:val="66"/>
  </w:num>
  <w:num w:numId="57">
    <w:abstractNumId w:val="67"/>
  </w:num>
  <w:num w:numId="58">
    <w:abstractNumId w:val="68"/>
  </w:num>
  <w:num w:numId="59">
    <w:abstractNumId w:val="69"/>
  </w:num>
  <w:num w:numId="60">
    <w:abstractNumId w:val="70"/>
  </w:num>
  <w:num w:numId="61">
    <w:abstractNumId w:val="71"/>
  </w:num>
  <w:num w:numId="62">
    <w:abstractNumId w:val="72"/>
  </w:num>
  <w:num w:numId="63">
    <w:abstractNumId w:val="73"/>
  </w:num>
  <w:num w:numId="64">
    <w:abstractNumId w:val="74"/>
  </w:num>
  <w:num w:numId="65">
    <w:abstractNumId w:val="75"/>
  </w:num>
  <w:num w:numId="66">
    <w:abstractNumId w:val="76"/>
  </w:num>
  <w:num w:numId="67">
    <w:abstractNumId w:val="77"/>
  </w:num>
  <w:num w:numId="68">
    <w:abstractNumId w:val="78"/>
  </w:num>
  <w:num w:numId="69">
    <w:abstractNumId w:val="79"/>
  </w:num>
  <w:num w:numId="70">
    <w:abstractNumId w:val="80"/>
  </w:num>
  <w:num w:numId="71">
    <w:abstractNumId w:val="82"/>
  </w:num>
  <w:num w:numId="72">
    <w:abstractNumId w:val="83"/>
  </w:num>
  <w:num w:numId="73">
    <w:abstractNumId w:val="84"/>
  </w:num>
  <w:num w:numId="74">
    <w:abstractNumId w:val="85"/>
  </w:num>
  <w:num w:numId="75">
    <w:abstractNumId w:val="86"/>
  </w:num>
  <w:num w:numId="76">
    <w:abstractNumId w:val="87"/>
  </w:num>
  <w:num w:numId="77">
    <w:abstractNumId w:val="88"/>
  </w:num>
  <w:num w:numId="78">
    <w:abstractNumId w:val="89"/>
  </w:num>
  <w:num w:numId="79">
    <w:abstractNumId w:val="90"/>
  </w:num>
  <w:num w:numId="80">
    <w:abstractNumId w:val="91"/>
  </w:num>
  <w:num w:numId="81">
    <w:abstractNumId w:val="92"/>
  </w:num>
  <w:num w:numId="82">
    <w:abstractNumId w:val="93"/>
  </w:num>
  <w:num w:numId="83">
    <w:abstractNumId w:val="94"/>
  </w:num>
  <w:num w:numId="84">
    <w:abstractNumId w:val="95"/>
  </w:num>
  <w:num w:numId="85">
    <w:abstractNumId w:val="96"/>
  </w:num>
  <w:num w:numId="86">
    <w:abstractNumId w:val="97"/>
  </w:num>
  <w:num w:numId="87">
    <w:abstractNumId w:val="98"/>
  </w:num>
  <w:num w:numId="88">
    <w:abstractNumId w:val="99"/>
  </w:num>
  <w:num w:numId="89">
    <w:abstractNumId w:val="100"/>
  </w:num>
  <w:num w:numId="90">
    <w:abstractNumId w:val="101"/>
  </w:num>
  <w:num w:numId="91">
    <w:abstractNumId w:val="102"/>
  </w:num>
  <w:num w:numId="92">
    <w:abstractNumId w:val="103"/>
  </w:num>
  <w:num w:numId="93">
    <w:abstractNumId w:val="104"/>
  </w:num>
  <w:num w:numId="94">
    <w:abstractNumId w:val="105"/>
  </w:num>
  <w:num w:numId="95">
    <w:abstractNumId w:val="106"/>
  </w:num>
  <w:num w:numId="96">
    <w:abstractNumId w:val="107"/>
  </w:num>
  <w:num w:numId="97">
    <w:abstractNumId w:val="108"/>
  </w:num>
  <w:num w:numId="98">
    <w:abstractNumId w:val="109"/>
  </w:num>
  <w:num w:numId="99">
    <w:abstractNumId w:val="110"/>
  </w:num>
  <w:num w:numId="100">
    <w:abstractNumId w:val="112"/>
  </w:num>
  <w:num w:numId="101">
    <w:abstractNumId w:val="113"/>
  </w:num>
  <w:num w:numId="102">
    <w:abstractNumId w:val="114"/>
  </w:num>
  <w:num w:numId="103">
    <w:abstractNumId w:val="115"/>
  </w:num>
  <w:num w:numId="104">
    <w:abstractNumId w:val="116"/>
  </w:num>
  <w:num w:numId="105">
    <w:abstractNumId w:val="117"/>
  </w:num>
  <w:num w:numId="106">
    <w:abstractNumId w:val="118"/>
  </w:num>
  <w:num w:numId="107">
    <w:abstractNumId w:val="119"/>
  </w:num>
  <w:num w:numId="108">
    <w:abstractNumId w:val="120"/>
  </w:num>
  <w:num w:numId="109">
    <w:abstractNumId w:val="121"/>
  </w:num>
  <w:num w:numId="110">
    <w:abstractNumId w:val="122"/>
  </w:num>
  <w:num w:numId="111">
    <w:abstractNumId w:val="123"/>
  </w:num>
  <w:num w:numId="112">
    <w:abstractNumId w:val="124"/>
  </w:num>
  <w:num w:numId="113">
    <w:abstractNumId w:val="125"/>
  </w:num>
  <w:num w:numId="114">
    <w:abstractNumId w:val="126"/>
  </w:num>
  <w:num w:numId="115">
    <w:abstractNumId w:val="127"/>
  </w:num>
  <w:num w:numId="116">
    <w:abstractNumId w:val="128"/>
  </w:num>
  <w:num w:numId="117">
    <w:abstractNumId w:val="129"/>
  </w:num>
  <w:num w:numId="118">
    <w:abstractNumId w:val="130"/>
  </w:num>
  <w:num w:numId="119">
    <w:abstractNumId w:val="131"/>
  </w:num>
  <w:num w:numId="120">
    <w:abstractNumId w:val="132"/>
  </w:num>
  <w:num w:numId="121">
    <w:abstractNumId w:val="133"/>
  </w:num>
  <w:num w:numId="122">
    <w:abstractNumId w:val="134"/>
  </w:num>
  <w:num w:numId="123">
    <w:abstractNumId w:val="135"/>
  </w:num>
  <w:num w:numId="124">
    <w:abstractNumId w:val="136"/>
  </w:num>
  <w:num w:numId="125">
    <w:abstractNumId w:val="148"/>
  </w:num>
  <w:num w:numId="126">
    <w:abstractNumId w:val="150"/>
  </w:num>
  <w:num w:numId="127">
    <w:abstractNumId w:val="143"/>
  </w:num>
  <w:num w:numId="128">
    <w:abstractNumId w:val="145"/>
  </w:num>
  <w:num w:numId="129">
    <w:abstractNumId w:val="138"/>
  </w:num>
  <w:num w:numId="130">
    <w:abstractNumId w:val="140"/>
  </w:num>
  <w:num w:numId="131">
    <w:abstractNumId w:val="146"/>
  </w:num>
  <w:num w:numId="132">
    <w:abstractNumId w:val="152"/>
  </w:num>
  <w:num w:numId="133">
    <w:abstractNumId w:val="141"/>
  </w:num>
  <w:num w:numId="134">
    <w:abstractNumId w:val="142"/>
  </w:num>
  <w:num w:numId="135">
    <w:abstractNumId w:val="0"/>
    <w:lvlOverride w:ilvl="0">
      <w:lvl w:ilvl="0">
        <w:numFmt w:val="bullet"/>
        <w:lvlText w:val="-"/>
        <w:legacy w:legacy="1" w:legacySpace="0" w:legacyIndent="111"/>
        <w:lvlJc w:val="left"/>
        <w:rPr>
          <w:rFonts w:ascii="Impact" w:hAnsi="Impact" w:hint="default"/>
        </w:rPr>
      </w:lvl>
    </w:lvlOverride>
  </w:num>
  <w:num w:numId="136">
    <w:abstractNumId w:val="0"/>
    <w:lvlOverride w:ilvl="0">
      <w:lvl w:ilvl="0">
        <w:numFmt w:val="bullet"/>
        <w:lvlText w:val="-"/>
        <w:legacy w:legacy="1" w:legacySpace="0" w:legacyIndent="110"/>
        <w:lvlJc w:val="left"/>
        <w:rPr>
          <w:rFonts w:ascii="Impact" w:hAnsi="Impact" w:hint="default"/>
        </w:rPr>
      </w:lvl>
    </w:lvlOverride>
  </w:num>
  <w:num w:numId="137">
    <w:abstractNumId w:val="147"/>
  </w:num>
  <w:num w:numId="138">
    <w:abstractNumId w:val="1"/>
  </w:num>
  <w:num w:numId="139">
    <w:abstractNumId w:val="151"/>
  </w:num>
  <w:num w:numId="140">
    <w:abstractNumId w:val="144"/>
  </w:num>
  <w:num w:numId="141">
    <w:abstractNumId w:val="139"/>
  </w:num>
  <w:num w:numId="142">
    <w:abstractNumId w:val="149"/>
  </w:num>
  <w:num w:numId="143">
    <w:abstractNumId w:val="137"/>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20"/>
  <w:hyphenationZone w:val="425"/>
  <w:defaultTableStyle w:val="Normal"/>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140156"/>
    <w:rsid w:val="0001303F"/>
    <w:rsid w:val="00017924"/>
    <w:rsid w:val="00027FAC"/>
    <w:rsid w:val="000340CA"/>
    <w:rsid w:val="0003524F"/>
    <w:rsid w:val="00047A90"/>
    <w:rsid w:val="00062C6B"/>
    <w:rsid w:val="00067CBA"/>
    <w:rsid w:val="00070463"/>
    <w:rsid w:val="00075AAA"/>
    <w:rsid w:val="00096C1F"/>
    <w:rsid w:val="00097598"/>
    <w:rsid w:val="000A0E39"/>
    <w:rsid w:val="000A5D9F"/>
    <w:rsid w:val="000D64B4"/>
    <w:rsid w:val="000F68A0"/>
    <w:rsid w:val="00100CF5"/>
    <w:rsid w:val="00110C99"/>
    <w:rsid w:val="0013054F"/>
    <w:rsid w:val="00135D82"/>
    <w:rsid w:val="00140156"/>
    <w:rsid w:val="00147925"/>
    <w:rsid w:val="00150236"/>
    <w:rsid w:val="00150A3B"/>
    <w:rsid w:val="0015378C"/>
    <w:rsid w:val="00166DAF"/>
    <w:rsid w:val="00167E26"/>
    <w:rsid w:val="00171CF6"/>
    <w:rsid w:val="001724D7"/>
    <w:rsid w:val="00173386"/>
    <w:rsid w:val="0017719D"/>
    <w:rsid w:val="00177AE5"/>
    <w:rsid w:val="00182677"/>
    <w:rsid w:val="00195BDB"/>
    <w:rsid w:val="001C7DE4"/>
    <w:rsid w:val="001D110F"/>
    <w:rsid w:val="001D2706"/>
    <w:rsid w:val="001D2F2E"/>
    <w:rsid w:val="001E5F05"/>
    <w:rsid w:val="001E60EE"/>
    <w:rsid w:val="001E75B5"/>
    <w:rsid w:val="001F6985"/>
    <w:rsid w:val="0020330B"/>
    <w:rsid w:val="00205A0E"/>
    <w:rsid w:val="00212FCE"/>
    <w:rsid w:val="00215C46"/>
    <w:rsid w:val="002279E0"/>
    <w:rsid w:val="00242C86"/>
    <w:rsid w:val="00265078"/>
    <w:rsid w:val="00270628"/>
    <w:rsid w:val="00287B53"/>
    <w:rsid w:val="00291715"/>
    <w:rsid w:val="00292D47"/>
    <w:rsid w:val="002A2937"/>
    <w:rsid w:val="002A50D6"/>
    <w:rsid w:val="002B0EF3"/>
    <w:rsid w:val="002C0041"/>
    <w:rsid w:val="002C1569"/>
    <w:rsid w:val="002C3529"/>
    <w:rsid w:val="002C5BF4"/>
    <w:rsid w:val="002D42E3"/>
    <w:rsid w:val="002D748A"/>
    <w:rsid w:val="002E0CAE"/>
    <w:rsid w:val="002E5696"/>
    <w:rsid w:val="003025D2"/>
    <w:rsid w:val="00303B67"/>
    <w:rsid w:val="0030407B"/>
    <w:rsid w:val="00307CE4"/>
    <w:rsid w:val="00312B22"/>
    <w:rsid w:val="00332B19"/>
    <w:rsid w:val="00335D75"/>
    <w:rsid w:val="00344B30"/>
    <w:rsid w:val="003514A3"/>
    <w:rsid w:val="00351DD2"/>
    <w:rsid w:val="003645BA"/>
    <w:rsid w:val="00373141"/>
    <w:rsid w:val="00382DE4"/>
    <w:rsid w:val="003904E5"/>
    <w:rsid w:val="00391B61"/>
    <w:rsid w:val="003A3A05"/>
    <w:rsid w:val="003A6544"/>
    <w:rsid w:val="003B616C"/>
    <w:rsid w:val="003C1003"/>
    <w:rsid w:val="003C3951"/>
    <w:rsid w:val="003D0893"/>
    <w:rsid w:val="003F2D93"/>
    <w:rsid w:val="0040080A"/>
    <w:rsid w:val="0041316F"/>
    <w:rsid w:val="004231FE"/>
    <w:rsid w:val="004266D0"/>
    <w:rsid w:val="00436020"/>
    <w:rsid w:val="00442A35"/>
    <w:rsid w:val="00443238"/>
    <w:rsid w:val="00450BD0"/>
    <w:rsid w:val="0047366E"/>
    <w:rsid w:val="00481786"/>
    <w:rsid w:val="004866FF"/>
    <w:rsid w:val="004874EE"/>
    <w:rsid w:val="004946E5"/>
    <w:rsid w:val="004A1568"/>
    <w:rsid w:val="004A5F42"/>
    <w:rsid w:val="004B6761"/>
    <w:rsid w:val="004B752D"/>
    <w:rsid w:val="004C455F"/>
    <w:rsid w:val="004E1F25"/>
    <w:rsid w:val="004F6B80"/>
    <w:rsid w:val="005005CD"/>
    <w:rsid w:val="0050287F"/>
    <w:rsid w:val="00502987"/>
    <w:rsid w:val="005275BC"/>
    <w:rsid w:val="00532876"/>
    <w:rsid w:val="00537B26"/>
    <w:rsid w:val="00543A29"/>
    <w:rsid w:val="00550ED2"/>
    <w:rsid w:val="00551567"/>
    <w:rsid w:val="0056047A"/>
    <w:rsid w:val="00565A31"/>
    <w:rsid w:val="005765CE"/>
    <w:rsid w:val="00596399"/>
    <w:rsid w:val="005A2921"/>
    <w:rsid w:val="005B00FD"/>
    <w:rsid w:val="005B0C25"/>
    <w:rsid w:val="005B3277"/>
    <w:rsid w:val="005C2C5E"/>
    <w:rsid w:val="005C437E"/>
    <w:rsid w:val="005E5B0D"/>
    <w:rsid w:val="005F4EDE"/>
    <w:rsid w:val="006016DD"/>
    <w:rsid w:val="006023AE"/>
    <w:rsid w:val="00606A74"/>
    <w:rsid w:val="0061375B"/>
    <w:rsid w:val="006326A8"/>
    <w:rsid w:val="00632F96"/>
    <w:rsid w:val="00634F83"/>
    <w:rsid w:val="00637305"/>
    <w:rsid w:val="00642F1D"/>
    <w:rsid w:val="00646105"/>
    <w:rsid w:val="00662B1F"/>
    <w:rsid w:val="00666D37"/>
    <w:rsid w:val="00667669"/>
    <w:rsid w:val="006714FF"/>
    <w:rsid w:val="006778DA"/>
    <w:rsid w:val="00681DBC"/>
    <w:rsid w:val="00683E4F"/>
    <w:rsid w:val="006871E3"/>
    <w:rsid w:val="00695E85"/>
    <w:rsid w:val="0069711F"/>
    <w:rsid w:val="006B4F72"/>
    <w:rsid w:val="006C1510"/>
    <w:rsid w:val="006C2617"/>
    <w:rsid w:val="006D097B"/>
    <w:rsid w:val="006D2022"/>
    <w:rsid w:val="006E0FF5"/>
    <w:rsid w:val="00706B9B"/>
    <w:rsid w:val="00707218"/>
    <w:rsid w:val="00710DC9"/>
    <w:rsid w:val="0071344A"/>
    <w:rsid w:val="00720D52"/>
    <w:rsid w:val="0072432D"/>
    <w:rsid w:val="007271D3"/>
    <w:rsid w:val="00736BF8"/>
    <w:rsid w:val="00744263"/>
    <w:rsid w:val="007578B4"/>
    <w:rsid w:val="00772668"/>
    <w:rsid w:val="00785A3E"/>
    <w:rsid w:val="007A1FC2"/>
    <w:rsid w:val="007B7694"/>
    <w:rsid w:val="007C407C"/>
    <w:rsid w:val="007C667B"/>
    <w:rsid w:val="007C7373"/>
    <w:rsid w:val="007D4FA4"/>
    <w:rsid w:val="007E7320"/>
    <w:rsid w:val="007F2026"/>
    <w:rsid w:val="008004A3"/>
    <w:rsid w:val="00801DC4"/>
    <w:rsid w:val="008127E8"/>
    <w:rsid w:val="00813413"/>
    <w:rsid w:val="0083534F"/>
    <w:rsid w:val="00840520"/>
    <w:rsid w:val="008415F3"/>
    <w:rsid w:val="0084167B"/>
    <w:rsid w:val="0085534F"/>
    <w:rsid w:val="008600E0"/>
    <w:rsid w:val="00861299"/>
    <w:rsid w:val="00864EFD"/>
    <w:rsid w:val="00882B79"/>
    <w:rsid w:val="00884AF1"/>
    <w:rsid w:val="00890B48"/>
    <w:rsid w:val="008A684A"/>
    <w:rsid w:val="008C708C"/>
    <w:rsid w:val="008D031C"/>
    <w:rsid w:val="008D37D9"/>
    <w:rsid w:val="008D794B"/>
    <w:rsid w:val="008E4E6C"/>
    <w:rsid w:val="00914945"/>
    <w:rsid w:val="009155BC"/>
    <w:rsid w:val="00923F43"/>
    <w:rsid w:val="00925E4B"/>
    <w:rsid w:val="00930F80"/>
    <w:rsid w:val="009313BF"/>
    <w:rsid w:val="00943192"/>
    <w:rsid w:val="00952359"/>
    <w:rsid w:val="0096247C"/>
    <w:rsid w:val="00974F26"/>
    <w:rsid w:val="0099061A"/>
    <w:rsid w:val="009A0EF1"/>
    <w:rsid w:val="009B11AD"/>
    <w:rsid w:val="009B1A53"/>
    <w:rsid w:val="009B3BFB"/>
    <w:rsid w:val="009C0AEF"/>
    <w:rsid w:val="009C188F"/>
    <w:rsid w:val="009C2121"/>
    <w:rsid w:val="009C2507"/>
    <w:rsid w:val="009C7068"/>
    <w:rsid w:val="009D1286"/>
    <w:rsid w:val="009E0115"/>
    <w:rsid w:val="009E0A00"/>
    <w:rsid w:val="009E5715"/>
    <w:rsid w:val="009E5CE7"/>
    <w:rsid w:val="009F48B8"/>
    <w:rsid w:val="009F6D9D"/>
    <w:rsid w:val="00A26345"/>
    <w:rsid w:val="00A32027"/>
    <w:rsid w:val="00A36458"/>
    <w:rsid w:val="00A47EA8"/>
    <w:rsid w:val="00A57866"/>
    <w:rsid w:val="00A634DB"/>
    <w:rsid w:val="00A704DA"/>
    <w:rsid w:val="00A72289"/>
    <w:rsid w:val="00A72803"/>
    <w:rsid w:val="00A74654"/>
    <w:rsid w:val="00A75C1D"/>
    <w:rsid w:val="00A7725C"/>
    <w:rsid w:val="00A81FC9"/>
    <w:rsid w:val="00A8363A"/>
    <w:rsid w:val="00A91536"/>
    <w:rsid w:val="00A94E97"/>
    <w:rsid w:val="00A96B78"/>
    <w:rsid w:val="00AA0C39"/>
    <w:rsid w:val="00AB0823"/>
    <w:rsid w:val="00AB4F39"/>
    <w:rsid w:val="00AC1684"/>
    <w:rsid w:val="00AC230E"/>
    <w:rsid w:val="00AC4152"/>
    <w:rsid w:val="00AD00DD"/>
    <w:rsid w:val="00AE1A12"/>
    <w:rsid w:val="00AE7BAB"/>
    <w:rsid w:val="00AF5B98"/>
    <w:rsid w:val="00B01ED5"/>
    <w:rsid w:val="00B0357D"/>
    <w:rsid w:val="00B055A3"/>
    <w:rsid w:val="00B15089"/>
    <w:rsid w:val="00B16B2C"/>
    <w:rsid w:val="00B16EEA"/>
    <w:rsid w:val="00B1738A"/>
    <w:rsid w:val="00B270C2"/>
    <w:rsid w:val="00B32086"/>
    <w:rsid w:val="00B5460D"/>
    <w:rsid w:val="00B65DCF"/>
    <w:rsid w:val="00B70295"/>
    <w:rsid w:val="00B76025"/>
    <w:rsid w:val="00B8164F"/>
    <w:rsid w:val="00B8205E"/>
    <w:rsid w:val="00B929C3"/>
    <w:rsid w:val="00B938CA"/>
    <w:rsid w:val="00B96A86"/>
    <w:rsid w:val="00BC0845"/>
    <w:rsid w:val="00BC5B8C"/>
    <w:rsid w:val="00BD552F"/>
    <w:rsid w:val="00BE656C"/>
    <w:rsid w:val="00C01018"/>
    <w:rsid w:val="00C11E13"/>
    <w:rsid w:val="00C16A18"/>
    <w:rsid w:val="00C176E2"/>
    <w:rsid w:val="00C17A01"/>
    <w:rsid w:val="00C204A4"/>
    <w:rsid w:val="00C30488"/>
    <w:rsid w:val="00C306CA"/>
    <w:rsid w:val="00C348A7"/>
    <w:rsid w:val="00C36535"/>
    <w:rsid w:val="00C37B15"/>
    <w:rsid w:val="00C43D33"/>
    <w:rsid w:val="00C4646C"/>
    <w:rsid w:val="00C5785D"/>
    <w:rsid w:val="00C57F74"/>
    <w:rsid w:val="00C65E05"/>
    <w:rsid w:val="00C73115"/>
    <w:rsid w:val="00C74C77"/>
    <w:rsid w:val="00C76D47"/>
    <w:rsid w:val="00C950FF"/>
    <w:rsid w:val="00CA5465"/>
    <w:rsid w:val="00CC4FCF"/>
    <w:rsid w:val="00CD1C2F"/>
    <w:rsid w:val="00CD76FA"/>
    <w:rsid w:val="00D0368A"/>
    <w:rsid w:val="00D36DFF"/>
    <w:rsid w:val="00D37F43"/>
    <w:rsid w:val="00D42E9E"/>
    <w:rsid w:val="00D52C0D"/>
    <w:rsid w:val="00D652B0"/>
    <w:rsid w:val="00D92500"/>
    <w:rsid w:val="00D9384B"/>
    <w:rsid w:val="00D96F65"/>
    <w:rsid w:val="00DB1007"/>
    <w:rsid w:val="00DB6412"/>
    <w:rsid w:val="00DE313B"/>
    <w:rsid w:val="00E066EF"/>
    <w:rsid w:val="00E07D65"/>
    <w:rsid w:val="00E25576"/>
    <w:rsid w:val="00E265FE"/>
    <w:rsid w:val="00E27469"/>
    <w:rsid w:val="00E31EED"/>
    <w:rsid w:val="00E354E3"/>
    <w:rsid w:val="00E43D93"/>
    <w:rsid w:val="00E50A1C"/>
    <w:rsid w:val="00E6524F"/>
    <w:rsid w:val="00E71059"/>
    <w:rsid w:val="00E7219A"/>
    <w:rsid w:val="00E81877"/>
    <w:rsid w:val="00E84232"/>
    <w:rsid w:val="00E9377D"/>
    <w:rsid w:val="00EA2D42"/>
    <w:rsid w:val="00EA372F"/>
    <w:rsid w:val="00ED157E"/>
    <w:rsid w:val="00EE1103"/>
    <w:rsid w:val="00F04062"/>
    <w:rsid w:val="00F06994"/>
    <w:rsid w:val="00F12136"/>
    <w:rsid w:val="00F27AED"/>
    <w:rsid w:val="00F435DF"/>
    <w:rsid w:val="00F5151F"/>
    <w:rsid w:val="00F518EF"/>
    <w:rsid w:val="00F53AF2"/>
    <w:rsid w:val="00F638B4"/>
    <w:rsid w:val="00F84CE6"/>
    <w:rsid w:val="00FA031D"/>
    <w:rsid w:val="00FB341E"/>
    <w:rsid w:val="00FB5EEF"/>
    <w:rsid w:val="00FB7F30"/>
    <w:rsid w:val="00FD0A08"/>
    <w:rsid w:val="00FE1448"/>
    <w:rsid w:val="00FE3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ector: cotit 100"/>
        <o:r id="V:Rule2" type="connector" idref="#Conector: cotit 98"/>
        <o:r id="V:Rule3" type="connector" idref="#Conector drept cu săgeată 111"/>
        <o:r id="V:Rule4" type="connector" idref="#Conector drept cu săgeată 114"/>
        <o:r id="V:Rule5" type="connector" idref="#Conector drept cu săgeată 106"/>
        <o:r id="V:Rule6" type="connector" idref="#Conector drept cu săgeată 99"/>
        <o:r id="V:Rule7" type="connector" idref="#Conector drept cu săgeată 109"/>
        <o:r id="V:Rule8" type="connector" idref="#Conector: cotit 10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15"/>
    <w:pPr>
      <w:suppressAutoHyphens/>
      <w:spacing w:after="120"/>
      <w:ind w:left="284"/>
      <w:jc w:val="both"/>
    </w:pPr>
    <w:rPr>
      <w:lang w:val="en-GB" w:eastAsia="ar-SA"/>
    </w:rPr>
  </w:style>
  <w:style w:type="paragraph" w:styleId="Heading1">
    <w:name w:val="heading 1"/>
    <w:basedOn w:val="Normal"/>
    <w:next w:val="Normal"/>
    <w:qFormat/>
    <w:rsid w:val="00291715"/>
    <w:pPr>
      <w:numPr>
        <w:numId w:val="1"/>
      </w:numPr>
      <w:spacing w:after="0"/>
      <w:outlineLvl w:val="0"/>
    </w:pPr>
    <w:rPr>
      <w:b/>
      <w:bCs/>
      <w:smallCaps/>
      <w:kern w:val="1"/>
      <w:sz w:val="28"/>
      <w:szCs w:val="28"/>
    </w:rPr>
  </w:style>
  <w:style w:type="paragraph" w:styleId="Heading2">
    <w:name w:val="heading 2"/>
    <w:basedOn w:val="Normal"/>
    <w:next w:val="Normal"/>
    <w:qFormat/>
    <w:rsid w:val="00291715"/>
    <w:pPr>
      <w:keepNext/>
      <w:numPr>
        <w:ilvl w:val="1"/>
        <w:numId w:val="1"/>
      </w:numPr>
      <w:tabs>
        <w:tab w:val="left" w:pos="709"/>
      </w:tabs>
      <w:spacing w:after="0"/>
      <w:outlineLvl w:val="1"/>
    </w:pPr>
    <w:rPr>
      <w:b/>
      <w:bCs/>
      <w:sz w:val="24"/>
      <w:szCs w:val="24"/>
    </w:rPr>
  </w:style>
  <w:style w:type="paragraph" w:styleId="Heading3">
    <w:name w:val="heading 3"/>
    <w:basedOn w:val="Normal"/>
    <w:next w:val="Normal"/>
    <w:qFormat/>
    <w:rsid w:val="00291715"/>
    <w:pPr>
      <w:numPr>
        <w:ilvl w:val="2"/>
        <w:numId w:val="1"/>
      </w:numPr>
      <w:spacing w:before="240" w:after="40"/>
      <w:outlineLvl w:val="2"/>
    </w:pPr>
    <w:rPr>
      <w:b/>
      <w:bCs/>
      <w:lang w:val="en-US"/>
    </w:rPr>
  </w:style>
  <w:style w:type="paragraph" w:styleId="Heading4">
    <w:name w:val="heading 4"/>
    <w:basedOn w:val="Normal"/>
    <w:next w:val="Normal"/>
    <w:qFormat/>
    <w:rsid w:val="00291715"/>
    <w:pPr>
      <w:keepNext/>
      <w:numPr>
        <w:ilvl w:val="3"/>
        <w:numId w:val="1"/>
      </w:numPr>
      <w:spacing w:before="240" w:after="60"/>
      <w:outlineLvl w:val="3"/>
    </w:pPr>
    <w:rPr>
      <w:b/>
      <w:bCs/>
    </w:rPr>
  </w:style>
  <w:style w:type="paragraph" w:styleId="Heading5">
    <w:name w:val="heading 5"/>
    <w:basedOn w:val="Normal"/>
    <w:next w:val="Normal"/>
    <w:qFormat/>
    <w:rsid w:val="00291715"/>
    <w:pPr>
      <w:spacing w:before="240" w:after="60"/>
      <w:ind w:left="1560" w:hanging="1276"/>
      <w:outlineLvl w:val="4"/>
    </w:pPr>
    <w:rPr>
      <w:b/>
      <w:bCs/>
      <w:i/>
      <w:iCs/>
    </w:rPr>
  </w:style>
  <w:style w:type="paragraph" w:styleId="Heading6">
    <w:name w:val="heading 6"/>
    <w:basedOn w:val="Normal"/>
    <w:next w:val="Normal"/>
    <w:qFormat/>
    <w:rsid w:val="00291715"/>
    <w:pPr>
      <w:keepNext/>
      <w:spacing w:after="0"/>
      <w:outlineLvl w:val="5"/>
    </w:pPr>
    <w:rPr>
      <w:b/>
      <w:bCs/>
    </w:rPr>
  </w:style>
  <w:style w:type="paragraph" w:styleId="Heading7">
    <w:name w:val="heading 7"/>
    <w:basedOn w:val="Normal"/>
    <w:next w:val="Normal"/>
    <w:qFormat/>
    <w:rsid w:val="00291715"/>
    <w:pPr>
      <w:keepNext/>
      <w:spacing w:after="0"/>
      <w:jc w:val="center"/>
      <w:outlineLvl w:val="6"/>
    </w:pPr>
    <w:rPr>
      <w:b/>
      <w:bCs/>
      <w:sz w:val="16"/>
      <w:szCs w:val="16"/>
    </w:rPr>
  </w:style>
  <w:style w:type="paragraph" w:styleId="Heading8">
    <w:name w:val="heading 8"/>
    <w:basedOn w:val="Normal"/>
    <w:next w:val="Normal"/>
    <w:qFormat/>
    <w:rsid w:val="00291715"/>
    <w:pPr>
      <w:spacing w:before="240" w:after="60"/>
      <w:ind w:left="1440" w:hanging="1440"/>
      <w:jc w:val="left"/>
      <w:outlineLvl w:val="7"/>
    </w:pPr>
    <w:rPr>
      <w:i/>
      <w:iCs/>
      <w:sz w:val="18"/>
      <w:szCs w:val="18"/>
    </w:rPr>
  </w:style>
  <w:style w:type="paragraph" w:styleId="Heading9">
    <w:name w:val="heading 9"/>
    <w:basedOn w:val="Normal"/>
    <w:next w:val="Normal"/>
    <w:qFormat/>
    <w:rsid w:val="00291715"/>
    <w:pPr>
      <w:spacing w:before="240" w:after="60"/>
      <w:ind w:left="1584" w:hanging="1584"/>
      <w:jc w:val="left"/>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91715"/>
    <w:rPr>
      <w:rFonts w:cs="Times New Roman"/>
    </w:rPr>
  </w:style>
  <w:style w:type="character" w:customStyle="1" w:styleId="WW8Num2z0">
    <w:name w:val="WW8Num2z0"/>
    <w:rsid w:val="00291715"/>
    <w:rPr>
      <w:rFonts w:ascii="Wingdings" w:hAnsi="Wingdings" w:cs="Wingdings" w:hint="default"/>
    </w:rPr>
  </w:style>
  <w:style w:type="character" w:customStyle="1" w:styleId="WW8Num2z1">
    <w:name w:val="WW8Num2z1"/>
    <w:rsid w:val="00291715"/>
    <w:rPr>
      <w:rFonts w:ascii="Courier New" w:hAnsi="Courier New" w:cs="Courier New" w:hint="default"/>
    </w:rPr>
  </w:style>
  <w:style w:type="character" w:customStyle="1" w:styleId="WW8Num2z3">
    <w:name w:val="WW8Num2z3"/>
    <w:rsid w:val="00291715"/>
    <w:rPr>
      <w:rFonts w:ascii="Symbol" w:hAnsi="Symbol" w:cs="Symbol" w:hint="default"/>
    </w:rPr>
  </w:style>
  <w:style w:type="character" w:customStyle="1" w:styleId="WW8Num3z0">
    <w:name w:val="WW8Num3z0"/>
    <w:rsid w:val="00291715"/>
    <w:rPr>
      <w:rFonts w:cs="Times New Roman" w:hint="default"/>
      <w:sz w:val="24"/>
      <w:szCs w:val="24"/>
    </w:rPr>
  </w:style>
  <w:style w:type="character" w:customStyle="1" w:styleId="WW8Num3z1">
    <w:name w:val="WW8Num3z1"/>
    <w:rsid w:val="00291715"/>
    <w:rPr>
      <w:rFonts w:cs="Times New Roman"/>
    </w:rPr>
  </w:style>
  <w:style w:type="character" w:customStyle="1" w:styleId="WW8Num4z0">
    <w:name w:val="WW8Num4z0"/>
    <w:rsid w:val="00291715"/>
    <w:rPr>
      <w:rFonts w:ascii="Times New Roman" w:eastAsia="Times New Roman" w:hAnsi="Times New Roman" w:cs="Times New Roman" w:hint="default"/>
      <w:spacing w:val="-2"/>
      <w:sz w:val="24"/>
      <w:szCs w:val="24"/>
      <w:lang w:val="ro-RO"/>
    </w:rPr>
  </w:style>
  <w:style w:type="character" w:customStyle="1" w:styleId="WW8Num4z1">
    <w:name w:val="WW8Num4z1"/>
    <w:rsid w:val="00291715"/>
    <w:rPr>
      <w:rFonts w:ascii="Courier New" w:hAnsi="Courier New" w:cs="Courier New" w:hint="default"/>
    </w:rPr>
  </w:style>
  <w:style w:type="character" w:customStyle="1" w:styleId="WW8Num4z2">
    <w:name w:val="WW8Num4z2"/>
    <w:rsid w:val="00291715"/>
    <w:rPr>
      <w:rFonts w:ascii="Wingdings" w:hAnsi="Wingdings" w:cs="Wingdings" w:hint="default"/>
    </w:rPr>
  </w:style>
  <w:style w:type="character" w:customStyle="1" w:styleId="WW8Num4z3">
    <w:name w:val="WW8Num4z3"/>
    <w:rsid w:val="00291715"/>
    <w:rPr>
      <w:rFonts w:ascii="Symbol" w:hAnsi="Symbol" w:cs="Symbol" w:hint="default"/>
    </w:rPr>
  </w:style>
  <w:style w:type="character" w:customStyle="1" w:styleId="WW8Num5z0">
    <w:name w:val="WW8Num5z0"/>
    <w:rsid w:val="00291715"/>
    <w:rPr>
      <w:rFonts w:ascii="Wingdings" w:hAnsi="Wingdings" w:cs="Wingdings" w:hint="default"/>
      <w:sz w:val="24"/>
      <w:szCs w:val="24"/>
    </w:rPr>
  </w:style>
  <w:style w:type="character" w:customStyle="1" w:styleId="WW8Num5z1">
    <w:name w:val="WW8Num5z1"/>
    <w:rsid w:val="00291715"/>
    <w:rPr>
      <w:rFonts w:ascii="Symbol" w:hAnsi="Symbol" w:cs="Symbol" w:hint="default"/>
      <w:sz w:val="24"/>
      <w:szCs w:val="24"/>
      <w:shd w:val="clear" w:color="auto" w:fill="C0C0C0"/>
      <w:lang w:val="it-IT"/>
    </w:rPr>
  </w:style>
  <w:style w:type="character" w:customStyle="1" w:styleId="WW8Num5z4">
    <w:name w:val="WW8Num5z4"/>
    <w:rsid w:val="00291715"/>
    <w:rPr>
      <w:rFonts w:ascii="Courier New" w:hAnsi="Courier New" w:cs="Courier New" w:hint="default"/>
    </w:rPr>
  </w:style>
  <w:style w:type="character" w:customStyle="1" w:styleId="WW8Num6z0">
    <w:name w:val="WW8Num6z0"/>
    <w:rsid w:val="00291715"/>
    <w:rPr>
      <w:rFonts w:cs="Times New Roman" w:hint="default"/>
      <w:sz w:val="24"/>
      <w:szCs w:val="24"/>
      <w:lang w:val="ro-RO"/>
    </w:rPr>
  </w:style>
  <w:style w:type="character" w:customStyle="1" w:styleId="WW8Num6z1">
    <w:name w:val="WW8Num6z1"/>
    <w:rsid w:val="00291715"/>
    <w:rPr>
      <w:rFonts w:cs="Times New Roman"/>
    </w:rPr>
  </w:style>
  <w:style w:type="character" w:customStyle="1" w:styleId="WW8Num7z0">
    <w:name w:val="WW8Num7z0"/>
    <w:rsid w:val="00291715"/>
    <w:rPr>
      <w:rFonts w:cs="Times New Roman"/>
      <w:sz w:val="24"/>
      <w:szCs w:val="24"/>
      <w:lang w:val="fr-FR"/>
    </w:rPr>
  </w:style>
  <w:style w:type="character" w:customStyle="1" w:styleId="WW8Num8z0">
    <w:name w:val="WW8Num8z0"/>
    <w:rsid w:val="00291715"/>
    <w:rPr>
      <w:rFonts w:hint="default"/>
    </w:rPr>
  </w:style>
  <w:style w:type="character" w:customStyle="1" w:styleId="WW8Num9z0">
    <w:name w:val="WW8Num9z0"/>
    <w:rsid w:val="00291715"/>
    <w:rPr>
      <w:rFonts w:ascii="Wingdings" w:hAnsi="Wingdings" w:cs="Wingdings" w:hint="default"/>
      <w:sz w:val="24"/>
      <w:szCs w:val="24"/>
    </w:rPr>
  </w:style>
  <w:style w:type="character" w:customStyle="1" w:styleId="WW8Num9z1">
    <w:name w:val="WW8Num9z1"/>
    <w:rsid w:val="00291715"/>
    <w:rPr>
      <w:rFonts w:ascii="Courier New" w:hAnsi="Courier New" w:cs="Courier New" w:hint="default"/>
    </w:rPr>
  </w:style>
  <w:style w:type="character" w:customStyle="1" w:styleId="WW8Num9z3">
    <w:name w:val="WW8Num9z3"/>
    <w:rsid w:val="00291715"/>
    <w:rPr>
      <w:rFonts w:ascii="Symbol" w:hAnsi="Symbol" w:cs="Symbol" w:hint="default"/>
    </w:rPr>
  </w:style>
  <w:style w:type="character" w:customStyle="1" w:styleId="WW8Num10z0">
    <w:name w:val="WW8Num10z0"/>
    <w:rsid w:val="00291715"/>
    <w:rPr>
      <w:rFonts w:cs="Times New Roman"/>
    </w:rPr>
  </w:style>
  <w:style w:type="character" w:customStyle="1" w:styleId="WW8Num11z0">
    <w:name w:val="WW8Num11z0"/>
    <w:rsid w:val="00291715"/>
    <w:rPr>
      <w:rFonts w:ascii="Arial" w:hAnsi="Arial" w:cs="Arial" w:hint="default"/>
    </w:rPr>
  </w:style>
  <w:style w:type="character" w:customStyle="1" w:styleId="WW8Num11z1">
    <w:name w:val="WW8Num11z1"/>
    <w:rsid w:val="00291715"/>
    <w:rPr>
      <w:rFonts w:ascii="Courier New" w:hAnsi="Courier New" w:cs="Courier New" w:hint="default"/>
    </w:rPr>
  </w:style>
  <w:style w:type="character" w:customStyle="1" w:styleId="WW8Num11z2">
    <w:name w:val="WW8Num11z2"/>
    <w:rsid w:val="00291715"/>
    <w:rPr>
      <w:rFonts w:ascii="Wingdings" w:hAnsi="Wingdings" w:cs="Wingdings" w:hint="default"/>
    </w:rPr>
  </w:style>
  <w:style w:type="character" w:customStyle="1" w:styleId="WW8Num11z3">
    <w:name w:val="WW8Num11z3"/>
    <w:rsid w:val="00291715"/>
    <w:rPr>
      <w:rFonts w:ascii="Symbol" w:hAnsi="Symbol" w:cs="Symbol" w:hint="default"/>
    </w:rPr>
  </w:style>
  <w:style w:type="character" w:customStyle="1" w:styleId="WW8Num12z0">
    <w:name w:val="WW8Num12z0"/>
    <w:rsid w:val="00291715"/>
    <w:rPr>
      <w:rFonts w:ascii="Arial" w:hAnsi="Arial" w:cs="Arial" w:hint="default"/>
      <w:sz w:val="18"/>
    </w:rPr>
  </w:style>
  <w:style w:type="character" w:customStyle="1" w:styleId="WW8Num13z0">
    <w:name w:val="WW8Num13z0"/>
    <w:rsid w:val="00291715"/>
    <w:rPr>
      <w:rFonts w:ascii="Times New Roman" w:eastAsia="Times New Roman" w:hAnsi="Times New Roman" w:cs="Times New Roman" w:hint="default"/>
    </w:rPr>
  </w:style>
  <w:style w:type="character" w:customStyle="1" w:styleId="WW8Num13z1">
    <w:name w:val="WW8Num13z1"/>
    <w:rsid w:val="00291715"/>
    <w:rPr>
      <w:rFonts w:ascii="Symbol" w:hAnsi="Symbol" w:cs="Symbol" w:hint="default"/>
      <w:sz w:val="24"/>
      <w:szCs w:val="24"/>
      <w:shd w:val="clear" w:color="auto" w:fill="FFFF00"/>
      <w:lang w:val="ro-RO"/>
    </w:rPr>
  </w:style>
  <w:style w:type="character" w:customStyle="1" w:styleId="WW8Num13z2">
    <w:name w:val="WW8Num13z2"/>
    <w:rsid w:val="00291715"/>
    <w:rPr>
      <w:rFonts w:ascii="Wingdings" w:hAnsi="Wingdings" w:cs="Wingdings" w:hint="default"/>
    </w:rPr>
  </w:style>
  <w:style w:type="character" w:customStyle="1" w:styleId="WW8Num13z4">
    <w:name w:val="WW8Num13z4"/>
    <w:rsid w:val="00291715"/>
    <w:rPr>
      <w:rFonts w:ascii="Courier New" w:hAnsi="Courier New" w:cs="Courier New" w:hint="default"/>
    </w:rPr>
  </w:style>
  <w:style w:type="character" w:customStyle="1" w:styleId="WW8Num14z0">
    <w:name w:val="WW8Num14z0"/>
    <w:rsid w:val="00291715"/>
    <w:rPr>
      <w:rFonts w:cs="Times New Roman"/>
      <w:sz w:val="24"/>
      <w:szCs w:val="24"/>
      <w:lang w:val="ro-RO"/>
    </w:rPr>
  </w:style>
  <w:style w:type="character" w:customStyle="1" w:styleId="WW8Num15z0">
    <w:name w:val="WW8Num15z0"/>
    <w:rsid w:val="00291715"/>
    <w:rPr>
      <w:rFonts w:cs="Times New Roman"/>
    </w:rPr>
  </w:style>
  <w:style w:type="character" w:customStyle="1" w:styleId="WW8Num16z0">
    <w:name w:val="WW8Num16z0"/>
    <w:rsid w:val="00291715"/>
    <w:rPr>
      <w:rFonts w:ascii="Symbol" w:hAnsi="Symbol" w:cs="Symbol" w:hint="default"/>
    </w:rPr>
  </w:style>
  <w:style w:type="character" w:customStyle="1" w:styleId="WW8Num16z1">
    <w:name w:val="WW8Num16z1"/>
    <w:rsid w:val="00291715"/>
    <w:rPr>
      <w:rFonts w:ascii="Times New Roman" w:eastAsia="Times New Roman" w:hAnsi="Times New Roman" w:cs="Times New Roman" w:hint="default"/>
    </w:rPr>
  </w:style>
  <w:style w:type="character" w:customStyle="1" w:styleId="WW8Num16z2">
    <w:name w:val="WW8Num16z2"/>
    <w:rsid w:val="00291715"/>
    <w:rPr>
      <w:rFonts w:ascii="Wingdings" w:hAnsi="Wingdings" w:cs="Wingdings" w:hint="default"/>
    </w:rPr>
  </w:style>
  <w:style w:type="character" w:customStyle="1" w:styleId="WW8Num16z4">
    <w:name w:val="WW8Num16z4"/>
    <w:rsid w:val="00291715"/>
    <w:rPr>
      <w:rFonts w:ascii="Courier New" w:hAnsi="Courier New" w:cs="Courier New" w:hint="default"/>
    </w:rPr>
  </w:style>
  <w:style w:type="character" w:customStyle="1" w:styleId="WW8Num17z0">
    <w:name w:val="WW8Num17z0"/>
    <w:rsid w:val="00291715"/>
    <w:rPr>
      <w:rFonts w:ascii="Wingdings" w:hAnsi="Wingdings" w:cs="Wingdings" w:hint="default"/>
    </w:rPr>
  </w:style>
  <w:style w:type="character" w:customStyle="1" w:styleId="WW8Num17z1">
    <w:name w:val="WW8Num17z1"/>
    <w:rsid w:val="00291715"/>
    <w:rPr>
      <w:rFonts w:ascii="Courier New" w:hAnsi="Courier New" w:cs="Courier New" w:hint="default"/>
    </w:rPr>
  </w:style>
  <w:style w:type="character" w:customStyle="1" w:styleId="WW8Num17z3">
    <w:name w:val="WW8Num17z3"/>
    <w:rsid w:val="00291715"/>
    <w:rPr>
      <w:rFonts w:ascii="Symbol" w:hAnsi="Symbol" w:cs="Symbol" w:hint="default"/>
    </w:rPr>
  </w:style>
  <w:style w:type="character" w:customStyle="1" w:styleId="WW8Num18z0">
    <w:name w:val="WW8Num18z0"/>
    <w:rsid w:val="00291715"/>
    <w:rPr>
      <w:rFonts w:ascii="Symbol" w:hAnsi="Symbol" w:cs="Symbol" w:hint="default"/>
      <w:sz w:val="24"/>
      <w:szCs w:val="24"/>
    </w:rPr>
  </w:style>
  <w:style w:type="character" w:customStyle="1" w:styleId="WW8Num18z1">
    <w:name w:val="WW8Num18z1"/>
    <w:rsid w:val="00291715"/>
    <w:rPr>
      <w:rFonts w:ascii="Courier New" w:hAnsi="Courier New" w:cs="Courier New" w:hint="default"/>
    </w:rPr>
  </w:style>
  <w:style w:type="character" w:customStyle="1" w:styleId="WW8Num18z2">
    <w:name w:val="WW8Num18z2"/>
    <w:rsid w:val="00291715"/>
    <w:rPr>
      <w:rFonts w:ascii="Wingdings" w:hAnsi="Wingdings" w:cs="Wingdings" w:hint="default"/>
    </w:rPr>
  </w:style>
  <w:style w:type="character" w:customStyle="1" w:styleId="WW8Num19z0">
    <w:name w:val="WW8Num19z0"/>
    <w:rsid w:val="00291715"/>
    <w:rPr>
      <w:rFonts w:ascii="Wingdings" w:hAnsi="Wingdings" w:cs="Wingdings" w:hint="default"/>
      <w:sz w:val="24"/>
      <w:szCs w:val="24"/>
    </w:rPr>
  </w:style>
  <w:style w:type="character" w:customStyle="1" w:styleId="WW8Num19z1">
    <w:name w:val="WW8Num19z1"/>
    <w:rsid w:val="00291715"/>
    <w:rPr>
      <w:rFonts w:ascii="Wingdings 3" w:hAnsi="Wingdings 3" w:cs="Wingdings 3" w:hint="default"/>
    </w:rPr>
  </w:style>
  <w:style w:type="character" w:customStyle="1" w:styleId="WW8Num19z3">
    <w:name w:val="WW8Num19z3"/>
    <w:rsid w:val="00291715"/>
    <w:rPr>
      <w:rFonts w:hint="default"/>
      <w:sz w:val="24"/>
    </w:rPr>
  </w:style>
  <w:style w:type="character" w:customStyle="1" w:styleId="WW8Num19z4">
    <w:name w:val="WW8Num19z4"/>
    <w:rsid w:val="00291715"/>
    <w:rPr>
      <w:rFonts w:ascii="Courier New" w:hAnsi="Courier New" w:cs="Courier New" w:hint="default"/>
    </w:rPr>
  </w:style>
  <w:style w:type="character" w:customStyle="1" w:styleId="WW8Num19z6">
    <w:name w:val="WW8Num19z6"/>
    <w:rsid w:val="00291715"/>
    <w:rPr>
      <w:rFonts w:ascii="Symbol" w:hAnsi="Symbol" w:cs="Symbol" w:hint="default"/>
    </w:rPr>
  </w:style>
  <w:style w:type="character" w:customStyle="1" w:styleId="WW8Num20z0">
    <w:name w:val="WW8Num20z0"/>
    <w:rsid w:val="00291715"/>
    <w:rPr>
      <w:rFonts w:ascii="Arial" w:hAnsi="Arial" w:cs="Arial" w:hint="default"/>
    </w:rPr>
  </w:style>
  <w:style w:type="character" w:customStyle="1" w:styleId="WW8Num20z1">
    <w:name w:val="WW8Num20z1"/>
    <w:rsid w:val="00291715"/>
    <w:rPr>
      <w:rFonts w:ascii="Courier New" w:hAnsi="Courier New" w:cs="Courier New" w:hint="default"/>
    </w:rPr>
  </w:style>
  <w:style w:type="character" w:customStyle="1" w:styleId="WW8Num20z2">
    <w:name w:val="WW8Num20z2"/>
    <w:rsid w:val="00291715"/>
    <w:rPr>
      <w:rFonts w:ascii="Wingdings" w:hAnsi="Wingdings" w:cs="Wingdings" w:hint="default"/>
    </w:rPr>
  </w:style>
  <w:style w:type="character" w:customStyle="1" w:styleId="WW8Num20z3">
    <w:name w:val="WW8Num20z3"/>
    <w:rsid w:val="00291715"/>
    <w:rPr>
      <w:rFonts w:ascii="Symbol" w:hAnsi="Symbol" w:cs="Symbol" w:hint="default"/>
    </w:rPr>
  </w:style>
  <w:style w:type="character" w:customStyle="1" w:styleId="WW8Num21z0">
    <w:name w:val="WW8Num21z0"/>
    <w:rsid w:val="00291715"/>
    <w:rPr>
      <w:rFonts w:ascii="Arial Narrow" w:hAnsi="Arial Narrow" w:cs="Times New Roman" w:hint="default"/>
      <w:sz w:val="22"/>
      <w:szCs w:val="22"/>
    </w:rPr>
  </w:style>
  <w:style w:type="character" w:customStyle="1" w:styleId="WW8Num22z0">
    <w:name w:val="WW8Num22z0"/>
    <w:rsid w:val="00291715"/>
    <w:rPr>
      <w:rFonts w:cs="Times New Roman" w:hint="default"/>
    </w:rPr>
  </w:style>
  <w:style w:type="character" w:customStyle="1" w:styleId="WW8Num23z0">
    <w:name w:val="WW8Num23z0"/>
    <w:rsid w:val="00291715"/>
    <w:rPr>
      <w:rFonts w:ascii="Wingdings" w:hAnsi="Wingdings" w:cs="Wingdings" w:hint="default"/>
    </w:rPr>
  </w:style>
  <w:style w:type="character" w:customStyle="1" w:styleId="WW8Num23z1">
    <w:name w:val="WW8Num23z1"/>
    <w:rsid w:val="00291715"/>
    <w:rPr>
      <w:rFonts w:ascii="Symbol" w:hAnsi="Symbol" w:cs="Symbol" w:hint="default"/>
    </w:rPr>
  </w:style>
  <w:style w:type="character" w:customStyle="1" w:styleId="WW8Num23z4">
    <w:name w:val="WW8Num23z4"/>
    <w:rsid w:val="00291715"/>
    <w:rPr>
      <w:rFonts w:ascii="Courier New" w:hAnsi="Courier New" w:cs="Courier New" w:hint="default"/>
    </w:rPr>
  </w:style>
  <w:style w:type="character" w:customStyle="1" w:styleId="WW8Num24z0">
    <w:name w:val="WW8Num24z0"/>
    <w:rsid w:val="00291715"/>
    <w:rPr>
      <w:rFonts w:hint="default"/>
      <w:b w:val="0"/>
      <w:color w:val="auto"/>
    </w:rPr>
  </w:style>
  <w:style w:type="character" w:customStyle="1" w:styleId="WW8Num25z0">
    <w:name w:val="WW8Num25z0"/>
    <w:rsid w:val="00291715"/>
    <w:rPr>
      <w:rFonts w:ascii="Symbol" w:hAnsi="Symbol" w:cs="Symbol" w:hint="default"/>
    </w:rPr>
  </w:style>
  <w:style w:type="character" w:customStyle="1" w:styleId="WW8Num26z0">
    <w:name w:val="WW8Num26z0"/>
    <w:rsid w:val="00291715"/>
    <w:rPr>
      <w:rFonts w:ascii="Times New Roman" w:eastAsia="Times New Roman" w:hAnsi="Times New Roman" w:cs="Times New Roman" w:hint="default"/>
      <w:color w:val="auto"/>
      <w:sz w:val="24"/>
      <w:szCs w:val="24"/>
      <w:lang w:val="en-US"/>
    </w:rPr>
  </w:style>
  <w:style w:type="character" w:customStyle="1" w:styleId="WW8Num26z1">
    <w:name w:val="WW8Num26z1"/>
    <w:rsid w:val="00291715"/>
    <w:rPr>
      <w:rFonts w:ascii="Wingdings" w:hAnsi="Wingdings" w:cs="Wingdings" w:hint="default"/>
    </w:rPr>
  </w:style>
  <w:style w:type="character" w:customStyle="1" w:styleId="WW8Num26z2">
    <w:name w:val="WW8Num26z2"/>
    <w:rsid w:val="00291715"/>
    <w:rPr>
      <w:rFonts w:ascii="Symbol" w:hAnsi="Symbol" w:cs="Symbol" w:hint="default"/>
    </w:rPr>
  </w:style>
  <w:style w:type="character" w:customStyle="1" w:styleId="WW8Num26z4">
    <w:name w:val="WW8Num26z4"/>
    <w:rsid w:val="00291715"/>
    <w:rPr>
      <w:rFonts w:ascii="Courier New" w:hAnsi="Courier New" w:cs="Courier New" w:hint="default"/>
    </w:rPr>
  </w:style>
  <w:style w:type="character" w:customStyle="1" w:styleId="WW8Num27z0">
    <w:name w:val="WW8Num27z0"/>
    <w:rsid w:val="00291715"/>
    <w:rPr>
      <w:rFonts w:ascii="Wingdings" w:hAnsi="Wingdings" w:cs="Wingdings" w:hint="default"/>
    </w:rPr>
  </w:style>
  <w:style w:type="character" w:customStyle="1" w:styleId="WW8Num27z1">
    <w:name w:val="WW8Num27z1"/>
    <w:rsid w:val="00291715"/>
    <w:rPr>
      <w:rFonts w:ascii="Symbol" w:hAnsi="Symbol" w:cs="Symbol" w:hint="default"/>
    </w:rPr>
  </w:style>
  <w:style w:type="character" w:customStyle="1" w:styleId="WW8Num27z4">
    <w:name w:val="WW8Num27z4"/>
    <w:rsid w:val="00291715"/>
    <w:rPr>
      <w:rFonts w:ascii="Courier New" w:hAnsi="Courier New" w:cs="Courier New" w:hint="default"/>
    </w:rPr>
  </w:style>
  <w:style w:type="character" w:customStyle="1" w:styleId="WW8Num28z0">
    <w:name w:val="WW8Num28z0"/>
    <w:rsid w:val="00291715"/>
    <w:rPr>
      <w:rFonts w:ascii="Symbol" w:hAnsi="Symbol" w:cs="Symbol" w:hint="default"/>
    </w:rPr>
  </w:style>
  <w:style w:type="character" w:customStyle="1" w:styleId="WW8Num28z1">
    <w:name w:val="WW8Num28z1"/>
    <w:rsid w:val="00291715"/>
    <w:rPr>
      <w:rFonts w:ascii="Courier New" w:hAnsi="Courier New" w:cs="Courier New" w:hint="default"/>
    </w:rPr>
  </w:style>
  <w:style w:type="character" w:customStyle="1" w:styleId="WW8Num28z2">
    <w:name w:val="WW8Num28z2"/>
    <w:rsid w:val="00291715"/>
    <w:rPr>
      <w:rFonts w:ascii="Wingdings" w:hAnsi="Wingdings" w:cs="Wingdings" w:hint="default"/>
    </w:rPr>
  </w:style>
  <w:style w:type="character" w:customStyle="1" w:styleId="WW8Num29z0">
    <w:name w:val="WW8Num29z0"/>
    <w:rsid w:val="00291715"/>
    <w:rPr>
      <w:rFonts w:cs="Times New Roman"/>
      <w:b w:val="0"/>
      <w:i w:val="0"/>
    </w:rPr>
  </w:style>
  <w:style w:type="character" w:customStyle="1" w:styleId="WW8Num30z0">
    <w:name w:val="WW8Num30z0"/>
    <w:rsid w:val="00291715"/>
    <w:rPr>
      <w:rFonts w:cs="Times New Roman"/>
    </w:rPr>
  </w:style>
  <w:style w:type="character" w:customStyle="1" w:styleId="WW8Num30z1">
    <w:name w:val="WW8Num30z1"/>
    <w:rsid w:val="00291715"/>
    <w:rPr>
      <w:rFonts w:ascii="Symbol" w:hAnsi="Symbol" w:cs="Symbol" w:hint="default"/>
    </w:rPr>
  </w:style>
  <w:style w:type="character" w:customStyle="1" w:styleId="WW8Num31z0">
    <w:name w:val="WW8Num31z0"/>
    <w:rsid w:val="00291715"/>
    <w:rPr>
      <w:rFonts w:ascii="Wingdings" w:hAnsi="Wingdings" w:cs="Wingdings" w:hint="default"/>
      <w:sz w:val="24"/>
      <w:szCs w:val="24"/>
      <w:shd w:val="clear" w:color="auto" w:fill="FFFF00"/>
      <w:lang w:val="fr-FR"/>
    </w:rPr>
  </w:style>
  <w:style w:type="character" w:customStyle="1" w:styleId="WW8Num31z1">
    <w:name w:val="WW8Num31z1"/>
    <w:rsid w:val="00291715"/>
    <w:rPr>
      <w:rFonts w:ascii="Courier New" w:hAnsi="Courier New" w:cs="Courier New" w:hint="default"/>
    </w:rPr>
  </w:style>
  <w:style w:type="character" w:customStyle="1" w:styleId="WW8Num31z3">
    <w:name w:val="WW8Num31z3"/>
    <w:rsid w:val="00291715"/>
    <w:rPr>
      <w:rFonts w:ascii="Symbol" w:hAnsi="Symbol" w:cs="Symbol" w:hint="default"/>
    </w:rPr>
  </w:style>
  <w:style w:type="character" w:customStyle="1" w:styleId="WW8Num32z0">
    <w:name w:val="WW8Num32z0"/>
    <w:rsid w:val="00291715"/>
    <w:rPr>
      <w:rFonts w:ascii="Symbol" w:hAnsi="Symbol" w:cs="Symbol" w:hint="default"/>
    </w:rPr>
  </w:style>
  <w:style w:type="character" w:customStyle="1" w:styleId="WW8Num32z1">
    <w:name w:val="WW8Num32z1"/>
    <w:rsid w:val="00291715"/>
    <w:rPr>
      <w:rFonts w:cs="Times New Roman"/>
    </w:rPr>
  </w:style>
  <w:style w:type="character" w:customStyle="1" w:styleId="WW8Num33z0">
    <w:name w:val="WW8Num33z0"/>
    <w:rsid w:val="00291715"/>
    <w:rPr>
      <w:rFonts w:ascii="DaneHelveticaNeue" w:eastAsia="Times New Roman" w:hAnsi="DaneHelveticaNeue" w:cs="DaneHelveticaNeue" w:hint="default"/>
      <w:sz w:val="24"/>
      <w:szCs w:val="24"/>
      <w:lang w:val="ro-RO"/>
    </w:rPr>
  </w:style>
  <w:style w:type="character" w:customStyle="1" w:styleId="WW8Num33z1">
    <w:name w:val="WW8Num33z1"/>
    <w:rsid w:val="00291715"/>
    <w:rPr>
      <w:rFonts w:ascii="Courier New" w:hAnsi="Courier New" w:cs="Courier New" w:hint="default"/>
    </w:rPr>
  </w:style>
  <w:style w:type="character" w:customStyle="1" w:styleId="WW8Num33z2">
    <w:name w:val="WW8Num33z2"/>
    <w:rsid w:val="00291715"/>
    <w:rPr>
      <w:rFonts w:ascii="Wingdings" w:hAnsi="Wingdings" w:cs="Wingdings" w:hint="default"/>
    </w:rPr>
  </w:style>
  <w:style w:type="character" w:customStyle="1" w:styleId="WW8Num33z3">
    <w:name w:val="WW8Num33z3"/>
    <w:rsid w:val="00291715"/>
    <w:rPr>
      <w:rFonts w:ascii="Symbol" w:hAnsi="Symbol" w:cs="Symbol" w:hint="default"/>
    </w:rPr>
  </w:style>
  <w:style w:type="character" w:customStyle="1" w:styleId="WW8Num34z0">
    <w:name w:val="WW8Num34z0"/>
    <w:rsid w:val="00291715"/>
    <w:rPr>
      <w:rFonts w:ascii="Wingdings" w:hAnsi="Wingdings" w:cs="Wingdings" w:hint="default"/>
    </w:rPr>
  </w:style>
  <w:style w:type="character" w:customStyle="1" w:styleId="WW8Num34z1">
    <w:name w:val="WW8Num34z1"/>
    <w:rsid w:val="00291715"/>
    <w:rPr>
      <w:rFonts w:ascii="Courier New" w:hAnsi="Courier New" w:cs="Courier New" w:hint="default"/>
    </w:rPr>
  </w:style>
  <w:style w:type="character" w:customStyle="1" w:styleId="WW8Num34z3">
    <w:name w:val="WW8Num34z3"/>
    <w:rsid w:val="00291715"/>
    <w:rPr>
      <w:rFonts w:ascii="Symbol" w:hAnsi="Symbol" w:cs="Symbol" w:hint="default"/>
    </w:rPr>
  </w:style>
  <w:style w:type="character" w:customStyle="1" w:styleId="WW8Num35z0">
    <w:name w:val="WW8Num35z0"/>
    <w:rsid w:val="00291715"/>
    <w:rPr>
      <w:rFonts w:cs="Times New Roman"/>
    </w:rPr>
  </w:style>
  <w:style w:type="character" w:customStyle="1" w:styleId="WW8Num36z0">
    <w:name w:val="WW8Num36z0"/>
    <w:rsid w:val="00291715"/>
    <w:rPr>
      <w:rFonts w:cs="Times New Roman"/>
    </w:rPr>
  </w:style>
  <w:style w:type="character" w:customStyle="1" w:styleId="WW8Num37z0">
    <w:name w:val="WW8Num37z0"/>
    <w:rsid w:val="00291715"/>
    <w:rPr>
      <w:rFonts w:ascii="Times New Roman" w:eastAsia="Times New Roman" w:hAnsi="Times New Roman" w:cs="Times New Roman" w:hint="default"/>
    </w:rPr>
  </w:style>
  <w:style w:type="character" w:customStyle="1" w:styleId="WW8Num37z1">
    <w:name w:val="WW8Num37z1"/>
    <w:rsid w:val="00291715"/>
    <w:rPr>
      <w:rFonts w:ascii="Courier New" w:hAnsi="Courier New" w:cs="Courier New" w:hint="default"/>
    </w:rPr>
  </w:style>
  <w:style w:type="character" w:customStyle="1" w:styleId="WW8Num37z2">
    <w:name w:val="WW8Num37z2"/>
    <w:rsid w:val="00291715"/>
    <w:rPr>
      <w:rFonts w:ascii="Wingdings" w:hAnsi="Wingdings" w:cs="Wingdings" w:hint="default"/>
    </w:rPr>
  </w:style>
  <w:style w:type="character" w:customStyle="1" w:styleId="WW8Num37z3">
    <w:name w:val="WW8Num37z3"/>
    <w:rsid w:val="00291715"/>
    <w:rPr>
      <w:rFonts w:ascii="Symbol" w:hAnsi="Symbol" w:cs="Symbol" w:hint="default"/>
    </w:rPr>
  </w:style>
  <w:style w:type="character" w:customStyle="1" w:styleId="WW8Num38z0">
    <w:name w:val="WW8Num38z0"/>
    <w:rsid w:val="00291715"/>
    <w:rPr>
      <w:rFonts w:ascii="Wingdings" w:hAnsi="Wingdings" w:cs="Wingdings" w:hint="default"/>
    </w:rPr>
  </w:style>
  <w:style w:type="character" w:customStyle="1" w:styleId="WW8Num38z1">
    <w:name w:val="WW8Num38z1"/>
    <w:rsid w:val="00291715"/>
    <w:rPr>
      <w:rFonts w:ascii="Symbol" w:hAnsi="Symbol" w:cs="Symbol" w:hint="default"/>
      <w:sz w:val="24"/>
      <w:szCs w:val="24"/>
      <w:lang w:val="fr-FR"/>
    </w:rPr>
  </w:style>
  <w:style w:type="character" w:customStyle="1" w:styleId="WW8Num38z4">
    <w:name w:val="WW8Num38z4"/>
    <w:rsid w:val="00291715"/>
    <w:rPr>
      <w:rFonts w:ascii="Courier New" w:hAnsi="Courier New" w:cs="Courier New" w:hint="default"/>
    </w:rPr>
  </w:style>
  <w:style w:type="character" w:customStyle="1" w:styleId="WW8Num39z0">
    <w:name w:val="WW8Num39z0"/>
    <w:rsid w:val="00291715"/>
    <w:rPr>
      <w:rFonts w:ascii="Wingdings 3" w:hAnsi="Wingdings 3" w:cs="Wingdings 3" w:hint="default"/>
    </w:rPr>
  </w:style>
  <w:style w:type="character" w:customStyle="1" w:styleId="WW8Num39z1">
    <w:name w:val="WW8Num39z1"/>
    <w:rsid w:val="00291715"/>
    <w:rPr>
      <w:rFonts w:ascii="Wingdings 2" w:hAnsi="Wingdings 2" w:cs="Wingdings 2" w:hint="default"/>
      <w:sz w:val="24"/>
      <w:szCs w:val="24"/>
      <w:lang w:val="ro-RO"/>
    </w:rPr>
  </w:style>
  <w:style w:type="character" w:customStyle="1" w:styleId="WW8Num39z2">
    <w:name w:val="WW8Num39z2"/>
    <w:rsid w:val="00291715"/>
    <w:rPr>
      <w:rFonts w:ascii="Wingdings" w:hAnsi="Wingdings" w:cs="Wingdings" w:hint="default"/>
    </w:rPr>
  </w:style>
  <w:style w:type="character" w:customStyle="1" w:styleId="WW8Num39z3">
    <w:name w:val="WW8Num39z3"/>
    <w:rsid w:val="00291715"/>
    <w:rPr>
      <w:rFonts w:ascii="Symbol" w:hAnsi="Symbol" w:cs="Symbol" w:hint="default"/>
    </w:rPr>
  </w:style>
  <w:style w:type="character" w:customStyle="1" w:styleId="WW8Num39z4">
    <w:name w:val="WW8Num39z4"/>
    <w:rsid w:val="00291715"/>
    <w:rPr>
      <w:rFonts w:ascii="Courier New" w:hAnsi="Courier New" w:cs="Courier New" w:hint="default"/>
    </w:rPr>
  </w:style>
  <w:style w:type="character" w:customStyle="1" w:styleId="WW8Num40z0">
    <w:name w:val="WW8Num40z0"/>
    <w:rsid w:val="00291715"/>
    <w:rPr>
      <w:rFonts w:ascii="Wingdings 3" w:hAnsi="Wingdings 3" w:cs="Wingdings 3" w:hint="default"/>
      <w:sz w:val="24"/>
      <w:szCs w:val="24"/>
      <w:lang w:val="ro-RO"/>
    </w:rPr>
  </w:style>
  <w:style w:type="character" w:customStyle="1" w:styleId="WW8Num40z2">
    <w:name w:val="WW8Num40z2"/>
    <w:rsid w:val="00291715"/>
    <w:rPr>
      <w:rFonts w:ascii="Wingdings 2" w:hAnsi="Wingdings 2" w:cs="Wingdings 2" w:hint="default"/>
    </w:rPr>
  </w:style>
  <w:style w:type="character" w:customStyle="1" w:styleId="WW8Num40z3">
    <w:name w:val="WW8Num40z3"/>
    <w:rsid w:val="00291715"/>
    <w:rPr>
      <w:rFonts w:ascii="Symbol" w:hAnsi="Symbol" w:cs="Symbol" w:hint="default"/>
    </w:rPr>
  </w:style>
  <w:style w:type="character" w:customStyle="1" w:styleId="WW8Num40z4">
    <w:name w:val="WW8Num40z4"/>
    <w:rsid w:val="00291715"/>
    <w:rPr>
      <w:rFonts w:ascii="Courier New" w:hAnsi="Courier New" w:cs="Courier New" w:hint="default"/>
    </w:rPr>
  </w:style>
  <w:style w:type="character" w:customStyle="1" w:styleId="WW8Num40z5">
    <w:name w:val="WW8Num40z5"/>
    <w:rsid w:val="00291715"/>
    <w:rPr>
      <w:rFonts w:ascii="Wingdings" w:hAnsi="Wingdings" w:cs="Wingdings" w:hint="default"/>
    </w:rPr>
  </w:style>
  <w:style w:type="character" w:customStyle="1" w:styleId="WW8Num41z0">
    <w:name w:val="WW8Num41z0"/>
    <w:rsid w:val="00291715"/>
    <w:rPr>
      <w:rFonts w:ascii="Wingdings" w:hAnsi="Wingdings" w:cs="Wingdings" w:hint="default"/>
      <w:sz w:val="24"/>
      <w:szCs w:val="24"/>
    </w:rPr>
  </w:style>
  <w:style w:type="character" w:customStyle="1" w:styleId="WW8Num41z1">
    <w:name w:val="WW8Num41z1"/>
    <w:rsid w:val="00291715"/>
    <w:rPr>
      <w:rFonts w:ascii="Courier New" w:hAnsi="Courier New" w:cs="Courier New" w:hint="default"/>
    </w:rPr>
  </w:style>
  <w:style w:type="character" w:customStyle="1" w:styleId="WW8Num41z3">
    <w:name w:val="WW8Num41z3"/>
    <w:rsid w:val="00291715"/>
    <w:rPr>
      <w:rFonts w:ascii="Symbol" w:hAnsi="Symbol" w:cs="Symbol" w:hint="default"/>
    </w:rPr>
  </w:style>
  <w:style w:type="character" w:customStyle="1" w:styleId="WW8Num42z0">
    <w:name w:val="WW8Num42z0"/>
    <w:rsid w:val="00291715"/>
    <w:rPr>
      <w:rFonts w:ascii="Wingdings" w:hAnsi="Wingdings" w:cs="Wingdings" w:hint="default"/>
      <w:color w:val="auto"/>
      <w:sz w:val="24"/>
      <w:szCs w:val="24"/>
      <w:lang w:val="en-US"/>
    </w:rPr>
  </w:style>
  <w:style w:type="character" w:customStyle="1" w:styleId="WW8Num42z3">
    <w:name w:val="WW8Num42z3"/>
    <w:rsid w:val="00291715"/>
    <w:rPr>
      <w:rFonts w:ascii="Symbol" w:hAnsi="Symbol" w:cs="Symbol" w:hint="default"/>
    </w:rPr>
  </w:style>
  <w:style w:type="character" w:customStyle="1" w:styleId="WW8Num42z4">
    <w:name w:val="WW8Num42z4"/>
    <w:rsid w:val="00291715"/>
    <w:rPr>
      <w:rFonts w:ascii="Courier New" w:hAnsi="Courier New" w:cs="Courier New" w:hint="default"/>
    </w:rPr>
  </w:style>
  <w:style w:type="character" w:customStyle="1" w:styleId="WW8Num43z0">
    <w:name w:val="WW8Num43z0"/>
    <w:rsid w:val="00291715"/>
    <w:rPr>
      <w:rFonts w:ascii="Wingdings" w:hAnsi="Wingdings" w:cs="Wingdings" w:hint="default"/>
      <w:sz w:val="24"/>
      <w:szCs w:val="24"/>
      <w:lang w:val="fr-FR"/>
    </w:rPr>
  </w:style>
  <w:style w:type="character" w:customStyle="1" w:styleId="WW8Num43z1">
    <w:name w:val="WW8Num43z1"/>
    <w:rsid w:val="00291715"/>
    <w:rPr>
      <w:rFonts w:ascii="Wingdings 3" w:hAnsi="Wingdings 3" w:cs="Wingdings 3" w:hint="default"/>
    </w:rPr>
  </w:style>
  <w:style w:type="character" w:customStyle="1" w:styleId="WW8Num43z3">
    <w:name w:val="WW8Num43z3"/>
    <w:rsid w:val="00291715"/>
    <w:rPr>
      <w:rFonts w:ascii="Symbol" w:hAnsi="Symbol" w:cs="Symbol" w:hint="default"/>
    </w:rPr>
  </w:style>
  <w:style w:type="character" w:customStyle="1" w:styleId="WW8Num43z4">
    <w:name w:val="WW8Num43z4"/>
    <w:rsid w:val="00291715"/>
    <w:rPr>
      <w:rFonts w:ascii="Courier New" w:hAnsi="Courier New" w:cs="Courier New" w:hint="default"/>
    </w:rPr>
  </w:style>
  <w:style w:type="character" w:customStyle="1" w:styleId="WW8Num44z0">
    <w:name w:val="WW8Num44z0"/>
    <w:rsid w:val="00291715"/>
    <w:rPr>
      <w:rFonts w:ascii="Symbol" w:hAnsi="Symbol" w:cs="Symbol" w:hint="default"/>
    </w:rPr>
  </w:style>
  <w:style w:type="character" w:customStyle="1" w:styleId="WW8Num44z1">
    <w:name w:val="WW8Num44z1"/>
    <w:rsid w:val="00291715"/>
    <w:rPr>
      <w:rFonts w:cs="Times New Roman"/>
    </w:rPr>
  </w:style>
  <w:style w:type="character" w:customStyle="1" w:styleId="WW8Num45z0">
    <w:name w:val="WW8Num45z0"/>
    <w:rsid w:val="00291715"/>
    <w:rPr>
      <w:rFonts w:ascii="Wingdings" w:hAnsi="Wingdings" w:cs="Wingdings" w:hint="default"/>
      <w:sz w:val="24"/>
      <w:szCs w:val="24"/>
      <w:lang w:val="en-US"/>
    </w:rPr>
  </w:style>
  <w:style w:type="character" w:customStyle="1" w:styleId="WW8Num45z1">
    <w:name w:val="WW8Num45z1"/>
    <w:rsid w:val="00291715"/>
    <w:rPr>
      <w:rFonts w:ascii="Courier New" w:hAnsi="Courier New" w:cs="Courier New" w:hint="default"/>
    </w:rPr>
  </w:style>
  <w:style w:type="character" w:customStyle="1" w:styleId="WW8Num45z3">
    <w:name w:val="WW8Num45z3"/>
    <w:rsid w:val="00291715"/>
    <w:rPr>
      <w:rFonts w:ascii="Symbol" w:hAnsi="Symbol" w:cs="Symbol" w:hint="default"/>
    </w:rPr>
  </w:style>
  <w:style w:type="character" w:customStyle="1" w:styleId="WW8Num46z0">
    <w:name w:val="WW8Num46z0"/>
    <w:rsid w:val="00291715"/>
    <w:rPr>
      <w:rFonts w:ascii="Times New Roman" w:eastAsia="Times New Roman" w:hAnsi="Times New Roman" w:cs="Times New Roman" w:hint="default"/>
      <w:sz w:val="24"/>
      <w:szCs w:val="24"/>
    </w:rPr>
  </w:style>
  <w:style w:type="character" w:customStyle="1" w:styleId="WW8Num46z1">
    <w:name w:val="WW8Num46z1"/>
    <w:rsid w:val="00291715"/>
    <w:rPr>
      <w:rFonts w:ascii="Wingdings" w:hAnsi="Wingdings" w:cs="Wingdings" w:hint="default"/>
    </w:rPr>
  </w:style>
  <w:style w:type="character" w:customStyle="1" w:styleId="WW8Num46z3">
    <w:name w:val="WW8Num46z3"/>
    <w:rsid w:val="00291715"/>
    <w:rPr>
      <w:rFonts w:ascii="Symbol" w:hAnsi="Symbol" w:cs="Symbol" w:hint="default"/>
    </w:rPr>
  </w:style>
  <w:style w:type="character" w:customStyle="1" w:styleId="WW8Num46z4">
    <w:name w:val="WW8Num46z4"/>
    <w:rsid w:val="00291715"/>
    <w:rPr>
      <w:rFonts w:ascii="Courier New" w:hAnsi="Courier New" w:cs="Courier New" w:hint="default"/>
    </w:rPr>
  </w:style>
  <w:style w:type="character" w:customStyle="1" w:styleId="WW8Num47z0">
    <w:name w:val="WW8Num47z0"/>
    <w:rsid w:val="00291715"/>
    <w:rPr>
      <w:rFonts w:ascii="Wingdings" w:hAnsi="Wingdings" w:cs="Wingdings" w:hint="default"/>
      <w:sz w:val="24"/>
      <w:szCs w:val="24"/>
    </w:rPr>
  </w:style>
  <w:style w:type="character" w:customStyle="1" w:styleId="WW8Num47z1">
    <w:name w:val="WW8Num47z1"/>
    <w:rsid w:val="00291715"/>
    <w:rPr>
      <w:rFonts w:ascii="Symbol" w:hAnsi="Symbol" w:cs="Symbol" w:hint="default"/>
      <w:color w:val="auto"/>
      <w:sz w:val="24"/>
      <w:szCs w:val="24"/>
      <w:shd w:val="clear" w:color="auto" w:fill="FFFF00"/>
      <w:lang w:val="fr-FR"/>
    </w:rPr>
  </w:style>
  <w:style w:type="character" w:customStyle="1" w:styleId="WW8Num48z0">
    <w:name w:val="WW8Num48z0"/>
    <w:rsid w:val="00291715"/>
    <w:rPr>
      <w:rFonts w:ascii="Wingdings" w:hAnsi="Wingdings" w:cs="Wingdings" w:hint="default"/>
      <w:sz w:val="24"/>
      <w:szCs w:val="24"/>
      <w:lang w:val="pt-BR"/>
    </w:rPr>
  </w:style>
  <w:style w:type="character" w:customStyle="1" w:styleId="WW8Num48z3">
    <w:name w:val="WW8Num48z3"/>
    <w:rsid w:val="00291715"/>
    <w:rPr>
      <w:rFonts w:ascii="Symbol" w:hAnsi="Symbol" w:cs="Symbol" w:hint="default"/>
    </w:rPr>
  </w:style>
  <w:style w:type="character" w:customStyle="1" w:styleId="WW8Num48z4">
    <w:name w:val="WW8Num48z4"/>
    <w:rsid w:val="00291715"/>
    <w:rPr>
      <w:rFonts w:ascii="Courier New" w:hAnsi="Courier New" w:cs="Courier New" w:hint="default"/>
    </w:rPr>
  </w:style>
  <w:style w:type="character" w:customStyle="1" w:styleId="WW8Num49z0">
    <w:name w:val="WW8Num49z0"/>
    <w:rsid w:val="00291715"/>
    <w:rPr>
      <w:rFonts w:ascii="Times New Roman" w:eastAsia="Times New Roman" w:hAnsi="Times New Roman" w:cs="Times New Roman" w:hint="default"/>
      <w:lang w:val="ro-RO"/>
    </w:rPr>
  </w:style>
  <w:style w:type="character" w:customStyle="1" w:styleId="WW8Num49z1">
    <w:name w:val="WW8Num49z1"/>
    <w:rsid w:val="00291715"/>
    <w:rPr>
      <w:rFonts w:ascii="Courier New" w:hAnsi="Courier New" w:cs="Courier New" w:hint="default"/>
    </w:rPr>
  </w:style>
  <w:style w:type="character" w:customStyle="1" w:styleId="WW8Num49z2">
    <w:name w:val="WW8Num49z2"/>
    <w:rsid w:val="00291715"/>
    <w:rPr>
      <w:rFonts w:ascii="Wingdings" w:hAnsi="Wingdings" w:cs="Wingdings" w:hint="default"/>
    </w:rPr>
  </w:style>
  <w:style w:type="character" w:customStyle="1" w:styleId="WW8Num49z3">
    <w:name w:val="WW8Num49z3"/>
    <w:rsid w:val="00291715"/>
    <w:rPr>
      <w:rFonts w:ascii="Symbol" w:hAnsi="Symbol" w:cs="Symbol" w:hint="default"/>
    </w:rPr>
  </w:style>
  <w:style w:type="character" w:customStyle="1" w:styleId="WW8Num50z0">
    <w:name w:val="WW8Num50z0"/>
    <w:rsid w:val="00291715"/>
    <w:rPr>
      <w:rFonts w:ascii="Times New Roman" w:eastAsia="Times New Roman" w:hAnsi="Times New Roman" w:cs="Times New Roman" w:hint="default"/>
      <w:sz w:val="24"/>
      <w:szCs w:val="24"/>
      <w:lang w:val="pt-BR"/>
    </w:rPr>
  </w:style>
  <w:style w:type="character" w:customStyle="1" w:styleId="WW8Num50z1">
    <w:name w:val="WW8Num50z1"/>
    <w:rsid w:val="00291715"/>
    <w:rPr>
      <w:rFonts w:ascii="Courier New" w:hAnsi="Courier New" w:cs="Courier New" w:hint="default"/>
    </w:rPr>
  </w:style>
  <w:style w:type="character" w:customStyle="1" w:styleId="WW8Num50z2">
    <w:name w:val="WW8Num50z2"/>
    <w:rsid w:val="00291715"/>
    <w:rPr>
      <w:rFonts w:ascii="Wingdings" w:hAnsi="Wingdings" w:cs="Wingdings" w:hint="default"/>
    </w:rPr>
  </w:style>
  <w:style w:type="character" w:customStyle="1" w:styleId="WW8Num50z3">
    <w:name w:val="WW8Num50z3"/>
    <w:rsid w:val="00291715"/>
    <w:rPr>
      <w:rFonts w:ascii="Symbol" w:hAnsi="Symbol" w:cs="Symbol" w:hint="default"/>
    </w:rPr>
  </w:style>
  <w:style w:type="character" w:customStyle="1" w:styleId="WW8Num51z0">
    <w:name w:val="WW8Num51z0"/>
    <w:rsid w:val="00291715"/>
    <w:rPr>
      <w:rFonts w:ascii="Symbol" w:hAnsi="Symbol" w:cs="Symbol" w:hint="default"/>
      <w:color w:val="auto"/>
    </w:rPr>
  </w:style>
  <w:style w:type="character" w:customStyle="1" w:styleId="WW8Num51z1">
    <w:name w:val="WW8Num51z1"/>
    <w:rsid w:val="00291715"/>
    <w:rPr>
      <w:rFonts w:ascii="Courier New" w:hAnsi="Courier New" w:cs="Courier New" w:hint="default"/>
    </w:rPr>
  </w:style>
  <w:style w:type="character" w:customStyle="1" w:styleId="WW8Num51z2">
    <w:name w:val="WW8Num51z2"/>
    <w:rsid w:val="00291715"/>
    <w:rPr>
      <w:rFonts w:ascii="Wingdings" w:hAnsi="Wingdings" w:cs="Wingdings" w:hint="default"/>
    </w:rPr>
  </w:style>
  <w:style w:type="character" w:customStyle="1" w:styleId="WW8Num51z3">
    <w:name w:val="WW8Num51z3"/>
    <w:rsid w:val="00291715"/>
    <w:rPr>
      <w:rFonts w:ascii="Symbol" w:hAnsi="Symbol" w:cs="Symbol" w:hint="default"/>
    </w:rPr>
  </w:style>
  <w:style w:type="character" w:customStyle="1" w:styleId="WW8Num52z0">
    <w:name w:val="WW8Num52z0"/>
    <w:rsid w:val="00291715"/>
    <w:rPr>
      <w:rFonts w:ascii="Symbol" w:hAnsi="Symbol" w:cs="Symbol" w:hint="default"/>
    </w:rPr>
  </w:style>
  <w:style w:type="character" w:customStyle="1" w:styleId="WW8Num52z1">
    <w:name w:val="WW8Num52z1"/>
    <w:rsid w:val="00291715"/>
    <w:rPr>
      <w:rFonts w:ascii="Wingdings" w:hAnsi="Wingdings" w:cs="Wingdings" w:hint="default"/>
      <w:color w:val="auto"/>
      <w:sz w:val="24"/>
      <w:szCs w:val="24"/>
      <w:lang w:val="it-IT"/>
    </w:rPr>
  </w:style>
  <w:style w:type="character" w:customStyle="1" w:styleId="WW8Num52z4">
    <w:name w:val="WW8Num52z4"/>
    <w:rsid w:val="00291715"/>
    <w:rPr>
      <w:rFonts w:ascii="Courier New" w:hAnsi="Courier New" w:cs="Courier New" w:hint="default"/>
    </w:rPr>
  </w:style>
  <w:style w:type="character" w:customStyle="1" w:styleId="WW8Num53z0">
    <w:name w:val="WW8Num53z0"/>
    <w:rsid w:val="00291715"/>
    <w:rPr>
      <w:rFonts w:cs="Times New Roman"/>
    </w:rPr>
  </w:style>
  <w:style w:type="character" w:customStyle="1" w:styleId="WW8Num54z0">
    <w:name w:val="WW8Num54z0"/>
    <w:rsid w:val="00291715"/>
    <w:rPr>
      <w:rFonts w:ascii="Times New Roman" w:eastAsia="Times New Roman" w:hAnsi="Times New Roman" w:cs="Times New Roman" w:hint="default"/>
    </w:rPr>
  </w:style>
  <w:style w:type="character" w:customStyle="1" w:styleId="WW8Num54z1">
    <w:name w:val="WW8Num54z1"/>
    <w:rsid w:val="00291715"/>
    <w:rPr>
      <w:rFonts w:ascii="Courier New" w:hAnsi="Courier New" w:cs="Courier New" w:hint="default"/>
    </w:rPr>
  </w:style>
  <w:style w:type="character" w:customStyle="1" w:styleId="WW8Num54z2">
    <w:name w:val="WW8Num54z2"/>
    <w:rsid w:val="00291715"/>
    <w:rPr>
      <w:rFonts w:ascii="Wingdings" w:hAnsi="Wingdings" w:cs="Wingdings" w:hint="default"/>
    </w:rPr>
  </w:style>
  <w:style w:type="character" w:customStyle="1" w:styleId="WW8Num54z3">
    <w:name w:val="WW8Num54z3"/>
    <w:rsid w:val="00291715"/>
    <w:rPr>
      <w:rFonts w:ascii="Symbol" w:hAnsi="Symbol" w:cs="Symbol" w:hint="default"/>
    </w:rPr>
  </w:style>
  <w:style w:type="character" w:customStyle="1" w:styleId="WW8Num55z0">
    <w:name w:val="WW8Num55z0"/>
    <w:rsid w:val="00291715"/>
    <w:rPr>
      <w:rFonts w:ascii="Symbol" w:hAnsi="Symbol" w:cs="Symbol" w:hint="default"/>
      <w:sz w:val="24"/>
      <w:szCs w:val="24"/>
    </w:rPr>
  </w:style>
  <w:style w:type="character" w:customStyle="1" w:styleId="WW8Num55z1">
    <w:name w:val="WW8Num55z1"/>
    <w:rsid w:val="00291715"/>
    <w:rPr>
      <w:rFonts w:ascii="Wingdings" w:hAnsi="Wingdings" w:cs="Wingdings" w:hint="default"/>
      <w:sz w:val="24"/>
      <w:szCs w:val="24"/>
    </w:rPr>
  </w:style>
  <w:style w:type="character" w:customStyle="1" w:styleId="WW8Num55z4">
    <w:name w:val="WW8Num55z4"/>
    <w:rsid w:val="00291715"/>
    <w:rPr>
      <w:rFonts w:ascii="Courier New" w:hAnsi="Courier New" w:cs="Courier New" w:hint="default"/>
    </w:rPr>
  </w:style>
  <w:style w:type="character" w:customStyle="1" w:styleId="WW8Num56z0">
    <w:name w:val="WW8Num56z0"/>
    <w:rsid w:val="00291715"/>
    <w:rPr>
      <w:rFonts w:ascii="Times New Roman" w:hAnsi="Times New Roman" w:cs="Times New Roman" w:hint="default"/>
      <w:sz w:val="24"/>
      <w:szCs w:val="24"/>
    </w:rPr>
  </w:style>
  <w:style w:type="character" w:customStyle="1" w:styleId="WW8Num57z0">
    <w:name w:val="WW8Num57z0"/>
    <w:rsid w:val="00291715"/>
    <w:rPr>
      <w:rFonts w:ascii="Wingdings" w:hAnsi="Wingdings" w:cs="Wingdings" w:hint="default"/>
      <w:color w:val="auto"/>
      <w:sz w:val="24"/>
      <w:szCs w:val="24"/>
      <w:lang w:val="en-US"/>
    </w:rPr>
  </w:style>
  <w:style w:type="character" w:customStyle="1" w:styleId="WW8Num57z1">
    <w:name w:val="WW8Num57z1"/>
    <w:rsid w:val="00291715"/>
    <w:rPr>
      <w:rFonts w:ascii="Courier New" w:hAnsi="Courier New" w:cs="Courier New" w:hint="default"/>
    </w:rPr>
  </w:style>
  <w:style w:type="character" w:customStyle="1" w:styleId="WW8Num57z3">
    <w:name w:val="WW8Num57z3"/>
    <w:rsid w:val="00291715"/>
    <w:rPr>
      <w:rFonts w:ascii="Symbol" w:hAnsi="Symbol" w:cs="Symbol" w:hint="default"/>
    </w:rPr>
  </w:style>
  <w:style w:type="character" w:customStyle="1" w:styleId="WW8Num58z0">
    <w:name w:val="WW8Num58z0"/>
    <w:rsid w:val="00291715"/>
    <w:rPr>
      <w:rFonts w:ascii="Symbol" w:hAnsi="Symbol" w:cs="Symbol" w:hint="default"/>
    </w:rPr>
  </w:style>
  <w:style w:type="character" w:customStyle="1" w:styleId="WW8Num58z1">
    <w:name w:val="WW8Num58z1"/>
    <w:rsid w:val="00291715"/>
    <w:rPr>
      <w:rFonts w:ascii="Courier New" w:hAnsi="Courier New" w:cs="Courier New" w:hint="default"/>
    </w:rPr>
  </w:style>
  <w:style w:type="character" w:customStyle="1" w:styleId="WW8Num58z2">
    <w:name w:val="WW8Num58z2"/>
    <w:rsid w:val="00291715"/>
    <w:rPr>
      <w:rFonts w:ascii="Wingdings" w:hAnsi="Wingdings" w:cs="Wingdings" w:hint="default"/>
    </w:rPr>
  </w:style>
  <w:style w:type="character" w:customStyle="1" w:styleId="WW8Num59z0">
    <w:name w:val="WW8Num59z0"/>
    <w:rsid w:val="00291715"/>
    <w:rPr>
      <w:rFonts w:ascii="Times New Roman" w:hAnsi="Times New Roman" w:cs="Times New Roman" w:hint="default"/>
      <w:sz w:val="24"/>
      <w:szCs w:val="24"/>
      <w:shd w:val="clear" w:color="auto" w:fill="FFFF00"/>
    </w:rPr>
  </w:style>
  <w:style w:type="character" w:customStyle="1" w:styleId="WW8Num60z0">
    <w:name w:val="WW8Num60z0"/>
    <w:rsid w:val="00291715"/>
    <w:rPr>
      <w:rFonts w:ascii="Wingdings" w:hAnsi="Wingdings" w:cs="Wingdings" w:hint="default"/>
      <w:sz w:val="24"/>
      <w:szCs w:val="24"/>
      <w:shd w:val="clear" w:color="auto" w:fill="C0C0C0"/>
      <w:lang w:val="pt-BR"/>
    </w:rPr>
  </w:style>
  <w:style w:type="character" w:customStyle="1" w:styleId="WW8Num60z3">
    <w:name w:val="WW8Num60z3"/>
    <w:rsid w:val="00291715"/>
    <w:rPr>
      <w:rFonts w:ascii="Symbol" w:hAnsi="Symbol" w:cs="Symbol" w:hint="default"/>
    </w:rPr>
  </w:style>
  <w:style w:type="character" w:customStyle="1" w:styleId="WW8Num60z4">
    <w:name w:val="WW8Num60z4"/>
    <w:rsid w:val="00291715"/>
    <w:rPr>
      <w:rFonts w:ascii="Courier New" w:hAnsi="Courier New" w:cs="Courier New" w:hint="default"/>
    </w:rPr>
  </w:style>
  <w:style w:type="character" w:customStyle="1" w:styleId="WW8Num61z0">
    <w:name w:val="WW8Num61z0"/>
    <w:rsid w:val="00291715"/>
    <w:rPr>
      <w:rFonts w:ascii="Symbol" w:hAnsi="Symbol" w:cs="Symbol" w:hint="default"/>
    </w:rPr>
  </w:style>
  <w:style w:type="character" w:customStyle="1" w:styleId="WW8Num61z1">
    <w:name w:val="WW8Num61z1"/>
    <w:rsid w:val="00291715"/>
    <w:rPr>
      <w:rFonts w:ascii="Courier New" w:hAnsi="Courier New" w:cs="Courier New" w:hint="default"/>
    </w:rPr>
  </w:style>
  <w:style w:type="character" w:customStyle="1" w:styleId="WW8Num61z2">
    <w:name w:val="WW8Num61z2"/>
    <w:rsid w:val="00291715"/>
    <w:rPr>
      <w:rFonts w:ascii="Wingdings" w:hAnsi="Wingdings" w:cs="Wingdings" w:hint="default"/>
    </w:rPr>
  </w:style>
  <w:style w:type="character" w:customStyle="1" w:styleId="WW8Num62z0">
    <w:name w:val="WW8Num62z0"/>
    <w:rsid w:val="00291715"/>
    <w:rPr>
      <w:rFonts w:cs="Times New Roman"/>
      <w:b w:val="0"/>
      <w:i w:val="0"/>
    </w:rPr>
  </w:style>
  <w:style w:type="character" w:customStyle="1" w:styleId="WW8Num62z1">
    <w:name w:val="WW8Num62z1"/>
    <w:rsid w:val="00291715"/>
    <w:rPr>
      <w:rFonts w:ascii="Arial" w:hAnsi="Arial" w:cs="Arial" w:hint="default"/>
      <w:b/>
      <w:i w:val="0"/>
      <w:sz w:val="24"/>
      <w:szCs w:val="24"/>
      <w:u w:val="none"/>
    </w:rPr>
  </w:style>
  <w:style w:type="character" w:customStyle="1" w:styleId="WW8Num62z2">
    <w:name w:val="WW8Num62z2"/>
    <w:rsid w:val="00291715"/>
    <w:rPr>
      <w:rFonts w:ascii="Arial" w:hAnsi="Arial" w:cs="Arial" w:hint="default"/>
      <w:b/>
      <w:i w:val="0"/>
      <w:sz w:val="22"/>
      <w:szCs w:val="22"/>
    </w:rPr>
  </w:style>
  <w:style w:type="character" w:customStyle="1" w:styleId="WW8Num62z4">
    <w:name w:val="WW8Num62z4"/>
    <w:rsid w:val="00291715"/>
    <w:rPr>
      <w:rFonts w:cs="Times New Roman"/>
    </w:rPr>
  </w:style>
  <w:style w:type="character" w:customStyle="1" w:styleId="WW8Num63z0">
    <w:name w:val="WW8Num63z0"/>
    <w:rsid w:val="00291715"/>
    <w:rPr>
      <w:rFonts w:ascii="DaneHelveticaNeue" w:eastAsia="Times New Roman" w:hAnsi="DaneHelveticaNeue" w:cs="DaneHelveticaNeue" w:hint="default"/>
    </w:rPr>
  </w:style>
  <w:style w:type="character" w:customStyle="1" w:styleId="WW8Num63z1">
    <w:name w:val="WW8Num63z1"/>
    <w:rsid w:val="00291715"/>
    <w:rPr>
      <w:rFonts w:cs="Times New Roman" w:hint="default"/>
    </w:rPr>
  </w:style>
  <w:style w:type="character" w:customStyle="1" w:styleId="WW8Num63z2">
    <w:name w:val="WW8Num63z2"/>
    <w:rsid w:val="00291715"/>
    <w:rPr>
      <w:rFonts w:ascii="Wingdings" w:hAnsi="Wingdings" w:cs="Wingdings" w:hint="default"/>
    </w:rPr>
  </w:style>
  <w:style w:type="character" w:customStyle="1" w:styleId="WW8Num63z3">
    <w:name w:val="WW8Num63z3"/>
    <w:rsid w:val="00291715"/>
    <w:rPr>
      <w:rFonts w:ascii="Symbol" w:hAnsi="Symbol" w:cs="Symbol" w:hint="default"/>
    </w:rPr>
  </w:style>
  <w:style w:type="character" w:customStyle="1" w:styleId="WW8Num63z4">
    <w:name w:val="WW8Num63z4"/>
    <w:rsid w:val="00291715"/>
    <w:rPr>
      <w:rFonts w:ascii="Courier New" w:hAnsi="Courier New" w:cs="Courier New" w:hint="default"/>
    </w:rPr>
  </w:style>
  <w:style w:type="character" w:customStyle="1" w:styleId="WW8Num64z0">
    <w:name w:val="WW8Num64z0"/>
    <w:rsid w:val="00291715"/>
    <w:rPr>
      <w:rFonts w:cs="Times New Roman"/>
    </w:rPr>
  </w:style>
  <w:style w:type="character" w:customStyle="1" w:styleId="WW8Num65z0">
    <w:name w:val="WW8Num65z0"/>
    <w:rsid w:val="00291715"/>
    <w:rPr>
      <w:rFonts w:cs="Times New Roman" w:hint="default"/>
      <w:b/>
      <w:sz w:val="24"/>
      <w:szCs w:val="24"/>
      <w:shd w:val="clear" w:color="auto" w:fill="FFFF00"/>
      <w:lang w:val="ro-RO"/>
    </w:rPr>
  </w:style>
  <w:style w:type="character" w:customStyle="1" w:styleId="WW8Num66z0">
    <w:name w:val="WW8Num66z0"/>
    <w:rsid w:val="00291715"/>
    <w:rPr>
      <w:rFonts w:ascii="Symbol" w:hAnsi="Symbol" w:cs="Symbol" w:hint="default"/>
      <w:color w:val="auto"/>
      <w:sz w:val="24"/>
      <w:szCs w:val="24"/>
      <w:lang w:val="en-US"/>
    </w:rPr>
  </w:style>
  <w:style w:type="character" w:customStyle="1" w:styleId="WW8Num66z1">
    <w:name w:val="WW8Num66z1"/>
    <w:rsid w:val="00291715"/>
    <w:rPr>
      <w:rFonts w:ascii="Courier New" w:hAnsi="Courier New" w:cs="Courier New" w:hint="default"/>
    </w:rPr>
  </w:style>
  <w:style w:type="character" w:customStyle="1" w:styleId="WW8Num66z2">
    <w:name w:val="WW8Num66z2"/>
    <w:rsid w:val="00291715"/>
    <w:rPr>
      <w:rFonts w:ascii="Wingdings" w:hAnsi="Wingdings" w:cs="Wingdings" w:hint="default"/>
    </w:rPr>
  </w:style>
  <w:style w:type="character" w:customStyle="1" w:styleId="WW8Num67z0">
    <w:name w:val="WW8Num67z0"/>
    <w:rsid w:val="00291715"/>
    <w:rPr>
      <w:rFonts w:ascii="Times New Roman" w:eastAsia="Times New Roman" w:hAnsi="Times New Roman" w:cs="Times New Roman" w:hint="default"/>
      <w:sz w:val="24"/>
      <w:szCs w:val="24"/>
      <w:lang w:val="ro-RO"/>
    </w:rPr>
  </w:style>
  <w:style w:type="character" w:customStyle="1" w:styleId="WW8Num67z1">
    <w:name w:val="WW8Num67z1"/>
    <w:rsid w:val="00291715"/>
    <w:rPr>
      <w:rFonts w:ascii="Courier New" w:hAnsi="Courier New" w:cs="Courier New" w:hint="default"/>
    </w:rPr>
  </w:style>
  <w:style w:type="character" w:customStyle="1" w:styleId="WW8Num67z2">
    <w:name w:val="WW8Num67z2"/>
    <w:rsid w:val="00291715"/>
    <w:rPr>
      <w:rFonts w:ascii="Wingdings" w:hAnsi="Wingdings" w:cs="Wingdings" w:hint="default"/>
    </w:rPr>
  </w:style>
  <w:style w:type="character" w:customStyle="1" w:styleId="WW8Num67z3">
    <w:name w:val="WW8Num67z3"/>
    <w:rsid w:val="00291715"/>
    <w:rPr>
      <w:rFonts w:ascii="Symbol" w:hAnsi="Symbol" w:cs="Symbol" w:hint="default"/>
    </w:rPr>
  </w:style>
  <w:style w:type="character" w:customStyle="1" w:styleId="WW8Num68z0">
    <w:name w:val="WW8Num68z0"/>
    <w:rsid w:val="00291715"/>
    <w:rPr>
      <w:rFonts w:ascii="Symbol" w:hAnsi="Symbol" w:cs="Symbol" w:hint="default"/>
    </w:rPr>
  </w:style>
  <w:style w:type="character" w:customStyle="1" w:styleId="WW8Num68z1">
    <w:name w:val="WW8Num68z1"/>
    <w:rsid w:val="00291715"/>
    <w:rPr>
      <w:rFonts w:ascii="Courier New" w:hAnsi="Courier New" w:cs="Courier New" w:hint="default"/>
    </w:rPr>
  </w:style>
  <w:style w:type="character" w:customStyle="1" w:styleId="WW8Num68z2">
    <w:name w:val="WW8Num68z2"/>
    <w:rsid w:val="00291715"/>
    <w:rPr>
      <w:rFonts w:ascii="Wingdings" w:hAnsi="Wingdings" w:cs="Wingdings" w:hint="default"/>
    </w:rPr>
  </w:style>
  <w:style w:type="character" w:customStyle="1" w:styleId="WW8Num69z0">
    <w:name w:val="WW8Num69z0"/>
    <w:rsid w:val="00291715"/>
    <w:rPr>
      <w:rFonts w:ascii="Symbol" w:hAnsi="Symbol" w:cs="Symbol" w:hint="default"/>
      <w:sz w:val="20"/>
    </w:rPr>
  </w:style>
  <w:style w:type="character" w:customStyle="1" w:styleId="WW8Num70z0">
    <w:name w:val="WW8Num70z0"/>
    <w:rsid w:val="00291715"/>
    <w:rPr>
      <w:rFonts w:ascii="Symbol" w:hAnsi="Symbol" w:cs="Symbol" w:hint="default"/>
      <w:sz w:val="24"/>
      <w:szCs w:val="24"/>
      <w:lang w:val="ro-RO"/>
    </w:rPr>
  </w:style>
  <w:style w:type="character" w:customStyle="1" w:styleId="WW8Num70z1">
    <w:name w:val="WW8Num70z1"/>
    <w:rsid w:val="00291715"/>
    <w:rPr>
      <w:rFonts w:cs="Times New Roman"/>
    </w:rPr>
  </w:style>
  <w:style w:type="character" w:customStyle="1" w:styleId="WW8Num71z0">
    <w:name w:val="WW8Num71z0"/>
    <w:rsid w:val="00291715"/>
    <w:rPr>
      <w:rFonts w:ascii="Wingdings" w:hAnsi="Wingdings" w:cs="Wingdings" w:hint="default"/>
      <w:sz w:val="24"/>
      <w:szCs w:val="24"/>
      <w:lang w:val="en-US"/>
    </w:rPr>
  </w:style>
  <w:style w:type="character" w:customStyle="1" w:styleId="WW8Num71z1">
    <w:name w:val="WW8Num71z1"/>
    <w:rsid w:val="00291715"/>
    <w:rPr>
      <w:rFonts w:ascii="Courier New" w:hAnsi="Courier New" w:cs="Courier New" w:hint="default"/>
    </w:rPr>
  </w:style>
  <w:style w:type="character" w:customStyle="1" w:styleId="WW8Num71z3">
    <w:name w:val="WW8Num71z3"/>
    <w:rsid w:val="00291715"/>
    <w:rPr>
      <w:rFonts w:ascii="Symbol" w:hAnsi="Symbol" w:cs="Symbol" w:hint="default"/>
    </w:rPr>
  </w:style>
  <w:style w:type="character" w:customStyle="1" w:styleId="WW8Num72z0">
    <w:name w:val="WW8Num72z0"/>
    <w:rsid w:val="00291715"/>
    <w:rPr>
      <w:rFonts w:ascii="Times New Roman" w:hAnsi="Times New Roman" w:cs="Times New Roman" w:hint="default"/>
      <w:b w:val="0"/>
      <w:i w:val="0"/>
      <w:sz w:val="16"/>
    </w:rPr>
  </w:style>
  <w:style w:type="character" w:customStyle="1" w:styleId="WW8Num73z0">
    <w:name w:val="WW8Num73z0"/>
    <w:rsid w:val="00291715"/>
    <w:rPr>
      <w:rFonts w:ascii="Wingdings" w:hAnsi="Wingdings" w:cs="Wingdings" w:hint="default"/>
      <w:sz w:val="24"/>
      <w:szCs w:val="24"/>
      <w:shd w:val="clear" w:color="auto" w:fill="FFFF00"/>
    </w:rPr>
  </w:style>
  <w:style w:type="character" w:customStyle="1" w:styleId="WW8Num73z1">
    <w:name w:val="WW8Num73z1"/>
    <w:rsid w:val="00291715"/>
    <w:rPr>
      <w:rFonts w:ascii="Courier New" w:hAnsi="Courier New" w:cs="Courier New" w:hint="default"/>
    </w:rPr>
  </w:style>
  <w:style w:type="character" w:customStyle="1" w:styleId="WW8Num73z3">
    <w:name w:val="WW8Num73z3"/>
    <w:rsid w:val="00291715"/>
    <w:rPr>
      <w:rFonts w:ascii="Symbol" w:hAnsi="Symbol" w:cs="Symbol" w:hint="default"/>
    </w:rPr>
  </w:style>
  <w:style w:type="character" w:customStyle="1" w:styleId="WW8Num74z0">
    <w:name w:val="WW8Num74z0"/>
    <w:rsid w:val="00291715"/>
    <w:rPr>
      <w:rFonts w:ascii="DaneHelveticaNeue" w:eastAsia="Times New Roman" w:hAnsi="DaneHelveticaNeue" w:cs="DaneHelveticaNeue" w:hint="default"/>
    </w:rPr>
  </w:style>
  <w:style w:type="character" w:customStyle="1" w:styleId="WW8Num74z1">
    <w:name w:val="WW8Num74z1"/>
    <w:rsid w:val="00291715"/>
    <w:rPr>
      <w:rFonts w:ascii="Courier New" w:hAnsi="Courier New" w:cs="Courier New" w:hint="default"/>
    </w:rPr>
  </w:style>
  <w:style w:type="character" w:customStyle="1" w:styleId="WW8Num74z2">
    <w:name w:val="WW8Num74z2"/>
    <w:rsid w:val="00291715"/>
    <w:rPr>
      <w:rFonts w:ascii="Wingdings" w:hAnsi="Wingdings" w:cs="Wingdings" w:hint="default"/>
    </w:rPr>
  </w:style>
  <w:style w:type="character" w:customStyle="1" w:styleId="WW8Num74z3">
    <w:name w:val="WW8Num74z3"/>
    <w:rsid w:val="00291715"/>
    <w:rPr>
      <w:rFonts w:ascii="Symbol" w:hAnsi="Symbol" w:cs="Symbol" w:hint="default"/>
    </w:rPr>
  </w:style>
  <w:style w:type="character" w:customStyle="1" w:styleId="WW8Num75z0">
    <w:name w:val="WW8Num75z0"/>
    <w:rsid w:val="00291715"/>
    <w:rPr>
      <w:rFonts w:ascii="Wingdings" w:hAnsi="Wingdings" w:cs="Wingdings" w:hint="default"/>
    </w:rPr>
  </w:style>
  <w:style w:type="character" w:customStyle="1" w:styleId="WW8Num75z1">
    <w:name w:val="WW8Num75z1"/>
    <w:rsid w:val="00291715"/>
    <w:rPr>
      <w:rFonts w:cs="Times New Roman"/>
    </w:rPr>
  </w:style>
  <w:style w:type="character" w:customStyle="1" w:styleId="WW8Num76z0">
    <w:name w:val="WW8Num76z0"/>
    <w:rsid w:val="00291715"/>
    <w:rPr>
      <w:rFonts w:cs="Times New Roman" w:hint="default"/>
    </w:rPr>
  </w:style>
  <w:style w:type="character" w:customStyle="1" w:styleId="WW8Num76z1">
    <w:name w:val="WW8Num76z1"/>
    <w:rsid w:val="00291715"/>
    <w:rPr>
      <w:rFonts w:ascii="Courier New" w:hAnsi="Courier New" w:cs="Courier New" w:hint="default"/>
    </w:rPr>
  </w:style>
  <w:style w:type="character" w:customStyle="1" w:styleId="WW8Num76z2">
    <w:name w:val="WW8Num76z2"/>
    <w:rsid w:val="00291715"/>
    <w:rPr>
      <w:rFonts w:ascii="Wingdings" w:hAnsi="Wingdings" w:cs="Wingdings" w:hint="default"/>
    </w:rPr>
  </w:style>
  <w:style w:type="character" w:customStyle="1" w:styleId="WW8Num76z3">
    <w:name w:val="WW8Num76z3"/>
    <w:rsid w:val="00291715"/>
    <w:rPr>
      <w:rFonts w:ascii="Symbol" w:hAnsi="Symbol" w:cs="Symbol" w:hint="default"/>
    </w:rPr>
  </w:style>
  <w:style w:type="character" w:customStyle="1" w:styleId="WW8Num77z0">
    <w:name w:val="WW8Num77z0"/>
    <w:rsid w:val="00291715"/>
    <w:rPr>
      <w:rFonts w:ascii="Wingdings" w:hAnsi="Wingdings" w:cs="Wingdings" w:hint="default"/>
      <w:sz w:val="24"/>
      <w:szCs w:val="24"/>
      <w:lang w:val="fr-FR"/>
    </w:rPr>
  </w:style>
  <w:style w:type="character" w:customStyle="1" w:styleId="WW8Num78z0">
    <w:name w:val="WW8Num78z0"/>
    <w:rsid w:val="00291715"/>
    <w:rPr>
      <w:rFonts w:ascii="Wingdings" w:hAnsi="Wingdings" w:cs="Wingdings" w:hint="default"/>
      <w:color w:val="auto"/>
      <w:sz w:val="24"/>
      <w:szCs w:val="24"/>
      <w:lang w:val="en-US"/>
    </w:rPr>
  </w:style>
  <w:style w:type="character" w:customStyle="1" w:styleId="WW8Num78z1">
    <w:name w:val="WW8Num78z1"/>
    <w:rsid w:val="00291715"/>
    <w:rPr>
      <w:rFonts w:ascii="Courier New" w:hAnsi="Courier New" w:cs="Courier New" w:hint="default"/>
    </w:rPr>
  </w:style>
  <w:style w:type="character" w:customStyle="1" w:styleId="WW8Num78z3">
    <w:name w:val="WW8Num78z3"/>
    <w:rsid w:val="00291715"/>
    <w:rPr>
      <w:rFonts w:ascii="Symbol" w:hAnsi="Symbol" w:cs="Symbol" w:hint="default"/>
    </w:rPr>
  </w:style>
  <w:style w:type="character" w:customStyle="1" w:styleId="WW8Num79z0">
    <w:name w:val="WW8Num79z0"/>
    <w:rsid w:val="00291715"/>
    <w:rPr>
      <w:rFonts w:ascii="Wingdings 3" w:hAnsi="Wingdings 3" w:cs="Wingdings 3" w:hint="default"/>
    </w:rPr>
  </w:style>
  <w:style w:type="character" w:customStyle="1" w:styleId="WW8Num79z1">
    <w:name w:val="WW8Num79z1"/>
    <w:rsid w:val="00291715"/>
    <w:rPr>
      <w:rFonts w:ascii="Courier New" w:hAnsi="Courier New" w:cs="Courier New" w:hint="default"/>
    </w:rPr>
  </w:style>
  <w:style w:type="character" w:customStyle="1" w:styleId="WW8Num79z2">
    <w:name w:val="WW8Num79z2"/>
    <w:rsid w:val="00291715"/>
    <w:rPr>
      <w:rFonts w:ascii="Wingdings" w:hAnsi="Wingdings" w:cs="Wingdings" w:hint="default"/>
    </w:rPr>
  </w:style>
  <w:style w:type="character" w:customStyle="1" w:styleId="WW8Num79z3">
    <w:name w:val="WW8Num79z3"/>
    <w:rsid w:val="00291715"/>
    <w:rPr>
      <w:rFonts w:ascii="Symbol" w:hAnsi="Symbol" w:cs="Symbol" w:hint="default"/>
    </w:rPr>
  </w:style>
  <w:style w:type="character" w:customStyle="1" w:styleId="WW8Num80z0">
    <w:name w:val="WW8Num80z0"/>
    <w:rsid w:val="00291715"/>
    <w:rPr>
      <w:rFonts w:ascii="Symbol" w:hAnsi="Symbol" w:cs="Symbol" w:hint="default"/>
    </w:rPr>
  </w:style>
  <w:style w:type="character" w:customStyle="1" w:styleId="WW8Num80z1">
    <w:name w:val="WW8Num80z1"/>
    <w:rsid w:val="00291715"/>
    <w:rPr>
      <w:rFonts w:ascii="Courier New" w:hAnsi="Courier New" w:cs="Courier New" w:hint="default"/>
    </w:rPr>
  </w:style>
  <w:style w:type="character" w:customStyle="1" w:styleId="WW8Num80z2">
    <w:name w:val="WW8Num80z2"/>
    <w:rsid w:val="00291715"/>
    <w:rPr>
      <w:rFonts w:ascii="Wingdings" w:hAnsi="Wingdings" w:cs="Wingdings" w:hint="default"/>
    </w:rPr>
  </w:style>
  <w:style w:type="character" w:customStyle="1" w:styleId="WW8Num81z0">
    <w:name w:val="WW8Num81z0"/>
    <w:rsid w:val="00291715"/>
    <w:rPr>
      <w:rFonts w:ascii="Wingdings" w:hAnsi="Wingdings" w:cs="Wingdings" w:hint="default"/>
    </w:rPr>
  </w:style>
  <w:style w:type="character" w:customStyle="1" w:styleId="WW8Num81z1">
    <w:name w:val="WW8Num81z1"/>
    <w:rsid w:val="00291715"/>
    <w:rPr>
      <w:rFonts w:ascii="Courier New" w:hAnsi="Courier New" w:cs="Courier New" w:hint="default"/>
    </w:rPr>
  </w:style>
  <w:style w:type="character" w:customStyle="1" w:styleId="WW8Num81z3">
    <w:name w:val="WW8Num81z3"/>
    <w:rsid w:val="00291715"/>
    <w:rPr>
      <w:rFonts w:ascii="Symbol" w:hAnsi="Symbol" w:cs="Symbol" w:hint="default"/>
    </w:rPr>
  </w:style>
  <w:style w:type="character" w:customStyle="1" w:styleId="WW8Num82z0">
    <w:name w:val="WW8Num82z0"/>
    <w:rsid w:val="00291715"/>
    <w:rPr>
      <w:rFonts w:cs="Times New Roman"/>
    </w:rPr>
  </w:style>
  <w:style w:type="character" w:customStyle="1" w:styleId="WW8Num83z0">
    <w:name w:val="WW8Num83z0"/>
    <w:rsid w:val="00291715"/>
    <w:rPr>
      <w:rFonts w:ascii="Wingdings" w:hAnsi="Wingdings" w:cs="Wingdings" w:hint="default"/>
      <w:color w:val="auto"/>
      <w:sz w:val="24"/>
      <w:szCs w:val="24"/>
      <w:lang w:val="en-US"/>
    </w:rPr>
  </w:style>
  <w:style w:type="character" w:customStyle="1" w:styleId="WW8Num83z1">
    <w:name w:val="WW8Num83z1"/>
    <w:rsid w:val="00291715"/>
    <w:rPr>
      <w:rFonts w:ascii="Courier New" w:hAnsi="Courier New" w:cs="Courier New" w:hint="default"/>
    </w:rPr>
  </w:style>
  <w:style w:type="character" w:customStyle="1" w:styleId="WW8Num83z3">
    <w:name w:val="WW8Num83z3"/>
    <w:rsid w:val="00291715"/>
    <w:rPr>
      <w:rFonts w:ascii="Symbol" w:hAnsi="Symbol" w:cs="Symbol" w:hint="default"/>
    </w:rPr>
  </w:style>
  <w:style w:type="character" w:customStyle="1" w:styleId="WW8Num84z0">
    <w:name w:val="WW8Num84z0"/>
    <w:rsid w:val="00291715"/>
    <w:rPr>
      <w:sz w:val="24"/>
      <w:szCs w:val="24"/>
      <w:lang w:val="en-US"/>
    </w:rPr>
  </w:style>
  <w:style w:type="character" w:customStyle="1" w:styleId="WW8Num84z1">
    <w:name w:val="WW8Num84z1"/>
    <w:rsid w:val="00291715"/>
    <w:rPr>
      <w:rFonts w:cs="Times New Roman"/>
    </w:rPr>
  </w:style>
  <w:style w:type="character" w:customStyle="1" w:styleId="WW8Num84z2">
    <w:name w:val="WW8Num84z2"/>
    <w:rsid w:val="00291715"/>
    <w:rPr>
      <w:rFonts w:ascii="Wingdings" w:hAnsi="Wingdings" w:cs="Wingdings" w:hint="default"/>
    </w:rPr>
  </w:style>
  <w:style w:type="character" w:customStyle="1" w:styleId="WW8Num84z3">
    <w:name w:val="WW8Num84z3"/>
    <w:rsid w:val="00291715"/>
    <w:rPr>
      <w:rFonts w:ascii="Symbol" w:hAnsi="Symbol" w:cs="Symbol" w:hint="default"/>
    </w:rPr>
  </w:style>
  <w:style w:type="character" w:customStyle="1" w:styleId="WW8Num84z4">
    <w:name w:val="WW8Num84z4"/>
    <w:rsid w:val="00291715"/>
    <w:rPr>
      <w:rFonts w:ascii="Courier New" w:hAnsi="Courier New" w:cs="Courier New" w:hint="default"/>
    </w:rPr>
  </w:style>
  <w:style w:type="character" w:customStyle="1" w:styleId="WW8Num85z0">
    <w:name w:val="WW8Num85z0"/>
    <w:rsid w:val="00291715"/>
    <w:rPr>
      <w:rFonts w:cs="Times New Roman"/>
      <w:sz w:val="24"/>
      <w:szCs w:val="24"/>
      <w:lang w:val="pt-BR"/>
    </w:rPr>
  </w:style>
  <w:style w:type="character" w:customStyle="1" w:styleId="WW8Num86z0">
    <w:name w:val="WW8Num86z0"/>
    <w:rsid w:val="00291715"/>
    <w:rPr>
      <w:rFonts w:ascii="Symbol" w:hAnsi="Symbol" w:cs="Symbol" w:hint="default"/>
      <w:color w:val="auto"/>
      <w:sz w:val="24"/>
      <w:szCs w:val="24"/>
    </w:rPr>
  </w:style>
  <w:style w:type="character" w:customStyle="1" w:styleId="WW8Num86z1">
    <w:name w:val="WW8Num86z1"/>
    <w:rsid w:val="00291715"/>
    <w:rPr>
      <w:rFonts w:ascii="Courier New" w:hAnsi="Courier New" w:cs="Courier New" w:hint="default"/>
    </w:rPr>
  </w:style>
  <w:style w:type="character" w:customStyle="1" w:styleId="WW8Num86z2">
    <w:name w:val="WW8Num86z2"/>
    <w:rsid w:val="00291715"/>
    <w:rPr>
      <w:rFonts w:ascii="Wingdings" w:hAnsi="Wingdings" w:cs="Wingdings" w:hint="default"/>
    </w:rPr>
  </w:style>
  <w:style w:type="character" w:customStyle="1" w:styleId="WW8Num86z3">
    <w:name w:val="WW8Num86z3"/>
    <w:rsid w:val="00291715"/>
    <w:rPr>
      <w:rFonts w:ascii="Symbol" w:hAnsi="Symbol" w:cs="Symbol" w:hint="default"/>
    </w:rPr>
  </w:style>
  <w:style w:type="character" w:customStyle="1" w:styleId="WW8Num87z0">
    <w:name w:val="WW8Num87z0"/>
    <w:rsid w:val="00291715"/>
    <w:rPr>
      <w:rFonts w:ascii="Symbol" w:hAnsi="Symbol" w:cs="Symbol" w:hint="default"/>
      <w:color w:val="auto"/>
      <w:sz w:val="16"/>
    </w:rPr>
  </w:style>
  <w:style w:type="character" w:customStyle="1" w:styleId="WW8Num88z0">
    <w:name w:val="WW8Num88z0"/>
    <w:rsid w:val="00291715"/>
    <w:rPr>
      <w:rFonts w:ascii="DaneHelveticaNeue" w:eastAsia="Times New Roman" w:hAnsi="DaneHelveticaNeue" w:cs="DaneHelveticaNeue" w:hint="default"/>
    </w:rPr>
  </w:style>
  <w:style w:type="character" w:customStyle="1" w:styleId="WW8Num88z1">
    <w:name w:val="WW8Num88z1"/>
    <w:rsid w:val="00291715"/>
    <w:rPr>
      <w:rFonts w:ascii="Courier New" w:hAnsi="Courier New" w:cs="Courier New" w:hint="default"/>
    </w:rPr>
  </w:style>
  <w:style w:type="character" w:customStyle="1" w:styleId="WW8Num88z2">
    <w:name w:val="WW8Num88z2"/>
    <w:rsid w:val="00291715"/>
    <w:rPr>
      <w:rFonts w:ascii="Wingdings" w:hAnsi="Wingdings" w:cs="Wingdings" w:hint="default"/>
    </w:rPr>
  </w:style>
  <w:style w:type="character" w:customStyle="1" w:styleId="WW8Num88z3">
    <w:name w:val="WW8Num88z3"/>
    <w:rsid w:val="00291715"/>
    <w:rPr>
      <w:rFonts w:ascii="Symbol" w:hAnsi="Symbol" w:cs="Symbol" w:hint="default"/>
    </w:rPr>
  </w:style>
  <w:style w:type="character" w:customStyle="1" w:styleId="WW8Num89z0">
    <w:name w:val="WW8Num89z0"/>
    <w:rsid w:val="00291715"/>
    <w:rPr>
      <w:rFonts w:ascii="Symbol" w:hAnsi="Symbol" w:cs="Symbol" w:hint="default"/>
      <w:sz w:val="24"/>
      <w:szCs w:val="24"/>
      <w:lang w:val="ro-RO"/>
    </w:rPr>
  </w:style>
  <w:style w:type="character" w:customStyle="1" w:styleId="WW8Num89z1">
    <w:name w:val="WW8Num89z1"/>
    <w:rsid w:val="00291715"/>
    <w:rPr>
      <w:rFonts w:ascii="Courier New" w:hAnsi="Courier New" w:cs="Courier New" w:hint="default"/>
    </w:rPr>
  </w:style>
  <w:style w:type="character" w:customStyle="1" w:styleId="WW8Num89z2">
    <w:name w:val="WW8Num89z2"/>
    <w:rsid w:val="00291715"/>
    <w:rPr>
      <w:rFonts w:ascii="Wingdings" w:hAnsi="Wingdings" w:cs="Wingdings" w:hint="default"/>
    </w:rPr>
  </w:style>
  <w:style w:type="character" w:customStyle="1" w:styleId="WW8Num90z0">
    <w:name w:val="WW8Num90z0"/>
    <w:rsid w:val="00291715"/>
    <w:rPr>
      <w:rFonts w:ascii="Times New Roman" w:eastAsia="Times New Roman" w:hAnsi="Times New Roman" w:cs="Times New Roman" w:hint="default"/>
      <w:sz w:val="24"/>
      <w:szCs w:val="24"/>
      <w:lang w:val="ro-RO"/>
    </w:rPr>
  </w:style>
  <w:style w:type="character" w:customStyle="1" w:styleId="WW8Num90z1">
    <w:name w:val="WW8Num90z1"/>
    <w:rsid w:val="00291715"/>
    <w:rPr>
      <w:rFonts w:ascii="Courier New" w:hAnsi="Courier New" w:cs="Courier New" w:hint="default"/>
    </w:rPr>
  </w:style>
  <w:style w:type="character" w:customStyle="1" w:styleId="WW8Num90z2">
    <w:name w:val="WW8Num90z2"/>
    <w:rsid w:val="00291715"/>
    <w:rPr>
      <w:rFonts w:ascii="Wingdings" w:hAnsi="Wingdings" w:cs="Wingdings" w:hint="default"/>
    </w:rPr>
  </w:style>
  <w:style w:type="character" w:customStyle="1" w:styleId="WW8Num90z3">
    <w:name w:val="WW8Num90z3"/>
    <w:rsid w:val="00291715"/>
    <w:rPr>
      <w:rFonts w:ascii="Symbol" w:hAnsi="Symbol" w:cs="Symbol" w:hint="default"/>
    </w:rPr>
  </w:style>
  <w:style w:type="character" w:customStyle="1" w:styleId="WW8Num91z0">
    <w:name w:val="WW8Num91z0"/>
    <w:rsid w:val="00291715"/>
    <w:rPr>
      <w:rFonts w:hint="default"/>
    </w:rPr>
  </w:style>
  <w:style w:type="character" w:customStyle="1" w:styleId="WW8Num91z1">
    <w:name w:val="WW8Num91z1"/>
    <w:rsid w:val="00291715"/>
    <w:rPr>
      <w:rFonts w:ascii="Courier New" w:hAnsi="Courier New" w:cs="Courier New" w:hint="default"/>
    </w:rPr>
  </w:style>
  <w:style w:type="character" w:customStyle="1" w:styleId="WW8Num91z2">
    <w:name w:val="WW8Num91z2"/>
    <w:rsid w:val="00291715"/>
    <w:rPr>
      <w:rFonts w:ascii="Wingdings" w:hAnsi="Wingdings" w:cs="Wingdings" w:hint="default"/>
    </w:rPr>
  </w:style>
  <w:style w:type="character" w:customStyle="1" w:styleId="WW8Num91z3">
    <w:name w:val="WW8Num91z3"/>
    <w:rsid w:val="00291715"/>
    <w:rPr>
      <w:rFonts w:ascii="Symbol" w:hAnsi="Symbol" w:cs="Symbol" w:hint="default"/>
    </w:rPr>
  </w:style>
  <w:style w:type="character" w:customStyle="1" w:styleId="WW8Num92z0">
    <w:name w:val="WW8Num92z0"/>
    <w:rsid w:val="00291715"/>
    <w:rPr>
      <w:rFonts w:ascii="Symbol" w:hAnsi="Symbol" w:cs="Symbol" w:hint="default"/>
      <w:color w:val="auto"/>
      <w:sz w:val="24"/>
      <w:szCs w:val="24"/>
      <w:lang w:val="en-US"/>
    </w:rPr>
  </w:style>
  <w:style w:type="character" w:customStyle="1" w:styleId="WW8Num92z1">
    <w:name w:val="WW8Num92z1"/>
    <w:rsid w:val="00291715"/>
    <w:rPr>
      <w:rFonts w:ascii="Courier New" w:hAnsi="Courier New" w:cs="Courier New" w:hint="default"/>
    </w:rPr>
  </w:style>
  <w:style w:type="character" w:customStyle="1" w:styleId="WW8Num92z2">
    <w:name w:val="WW8Num92z2"/>
    <w:rsid w:val="00291715"/>
    <w:rPr>
      <w:rFonts w:ascii="Wingdings" w:hAnsi="Wingdings" w:cs="Wingdings" w:hint="default"/>
    </w:rPr>
  </w:style>
  <w:style w:type="character" w:customStyle="1" w:styleId="WW8Num93z0">
    <w:name w:val="WW8Num93z0"/>
    <w:rsid w:val="00291715"/>
    <w:rPr>
      <w:rFonts w:ascii="Symbol" w:hAnsi="Symbol" w:cs="Symbol" w:hint="default"/>
      <w:color w:val="auto"/>
    </w:rPr>
  </w:style>
  <w:style w:type="character" w:customStyle="1" w:styleId="WW8Num93z1">
    <w:name w:val="WW8Num93z1"/>
    <w:rsid w:val="00291715"/>
    <w:rPr>
      <w:rFonts w:ascii="Courier New" w:hAnsi="Courier New" w:cs="Courier New" w:hint="default"/>
    </w:rPr>
  </w:style>
  <w:style w:type="character" w:customStyle="1" w:styleId="WW8Num93z2">
    <w:name w:val="WW8Num93z2"/>
    <w:rsid w:val="00291715"/>
    <w:rPr>
      <w:rFonts w:ascii="Wingdings" w:hAnsi="Wingdings" w:cs="Wingdings" w:hint="default"/>
    </w:rPr>
  </w:style>
  <w:style w:type="character" w:customStyle="1" w:styleId="WW8Num93z3">
    <w:name w:val="WW8Num93z3"/>
    <w:rsid w:val="00291715"/>
    <w:rPr>
      <w:rFonts w:ascii="Symbol" w:hAnsi="Symbol" w:cs="Symbol" w:hint="default"/>
    </w:rPr>
  </w:style>
  <w:style w:type="character" w:customStyle="1" w:styleId="WW8Num94z0">
    <w:name w:val="WW8Num94z0"/>
    <w:rsid w:val="00291715"/>
    <w:rPr>
      <w:rFonts w:ascii="Symbol" w:hAnsi="Symbol" w:cs="Symbol" w:hint="default"/>
    </w:rPr>
  </w:style>
  <w:style w:type="character" w:customStyle="1" w:styleId="WW8Num94z1">
    <w:name w:val="WW8Num94z1"/>
    <w:rsid w:val="00291715"/>
    <w:rPr>
      <w:rFonts w:ascii="Wingdings" w:hAnsi="Wingdings" w:cs="Wingdings" w:hint="default"/>
    </w:rPr>
  </w:style>
  <w:style w:type="character" w:customStyle="1" w:styleId="WW8Num94z4">
    <w:name w:val="WW8Num94z4"/>
    <w:rsid w:val="00291715"/>
    <w:rPr>
      <w:rFonts w:ascii="Courier New" w:hAnsi="Courier New" w:cs="Courier New" w:hint="default"/>
    </w:rPr>
  </w:style>
  <w:style w:type="character" w:customStyle="1" w:styleId="WW8Num95z0">
    <w:name w:val="WW8Num95z0"/>
    <w:rsid w:val="00291715"/>
    <w:rPr>
      <w:rFonts w:ascii="Times New Roman" w:eastAsia="Times New Roman" w:hAnsi="Times New Roman" w:cs="Times New Roman" w:hint="default"/>
    </w:rPr>
  </w:style>
  <w:style w:type="character" w:customStyle="1" w:styleId="WW8Num95z1">
    <w:name w:val="WW8Num95z1"/>
    <w:rsid w:val="00291715"/>
    <w:rPr>
      <w:rFonts w:ascii="Courier New" w:hAnsi="Courier New" w:cs="Courier New" w:hint="default"/>
    </w:rPr>
  </w:style>
  <w:style w:type="character" w:customStyle="1" w:styleId="WW8Num95z2">
    <w:name w:val="WW8Num95z2"/>
    <w:rsid w:val="00291715"/>
    <w:rPr>
      <w:rFonts w:ascii="Wingdings" w:hAnsi="Wingdings" w:cs="Wingdings" w:hint="default"/>
    </w:rPr>
  </w:style>
  <w:style w:type="character" w:customStyle="1" w:styleId="WW8Num95z3">
    <w:name w:val="WW8Num95z3"/>
    <w:rsid w:val="00291715"/>
    <w:rPr>
      <w:rFonts w:ascii="Symbol" w:hAnsi="Symbol" w:cs="Symbol" w:hint="default"/>
    </w:rPr>
  </w:style>
  <w:style w:type="character" w:customStyle="1" w:styleId="WW8Num96z0">
    <w:name w:val="WW8Num96z0"/>
    <w:rsid w:val="00291715"/>
    <w:rPr>
      <w:rFonts w:ascii="Symbol" w:hAnsi="Symbol" w:cs="Symbol" w:hint="default"/>
    </w:rPr>
  </w:style>
  <w:style w:type="character" w:customStyle="1" w:styleId="WW8Num96z1">
    <w:name w:val="WW8Num96z1"/>
    <w:rsid w:val="00291715"/>
    <w:rPr>
      <w:rFonts w:ascii="Courier New" w:hAnsi="Courier New" w:cs="Courier New" w:hint="default"/>
    </w:rPr>
  </w:style>
  <w:style w:type="character" w:customStyle="1" w:styleId="WW8Num96z2">
    <w:name w:val="WW8Num96z2"/>
    <w:rsid w:val="00291715"/>
    <w:rPr>
      <w:rFonts w:ascii="Wingdings" w:hAnsi="Wingdings" w:cs="Wingdings" w:hint="default"/>
    </w:rPr>
  </w:style>
  <w:style w:type="character" w:customStyle="1" w:styleId="WW8Num97z0">
    <w:name w:val="WW8Num97z0"/>
    <w:rsid w:val="00291715"/>
    <w:rPr>
      <w:rFonts w:ascii="Wingdings" w:hAnsi="Wingdings" w:cs="Wingdings" w:hint="default"/>
    </w:rPr>
  </w:style>
  <w:style w:type="character" w:customStyle="1" w:styleId="WW8Num97z1">
    <w:name w:val="WW8Num97z1"/>
    <w:rsid w:val="00291715"/>
    <w:rPr>
      <w:rFonts w:ascii="Courier New" w:hAnsi="Courier New" w:cs="Courier New" w:hint="default"/>
    </w:rPr>
  </w:style>
  <w:style w:type="character" w:customStyle="1" w:styleId="WW8Num97z3">
    <w:name w:val="WW8Num97z3"/>
    <w:rsid w:val="00291715"/>
    <w:rPr>
      <w:rFonts w:ascii="Symbol" w:hAnsi="Symbol" w:cs="Symbol" w:hint="default"/>
    </w:rPr>
  </w:style>
  <w:style w:type="character" w:customStyle="1" w:styleId="WW8Num98z0">
    <w:name w:val="WW8Num98z0"/>
    <w:rsid w:val="00291715"/>
    <w:rPr>
      <w:rFonts w:ascii="Symbol" w:hAnsi="Symbol" w:cs="Symbol" w:hint="default"/>
      <w:sz w:val="20"/>
    </w:rPr>
  </w:style>
  <w:style w:type="character" w:customStyle="1" w:styleId="WW8Num98z1">
    <w:name w:val="WW8Num98z1"/>
    <w:rsid w:val="00291715"/>
    <w:rPr>
      <w:rFonts w:cs="Times New Roman"/>
    </w:rPr>
  </w:style>
  <w:style w:type="character" w:customStyle="1" w:styleId="WW8Num99z0">
    <w:name w:val="WW8Num99z0"/>
    <w:rsid w:val="00291715"/>
    <w:rPr>
      <w:rFonts w:ascii="Times New Roman" w:eastAsia="Times New Roman" w:hAnsi="Times New Roman" w:cs="Times New Roman" w:hint="default"/>
      <w:szCs w:val="24"/>
      <w:lang w:val="it-IT"/>
    </w:rPr>
  </w:style>
  <w:style w:type="character" w:customStyle="1" w:styleId="WW8Num99z1">
    <w:name w:val="WW8Num99z1"/>
    <w:rsid w:val="00291715"/>
    <w:rPr>
      <w:rFonts w:ascii="Courier New" w:hAnsi="Courier New" w:cs="Courier New" w:hint="default"/>
    </w:rPr>
  </w:style>
  <w:style w:type="character" w:customStyle="1" w:styleId="WW8Num99z2">
    <w:name w:val="WW8Num99z2"/>
    <w:rsid w:val="00291715"/>
    <w:rPr>
      <w:rFonts w:ascii="Wingdings" w:hAnsi="Wingdings" w:cs="Wingdings" w:hint="default"/>
    </w:rPr>
  </w:style>
  <w:style w:type="character" w:customStyle="1" w:styleId="WW8Num99z3">
    <w:name w:val="WW8Num99z3"/>
    <w:rsid w:val="00291715"/>
    <w:rPr>
      <w:rFonts w:ascii="Symbol" w:hAnsi="Symbol" w:cs="Symbol" w:hint="default"/>
    </w:rPr>
  </w:style>
  <w:style w:type="character" w:customStyle="1" w:styleId="WW8Num100z0">
    <w:name w:val="WW8Num100z0"/>
    <w:rsid w:val="00291715"/>
    <w:rPr>
      <w:rFonts w:ascii="Times New Roman" w:eastAsia="Times New Roman" w:hAnsi="Times New Roman" w:cs="Times New Roman" w:hint="default"/>
    </w:rPr>
  </w:style>
  <w:style w:type="character" w:customStyle="1" w:styleId="WW8Num100z1">
    <w:name w:val="WW8Num100z1"/>
    <w:rsid w:val="00291715"/>
    <w:rPr>
      <w:rFonts w:ascii="Courier New" w:hAnsi="Courier New" w:cs="Courier New" w:hint="default"/>
    </w:rPr>
  </w:style>
  <w:style w:type="character" w:customStyle="1" w:styleId="WW8Num100z2">
    <w:name w:val="WW8Num100z2"/>
    <w:rsid w:val="00291715"/>
    <w:rPr>
      <w:rFonts w:ascii="Wingdings" w:hAnsi="Wingdings" w:cs="Wingdings" w:hint="default"/>
    </w:rPr>
  </w:style>
  <w:style w:type="character" w:customStyle="1" w:styleId="WW8Num100z3">
    <w:name w:val="WW8Num100z3"/>
    <w:rsid w:val="00291715"/>
    <w:rPr>
      <w:rFonts w:ascii="Symbol" w:hAnsi="Symbol" w:cs="Symbol" w:hint="default"/>
    </w:rPr>
  </w:style>
  <w:style w:type="character" w:customStyle="1" w:styleId="WW8Num101z0">
    <w:name w:val="WW8Num101z0"/>
    <w:rsid w:val="00291715"/>
    <w:rPr>
      <w:rFonts w:ascii="Symbol" w:hAnsi="Symbol" w:cs="Symbol" w:hint="default"/>
      <w:color w:val="auto"/>
    </w:rPr>
  </w:style>
  <w:style w:type="character" w:customStyle="1" w:styleId="WW8Num101z1">
    <w:name w:val="WW8Num101z1"/>
    <w:rsid w:val="00291715"/>
    <w:rPr>
      <w:rFonts w:ascii="Courier New" w:hAnsi="Courier New" w:cs="Courier New" w:hint="default"/>
    </w:rPr>
  </w:style>
  <w:style w:type="character" w:customStyle="1" w:styleId="WW8Num101z2">
    <w:name w:val="WW8Num101z2"/>
    <w:rsid w:val="00291715"/>
    <w:rPr>
      <w:rFonts w:ascii="Wingdings" w:hAnsi="Wingdings" w:cs="Wingdings" w:hint="default"/>
    </w:rPr>
  </w:style>
  <w:style w:type="character" w:customStyle="1" w:styleId="WW8Num101z3">
    <w:name w:val="WW8Num101z3"/>
    <w:rsid w:val="00291715"/>
    <w:rPr>
      <w:rFonts w:ascii="Symbol" w:hAnsi="Symbol" w:cs="Symbol" w:hint="default"/>
    </w:rPr>
  </w:style>
  <w:style w:type="character" w:customStyle="1" w:styleId="WW8Num102z0">
    <w:name w:val="WW8Num102z0"/>
    <w:rsid w:val="00291715"/>
    <w:rPr>
      <w:rFonts w:hint="default"/>
    </w:rPr>
  </w:style>
  <w:style w:type="character" w:customStyle="1" w:styleId="WW8Num103z0">
    <w:name w:val="WW8Num103z0"/>
    <w:rsid w:val="00291715"/>
    <w:rPr>
      <w:rFonts w:cs="Times New Roman" w:hint="default"/>
    </w:rPr>
  </w:style>
  <w:style w:type="character" w:customStyle="1" w:styleId="WW8Num103z1">
    <w:name w:val="WW8Num103z1"/>
    <w:rsid w:val="00291715"/>
    <w:rPr>
      <w:rFonts w:cs="Times New Roman"/>
    </w:rPr>
  </w:style>
  <w:style w:type="character" w:customStyle="1" w:styleId="WW8Num104z0">
    <w:name w:val="WW8Num104z0"/>
    <w:rsid w:val="00291715"/>
    <w:rPr>
      <w:rFonts w:ascii="Times New Roman" w:eastAsia="Times New Roman" w:hAnsi="Times New Roman" w:cs="Times New Roman" w:hint="default"/>
      <w:sz w:val="24"/>
      <w:szCs w:val="24"/>
      <w:shd w:val="clear" w:color="auto" w:fill="C0C0C0"/>
      <w:lang w:val="it-IT"/>
    </w:rPr>
  </w:style>
  <w:style w:type="character" w:customStyle="1" w:styleId="WW8Num104z1">
    <w:name w:val="WW8Num104z1"/>
    <w:rsid w:val="00291715"/>
    <w:rPr>
      <w:rFonts w:ascii="Wingdings" w:hAnsi="Wingdings" w:cs="Wingdings" w:hint="default"/>
    </w:rPr>
  </w:style>
  <w:style w:type="character" w:customStyle="1" w:styleId="WW8Num104z3">
    <w:name w:val="WW8Num104z3"/>
    <w:rsid w:val="00291715"/>
    <w:rPr>
      <w:rFonts w:ascii="Symbol" w:hAnsi="Symbol" w:cs="Symbol" w:hint="default"/>
    </w:rPr>
  </w:style>
  <w:style w:type="character" w:customStyle="1" w:styleId="WW8Num104z4">
    <w:name w:val="WW8Num104z4"/>
    <w:rsid w:val="00291715"/>
    <w:rPr>
      <w:rFonts w:ascii="Courier New" w:hAnsi="Courier New" w:cs="Courier New" w:hint="default"/>
    </w:rPr>
  </w:style>
  <w:style w:type="character" w:customStyle="1" w:styleId="WW8Num105z0">
    <w:name w:val="WW8Num105z0"/>
    <w:rsid w:val="00291715"/>
    <w:rPr>
      <w:rFonts w:cs="Times New Roman" w:hint="default"/>
    </w:rPr>
  </w:style>
  <w:style w:type="character" w:customStyle="1" w:styleId="WW8Num105z1">
    <w:name w:val="WW8Num105z1"/>
    <w:rsid w:val="00291715"/>
    <w:rPr>
      <w:rFonts w:cs="Times New Roman"/>
    </w:rPr>
  </w:style>
  <w:style w:type="character" w:customStyle="1" w:styleId="WW8Num106z0">
    <w:name w:val="WW8Num106z0"/>
    <w:rsid w:val="00291715"/>
    <w:rPr>
      <w:rFonts w:ascii="Symbol" w:hAnsi="Symbol" w:cs="Symbol" w:hint="default"/>
      <w:color w:val="auto"/>
      <w:sz w:val="16"/>
    </w:rPr>
  </w:style>
  <w:style w:type="character" w:customStyle="1" w:styleId="WW8Num107z0">
    <w:name w:val="WW8Num107z0"/>
    <w:rsid w:val="00291715"/>
    <w:rPr>
      <w:rFonts w:ascii="Symbol" w:hAnsi="Symbol" w:cs="Symbol" w:hint="default"/>
    </w:rPr>
  </w:style>
  <w:style w:type="character" w:customStyle="1" w:styleId="WW8Num107z1">
    <w:name w:val="WW8Num107z1"/>
    <w:rsid w:val="00291715"/>
    <w:rPr>
      <w:rFonts w:ascii="Courier New" w:hAnsi="Courier New" w:cs="Courier New" w:hint="default"/>
    </w:rPr>
  </w:style>
  <w:style w:type="character" w:customStyle="1" w:styleId="WW8Num107z2">
    <w:name w:val="WW8Num107z2"/>
    <w:rsid w:val="00291715"/>
    <w:rPr>
      <w:rFonts w:ascii="Symbol" w:eastAsia="Times New Roman" w:hAnsi="Symbol" w:cs="Symbol" w:hint="default"/>
    </w:rPr>
  </w:style>
  <w:style w:type="character" w:customStyle="1" w:styleId="WW8Num107z5">
    <w:name w:val="WW8Num107z5"/>
    <w:rsid w:val="00291715"/>
    <w:rPr>
      <w:rFonts w:ascii="Wingdings" w:hAnsi="Wingdings" w:cs="Wingdings" w:hint="default"/>
    </w:rPr>
  </w:style>
  <w:style w:type="character" w:customStyle="1" w:styleId="WW8Num108z0">
    <w:name w:val="WW8Num108z0"/>
    <w:rsid w:val="00291715"/>
    <w:rPr>
      <w:rFonts w:ascii="Wingdings" w:hAnsi="Wingdings" w:cs="Wingdings" w:hint="default"/>
      <w:sz w:val="24"/>
      <w:szCs w:val="24"/>
      <w:lang w:val="en-US"/>
    </w:rPr>
  </w:style>
  <w:style w:type="character" w:customStyle="1" w:styleId="WW8Num108z1">
    <w:name w:val="WW8Num108z1"/>
    <w:rsid w:val="00291715"/>
    <w:rPr>
      <w:rFonts w:ascii="Courier New" w:hAnsi="Courier New" w:cs="Courier New" w:hint="default"/>
    </w:rPr>
  </w:style>
  <w:style w:type="character" w:customStyle="1" w:styleId="WW8Num108z3">
    <w:name w:val="WW8Num108z3"/>
    <w:rsid w:val="00291715"/>
    <w:rPr>
      <w:rFonts w:ascii="Symbol" w:hAnsi="Symbol" w:cs="Symbol" w:hint="default"/>
    </w:rPr>
  </w:style>
  <w:style w:type="character" w:customStyle="1" w:styleId="WW8Num109z0">
    <w:name w:val="WW8Num109z0"/>
    <w:rsid w:val="00291715"/>
    <w:rPr>
      <w:rFonts w:ascii="Times New Roman" w:hAnsi="Times New Roman" w:hint="default"/>
      <w:sz w:val="24"/>
      <w:szCs w:val="24"/>
      <w:lang w:val="ro-RO"/>
    </w:rPr>
  </w:style>
  <w:style w:type="character" w:customStyle="1" w:styleId="WW8Num109z1">
    <w:name w:val="WW8Num109z1"/>
    <w:rsid w:val="00291715"/>
    <w:rPr>
      <w:rFonts w:ascii="Courier New" w:hAnsi="Courier New" w:cs="Courier New" w:hint="default"/>
    </w:rPr>
  </w:style>
  <w:style w:type="character" w:customStyle="1" w:styleId="WW8Num109z3">
    <w:name w:val="WW8Num109z3"/>
    <w:rsid w:val="00291715"/>
    <w:rPr>
      <w:rFonts w:ascii="Symbol" w:hAnsi="Symbol" w:cs="Symbol" w:hint="default"/>
    </w:rPr>
  </w:style>
  <w:style w:type="character" w:customStyle="1" w:styleId="WW8Num109z5">
    <w:name w:val="WW8Num109z5"/>
    <w:rsid w:val="00291715"/>
    <w:rPr>
      <w:rFonts w:ascii="Wingdings" w:hAnsi="Wingdings" w:cs="Wingdings" w:hint="default"/>
    </w:rPr>
  </w:style>
  <w:style w:type="character" w:customStyle="1" w:styleId="WW8Num110z0">
    <w:name w:val="WW8Num110z0"/>
    <w:rsid w:val="00291715"/>
    <w:rPr>
      <w:rFonts w:ascii="Symbol" w:hAnsi="Symbol" w:cs="Symbol" w:hint="default"/>
    </w:rPr>
  </w:style>
  <w:style w:type="character" w:customStyle="1" w:styleId="WW8Num110z1">
    <w:name w:val="WW8Num110z1"/>
    <w:rsid w:val="00291715"/>
    <w:rPr>
      <w:rFonts w:cs="Times New Roman" w:hint="default"/>
    </w:rPr>
  </w:style>
  <w:style w:type="character" w:customStyle="1" w:styleId="WW8Num111z0">
    <w:name w:val="WW8Num111z0"/>
    <w:rsid w:val="00291715"/>
    <w:rPr>
      <w:rFonts w:ascii="Symbol" w:hAnsi="Symbol" w:cs="Symbol" w:hint="default"/>
    </w:rPr>
  </w:style>
  <w:style w:type="character" w:customStyle="1" w:styleId="WW8Num111z1">
    <w:name w:val="WW8Num111z1"/>
    <w:rsid w:val="00291715"/>
    <w:rPr>
      <w:rFonts w:ascii="Courier New" w:hAnsi="Courier New" w:cs="Courier New" w:hint="default"/>
    </w:rPr>
  </w:style>
  <w:style w:type="character" w:customStyle="1" w:styleId="WW8Num111z2">
    <w:name w:val="WW8Num111z2"/>
    <w:rsid w:val="00291715"/>
    <w:rPr>
      <w:rFonts w:ascii="Wingdings" w:hAnsi="Wingdings" w:cs="Wingdings" w:hint="default"/>
    </w:rPr>
  </w:style>
  <w:style w:type="character" w:customStyle="1" w:styleId="WW8Num112z0">
    <w:name w:val="WW8Num112z0"/>
    <w:rsid w:val="00291715"/>
    <w:rPr>
      <w:rFonts w:ascii="DaneHelveticaNeue" w:eastAsia="Times New Roman" w:hAnsi="DaneHelveticaNeue" w:cs="DaneHelveticaNeue" w:hint="default"/>
      <w:sz w:val="24"/>
      <w:szCs w:val="24"/>
    </w:rPr>
  </w:style>
  <w:style w:type="character" w:customStyle="1" w:styleId="WW8Num112z1">
    <w:name w:val="WW8Num112z1"/>
    <w:rsid w:val="00291715"/>
    <w:rPr>
      <w:rFonts w:ascii="Courier New" w:hAnsi="Courier New" w:cs="Courier New" w:hint="default"/>
    </w:rPr>
  </w:style>
  <w:style w:type="character" w:customStyle="1" w:styleId="WW8Num112z2">
    <w:name w:val="WW8Num112z2"/>
    <w:rsid w:val="00291715"/>
    <w:rPr>
      <w:rFonts w:ascii="Wingdings" w:hAnsi="Wingdings" w:cs="Wingdings" w:hint="default"/>
    </w:rPr>
  </w:style>
  <w:style w:type="character" w:customStyle="1" w:styleId="WW8Num112z3">
    <w:name w:val="WW8Num112z3"/>
    <w:rsid w:val="00291715"/>
    <w:rPr>
      <w:rFonts w:ascii="Symbol" w:hAnsi="Symbol" w:cs="Symbol" w:hint="default"/>
    </w:rPr>
  </w:style>
  <w:style w:type="character" w:customStyle="1" w:styleId="WW8Num113z0">
    <w:name w:val="WW8Num113z0"/>
    <w:rsid w:val="00291715"/>
    <w:rPr>
      <w:rFonts w:ascii="Symbol" w:hAnsi="Symbol" w:cs="Symbol" w:hint="default"/>
    </w:rPr>
  </w:style>
  <w:style w:type="character" w:customStyle="1" w:styleId="WW8Num113z1">
    <w:name w:val="WW8Num113z1"/>
    <w:rsid w:val="00291715"/>
    <w:rPr>
      <w:rFonts w:ascii="Wingdings" w:hAnsi="Wingdings" w:cs="Wingdings" w:hint="default"/>
    </w:rPr>
  </w:style>
  <w:style w:type="character" w:customStyle="1" w:styleId="WW8Num113z4">
    <w:name w:val="WW8Num113z4"/>
    <w:rsid w:val="00291715"/>
    <w:rPr>
      <w:rFonts w:ascii="Courier New" w:hAnsi="Courier New" w:cs="Courier New" w:hint="default"/>
    </w:rPr>
  </w:style>
  <w:style w:type="character" w:customStyle="1" w:styleId="WW8Num114z0">
    <w:name w:val="WW8Num114z0"/>
    <w:rsid w:val="00291715"/>
    <w:rPr>
      <w:rFonts w:cs="Times New Roman"/>
    </w:rPr>
  </w:style>
  <w:style w:type="character" w:customStyle="1" w:styleId="WW8Num115z0">
    <w:name w:val="WW8Num115z0"/>
    <w:rsid w:val="00291715"/>
    <w:rPr>
      <w:rFonts w:ascii="Wingdings" w:hAnsi="Wingdings" w:cs="Wingdings" w:hint="default"/>
    </w:rPr>
  </w:style>
  <w:style w:type="character" w:customStyle="1" w:styleId="WW8Num115z1">
    <w:name w:val="WW8Num115z1"/>
    <w:rsid w:val="00291715"/>
    <w:rPr>
      <w:rFonts w:ascii="Courier New" w:hAnsi="Courier New" w:cs="Courier New" w:hint="default"/>
    </w:rPr>
  </w:style>
  <w:style w:type="character" w:customStyle="1" w:styleId="WW8Num115z3">
    <w:name w:val="WW8Num115z3"/>
    <w:rsid w:val="00291715"/>
    <w:rPr>
      <w:rFonts w:ascii="Symbol" w:hAnsi="Symbol" w:cs="Symbol" w:hint="default"/>
    </w:rPr>
  </w:style>
  <w:style w:type="character" w:customStyle="1" w:styleId="WW8Num116z0">
    <w:name w:val="WW8Num116z0"/>
    <w:rsid w:val="00291715"/>
    <w:rPr>
      <w:rFonts w:ascii="Wingdings" w:hAnsi="Wingdings" w:cs="Wingdings" w:hint="default"/>
      <w:b/>
    </w:rPr>
  </w:style>
  <w:style w:type="character" w:customStyle="1" w:styleId="WW8Num116z1">
    <w:name w:val="WW8Num116z1"/>
    <w:rsid w:val="00291715"/>
    <w:rPr>
      <w:rFonts w:ascii="Courier New" w:hAnsi="Courier New" w:cs="Courier New" w:hint="default"/>
    </w:rPr>
  </w:style>
  <w:style w:type="character" w:customStyle="1" w:styleId="WW8Num116z2">
    <w:name w:val="WW8Num116z2"/>
    <w:rsid w:val="00291715"/>
    <w:rPr>
      <w:rFonts w:ascii="Wingdings" w:hAnsi="Wingdings" w:cs="Wingdings" w:hint="default"/>
    </w:rPr>
  </w:style>
  <w:style w:type="character" w:customStyle="1" w:styleId="WW8Num116z3">
    <w:name w:val="WW8Num116z3"/>
    <w:rsid w:val="00291715"/>
    <w:rPr>
      <w:rFonts w:ascii="Symbol" w:hAnsi="Symbol" w:cs="Symbol" w:hint="default"/>
    </w:rPr>
  </w:style>
  <w:style w:type="character" w:customStyle="1" w:styleId="WW8Num117z0">
    <w:name w:val="WW8Num117z0"/>
    <w:rsid w:val="00291715"/>
    <w:rPr>
      <w:rFonts w:ascii="Symbol" w:hAnsi="Symbol" w:cs="Symbol" w:hint="default"/>
      <w:sz w:val="24"/>
      <w:szCs w:val="24"/>
      <w:shd w:val="clear" w:color="auto" w:fill="FFFF00"/>
      <w:lang w:val="es-VE"/>
    </w:rPr>
  </w:style>
  <w:style w:type="character" w:customStyle="1" w:styleId="WW8Num117z1">
    <w:name w:val="WW8Num117z1"/>
    <w:rsid w:val="00291715"/>
    <w:rPr>
      <w:rFonts w:ascii="Courier New" w:hAnsi="Courier New" w:cs="Courier New" w:hint="default"/>
    </w:rPr>
  </w:style>
  <w:style w:type="character" w:customStyle="1" w:styleId="WW8Num117z2">
    <w:name w:val="WW8Num117z2"/>
    <w:rsid w:val="00291715"/>
    <w:rPr>
      <w:rFonts w:ascii="Wingdings" w:hAnsi="Wingdings" w:cs="Wingdings" w:hint="default"/>
    </w:rPr>
  </w:style>
  <w:style w:type="character" w:customStyle="1" w:styleId="WW8Num118z0">
    <w:name w:val="WW8Num118z0"/>
    <w:rsid w:val="00291715"/>
    <w:rPr>
      <w:rFonts w:ascii="Wingdings" w:hAnsi="Wingdings" w:cs="Wingdings" w:hint="default"/>
    </w:rPr>
  </w:style>
  <w:style w:type="character" w:customStyle="1" w:styleId="WW8Num118z3">
    <w:name w:val="WW8Num118z3"/>
    <w:rsid w:val="00291715"/>
    <w:rPr>
      <w:rFonts w:ascii="Symbol" w:hAnsi="Symbol" w:cs="Symbol" w:hint="default"/>
    </w:rPr>
  </w:style>
  <w:style w:type="character" w:customStyle="1" w:styleId="WW8Num118z4">
    <w:name w:val="WW8Num118z4"/>
    <w:rsid w:val="00291715"/>
    <w:rPr>
      <w:rFonts w:ascii="Courier New" w:hAnsi="Courier New" w:cs="Courier New" w:hint="default"/>
    </w:rPr>
  </w:style>
  <w:style w:type="character" w:customStyle="1" w:styleId="WW8Num119z0">
    <w:name w:val="WW8Num119z0"/>
    <w:rsid w:val="00291715"/>
    <w:rPr>
      <w:rFonts w:ascii="Symbol" w:hAnsi="Symbol" w:cs="Symbol" w:hint="default"/>
      <w:color w:val="auto"/>
      <w:sz w:val="24"/>
      <w:szCs w:val="24"/>
      <w:shd w:val="clear" w:color="auto" w:fill="C0C0C0"/>
      <w:lang w:val="it-IT"/>
    </w:rPr>
  </w:style>
  <w:style w:type="character" w:customStyle="1" w:styleId="WW8Num119z1">
    <w:name w:val="WW8Num119z1"/>
    <w:rsid w:val="00291715"/>
    <w:rPr>
      <w:rFonts w:ascii="Courier New" w:hAnsi="Courier New" w:cs="Courier New" w:hint="default"/>
    </w:rPr>
  </w:style>
  <w:style w:type="character" w:customStyle="1" w:styleId="WW8Num119z2">
    <w:name w:val="WW8Num119z2"/>
    <w:rsid w:val="00291715"/>
    <w:rPr>
      <w:rFonts w:ascii="Wingdings" w:hAnsi="Wingdings" w:cs="Wingdings" w:hint="default"/>
    </w:rPr>
  </w:style>
  <w:style w:type="character" w:customStyle="1" w:styleId="WW8Num120z0">
    <w:name w:val="WW8Num120z0"/>
    <w:rsid w:val="00291715"/>
    <w:rPr>
      <w:rFonts w:ascii="DaneHelveticaNeue" w:eastAsia="Times New Roman" w:hAnsi="DaneHelveticaNeue" w:cs="DaneHelveticaNeue" w:hint="default"/>
    </w:rPr>
  </w:style>
  <w:style w:type="character" w:customStyle="1" w:styleId="WW8Num120z1">
    <w:name w:val="WW8Num120z1"/>
    <w:rsid w:val="00291715"/>
    <w:rPr>
      <w:rFonts w:hint="default"/>
    </w:rPr>
  </w:style>
  <w:style w:type="character" w:customStyle="1" w:styleId="WW8Num120z2">
    <w:name w:val="WW8Num120z2"/>
    <w:rsid w:val="00291715"/>
    <w:rPr>
      <w:rFonts w:ascii="Wingdings" w:hAnsi="Wingdings" w:cs="Wingdings" w:hint="default"/>
    </w:rPr>
  </w:style>
  <w:style w:type="character" w:customStyle="1" w:styleId="WW8Num120z3">
    <w:name w:val="WW8Num120z3"/>
    <w:rsid w:val="00291715"/>
    <w:rPr>
      <w:rFonts w:ascii="Symbol" w:hAnsi="Symbol" w:cs="Symbol" w:hint="default"/>
    </w:rPr>
  </w:style>
  <w:style w:type="character" w:customStyle="1" w:styleId="WW8Num120z4">
    <w:name w:val="WW8Num120z4"/>
    <w:rsid w:val="00291715"/>
    <w:rPr>
      <w:rFonts w:ascii="Courier New" w:hAnsi="Courier New" w:cs="Courier New" w:hint="default"/>
    </w:rPr>
  </w:style>
  <w:style w:type="character" w:customStyle="1" w:styleId="WW8Num121z0">
    <w:name w:val="WW8Num121z0"/>
    <w:rsid w:val="00291715"/>
    <w:rPr>
      <w:rFonts w:ascii="DaneHelveticaNeue" w:eastAsia="Times New Roman" w:hAnsi="DaneHelveticaNeue" w:cs="DaneHelveticaNeue" w:hint="default"/>
      <w:sz w:val="24"/>
      <w:szCs w:val="24"/>
      <w:lang w:val="es-ES"/>
    </w:rPr>
  </w:style>
  <w:style w:type="character" w:customStyle="1" w:styleId="WW8Num121z1">
    <w:name w:val="WW8Num121z1"/>
    <w:rsid w:val="00291715"/>
    <w:rPr>
      <w:rFonts w:ascii="Courier New" w:hAnsi="Courier New" w:cs="Courier New" w:hint="default"/>
    </w:rPr>
  </w:style>
  <w:style w:type="character" w:customStyle="1" w:styleId="WW8Num121z2">
    <w:name w:val="WW8Num121z2"/>
    <w:rsid w:val="00291715"/>
    <w:rPr>
      <w:rFonts w:ascii="Wingdings" w:hAnsi="Wingdings" w:cs="Wingdings" w:hint="default"/>
    </w:rPr>
  </w:style>
  <w:style w:type="character" w:customStyle="1" w:styleId="WW8Num121z3">
    <w:name w:val="WW8Num121z3"/>
    <w:rsid w:val="00291715"/>
    <w:rPr>
      <w:rFonts w:ascii="Symbol" w:hAnsi="Symbol" w:cs="Symbol" w:hint="default"/>
    </w:rPr>
  </w:style>
  <w:style w:type="character" w:customStyle="1" w:styleId="WW8Num122z0">
    <w:name w:val="WW8Num122z0"/>
    <w:rsid w:val="00291715"/>
    <w:rPr>
      <w:rFonts w:ascii="DaneHelveticaNeue" w:eastAsia="Times New Roman" w:hAnsi="DaneHelveticaNeue" w:cs="DaneHelveticaNeue" w:hint="default"/>
    </w:rPr>
  </w:style>
  <w:style w:type="character" w:customStyle="1" w:styleId="WW8Num122z1">
    <w:name w:val="WW8Num122z1"/>
    <w:rsid w:val="00291715"/>
    <w:rPr>
      <w:rFonts w:ascii="Courier New" w:hAnsi="Courier New" w:cs="Courier New" w:hint="default"/>
    </w:rPr>
  </w:style>
  <w:style w:type="character" w:customStyle="1" w:styleId="WW8Num122z2">
    <w:name w:val="WW8Num122z2"/>
    <w:rsid w:val="00291715"/>
    <w:rPr>
      <w:rFonts w:ascii="Wingdings" w:hAnsi="Wingdings" w:cs="Wingdings" w:hint="default"/>
    </w:rPr>
  </w:style>
  <w:style w:type="character" w:customStyle="1" w:styleId="WW8Num122z3">
    <w:name w:val="WW8Num122z3"/>
    <w:rsid w:val="00291715"/>
    <w:rPr>
      <w:rFonts w:ascii="Symbol" w:hAnsi="Symbol" w:cs="Symbol" w:hint="default"/>
    </w:rPr>
  </w:style>
  <w:style w:type="character" w:customStyle="1" w:styleId="WW8Num123z0">
    <w:name w:val="WW8Num123z0"/>
    <w:rsid w:val="00291715"/>
    <w:rPr>
      <w:rFonts w:ascii="Wingdings" w:hAnsi="Wingdings" w:cs="Wingdings" w:hint="default"/>
    </w:rPr>
  </w:style>
  <w:style w:type="character" w:customStyle="1" w:styleId="WW8Num123z1">
    <w:name w:val="WW8Num123z1"/>
    <w:rsid w:val="00291715"/>
    <w:rPr>
      <w:rFonts w:ascii="Symbol" w:hAnsi="Symbol" w:cs="Symbol" w:hint="default"/>
      <w:sz w:val="24"/>
      <w:szCs w:val="24"/>
      <w:shd w:val="clear" w:color="auto" w:fill="C0C0C0"/>
    </w:rPr>
  </w:style>
  <w:style w:type="character" w:customStyle="1" w:styleId="WW8Num123z4">
    <w:name w:val="WW8Num123z4"/>
    <w:rsid w:val="00291715"/>
    <w:rPr>
      <w:rFonts w:ascii="Courier New" w:hAnsi="Courier New" w:cs="Courier New" w:hint="default"/>
    </w:rPr>
  </w:style>
  <w:style w:type="character" w:customStyle="1" w:styleId="WW8Num124z0">
    <w:name w:val="WW8Num124z0"/>
    <w:rsid w:val="00291715"/>
    <w:rPr>
      <w:rFonts w:ascii="Wingdings" w:hAnsi="Wingdings" w:cs="Wingdings" w:hint="default"/>
    </w:rPr>
  </w:style>
  <w:style w:type="character" w:customStyle="1" w:styleId="WW8Num124z1">
    <w:name w:val="WW8Num124z1"/>
    <w:rsid w:val="00291715"/>
    <w:rPr>
      <w:rFonts w:ascii="Courier New" w:hAnsi="Courier New" w:cs="Courier New" w:hint="default"/>
    </w:rPr>
  </w:style>
  <w:style w:type="character" w:customStyle="1" w:styleId="WW8Num124z3">
    <w:name w:val="WW8Num124z3"/>
    <w:rsid w:val="00291715"/>
    <w:rPr>
      <w:rFonts w:ascii="Symbol" w:hAnsi="Symbol" w:cs="Symbol" w:hint="default"/>
    </w:rPr>
  </w:style>
  <w:style w:type="character" w:customStyle="1" w:styleId="WW8Num125z0">
    <w:name w:val="WW8Num125z0"/>
    <w:rsid w:val="00291715"/>
    <w:rPr>
      <w:rFonts w:cs="Times New Roman" w:hint="default"/>
    </w:rPr>
  </w:style>
  <w:style w:type="character" w:customStyle="1" w:styleId="WW8Num126z0">
    <w:name w:val="WW8Num126z0"/>
    <w:rsid w:val="00291715"/>
    <w:rPr>
      <w:rFonts w:cs="Times New Roman" w:hint="default"/>
    </w:rPr>
  </w:style>
  <w:style w:type="character" w:customStyle="1" w:styleId="WW8Num126z1">
    <w:name w:val="WW8Num126z1"/>
    <w:rsid w:val="00291715"/>
    <w:rPr>
      <w:rFonts w:ascii="Times New Roman" w:hAnsi="Times New Roman" w:cs="Times New Roman" w:hint="default"/>
      <w:b/>
      <w:i w:val="0"/>
      <w:caps w:val="0"/>
      <w:smallCaps w:val="0"/>
      <w:strike w:val="0"/>
      <w:dstrike w:val="0"/>
      <w:vanish w:val="0"/>
      <w:color w:val="auto"/>
      <w:spacing w:val="0"/>
      <w:w w:val="100"/>
      <w:kern w:val="1"/>
      <w:position w:val="0"/>
      <w:sz w:val="24"/>
      <w:szCs w:val="24"/>
      <w:u w:val="none"/>
      <w:vertAlign w:val="baseline"/>
    </w:rPr>
  </w:style>
  <w:style w:type="character" w:customStyle="1" w:styleId="WW8Num126z2">
    <w:name w:val="WW8Num126z2"/>
    <w:rsid w:val="00291715"/>
    <w:rPr>
      <w:rFonts w:ascii="Times New Roman" w:hAnsi="Times New Roman" w:cs="Times New Roman" w:hint="default"/>
      <w:b/>
      <w:i w:val="0"/>
      <w:sz w:val="24"/>
      <w:szCs w:val="24"/>
    </w:rPr>
  </w:style>
  <w:style w:type="character" w:customStyle="1" w:styleId="WW8Num126z3">
    <w:name w:val="WW8Num126z3"/>
    <w:rsid w:val="00291715"/>
    <w:rPr>
      <w:rFonts w:ascii="Times New Roman" w:hAnsi="Times New Roman" w:cs="Times New Roman" w:hint="default"/>
      <w:b/>
      <w:i/>
      <w:sz w:val="24"/>
      <w:szCs w:val="24"/>
    </w:rPr>
  </w:style>
  <w:style w:type="character" w:customStyle="1" w:styleId="WW8Num127z0">
    <w:name w:val="WW8Num127z0"/>
    <w:rsid w:val="00291715"/>
    <w:rPr>
      <w:rFonts w:cs="Times New Roman"/>
    </w:rPr>
  </w:style>
  <w:style w:type="character" w:customStyle="1" w:styleId="WW8Num128z0">
    <w:name w:val="WW8Num128z0"/>
    <w:rsid w:val="00291715"/>
    <w:rPr>
      <w:rFonts w:ascii="Arial" w:hAnsi="Arial" w:cs="Arial" w:hint="default"/>
      <w:b/>
      <w:i w:val="0"/>
      <w:sz w:val="22"/>
      <w:szCs w:val="22"/>
      <w:u w:val="none"/>
    </w:rPr>
  </w:style>
  <w:style w:type="character" w:customStyle="1" w:styleId="WW8Num128z1">
    <w:name w:val="WW8Num128z1"/>
    <w:rsid w:val="00291715"/>
    <w:rPr>
      <w:rFonts w:ascii="Arial" w:hAnsi="Arial" w:cs="Arial" w:hint="default"/>
      <w:b w:val="0"/>
      <w:i w:val="0"/>
      <w:sz w:val="20"/>
      <w:szCs w:val="20"/>
      <w:u w:val="none"/>
    </w:rPr>
  </w:style>
  <w:style w:type="character" w:customStyle="1" w:styleId="WW8Num128z2">
    <w:name w:val="WW8Num128z2"/>
    <w:rsid w:val="00291715"/>
    <w:rPr>
      <w:rFonts w:cs="Times New Roman"/>
      <w:b w:val="0"/>
      <w:i w:val="0"/>
      <w:u w:val="none"/>
    </w:rPr>
  </w:style>
  <w:style w:type="character" w:customStyle="1" w:styleId="WW8Num128z3">
    <w:name w:val="WW8Num128z3"/>
    <w:rsid w:val="00291715"/>
    <w:rPr>
      <w:rFonts w:cs="Times New Roman"/>
    </w:rPr>
  </w:style>
  <w:style w:type="character" w:customStyle="1" w:styleId="WW8Num129z0">
    <w:name w:val="WW8Num129z0"/>
    <w:rsid w:val="00291715"/>
    <w:rPr>
      <w:rFonts w:ascii="Symbol" w:hAnsi="Symbol" w:cs="Symbol" w:hint="default"/>
    </w:rPr>
  </w:style>
  <w:style w:type="character" w:customStyle="1" w:styleId="WW8Num129z1">
    <w:name w:val="WW8Num129z1"/>
    <w:rsid w:val="00291715"/>
    <w:rPr>
      <w:rFonts w:ascii="Wingdings 2" w:hAnsi="Wingdings 2" w:cs="Wingdings 2" w:hint="default"/>
      <w:sz w:val="24"/>
      <w:szCs w:val="24"/>
    </w:rPr>
  </w:style>
  <w:style w:type="character" w:customStyle="1" w:styleId="WW8Num129z4">
    <w:name w:val="WW8Num129z4"/>
    <w:rsid w:val="00291715"/>
    <w:rPr>
      <w:rFonts w:ascii="Courier New" w:hAnsi="Courier New" w:cs="Courier New" w:hint="default"/>
    </w:rPr>
  </w:style>
  <w:style w:type="character" w:customStyle="1" w:styleId="WW8Num129z5">
    <w:name w:val="WW8Num129z5"/>
    <w:rsid w:val="00291715"/>
    <w:rPr>
      <w:rFonts w:ascii="Wingdings" w:hAnsi="Wingdings" w:cs="Wingdings" w:hint="default"/>
    </w:rPr>
  </w:style>
  <w:style w:type="character" w:customStyle="1" w:styleId="WW8Num130z0">
    <w:name w:val="WW8Num130z0"/>
    <w:rsid w:val="00291715"/>
    <w:rPr>
      <w:rFonts w:ascii="Wingdings" w:hAnsi="Wingdings" w:cs="Wingdings" w:hint="default"/>
    </w:rPr>
  </w:style>
  <w:style w:type="character" w:customStyle="1" w:styleId="WW8Num130z1">
    <w:name w:val="WW8Num130z1"/>
    <w:rsid w:val="00291715"/>
    <w:rPr>
      <w:rFonts w:ascii="Symbol" w:hAnsi="Symbol" w:cs="Symbol" w:hint="default"/>
      <w:sz w:val="24"/>
      <w:szCs w:val="24"/>
      <w:lang w:val="fr-FR"/>
    </w:rPr>
  </w:style>
  <w:style w:type="character" w:customStyle="1" w:styleId="WW8Num130z4">
    <w:name w:val="WW8Num130z4"/>
    <w:rsid w:val="00291715"/>
    <w:rPr>
      <w:rFonts w:ascii="Courier New" w:hAnsi="Courier New" w:cs="Courier New" w:hint="default"/>
    </w:rPr>
  </w:style>
  <w:style w:type="character" w:customStyle="1" w:styleId="WW8Num131z0">
    <w:name w:val="WW8Num131z0"/>
    <w:rsid w:val="00291715"/>
    <w:rPr>
      <w:rFonts w:ascii="Wingdings" w:hAnsi="Wingdings" w:cs="Wingdings" w:hint="default"/>
      <w:sz w:val="24"/>
      <w:szCs w:val="24"/>
    </w:rPr>
  </w:style>
  <w:style w:type="character" w:customStyle="1" w:styleId="WW8Num131z1">
    <w:name w:val="WW8Num131z1"/>
    <w:rsid w:val="00291715"/>
    <w:rPr>
      <w:rFonts w:cs="Times New Roman"/>
    </w:rPr>
  </w:style>
  <w:style w:type="character" w:customStyle="1" w:styleId="WW8Num131z3">
    <w:name w:val="WW8Num131z3"/>
    <w:rsid w:val="00291715"/>
    <w:rPr>
      <w:rFonts w:ascii="Symbol" w:hAnsi="Symbol" w:cs="Symbol" w:hint="default"/>
    </w:rPr>
  </w:style>
  <w:style w:type="character" w:customStyle="1" w:styleId="WW8Num131z4">
    <w:name w:val="WW8Num131z4"/>
    <w:rsid w:val="00291715"/>
    <w:rPr>
      <w:rFonts w:ascii="Courier New" w:hAnsi="Courier New" w:cs="Courier New" w:hint="default"/>
    </w:rPr>
  </w:style>
  <w:style w:type="character" w:customStyle="1" w:styleId="WW8Num132z0">
    <w:name w:val="WW8Num132z0"/>
    <w:rsid w:val="00291715"/>
    <w:rPr>
      <w:rFonts w:cs="Times New Roman" w:hint="default"/>
    </w:rPr>
  </w:style>
  <w:style w:type="character" w:customStyle="1" w:styleId="WW8Num132z1">
    <w:name w:val="WW8Num132z1"/>
    <w:rsid w:val="00291715"/>
    <w:rPr>
      <w:rFonts w:cs="Times New Roman"/>
    </w:rPr>
  </w:style>
  <w:style w:type="character" w:customStyle="1" w:styleId="WW8Num133z0">
    <w:name w:val="WW8Num133z0"/>
    <w:rsid w:val="00291715"/>
    <w:rPr>
      <w:rFonts w:ascii="Wingdings" w:hAnsi="Wingdings" w:cs="Wingdings" w:hint="default"/>
      <w:color w:val="auto"/>
      <w:sz w:val="24"/>
      <w:szCs w:val="24"/>
      <w:lang w:val="it-IT"/>
    </w:rPr>
  </w:style>
  <w:style w:type="character" w:customStyle="1" w:styleId="WW8Num133z1">
    <w:name w:val="WW8Num133z1"/>
    <w:rsid w:val="00291715"/>
    <w:rPr>
      <w:rFonts w:ascii="Symbol" w:hAnsi="Symbol" w:cs="Symbol" w:hint="default"/>
    </w:rPr>
  </w:style>
  <w:style w:type="character" w:customStyle="1" w:styleId="WW8Num134z0">
    <w:name w:val="WW8Num134z0"/>
    <w:rsid w:val="00291715"/>
    <w:rPr>
      <w:rFonts w:ascii="Symbol" w:hAnsi="Symbol" w:cs="Symbol" w:hint="default"/>
      <w:sz w:val="24"/>
    </w:rPr>
  </w:style>
  <w:style w:type="character" w:customStyle="1" w:styleId="WW8Num134z1">
    <w:name w:val="WW8Num134z1"/>
    <w:rsid w:val="00291715"/>
    <w:rPr>
      <w:rFonts w:ascii="Courier New" w:hAnsi="Courier New" w:cs="Courier New" w:hint="default"/>
    </w:rPr>
  </w:style>
  <w:style w:type="character" w:customStyle="1" w:styleId="WW8Num134z2">
    <w:name w:val="WW8Num134z2"/>
    <w:rsid w:val="00291715"/>
    <w:rPr>
      <w:rFonts w:ascii="Wingdings" w:hAnsi="Wingdings" w:cs="Wingdings" w:hint="default"/>
    </w:rPr>
  </w:style>
  <w:style w:type="character" w:customStyle="1" w:styleId="WW8Num134z3">
    <w:name w:val="WW8Num134z3"/>
    <w:rsid w:val="00291715"/>
    <w:rPr>
      <w:rFonts w:ascii="Symbol" w:hAnsi="Symbol" w:cs="Symbol" w:hint="default"/>
    </w:rPr>
  </w:style>
  <w:style w:type="character" w:customStyle="1" w:styleId="WW8Num135z0">
    <w:name w:val="WW8Num135z0"/>
    <w:rsid w:val="00291715"/>
    <w:rPr>
      <w:rFonts w:ascii="Arial Narrow" w:hAnsi="Arial Narrow" w:cs="Times New Roman" w:hint="default"/>
      <w:sz w:val="22"/>
      <w:szCs w:val="22"/>
    </w:rPr>
  </w:style>
  <w:style w:type="character" w:customStyle="1" w:styleId="WW8Num136z0">
    <w:name w:val="WW8Num136z0"/>
    <w:rsid w:val="00291715"/>
    <w:rPr>
      <w:rFonts w:ascii="Wingdings" w:hAnsi="Wingdings" w:cs="Wingdings" w:hint="default"/>
    </w:rPr>
  </w:style>
  <w:style w:type="character" w:customStyle="1" w:styleId="WW8Num136z1">
    <w:name w:val="WW8Num136z1"/>
    <w:rsid w:val="00291715"/>
    <w:rPr>
      <w:rFonts w:ascii="Courier New" w:hAnsi="Courier New" w:cs="Courier New" w:hint="default"/>
    </w:rPr>
  </w:style>
  <w:style w:type="character" w:customStyle="1" w:styleId="WW8Num136z3">
    <w:name w:val="WW8Num136z3"/>
    <w:rsid w:val="00291715"/>
    <w:rPr>
      <w:rFonts w:ascii="Symbol" w:hAnsi="Symbol" w:cs="Symbol" w:hint="default"/>
    </w:rPr>
  </w:style>
  <w:style w:type="character" w:customStyle="1" w:styleId="WW8Num137z0">
    <w:name w:val="WW8Num137z0"/>
    <w:rsid w:val="00291715"/>
    <w:rPr>
      <w:rFonts w:ascii="Wingdings" w:hAnsi="Wingdings" w:cs="Wingdings" w:hint="default"/>
      <w:b/>
    </w:rPr>
  </w:style>
  <w:style w:type="character" w:customStyle="1" w:styleId="WW8Num138z0">
    <w:name w:val="WW8Num138z0"/>
    <w:rsid w:val="00291715"/>
    <w:rPr>
      <w:rFonts w:ascii="Wingdings" w:hAnsi="Wingdings" w:cs="Wingdings" w:hint="default"/>
      <w:sz w:val="24"/>
      <w:szCs w:val="24"/>
      <w:lang w:val="en-US"/>
    </w:rPr>
  </w:style>
  <w:style w:type="character" w:customStyle="1" w:styleId="WW8Num138z1">
    <w:name w:val="WW8Num138z1"/>
    <w:rsid w:val="00291715"/>
    <w:rPr>
      <w:rFonts w:ascii="Courier New" w:hAnsi="Courier New" w:cs="Courier New" w:hint="default"/>
    </w:rPr>
  </w:style>
  <w:style w:type="character" w:customStyle="1" w:styleId="WW8Num138z3">
    <w:name w:val="WW8Num138z3"/>
    <w:rsid w:val="00291715"/>
    <w:rPr>
      <w:rFonts w:ascii="Symbol" w:hAnsi="Symbol" w:cs="Symbol" w:hint="default"/>
    </w:rPr>
  </w:style>
  <w:style w:type="character" w:customStyle="1" w:styleId="WW8Num139z0">
    <w:name w:val="WW8Num139z0"/>
    <w:rsid w:val="00291715"/>
    <w:rPr>
      <w:rFonts w:ascii="Wingdings" w:hAnsi="Wingdings" w:cs="Wingdings" w:hint="default"/>
    </w:rPr>
  </w:style>
  <w:style w:type="character" w:customStyle="1" w:styleId="WW8Num139z1">
    <w:name w:val="WW8Num139z1"/>
    <w:rsid w:val="00291715"/>
    <w:rPr>
      <w:rFonts w:ascii="Wingdings 3" w:hAnsi="Wingdings 3" w:cs="Wingdings 3" w:hint="default"/>
    </w:rPr>
  </w:style>
  <w:style w:type="character" w:customStyle="1" w:styleId="WW8Num139z3">
    <w:name w:val="WW8Num139z3"/>
    <w:rsid w:val="00291715"/>
    <w:rPr>
      <w:rFonts w:ascii="Times New Roman" w:eastAsia="Times New Roman" w:hAnsi="Times New Roman" w:cs="Times New Roman" w:hint="default"/>
      <w:u w:val="none"/>
    </w:rPr>
  </w:style>
  <w:style w:type="character" w:customStyle="1" w:styleId="WW8Num139z4">
    <w:name w:val="WW8Num139z4"/>
    <w:rsid w:val="00291715"/>
    <w:rPr>
      <w:rFonts w:cs="Times New Roman" w:hint="default"/>
      <w:b/>
      <w:sz w:val="24"/>
      <w:szCs w:val="24"/>
      <w:lang w:val="fr-FR"/>
    </w:rPr>
  </w:style>
  <w:style w:type="character" w:customStyle="1" w:styleId="WW8Num139z6">
    <w:name w:val="WW8Num139z6"/>
    <w:rsid w:val="00291715"/>
    <w:rPr>
      <w:rFonts w:ascii="Symbol" w:hAnsi="Symbol" w:cs="Symbol" w:hint="default"/>
    </w:rPr>
  </w:style>
  <w:style w:type="character" w:customStyle="1" w:styleId="WW8Num139z7">
    <w:name w:val="WW8Num139z7"/>
    <w:rsid w:val="00291715"/>
    <w:rPr>
      <w:rFonts w:ascii="Courier New" w:hAnsi="Courier New" w:cs="Courier New" w:hint="default"/>
    </w:rPr>
  </w:style>
  <w:style w:type="character" w:customStyle="1" w:styleId="WW8Num140z0">
    <w:name w:val="WW8Num140z0"/>
    <w:rsid w:val="00291715"/>
    <w:rPr>
      <w:rFonts w:ascii="Symbol" w:hAnsi="Symbol" w:cs="Symbol" w:hint="default"/>
      <w:sz w:val="24"/>
      <w:szCs w:val="24"/>
    </w:rPr>
  </w:style>
  <w:style w:type="character" w:customStyle="1" w:styleId="WW8Num140z1">
    <w:name w:val="WW8Num140z1"/>
    <w:rsid w:val="00291715"/>
    <w:rPr>
      <w:rFonts w:ascii="Courier New" w:hAnsi="Courier New" w:cs="Courier New" w:hint="default"/>
    </w:rPr>
  </w:style>
  <w:style w:type="character" w:customStyle="1" w:styleId="WW8Num140z2">
    <w:name w:val="WW8Num140z2"/>
    <w:rsid w:val="00291715"/>
    <w:rPr>
      <w:rFonts w:ascii="Wingdings" w:hAnsi="Wingdings" w:cs="Wingdings" w:hint="default"/>
    </w:rPr>
  </w:style>
  <w:style w:type="character" w:customStyle="1" w:styleId="WW8NumSt107z0">
    <w:name w:val="WW8NumSt107z0"/>
    <w:rsid w:val="00291715"/>
    <w:rPr>
      <w:rFonts w:ascii="Symbol" w:hAnsi="Symbol" w:cs="Symbol" w:hint="default"/>
    </w:rPr>
  </w:style>
  <w:style w:type="character" w:customStyle="1" w:styleId="WW8NumSt131z0">
    <w:name w:val="WW8NumSt131z0"/>
    <w:rsid w:val="00291715"/>
    <w:rPr>
      <w:rFonts w:ascii="Arial" w:hAnsi="Arial" w:cs="Arial" w:hint="default"/>
      <w:color w:val="auto"/>
      <w:sz w:val="24"/>
      <w:szCs w:val="24"/>
    </w:rPr>
  </w:style>
  <w:style w:type="character" w:customStyle="1" w:styleId="WW8NumSt133z0">
    <w:name w:val="WW8NumSt133z0"/>
    <w:rsid w:val="00291715"/>
    <w:rPr>
      <w:rFonts w:ascii="Arial" w:hAnsi="Arial" w:cs="Arial" w:hint="default"/>
      <w:sz w:val="24"/>
      <w:szCs w:val="24"/>
    </w:rPr>
  </w:style>
  <w:style w:type="character" w:customStyle="1" w:styleId="WW8NumSt138z0">
    <w:name w:val="WW8NumSt138z0"/>
    <w:rsid w:val="00291715"/>
    <w:rPr>
      <w:rFonts w:ascii="Times New Roman" w:hAnsi="Times New Roman" w:cs="Times New Roman" w:hint="default"/>
      <w:sz w:val="24"/>
      <w:szCs w:val="24"/>
    </w:rPr>
  </w:style>
  <w:style w:type="character" w:customStyle="1" w:styleId="WW8NumSt139z0">
    <w:name w:val="WW8NumSt139z0"/>
    <w:rsid w:val="00291715"/>
    <w:rPr>
      <w:rFonts w:ascii="Times New Roman" w:hAnsi="Times New Roman" w:cs="Times New Roman" w:hint="default"/>
      <w:sz w:val="24"/>
      <w:szCs w:val="24"/>
    </w:rPr>
  </w:style>
  <w:style w:type="character" w:customStyle="1" w:styleId="WW8NumSt140z0">
    <w:name w:val="WW8NumSt140z0"/>
    <w:rsid w:val="00291715"/>
    <w:rPr>
      <w:rFonts w:ascii="Times New Roman" w:hAnsi="Times New Roman" w:cs="Times New Roman" w:hint="default"/>
      <w:sz w:val="24"/>
      <w:szCs w:val="24"/>
    </w:rPr>
  </w:style>
  <w:style w:type="character" w:customStyle="1" w:styleId="WW8NumSt143z0">
    <w:name w:val="WW8NumSt143z0"/>
    <w:rsid w:val="00291715"/>
    <w:rPr>
      <w:rFonts w:ascii="Times New Roman" w:hAnsi="Times New Roman" w:cs="Times New Roman" w:hint="default"/>
      <w:sz w:val="24"/>
      <w:szCs w:val="24"/>
      <w:shd w:val="clear" w:color="auto" w:fill="FFFF00"/>
    </w:rPr>
  </w:style>
  <w:style w:type="character" w:customStyle="1" w:styleId="WW8NumSt144z0">
    <w:name w:val="WW8NumSt144z0"/>
    <w:rsid w:val="00291715"/>
    <w:rPr>
      <w:rFonts w:ascii="Times New Roman" w:hAnsi="Times New Roman" w:cs="Times New Roman" w:hint="default"/>
      <w:sz w:val="24"/>
      <w:szCs w:val="24"/>
    </w:rPr>
  </w:style>
  <w:style w:type="character" w:customStyle="1" w:styleId="WW8NumSt145z0">
    <w:name w:val="WW8NumSt145z0"/>
    <w:rsid w:val="00291715"/>
    <w:rPr>
      <w:rFonts w:ascii="Times New Roman" w:hAnsi="Times New Roman" w:cs="Times New Roman" w:hint="default"/>
      <w:sz w:val="24"/>
      <w:szCs w:val="24"/>
    </w:rPr>
  </w:style>
  <w:style w:type="character" w:customStyle="1" w:styleId="Heading1Char">
    <w:name w:val="Heading 1 Char"/>
    <w:rsid w:val="00291715"/>
    <w:rPr>
      <w:rFonts w:ascii="Times New Roman" w:eastAsia="Times New Roman" w:hAnsi="Times New Roman" w:cs="Times New Roman"/>
      <w:b/>
      <w:bCs/>
      <w:smallCaps/>
      <w:kern w:val="1"/>
      <w:sz w:val="28"/>
      <w:szCs w:val="28"/>
      <w:lang w:val="en-GB"/>
    </w:rPr>
  </w:style>
  <w:style w:type="character" w:customStyle="1" w:styleId="Heading2Char">
    <w:name w:val="Heading 2 Char"/>
    <w:rsid w:val="00291715"/>
    <w:rPr>
      <w:rFonts w:ascii="Times New Roman" w:eastAsia="Times New Roman" w:hAnsi="Times New Roman" w:cs="Times New Roman"/>
      <w:b/>
      <w:bCs/>
      <w:sz w:val="24"/>
      <w:szCs w:val="24"/>
      <w:lang w:val="en-GB"/>
    </w:rPr>
  </w:style>
  <w:style w:type="character" w:customStyle="1" w:styleId="Heading3Char">
    <w:name w:val="Heading 3 Char"/>
    <w:rsid w:val="00291715"/>
    <w:rPr>
      <w:rFonts w:ascii="Times New Roman" w:eastAsia="Times New Roman" w:hAnsi="Times New Roman" w:cs="Times New Roman"/>
      <w:b/>
      <w:bCs/>
      <w:lang w:val="ro-RO"/>
    </w:rPr>
  </w:style>
  <w:style w:type="character" w:customStyle="1" w:styleId="Heading4Char">
    <w:name w:val="Heading 4 Char"/>
    <w:rsid w:val="00291715"/>
    <w:rPr>
      <w:rFonts w:ascii="Times New Roman" w:eastAsia="Times New Roman" w:hAnsi="Times New Roman" w:cs="Times New Roman"/>
      <w:b/>
      <w:bCs/>
      <w:lang w:val="en-GB"/>
    </w:rPr>
  </w:style>
  <w:style w:type="character" w:customStyle="1" w:styleId="Heading5Char">
    <w:name w:val="Heading 5 Char"/>
    <w:rsid w:val="00291715"/>
    <w:rPr>
      <w:rFonts w:ascii="Times New Roman" w:hAnsi="Times New Roman" w:cs="Times New Roman"/>
      <w:b/>
      <w:bCs/>
      <w:i/>
      <w:iCs/>
      <w:sz w:val="20"/>
      <w:szCs w:val="20"/>
      <w:lang w:val="en-GB"/>
    </w:rPr>
  </w:style>
  <w:style w:type="character" w:customStyle="1" w:styleId="Heading6Char">
    <w:name w:val="Heading 6 Char"/>
    <w:rsid w:val="00291715"/>
    <w:rPr>
      <w:rFonts w:ascii="Times New Roman" w:hAnsi="Times New Roman" w:cs="Times New Roman"/>
      <w:b/>
      <w:bCs/>
      <w:sz w:val="20"/>
      <w:szCs w:val="20"/>
      <w:lang w:val="en-GB"/>
    </w:rPr>
  </w:style>
  <w:style w:type="character" w:customStyle="1" w:styleId="Heading7Char">
    <w:name w:val="Heading 7 Char"/>
    <w:rsid w:val="00291715"/>
    <w:rPr>
      <w:rFonts w:ascii="Times New Roman" w:hAnsi="Times New Roman" w:cs="Times New Roman"/>
      <w:b/>
      <w:bCs/>
      <w:sz w:val="16"/>
      <w:szCs w:val="16"/>
      <w:lang w:val="en-GB"/>
    </w:rPr>
  </w:style>
  <w:style w:type="character" w:customStyle="1" w:styleId="Heading8Char">
    <w:name w:val="Heading 8 Char"/>
    <w:rsid w:val="00291715"/>
    <w:rPr>
      <w:rFonts w:ascii="Times New Roman" w:hAnsi="Times New Roman" w:cs="Times New Roman"/>
      <w:i/>
      <w:iCs/>
      <w:sz w:val="18"/>
      <w:szCs w:val="18"/>
      <w:lang w:val="en-GB"/>
    </w:rPr>
  </w:style>
  <w:style w:type="character" w:customStyle="1" w:styleId="Heading9Char">
    <w:name w:val="Heading 9 Char"/>
    <w:rsid w:val="00291715"/>
    <w:rPr>
      <w:rFonts w:ascii="Times New Roman" w:hAnsi="Times New Roman" w:cs="Times New Roman"/>
      <w:b/>
      <w:bCs/>
      <w:i/>
      <w:iCs/>
      <w:sz w:val="18"/>
      <w:szCs w:val="18"/>
      <w:lang w:val="en-GB"/>
    </w:rPr>
  </w:style>
  <w:style w:type="character" w:customStyle="1" w:styleId="TitleChar">
    <w:name w:val="Title Char"/>
    <w:rsid w:val="00291715"/>
    <w:rPr>
      <w:rFonts w:ascii="Times New Roman" w:hAnsi="Times New Roman" w:cs="Times New Roman"/>
      <w:b/>
      <w:bCs/>
      <w:sz w:val="32"/>
      <w:szCs w:val="32"/>
      <w:shd w:val="clear" w:color="auto" w:fill="000000"/>
      <w:lang w:val="en-GB"/>
    </w:rPr>
  </w:style>
  <w:style w:type="character" w:customStyle="1" w:styleId="DocumentMapChar">
    <w:name w:val="Document Map Char"/>
    <w:rsid w:val="00291715"/>
    <w:rPr>
      <w:rFonts w:ascii="Tahoma" w:hAnsi="Tahoma" w:cs="Tahoma"/>
      <w:sz w:val="20"/>
      <w:szCs w:val="20"/>
      <w:shd w:val="clear" w:color="auto" w:fill="000080"/>
    </w:rPr>
  </w:style>
  <w:style w:type="character" w:customStyle="1" w:styleId="FooterChar">
    <w:name w:val="Footer Char"/>
    <w:rsid w:val="00291715"/>
    <w:rPr>
      <w:rFonts w:ascii="Arial Narrow" w:hAnsi="Arial Narrow" w:cs="Times New Roman"/>
      <w:sz w:val="20"/>
      <w:szCs w:val="20"/>
      <w:lang w:val="en-GB"/>
    </w:rPr>
  </w:style>
  <w:style w:type="character" w:customStyle="1" w:styleId="HeaderChar">
    <w:name w:val="Header Char"/>
    <w:rsid w:val="00291715"/>
    <w:rPr>
      <w:rFonts w:ascii="Arial Narrow" w:hAnsi="Arial Narrow" w:cs="Times New Roman"/>
      <w:sz w:val="20"/>
      <w:szCs w:val="20"/>
    </w:rPr>
  </w:style>
  <w:style w:type="character" w:styleId="PageNumber">
    <w:name w:val="page number"/>
    <w:rsid w:val="00291715"/>
    <w:rPr>
      <w:rFonts w:cs="Times New Roman"/>
    </w:rPr>
  </w:style>
  <w:style w:type="character" w:customStyle="1" w:styleId="BodyTextChar">
    <w:name w:val="Body Text Char"/>
    <w:rsid w:val="00291715"/>
    <w:rPr>
      <w:rFonts w:ascii="Times New Roman" w:hAnsi="Times New Roman" w:cs="Times New Roman"/>
      <w:b/>
      <w:bCs/>
      <w:sz w:val="20"/>
      <w:szCs w:val="20"/>
      <w:lang w:val="en-GB"/>
    </w:rPr>
  </w:style>
  <w:style w:type="character" w:customStyle="1" w:styleId="BalloonTextChar">
    <w:name w:val="Balloon Text Char"/>
    <w:rsid w:val="00291715"/>
    <w:rPr>
      <w:rFonts w:ascii="Tahoma" w:hAnsi="Tahoma" w:cs="Tahoma"/>
      <w:sz w:val="16"/>
      <w:szCs w:val="16"/>
      <w:lang w:val="en-GB"/>
    </w:rPr>
  </w:style>
  <w:style w:type="character" w:customStyle="1" w:styleId="BodyTextIndentChar">
    <w:name w:val="Body Text Indent Char"/>
    <w:rsid w:val="00291715"/>
    <w:rPr>
      <w:rFonts w:ascii="Times New Roman" w:hAnsi="Times New Roman" w:cs="Times New Roman"/>
      <w:b/>
      <w:bCs/>
      <w:sz w:val="20"/>
      <w:szCs w:val="20"/>
      <w:lang w:val="en-GB"/>
    </w:rPr>
  </w:style>
  <w:style w:type="character" w:customStyle="1" w:styleId="BodyTextIndent2Char">
    <w:name w:val="Body Text Indent 2 Char"/>
    <w:rsid w:val="00291715"/>
    <w:rPr>
      <w:rFonts w:ascii="Times New Roman" w:hAnsi="Times New Roman" w:cs="Times New Roman"/>
      <w:sz w:val="20"/>
      <w:szCs w:val="20"/>
      <w:lang w:val="en-GB"/>
    </w:rPr>
  </w:style>
  <w:style w:type="character" w:styleId="Hyperlink">
    <w:name w:val="Hyperlink"/>
    <w:rsid w:val="00291715"/>
    <w:rPr>
      <w:rFonts w:ascii="Arial" w:hAnsi="Arial" w:cs="Arial"/>
      <w:color w:val="0000FF"/>
      <w:sz w:val="18"/>
      <w:szCs w:val="18"/>
      <w:u w:val="none"/>
    </w:rPr>
  </w:style>
  <w:style w:type="character" w:customStyle="1" w:styleId="CommentTextChar">
    <w:name w:val="Comment Text Char"/>
    <w:rsid w:val="00291715"/>
    <w:rPr>
      <w:rFonts w:ascii="Times New Roman" w:hAnsi="Times New Roman" w:cs="Times New Roman"/>
      <w:sz w:val="20"/>
      <w:szCs w:val="20"/>
      <w:lang w:val="en-GB"/>
    </w:rPr>
  </w:style>
  <w:style w:type="character" w:styleId="FollowedHyperlink">
    <w:name w:val="FollowedHyperlink"/>
    <w:rsid w:val="00291715"/>
    <w:rPr>
      <w:rFonts w:cs="Times New Roman"/>
      <w:color w:val="800080"/>
      <w:u w:val="single"/>
    </w:rPr>
  </w:style>
  <w:style w:type="character" w:customStyle="1" w:styleId="FootnoteTextChar">
    <w:name w:val="Footnote Text Char"/>
    <w:rsid w:val="00291715"/>
    <w:rPr>
      <w:rFonts w:ascii="Times New Roman" w:hAnsi="Times New Roman" w:cs="Times New Roman"/>
      <w:sz w:val="18"/>
      <w:szCs w:val="18"/>
      <w:lang w:val="en-GB"/>
    </w:rPr>
  </w:style>
  <w:style w:type="character" w:styleId="CommentReference">
    <w:name w:val="annotation reference"/>
    <w:rsid w:val="00291715"/>
    <w:rPr>
      <w:rFonts w:cs="Times New Roman"/>
      <w:sz w:val="16"/>
      <w:szCs w:val="16"/>
    </w:rPr>
  </w:style>
  <w:style w:type="character" w:customStyle="1" w:styleId="BodyTextIndent3Char">
    <w:name w:val="Body Text Indent 3 Char"/>
    <w:rsid w:val="00291715"/>
    <w:rPr>
      <w:rFonts w:ascii="Times New Roman" w:hAnsi="Times New Roman" w:cs="Times New Roman"/>
      <w:i/>
      <w:iCs/>
      <w:sz w:val="18"/>
      <w:szCs w:val="18"/>
      <w:lang w:val="en-GB"/>
    </w:rPr>
  </w:style>
  <w:style w:type="character" w:customStyle="1" w:styleId="BodyText3Char">
    <w:name w:val="Body Text 3 Char"/>
    <w:rsid w:val="00291715"/>
    <w:rPr>
      <w:rFonts w:ascii="Times New Roman" w:hAnsi="Times New Roman" w:cs="Times New Roman"/>
      <w:color w:val="000000"/>
      <w:sz w:val="18"/>
      <w:szCs w:val="18"/>
      <w:lang w:val="en-GB"/>
    </w:rPr>
  </w:style>
  <w:style w:type="character" w:customStyle="1" w:styleId="FootnoteCharacters">
    <w:name w:val="Footnote Characters"/>
    <w:rsid w:val="00291715"/>
    <w:rPr>
      <w:rFonts w:cs="Times New Roman"/>
      <w:vertAlign w:val="superscript"/>
    </w:rPr>
  </w:style>
  <w:style w:type="character" w:customStyle="1" w:styleId="BodyText2Char">
    <w:name w:val="Body Text 2 Char"/>
    <w:rsid w:val="00291715"/>
    <w:rPr>
      <w:rFonts w:ascii="Times New Roman" w:hAnsi="Times New Roman" w:cs="Times New Roman"/>
      <w:caps/>
      <w:sz w:val="20"/>
      <w:szCs w:val="20"/>
      <w:lang w:val="ro-RO"/>
    </w:rPr>
  </w:style>
  <w:style w:type="character" w:customStyle="1" w:styleId="ln2talineat">
    <w:name w:val="ln2talineat"/>
    <w:rsid w:val="00291715"/>
    <w:rPr>
      <w:rFonts w:cs="Times New Roman"/>
    </w:rPr>
  </w:style>
  <w:style w:type="character" w:customStyle="1" w:styleId="PlainTextChar">
    <w:name w:val="Plain Text Char"/>
    <w:rsid w:val="00291715"/>
    <w:rPr>
      <w:rFonts w:ascii="Courier New" w:hAnsi="Courier New" w:cs="Courier New"/>
      <w:sz w:val="20"/>
      <w:szCs w:val="20"/>
      <w:lang w:val="ro-RO"/>
    </w:rPr>
  </w:style>
  <w:style w:type="character" w:customStyle="1" w:styleId="SubtitleChar">
    <w:name w:val="Subtitle Char"/>
    <w:rsid w:val="00291715"/>
    <w:rPr>
      <w:rFonts w:ascii="Times New Roman" w:hAnsi="Times New Roman" w:cs="Times New Roman"/>
      <w:b/>
      <w:bCs/>
      <w:sz w:val="24"/>
      <w:szCs w:val="24"/>
      <w:lang w:val="fr-FR"/>
    </w:rPr>
  </w:style>
  <w:style w:type="character" w:customStyle="1" w:styleId="FontStyle48">
    <w:name w:val="Font Style48"/>
    <w:rsid w:val="00291715"/>
    <w:rPr>
      <w:rFonts w:ascii="Arial" w:hAnsi="Arial" w:cs="Arial"/>
      <w:b/>
      <w:bCs/>
      <w:color w:val="000000"/>
      <w:sz w:val="20"/>
      <w:szCs w:val="20"/>
    </w:rPr>
  </w:style>
  <w:style w:type="character" w:customStyle="1" w:styleId="FontStyle50">
    <w:name w:val="Font Style50"/>
    <w:uiPriority w:val="99"/>
    <w:rsid w:val="00291715"/>
    <w:rPr>
      <w:rFonts w:ascii="Arial" w:hAnsi="Arial" w:cs="Arial"/>
      <w:color w:val="000000"/>
      <w:sz w:val="20"/>
      <w:szCs w:val="20"/>
    </w:rPr>
  </w:style>
  <w:style w:type="character" w:customStyle="1" w:styleId="FontStyle55">
    <w:name w:val="Font Style55"/>
    <w:rsid w:val="00291715"/>
    <w:rPr>
      <w:rFonts w:ascii="Arial" w:hAnsi="Arial" w:cs="Arial"/>
      <w:b/>
      <w:bCs/>
      <w:color w:val="000000"/>
      <w:sz w:val="20"/>
      <w:szCs w:val="20"/>
    </w:rPr>
  </w:style>
  <w:style w:type="character" w:customStyle="1" w:styleId="FontStyle56">
    <w:name w:val="Font Style56"/>
    <w:rsid w:val="00291715"/>
    <w:rPr>
      <w:rFonts w:ascii="Arial" w:hAnsi="Arial" w:cs="Arial"/>
      <w:b/>
      <w:bCs/>
      <w:i/>
      <w:iCs/>
      <w:color w:val="000000"/>
      <w:sz w:val="20"/>
      <w:szCs w:val="20"/>
    </w:rPr>
  </w:style>
  <w:style w:type="character" w:customStyle="1" w:styleId="FontStyle58">
    <w:name w:val="Font Style58"/>
    <w:rsid w:val="00291715"/>
    <w:rPr>
      <w:rFonts w:ascii="Arial Unicode MS" w:eastAsia="Arial Unicode MS" w:hAnsi="Arial Unicode MS" w:cs="Arial Unicode MS"/>
      <w:color w:val="000000"/>
      <w:sz w:val="22"/>
      <w:szCs w:val="22"/>
    </w:rPr>
  </w:style>
  <w:style w:type="character" w:customStyle="1" w:styleId="FontStyle57">
    <w:name w:val="Font Style57"/>
    <w:rsid w:val="00291715"/>
    <w:rPr>
      <w:rFonts w:ascii="Arial" w:hAnsi="Arial" w:cs="Arial"/>
      <w:color w:val="000000"/>
      <w:sz w:val="22"/>
      <w:szCs w:val="22"/>
    </w:rPr>
  </w:style>
  <w:style w:type="character" w:customStyle="1" w:styleId="FontStyle61">
    <w:name w:val="Font Style61"/>
    <w:rsid w:val="00291715"/>
    <w:rPr>
      <w:rFonts w:ascii="Arial" w:hAnsi="Arial" w:cs="Arial"/>
      <w:i/>
      <w:iCs/>
      <w:color w:val="000000"/>
      <w:sz w:val="22"/>
      <w:szCs w:val="22"/>
    </w:rPr>
  </w:style>
  <w:style w:type="character" w:customStyle="1" w:styleId="FontStyle78">
    <w:name w:val="Font Style78"/>
    <w:uiPriority w:val="99"/>
    <w:rsid w:val="00291715"/>
    <w:rPr>
      <w:rFonts w:ascii="Arial" w:hAnsi="Arial" w:cs="Arial"/>
      <w:b/>
      <w:bCs/>
      <w:i/>
      <w:iCs/>
      <w:color w:val="000000"/>
      <w:sz w:val="22"/>
      <w:szCs w:val="22"/>
    </w:rPr>
  </w:style>
  <w:style w:type="character" w:customStyle="1" w:styleId="FontStyle64">
    <w:name w:val="Font Style64"/>
    <w:rsid w:val="00291715"/>
    <w:rPr>
      <w:rFonts w:ascii="Arial" w:hAnsi="Arial" w:cs="Arial"/>
      <w:b/>
      <w:bCs/>
      <w:color w:val="000000"/>
      <w:sz w:val="20"/>
      <w:szCs w:val="20"/>
    </w:rPr>
  </w:style>
  <w:style w:type="character" w:customStyle="1" w:styleId="FontStyle66">
    <w:name w:val="Font Style66"/>
    <w:rsid w:val="00291715"/>
    <w:rPr>
      <w:rFonts w:ascii="Arial" w:hAnsi="Arial" w:cs="Arial"/>
      <w:color w:val="000000"/>
      <w:sz w:val="20"/>
      <w:szCs w:val="20"/>
    </w:rPr>
  </w:style>
  <w:style w:type="character" w:customStyle="1" w:styleId="FontStyle65">
    <w:name w:val="Font Style65"/>
    <w:rsid w:val="00291715"/>
    <w:rPr>
      <w:rFonts w:ascii="Arial" w:hAnsi="Arial" w:cs="Arial"/>
      <w:b/>
      <w:bCs/>
      <w:i/>
      <w:iCs/>
      <w:color w:val="000000"/>
      <w:spacing w:val="-20"/>
      <w:sz w:val="16"/>
      <w:szCs w:val="16"/>
    </w:rPr>
  </w:style>
  <w:style w:type="character" w:customStyle="1" w:styleId="FontStyle23">
    <w:name w:val="Font Style23"/>
    <w:rsid w:val="00291715"/>
    <w:rPr>
      <w:rFonts w:ascii="Times New Roman" w:hAnsi="Times New Roman" w:cs="Times New Roman"/>
      <w:color w:val="000000"/>
      <w:sz w:val="22"/>
      <w:szCs w:val="22"/>
    </w:rPr>
  </w:style>
  <w:style w:type="character" w:customStyle="1" w:styleId="FontStyle24">
    <w:name w:val="Font Style24"/>
    <w:rsid w:val="00291715"/>
    <w:rPr>
      <w:rFonts w:ascii="Times New Roman" w:hAnsi="Times New Roman" w:cs="Times New Roman"/>
      <w:b/>
      <w:bCs/>
      <w:color w:val="000000"/>
      <w:sz w:val="22"/>
      <w:szCs w:val="22"/>
    </w:rPr>
  </w:style>
  <w:style w:type="character" w:customStyle="1" w:styleId="FontStyle25">
    <w:name w:val="Font Style25"/>
    <w:rsid w:val="00291715"/>
    <w:rPr>
      <w:rFonts w:ascii="Arial Unicode MS" w:eastAsia="Arial Unicode MS" w:hAnsi="Arial Unicode MS" w:cs="Arial Unicode MS"/>
      <w:b/>
      <w:bCs/>
      <w:color w:val="000000"/>
      <w:sz w:val="16"/>
      <w:szCs w:val="16"/>
    </w:rPr>
  </w:style>
  <w:style w:type="character" w:customStyle="1" w:styleId="FontStyle22">
    <w:name w:val="Font Style22"/>
    <w:rsid w:val="00291715"/>
    <w:rPr>
      <w:rFonts w:ascii="Times New Roman" w:hAnsi="Times New Roman" w:cs="Times New Roman"/>
      <w:i/>
      <w:iCs/>
      <w:color w:val="000000"/>
      <w:sz w:val="22"/>
      <w:szCs w:val="22"/>
    </w:rPr>
  </w:style>
  <w:style w:type="character" w:customStyle="1" w:styleId="FontStyle26">
    <w:name w:val="Font Style26"/>
    <w:rsid w:val="00291715"/>
    <w:rPr>
      <w:rFonts w:ascii="Georgia" w:hAnsi="Georgia" w:cs="Georgia"/>
      <w:color w:val="000000"/>
      <w:sz w:val="12"/>
      <w:szCs w:val="12"/>
    </w:rPr>
  </w:style>
  <w:style w:type="character" w:customStyle="1" w:styleId="FontStyle27">
    <w:name w:val="Font Style27"/>
    <w:rsid w:val="00291715"/>
    <w:rPr>
      <w:rFonts w:ascii="Times New Roman" w:hAnsi="Times New Roman" w:cs="Times New Roman"/>
      <w:b/>
      <w:bCs/>
      <w:color w:val="000000"/>
      <w:sz w:val="16"/>
      <w:szCs w:val="16"/>
    </w:rPr>
  </w:style>
  <w:style w:type="character" w:customStyle="1" w:styleId="FontStyle29">
    <w:name w:val="Font Style29"/>
    <w:rsid w:val="00291715"/>
    <w:rPr>
      <w:rFonts w:ascii="Times New Roman" w:hAnsi="Times New Roman" w:cs="Times New Roman"/>
      <w:b/>
      <w:bCs/>
      <w:smallCaps/>
      <w:color w:val="000000"/>
      <w:sz w:val="22"/>
      <w:szCs w:val="22"/>
    </w:rPr>
  </w:style>
  <w:style w:type="character" w:customStyle="1" w:styleId="FontStyle32">
    <w:name w:val="Font Style32"/>
    <w:uiPriority w:val="99"/>
    <w:rsid w:val="00291715"/>
    <w:rPr>
      <w:rFonts w:ascii="Times New Roman" w:hAnsi="Times New Roman" w:cs="Times New Roman"/>
      <w:color w:val="000000"/>
      <w:sz w:val="22"/>
      <w:szCs w:val="22"/>
    </w:rPr>
  </w:style>
  <w:style w:type="character" w:customStyle="1" w:styleId="FontStyle41">
    <w:name w:val="Font Style41"/>
    <w:rsid w:val="00291715"/>
    <w:rPr>
      <w:rFonts w:ascii="Times New Roman" w:hAnsi="Times New Roman" w:cs="Times New Roman"/>
      <w:color w:val="000000"/>
      <w:sz w:val="24"/>
      <w:szCs w:val="24"/>
    </w:rPr>
  </w:style>
  <w:style w:type="character" w:customStyle="1" w:styleId="FontStyle36">
    <w:name w:val="Font Style36"/>
    <w:rsid w:val="00291715"/>
    <w:rPr>
      <w:rFonts w:ascii="Times New Roman" w:hAnsi="Times New Roman" w:cs="Times New Roman"/>
      <w:i/>
      <w:iCs/>
      <w:color w:val="000000"/>
      <w:sz w:val="22"/>
      <w:szCs w:val="22"/>
    </w:rPr>
  </w:style>
  <w:style w:type="character" w:customStyle="1" w:styleId="IndexLink">
    <w:name w:val="Index Link"/>
    <w:rsid w:val="00291715"/>
  </w:style>
  <w:style w:type="character" w:styleId="FootnoteReference">
    <w:name w:val="footnote reference"/>
    <w:rsid w:val="00291715"/>
    <w:rPr>
      <w:vertAlign w:val="superscript"/>
    </w:rPr>
  </w:style>
  <w:style w:type="character" w:styleId="EndnoteReference">
    <w:name w:val="endnote reference"/>
    <w:rsid w:val="00291715"/>
    <w:rPr>
      <w:vertAlign w:val="superscript"/>
    </w:rPr>
  </w:style>
  <w:style w:type="character" w:customStyle="1" w:styleId="EndnoteCharacters">
    <w:name w:val="Endnote Characters"/>
    <w:rsid w:val="00291715"/>
  </w:style>
  <w:style w:type="paragraph" w:customStyle="1" w:styleId="Heading">
    <w:name w:val="Heading"/>
    <w:basedOn w:val="Normal"/>
    <w:next w:val="BodyText"/>
    <w:rsid w:val="00291715"/>
    <w:pPr>
      <w:keepNext/>
      <w:spacing w:before="240"/>
    </w:pPr>
    <w:rPr>
      <w:rFonts w:ascii="Arial" w:eastAsia="Arial Unicode MS" w:hAnsi="Arial" w:cs="Mangal"/>
      <w:sz w:val="28"/>
      <w:szCs w:val="28"/>
    </w:rPr>
  </w:style>
  <w:style w:type="paragraph" w:styleId="BodyText">
    <w:name w:val="Body Text"/>
    <w:basedOn w:val="Normal"/>
    <w:rsid w:val="00291715"/>
    <w:pPr>
      <w:spacing w:after="0"/>
    </w:pPr>
    <w:rPr>
      <w:b/>
      <w:bCs/>
    </w:rPr>
  </w:style>
  <w:style w:type="paragraph" w:styleId="List">
    <w:name w:val="List"/>
    <w:basedOn w:val="BodyText"/>
    <w:rsid w:val="00291715"/>
    <w:rPr>
      <w:rFonts w:cs="Mangal"/>
    </w:rPr>
  </w:style>
  <w:style w:type="paragraph" w:styleId="Caption">
    <w:name w:val="caption"/>
    <w:basedOn w:val="Normal"/>
    <w:next w:val="Normal"/>
    <w:qFormat/>
    <w:rsid w:val="00291715"/>
    <w:pPr>
      <w:widowControl w:val="0"/>
      <w:spacing w:before="240" w:after="240"/>
    </w:pPr>
    <w:rPr>
      <w:i/>
      <w:iCs/>
    </w:rPr>
  </w:style>
  <w:style w:type="paragraph" w:customStyle="1" w:styleId="Index">
    <w:name w:val="Index"/>
    <w:basedOn w:val="Normal"/>
    <w:rsid w:val="00291715"/>
    <w:pPr>
      <w:suppressLineNumbers/>
    </w:pPr>
    <w:rPr>
      <w:rFonts w:cs="Mangal"/>
    </w:rPr>
  </w:style>
  <w:style w:type="paragraph" w:customStyle="1" w:styleId="HyphenIndent">
    <w:name w:val="Hyphen Indent"/>
    <w:basedOn w:val="Normal"/>
    <w:rsid w:val="00291715"/>
    <w:pPr>
      <w:ind w:left="2376"/>
    </w:pPr>
  </w:style>
  <w:style w:type="paragraph" w:styleId="TOC3">
    <w:name w:val="toc 3"/>
    <w:basedOn w:val="Normal"/>
    <w:next w:val="Normal"/>
    <w:rsid w:val="00291715"/>
    <w:pPr>
      <w:spacing w:before="240" w:after="0"/>
      <w:ind w:left="720"/>
    </w:pPr>
    <w:rPr>
      <w:lang w:val="ro-RO"/>
    </w:rPr>
  </w:style>
  <w:style w:type="paragraph" w:styleId="Title">
    <w:name w:val="Title"/>
    <w:basedOn w:val="Normal"/>
    <w:next w:val="Subtitle"/>
    <w:qFormat/>
    <w:rsid w:val="00291715"/>
    <w:pPr>
      <w:shd w:val="clear" w:color="auto" w:fill="000000"/>
      <w:spacing w:after="0"/>
      <w:jc w:val="center"/>
    </w:pPr>
    <w:rPr>
      <w:b/>
      <w:bCs/>
      <w:sz w:val="32"/>
      <w:szCs w:val="32"/>
    </w:rPr>
  </w:style>
  <w:style w:type="paragraph" w:styleId="Subtitle">
    <w:name w:val="Subtitle"/>
    <w:basedOn w:val="Normal"/>
    <w:next w:val="BodyText"/>
    <w:qFormat/>
    <w:rsid w:val="00291715"/>
    <w:pPr>
      <w:spacing w:after="0"/>
      <w:ind w:left="0"/>
      <w:jc w:val="left"/>
    </w:pPr>
    <w:rPr>
      <w:b/>
      <w:bCs/>
      <w:sz w:val="28"/>
      <w:szCs w:val="24"/>
      <w:lang w:val="fr-FR"/>
    </w:rPr>
  </w:style>
  <w:style w:type="paragraph" w:customStyle="1" w:styleId="ContentsTitle">
    <w:name w:val="Contents Title"/>
    <w:basedOn w:val="Normal"/>
    <w:rsid w:val="00291715"/>
    <w:pPr>
      <w:spacing w:after="240" w:line="360" w:lineRule="auto"/>
      <w:jc w:val="center"/>
    </w:pPr>
    <w:rPr>
      <w:rFonts w:ascii="Arial Narrow" w:hAnsi="Arial Narrow" w:cs="Arial Narrow"/>
      <w:b/>
      <w:bCs/>
      <w:i/>
      <w:iCs/>
      <w:smallCaps/>
      <w:sz w:val="32"/>
      <w:szCs w:val="32"/>
      <w:lang w:val="en-US"/>
    </w:rPr>
  </w:style>
  <w:style w:type="paragraph" w:styleId="DocumentMap">
    <w:name w:val="Document Map"/>
    <w:basedOn w:val="Normal"/>
    <w:rsid w:val="00291715"/>
    <w:pPr>
      <w:shd w:val="clear" w:color="auto" w:fill="000080"/>
      <w:spacing w:line="360" w:lineRule="auto"/>
    </w:pPr>
    <w:rPr>
      <w:rFonts w:ascii="Tahoma" w:hAnsi="Tahoma" w:cs="Tahoma"/>
      <w:lang w:val="en-US"/>
    </w:rPr>
  </w:style>
  <w:style w:type="paragraph" w:customStyle="1" w:styleId="EquationIndent">
    <w:name w:val="Equation Indent"/>
    <w:basedOn w:val="Normal"/>
    <w:rsid w:val="00291715"/>
    <w:pPr>
      <w:spacing w:before="120"/>
      <w:ind w:left="2880"/>
    </w:pPr>
  </w:style>
  <w:style w:type="paragraph" w:styleId="Footer">
    <w:name w:val="footer"/>
    <w:basedOn w:val="Normal"/>
    <w:rsid w:val="00291715"/>
    <w:rPr>
      <w:rFonts w:ascii="Arial Narrow" w:hAnsi="Arial Narrow" w:cs="Arial Narrow"/>
    </w:rPr>
  </w:style>
  <w:style w:type="paragraph" w:styleId="Header">
    <w:name w:val="header"/>
    <w:basedOn w:val="Normal"/>
    <w:rsid w:val="00291715"/>
    <w:pPr>
      <w:spacing w:after="0"/>
    </w:pPr>
    <w:rPr>
      <w:rFonts w:ascii="Arial Narrow" w:hAnsi="Arial Narrow" w:cs="Arial Narrow"/>
      <w:lang w:val="en-US"/>
    </w:rPr>
  </w:style>
  <w:style w:type="paragraph" w:customStyle="1" w:styleId="NormalIndent10">
    <w:name w:val="Normal Indent 1.0"/>
    <w:basedOn w:val="Normal"/>
    <w:rsid w:val="00291715"/>
    <w:pPr>
      <w:keepLines/>
      <w:spacing w:before="80"/>
      <w:ind w:left="1152"/>
    </w:pPr>
  </w:style>
  <w:style w:type="paragraph" w:styleId="TableofFigures">
    <w:name w:val="table of figures"/>
    <w:basedOn w:val="Normal"/>
    <w:next w:val="Normal"/>
    <w:rsid w:val="00291715"/>
    <w:pPr>
      <w:spacing w:before="120"/>
    </w:pPr>
  </w:style>
  <w:style w:type="paragraph" w:styleId="TOC1">
    <w:name w:val="toc 1"/>
    <w:basedOn w:val="Normal"/>
    <w:next w:val="Normal"/>
    <w:rsid w:val="00291715"/>
    <w:pPr>
      <w:spacing w:before="240" w:after="0"/>
    </w:pPr>
    <w:rPr>
      <w:b/>
      <w:bCs/>
      <w:caps/>
      <w:lang w:val="ro-RO"/>
    </w:rPr>
  </w:style>
  <w:style w:type="paragraph" w:styleId="TOC2">
    <w:name w:val="toc 2"/>
    <w:basedOn w:val="Normal"/>
    <w:next w:val="Normal"/>
    <w:rsid w:val="00291715"/>
    <w:pPr>
      <w:spacing w:before="120" w:after="0"/>
      <w:ind w:left="1440" w:right="810" w:hanging="720"/>
    </w:pPr>
    <w:rPr>
      <w:lang w:val="ro-RO"/>
    </w:rPr>
  </w:style>
  <w:style w:type="paragraph" w:customStyle="1" w:styleId="Bullet20">
    <w:name w:val="Bullet 2"/>
    <w:basedOn w:val="Normal"/>
    <w:rsid w:val="00291715"/>
    <w:pPr>
      <w:numPr>
        <w:numId w:val="81"/>
      </w:numPr>
      <w:spacing w:before="120"/>
    </w:pPr>
  </w:style>
  <w:style w:type="paragraph" w:customStyle="1" w:styleId="Figure">
    <w:name w:val="Figure"/>
    <w:basedOn w:val="Caption"/>
    <w:rsid w:val="00291715"/>
  </w:style>
  <w:style w:type="paragraph" w:customStyle="1" w:styleId="TableofFiguresList">
    <w:name w:val="Table of Figures List"/>
    <w:basedOn w:val="TableofFigures"/>
    <w:rsid w:val="00291715"/>
    <w:pPr>
      <w:jc w:val="left"/>
    </w:pPr>
    <w:rPr>
      <w:b/>
      <w:bCs/>
      <w:sz w:val="22"/>
      <w:szCs w:val="22"/>
    </w:rPr>
  </w:style>
  <w:style w:type="paragraph" w:styleId="Index1">
    <w:name w:val="index 1"/>
    <w:basedOn w:val="Normal"/>
    <w:next w:val="Normal"/>
    <w:rsid w:val="00291715"/>
    <w:pPr>
      <w:spacing w:after="0" w:line="360" w:lineRule="auto"/>
      <w:ind w:left="240" w:hanging="240"/>
    </w:pPr>
  </w:style>
  <w:style w:type="paragraph" w:customStyle="1" w:styleId="NosList">
    <w:name w:val="Nos List"/>
    <w:basedOn w:val="NormalIndent10"/>
    <w:rsid w:val="00291715"/>
    <w:pPr>
      <w:numPr>
        <w:numId w:val="18"/>
      </w:numPr>
      <w:spacing w:before="120"/>
    </w:pPr>
  </w:style>
  <w:style w:type="paragraph" w:styleId="TOC4">
    <w:name w:val="toc 4"/>
    <w:basedOn w:val="Normal"/>
    <w:next w:val="Normal"/>
    <w:rsid w:val="00291715"/>
    <w:pPr>
      <w:ind w:left="720"/>
    </w:pPr>
    <w:rPr>
      <w:lang w:val="ro-RO"/>
    </w:rPr>
  </w:style>
  <w:style w:type="paragraph" w:customStyle="1" w:styleId="Note">
    <w:name w:val="Note"/>
    <w:basedOn w:val="NormalIndent10"/>
    <w:rsid w:val="00291715"/>
    <w:pPr>
      <w:spacing w:before="120"/>
      <w:ind w:left="1858" w:hanging="720"/>
    </w:pPr>
  </w:style>
  <w:style w:type="paragraph" w:customStyle="1" w:styleId="ListofTables">
    <w:name w:val="List of Tables"/>
    <w:basedOn w:val="Normal"/>
    <w:rsid w:val="00291715"/>
    <w:pPr>
      <w:spacing w:before="120"/>
    </w:pPr>
    <w:rPr>
      <w:b/>
      <w:bCs/>
    </w:rPr>
  </w:style>
  <w:style w:type="paragraph" w:customStyle="1" w:styleId="ListofFigures">
    <w:name w:val="List of Figures"/>
    <w:basedOn w:val="ListofTables"/>
    <w:rsid w:val="00291715"/>
    <w:pPr>
      <w:jc w:val="center"/>
    </w:pPr>
    <w:rPr>
      <w:smallCaps/>
      <w:sz w:val="28"/>
      <w:szCs w:val="28"/>
    </w:rPr>
  </w:style>
  <w:style w:type="paragraph" w:customStyle="1" w:styleId="ListofEquations">
    <w:name w:val="List of Equations"/>
    <w:basedOn w:val="ListofFigures"/>
    <w:rsid w:val="00291715"/>
  </w:style>
  <w:style w:type="paragraph" w:styleId="TOC5">
    <w:name w:val="toc 5"/>
    <w:basedOn w:val="Normal"/>
    <w:next w:val="Normal"/>
    <w:rsid w:val="00291715"/>
    <w:pPr>
      <w:ind w:left="880"/>
    </w:pPr>
  </w:style>
  <w:style w:type="paragraph" w:styleId="TOC6">
    <w:name w:val="toc 6"/>
    <w:basedOn w:val="Normal"/>
    <w:next w:val="Normal"/>
    <w:rsid w:val="00291715"/>
    <w:pPr>
      <w:ind w:left="1100"/>
    </w:pPr>
  </w:style>
  <w:style w:type="paragraph" w:styleId="TOC7">
    <w:name w:val="toc 7"/>
    <w:basedOn w:val="Normal"/>
    <w:next w:val="Normal"/>
    <w:rsid w:val="00291715"/>
    <w:pPr>
      <w:ind w:left="1320"/>
    </w:pPr>
  </w:style>
  <w:style w:type="paragraph" w:styleId="TOC8">
    <w:name w:val="toc 8"/>
    <w:basedOn w:val="Normal"/>
    <w:next w:val="Normal"/>
    <w:rsid w:val="00291715"/>
    <w:pPr>
      <w:ind w:left="1540"/>
    </w:pPr>
  </w:style>
  <w:style w:type="paragraph" w:styleId="TOC9">
    <w:name w:val="toc 9"/>
    <w:basedOn w:val="Normal"/>
    <w:next w:val="Normal"/>
    <w:rsid w:val="00291715"/>
    <w:pPr>
      <w:ind w:left="1760"/>
    </w:pPr>
  </w:style>
  <w:style w:type="paragraph" w:customStyle="1" w:styleId="Indent2">
    <w:name w:val="Indent 2"/>
    <w:basedOn w:val="Normal"/>
    <w:rsid w:val="00291715"/>
    <w:pPr>
      <w:spacing w:before="80"/>
      <w:ind w:left="2016"/>
    </w:pPr>
  </w:style>
  <w:style w:type="paragraph" w:customStyle="1" w:styleId="AppendixName">
    <w:name w:val="Appendix Name"/>
    <w:basedOn w:val="Normal"/>
    <w:rsid w:val="00291715"/>
    <w:pPr>
      <w:spacing w:before="480"/>
      <w:jc w:val="center"/>
    </w:pPr>
    <w:rPr>
      <w:b/>
      <w:bCs/>
      <w:smallCaps/>
      <w:sz w:val="32"/>
      <w:szCs w:val="32"/>
    </w:rPr>
  </w:style>
  <w:style w:type="paragraph" w:customStyle="1" w:styleId="HyphenBullet">
    <w:name w:val="Hyphen Bullet"/>
    <w:basedOn w:val="Normal"/>
    <w:rsid w:val="00291715"/>
    <w:pPr>
      <w:numPr>
        <w:numId w:val="54"/>
      </w:numPr>
      <w:spacing w:before="60" w:after="60"/>
    </w:pPr>
  </w:style>
  <w:style w:type="paragraph" w:customStyle="1" w:styleId="Superscript">
    <w:name w:val="Superscript"/>
    <w:basedOn w:val="Normal"/>
    <w:rsid w:val="00291715"/>
    <w:rPr>
      <w:vertAlign w:val="superscript"/>
    </w:rPr>
  </w:style>
  <w:style w:type="paragraph" w:customStyle="1" w:styleId="Subscript">
    <w:name w:val="Subscript"/>
    <w:basedOn w:val="Normal"/>
    <w:rsid w:val="00291715"/>
    <w:rPr>
      <w:vertAlign w:val="subscript"/>
    </w:rPr>
  </w:style>
  <w:style w:type="paragraph" w:customStyle="1" w:styleId="appendix">
    <w:name w:val="appendix"/>
    <w:basedOn w:val="Normal"/>
    <w:rsid w:val="00291715"/>
    <w:pPr>
      <w:shd w:val="clear" w:color="auto" w:fill="000000"/>
      <w:spacing w:before="2160"/>
      <w:jc w:val="center"/>
    </w:pPr>
    <w:rPr>
      <w:b/>
      <w:bCs/>
      <w:smallCaps/>
      <w:sz w:val="36"/>
      <w:szCs w:val="36"/>
    </w:rPr>
  </w:style>
  <w:style w:type="paragraph" w:customStyle="1" w:styleId="Heading40">
    <w:name w:val="Heading4"/>
    <w:basedOn w:val="Normal"/>
    <w:next w:val="Normal"/>
    <w:rsid w:val="00291715"/>
    <w:pPr>
      <w:numPr>
        <w:numId w:val="49"/>
      </w:numPr>
    </w:pPr>
    <w:rPr>
      <w:b/>
      <w:bCs/>
    </w:rPr>
  </w:style>
  <w:style w:type="paragraph" w:customStyle="1" w:styleId="Bulletabc">
    <w:name w:val="Bullet abc"/>
    <w:basedOn w:val="Normal"/>
    <w:rsid w:val="00291715"/>
    <w:pPr>
      <w:numPr>
        <w:numId w:val="112"/>
      </w:numPr>
      <w:spacing w:before="120"/>
    </w:pPr>
  </w:style>
  <w:style w:type="paragraph" w:styleId="BalloonText">
    <w:name w:val="Balloon Text"/>
    <w:basedOn w:val="Normal"/>
    <w:rsid w:val="00291715"/>
    <w:rPr>
      <w:rFonts w:ascii="Tahoma" w:hAnsi="Tahoma" w:cs="Tahoma"/>
      <w:sz w:val="16"/>
      <w:szCs w:val="16"/>
    </w:rPr>
  </w:style>
  <w:style w:type="paragraph" w:customStyle="1" w:styleId="table">
    <w:name w:val="table"/>
    <w:basedOn w:val="Normal"/>
    <w:rsid w:val="00291715"/>
    <w:pPr>
      <w:ind w:left="0"/>
      <w:jc w:val="left"/>
    </w:pPr>
  </w:style>
  <w:style w:type="paragraph" w:customStyle="1" w:styleId="AgencyMainHeading">
    <w:name w:val="Agency Main Heading"/>
    <w:rsid w:val="00291715"/>
    <w:pPr>
      <w:suppressAutoHyphens/>
    </w:pPr>
    <w:rPr>
      <w:rFonts w:ascii="Arial" w:hAnsi="Arial" w:cs="Arial"/>
      <w:b/>
      <w:bCs/>
      <w:sz w:val="24"/>
      <w:szCs w:val="24"/>
      <w:lang w:val="en-GB" w:eastAsia="ar-SA"/>
    </w:rPr>
  </w:style>
  <w:style w:type="paragraph" w:styleId="BodyTextIndent">
    <w:name w:val="Body Text Indent"/>
    <w:basedOn w:val="Normal"/>
    <w:rsid w:val="00291715"/>
    <w:pPr>
      <w:spacing w:after="0"/>
      <w:ind w:left="0"/>
      <w:jc w:val="left"/>
    </w:pPr>
    <w:rPr>
      <w:b/>
      <w:bCs/>
    </w:rPr>
  </w:style>
  <w:style w:type="paragraph" w:styleId="BodyTextIndent2">
    <w:name w:val="Body Text Indent 2"/>
    <w:basedOn w:val="Normal"/>
    <w:rsid w:val="00291715"/>
    <w:pPr>
      <w:spacing w:line="480" w:lineRule="auto"/>
      <w:ind w:left="283"/>
      <w:jc w:val="left"/>
    </w:pPr>
  </w:style>
  <w:style w:type="paragraph" w:customStyle="1" w:styleId="Bullet1">
    <w:name w:val="Bullet1"/>
    <w:basedOn w:val="Normal"/>
    <w:rsid w:val="00291715"/>
    <w:pPr>
      <w:numPr>
        <w:numId w:val="88"/>
      </w:numPr>
      <w:spacing w:before="60" w:after="0"/>
      <w:jc w:val="left"/>
    </w:pPr>
    <w:rPr>
      <w:sz w:val="18"/>
      <w:szCs w:val="18"/>
    </w:rPr>
  </w:style>
  <w:style w:type="paragraph" w:customStyle="1" w:styleId="bullet2">
    <w:name w:val="bullet2"/>
    <w:basedOn w:val="Normal"/>
    <w:rsid w:val="00291715"/>
    <w:pPr>
      <w:numPr>
        <w:numId w:val="10"/>
      </w:numPr>
      <w:tabs>
        <w:tab w:val="left" w:pos="567"/>
      </w:tabs>
      <w:spacing w:before="60" w:after="0"/>
      <w:ind w:left="568" w:hanging="284"/>
      <w:jc w:val="left"/>
    </w:pPr>
    <w:rPr>
      <w:sz w:val="18"/>
      <w:szCs w:val="18"/>
    </w:rPr>
  </w:style>
  <w:style w:type="paragraph" w:customStyle="1" w:styleId="bullett1indent">
    <w:name w:val="bullett1 indent"/>
    <w:basedOn w:val="Normal"/>
    <w:rsid w:val="00291715"/>
    <w:pPr>
      <w:numPr>
        <w:numId w:val="71"/>
      </w:numPr>
      <w:spacing w:before="60" w:after="0"/>
      <w:jc w:val="left"/>
    </w:pPr>
    <w:rPr>
      <w:sz w:val="18"/>
      <w:szCs w:val="18"/>
    </w:rPr>
  </w:style>
  <w:style w:type="paragraph" w:customStyle="1" w:styleId="BodyTextNum">
    <w:name w:val="Body Text Num"/>
    <w:basedOn w:val="BodyText"/>
    <w:next w:val="BodyText"/>
    <w:rsid w:val="00291715"/>
    <w:pPr>
      <w:numPr>
        <w:numId w:val="22"/>
      </w:numPr>
      <w:spacing w:before="180"/>
      <w:jc w:val="left"/>
    </w:pPr>
    <w:rPr>
      <w:b w:val="0"/>
      <w:bCs w:val="0"/>
      <w:color w:val="000000"/>
      <w:sz w:val="18"/>
      <w:szCs w:val="18"/>
    </w:rPr>
  </w:style>
  <w:style w:type="paragraph" w:customStyle="1" w:styleId="bullet2indent">
    <w:name w:val="bullet2 indent"/>
    <w:basedOn w:val="Normal"/>
    <w:rsid w:val="00291715"/>
    <w:pPr>
      <w:numPr>
        <w:numId w:val="57"/>
      </w:numPr>
      <w:tabs>
        <w:tab w:val="left" w:pos="993"/>
      </w:tabs>
      <w:spacing w:before="60" w:after="0"/>
      <w:jc w:val="left"/>
    </w:pPr>
    <w:rPr>
      <w:sz w:val="18"/>
      <w:szCs w:val="18"/>
    </w:rPr>
  </w:style>
  <w:style w:type="paragraph" w:customStyle="1" w:styleId="bullet10">
    <w:name w:val="bullet1"/>
    <w:basedOn w:val="BodyText"/>
    <w:next w:val="BodyText"/>
    <w:rsid w:val="00291715"/>
    <w:pPr>
      <w:numPr>
        <w:numId w:val="105"/>
      </w:numPr>
      <w:spacing w:before="60"/>
      <w:ind w:left="1985" w:hanging="284"/>
      <w:jc w:val="left"/>
    </w:pPr>
    <w:rPr>
      <w:b w:val="0"/>
      <w:bCs w:val="0"/>
      <w:sz w:val="18"/>
      <w:szCs w:val="18"/>
    </w:rPr>
  </w:style>
  <w:style w:type="paragraph" w:styleId="CommentText">
    <w:name w:val="annotation text"/>
    <w:basedOn w:val="Normal"/>
    <w:rsid w:val="00291715"/>
    <w:pPr>
      <w:spacing w:after="0"/>
      <w:ind w:left="0"/>
      <w:jc w:val="left"/>
    </w:pPr>
  </w:style>
  <w:style w:type="paragraph" w:styleId="FootnoteText">
    <w:name w:val="footnote text"/>
    <w:basedOn w:val="Normal"/>
    <w:rsid w:val="00291715"/>
    <w:pPr>
      <w:widowControl w:val="0"/>
      <w:spacing w:after="0"/>
      <w:ind w:left="0"/>
      <w:jc w:val="left"/>
    </w:pPr>
    <w:rPr>
      <w:sz w:val="18"/>
      <w:szCs w:val="18"/>
    </w:rPr>
  </w:style>
  <w:style w:type="paragraph" w:customStyle="1" w:styleId="Filename">
    <w:name w:val="Filename"/>
    <w:rsid w:val="00291715"/>
    <w:pPr>
      <w:suppressAutoHyphens/>
    </w:pPr>
    <w:rPr>
      <w:rFonts w:ascii="Arial" w:hAnsi="Arial" w:cs="Arial"/>
      <w:lang w:val="en-GB" w:eastAsia="ar-SA"/>
    </w:rPr>
  </w:style>
  <w:style w:type="paragraph" w:styleId="BodyTextIndent3">
    <w:name w:val="Body Text Indent 3"/>
    <w:basedOn w:val="Normal"/>
    <w:rsid w:val="00291715"/>
    <w:pPr>
      <w:spacing w:before="60" w:after="0"/>
      <w:ind w:left="426" w:hanging="426"/>
      <w:jc w:val="left"/>
    </w:pPr>
    <w:rPr>
      <w:i/>
      <w:iCs/>
      <w:sz w:val="18"/>
      <w:szCs w:val="18"/>
    </w:rPr>
  </w:style>
  <w:style w:type="paragraph" w:styleId="BodyText3">
    <w:name w:val="Body Text 3"/>
    <w:basedOn w:val="Normal"/>
    <w:rsid w:val="00291715"/>
    <w:pPr>
      <w:spacing w:after="0"/>
      <w:ind w:left="0"/>
      <w:jc w:val="left"/>
    </w:pPr>
    <w:rPr>
      <w:color w:val="000000"/>
      <w:sz w:val="18"/>
      <w:szCs w:val="18"/>
    </w:rPr>
  </w:style>
  <w:style w:type="paragraph" w:customStyle="1" w:styleId="CommentSubject1">
    <w:name w:val="Comment Subject1"/>
    <w:basedOn w:val="CommentText"/>
    <w:next w:val="CommentText"/>
    <w:rsid w:val="00291715"/>
    <w:pPr>
      <w:spacing w:after="120"/>
      <w:ind w:left="1138"/>
      <w:jc w:val="both"/>
    </w:pPr>
    <w:rPr>
      <w:b/>
      <w:bCs/>
      <w:lang w:val="en-IE"/>
    </w:rPr>
  </w:style>
  <w:style w:type="paragraph" w:styleId="BodyText2">
    <w:name w:val="Body Text 2"/>
    <w:basedOn w:val="Normal"/>
    <w:rsid w:val="00291715"/>
    <w:pPr>
      <w:spacing w:after="0"/>
      <w:ind w:left="0"/>
      <w:jc w:val="center"/>
    </w:pPr>
    <w:rPr>
      <w:caps/>
      <w:sz w:val="24"/>
      <w:lang w:val="ro-RO"/>
    </w:rPr>
  </w:style>
  <w:style w:type="paragraph" w:customStyle="1" w:styleId="norm111">
    <w:name w:val="norm 111"/>
    <w:basedOn w:val="Normal"/>
    <w:rsid w:val="00291715"/>
    <w:pPr>
      <w:spacing w:after="0"/>
      <w:ind w:left="0"/>
      <w:jc w:val="left"/>
    </w:pPr>
    <w:rPr>
      <w:sz w:val="18"/>
      <w:lang w:val="ro-RO"/>
    </w:rPr>
  </w:style>
  <w:style w:type="paragraph" w:customStyle="1" w:styleId="norm8">
    <w:name w:val="norm 8"/>
    <w:basedOn w:val="Normal"/>
    <w:rsid w:val="00291715"/>
    <w:pPr>
      <w:spacing w:after="0"/>
      <w:ind w:left="0"/>
      <w:jc w:val="center"/>
    </w:pPr>
    <w:rPr>
      <w:sz w:val="16"/>
      <w:lang w:val="ro-RO"/>
    </w:rPr>
  </w:style>
  <w:style w:type="paragraph" w:customStyle="1" w:styleId="Para">
    <w:name w:val="Para"/>
    <w:rsid w:val="00291715"/>
    <w:pPr>
      <w:suppressAutoHyphens/>
      <w:overflowPunct w:val="0"/>
      <w:autoSpaceDE w:val="0"/>
      <w:spacing w:line="360" w:lineRule="auto"/>
      <w:ind w:firstLine="709"/>
      <w:jc w:val="both"/>
      <w:textAlignment w:val="baseline"/>
    </w:pPr>
    <w:rPr>
      <w:rFonts w:ascii="TimesRomanR" w:hAnsi="TimesRomanR" w:cs="TimesRomanR"/>
      <w:sz w:val="24"/>
      <w:lang w:val="en-US" w:eastAsia="ar-SA"/>
    </w:rPr>
  </w:style>
  <w:style w:type="paragraph" w:styleId="BlockText">
    <w:name w:val="Block Text"/>
    <w:basedOn w:val="Normal"/>
    <w:rsid w:val="00291715"/>
    <w:pPr>
      <w:spacing w:after="0"/>
      <w:ind w:left="-720" w:right="-360" w:firstLine="1080"/>
      <w:jc w:val="left"/>
    </w:pPr>
    <w:rPr>
      <w:sz w:val="24"/>
      <w:szCs w:val="24"/>
      <w:lang w:val="fr-FR"/>
    </w:rPr>
  </w:style>
  <w:style w:type="paragraph" w:customStyle="1" w:styleId="ParaAr">
    <w:name w:val="ParaAr"/>
    <w:basedOn w:val="Normal"/>
    <w:rsid w:val="00291715"/>
    <w:pPr>
      <w:overflowPunct w:val="0"/>
      <w:autoSpaceDE w:val="0"/>
      <w:spacing w:after="0" w:line="360" w:lineRule="auto"/>
      <w:ind w:left="0" w:firstLine="709"/>
      <w:textAlignment w:val="baseline"/>
    </w:pPr>
    <w:rPr>
      <w:rFonts w:ascii="ArialUpR" w:hAnsi="ArialUpR" w:cs="ArialUpR"/>
      <w:sz w:val="24"/>
      <w:szCs w:val="24"/>
      <w:lang w:val="en-US"/>
    </w:rPr>
  </w:style>
  <w:style w:type="paragraph" w:customStyle="1" w:styleId="Linie">
    <w:name w:val="Linie"/>
    <w:basedOn w:val="Normal"/>
    <w:rsid w:val="00291715"/>
    <w:pPr>
      <w:spacing w:after="0" w:line="360" w:lineRule="auto"/>
      <w:ind w:left="360" w:hanging="360"/>
    </w:pPr>
    <w:rPr>
      <w:rFonts w:ascii="TimesRomanR" w:hAnsi="TimesRomanR" w:cs="TimesRomanR"/>
      <w:sz w:val="24"/>
      <w:szCs w:val="24"/>
      <w:lang w:val="en-US"/>
    </w:rPr>
  </w:style>
  <w:style w:type="paragraph" w:customStyle="1" w:styleId="ParaArChar1">
    <w:name w:val="ParaAr Char1"/>
    <w:basedOn w:val="Normal"/>
    <w:rsid w:val="00291715"/>
    <w:pPr>
      <w:overflowPunct w:val="0"/>
      <w:autoSpaceDE w:val="0"/>
      <w:spacing w:after="0" w:line="360" w:lineRule="auto"/>
      <w:ind w:left="0" w:firstLine="709"/>
      <w:textAlignment w:val="baseline"/>
    </w:pPr>
    <w:rPr>
      <w:rFonts w:ascii="ArialUpR" w:hAnsi="ArialUpR" w:cs="ArialUpR"/>
      <w:sz w:val="24"/>
      <w:szCs w:val="24"/>
      <w:lang w:val="en-US"/>
    </w:rPr>
  </w:style>
  <w:style w:type="paragraph" w:customStyle="1" w:styleId="linie0">
    <w:name w:val="linie"/>
    <w:basedOn w:val="Normal"/>
    <w:rsid w:val="00291715"/>
    <w:pPr>
      <w:spacing w:after="0" w:line="360" w:lineRule="auto"/>
      <w:ind w:left="1106" w:hanging="397"/>
    </w:pPr>
    <w:rPr>
      <w:rFonts w:ascii="TimesRomanR" w:hAnsi="TimesRomanR" w:cs="TimesRomanR"/>
      <w:sz w:val="24"/>
      <w:szCs w:val="24"/>
      <w:lang w:val="ro-RO"/>
    </w:rPr>
  </w:style>
  <w:style w:type="paragraph" w:styleId="PlainText">
    <w:name w:val="Plain Text"/>
    <w:basedOn w:val="Normal"/>
    <w:rsid w:val="00291715"/>
    <w:pPr>
      <w:spacing w:after="0"/>
      <w:ind w:left="0"/>
      <w:jc w:val="left"/>
    </w:pPr>
    <w:rPr>
      <w:rFonts w:ascii="Courier New" w:hAnsi="Courier New" w:cs="Courier New"/>
      <w:lang w:val="ro-RO"/>
    </w:rPr>
  </w:style>
  <w:style w:type="paragraph" w:customStyle="1" w:styleId="Style21">
    <w:name w:val="Style21"/>
    <w:basedOn w:val="Normal"/>
    <w:rsid w:val="00291715"/>
    <w:pPr>
      <w:widowControl w:val="0"/>
      <w:autoSpaceDE w:val="0"/>
      <w:spacing w:after="0"/>
      <w:ind w:left="0"/>
      <w:jc w:val="left"/>
    </w:pPr>
    <w:rPr>
      <w:rFonts w:ascii="Arial" w:hAnsi="Arial" w:cs="Arial"/>
      <w:sz w:val="24"/>
      <w:szCs w:val="24"/>
      <w:lang w:val="en-US"/>
    </w:rPr>
  </w:style>
  <w:style w:type="paragraph" w:customStyle="1" w:styleId="Style23">
    <w:name w:val="Style23"/>
    <w:basedOn w:val="Normal"/>
    <w:uiPriority w:val="99"/>
    <w:rsid w:val="00291715"/>
    <w:pPr>
      <w:widowControl w:val="0"/>
      <w:autoSpaceDE w:val="0"/>
      <w:spacing w:after="0" w:line="238" w:lineRule="exact"/>
      <w:ind w:left="0"/>
      <w:jc w:val="center"/>
    </w:pPr>
    <w:rPr>
      <w:rFonts w:ascii="Arial" w:hAnsi="Arial" w:cs="Arial"/>
      <w:sz w:val="24"/>
      <w:szCs w:val="24"/>
      <w:lang w:val="en-US"/>
    </w:rPr>
  </w:style>
  <w:style w:type="paragraph" w:customStyle="1" w:styleId="Style25">
    <w:name w:val="Style25"/>
    <w:basedOn w:val="Normal"/>
    <w:rsid w:val="00291715"/>
    <w:pPr>
      <w:widowControl w:val="0"/>
      <w:autoSpaceDE w:val="0"/>
      <w:spacing w:after="0" w:line="245" w:lineRule="exact"/>
      <w:ind w:left="0"/>
      <w:jc w:val="center"/>
    </w:pPr>
    <w:rPr>
      <w:rFonts w:ascii="Arial" w:hAnsi="Arial" w:cs="Arial"/>
      <w:sz w:val="24"/>
      <w:szCs w:val="24"/>
      <w:lang w:val="en-US"/>
    </w:rPr>
  </w:style>
  <w:style w:type="paragraph" w:customStyle="1" w:styleId="Style29">
    <w:name w:val="Style29"/>
    <w:basedOn w:val="Normal"/>
    <w:uiPriority w:val="99"/>
    <w:rsid w:val="00291715"/>
    <w:pPr>
      <w:widowControl w:val="0"/>
      <w:autoSpaceDE w:val="0"/>
      <w:spacing w:after="0"/>
      <w:ind w:left="0"/>
      <w:jc w:val="left"/>
    </w:pPr>
    <w:rPr>
      <w:rFonts w:ascii="Arial" w:hAnsi="Arial" w:cs="Arial"/>
      <w:sz w:val="24"/>
      <w:szCs w:val="24"/>
      <w:lang w:val="en-US"/>
    </w:rPr>
  </w:style>
  <w:style w:type="paragraph" w:customStyle="1" w:styleId="Style30">
    <w:name w:val="Style30"/>
    <w:basedOn w:val="Normal"/>
    <w:rsid w:val="00291715"/>
    <w:pPr>
      <w:widowControl w:val="0"/>
      <w:autoSpaceDE w:val="0"/>
      <w:spacing w:after="0"/>
      <w:ind w:left="0"/>
      <w:jc w:val="left"/>
    </w:pPr>
    <w:rPr>
      <w:rFonts w:ascii="Arial" w:hAnsi="Arial" w:cs="Arial"/>
      <w:sz w:val="24"/>
      <w:szCs w:val="24"/>
      <w:lang w:val="en-US"/>
    </w:rPr>
  </w:style>
  <w:style w:type="paragraph" w:customStyle="1" w:styleId="Style39">
    <w:name w:val="Style39"/>
    <w:basedOn w:val="Normal"/>
    <w:rsid w:val="00291715"/>
    <w:pPr>
      <w:widowControl w:val="0"/>
      <w:autoSpaceDE w:val="0"/>
      <w:spacing w:after="0" w:line="238" w:lineRule="exact"/>
      <w:ind w:left="0" w:firstLine="173"/>
      <w:jc w:val="left"/>
    </w:pPr>
    <w:rPr>
      <w:rFonts w:ascii="Arial" w:hAnsi="Arial" w:cs="Arial"/>
      <w:sz w:val="24"/>
      <w:szCs w:val="24"/>
      <w:lang w:val="en-US"/>
    </w:rPr>
  </w:style>
  <w:style w:type="paragraph" w:customStyle="1" w:styleId="Style40">
    <w:name w:val="Style40"/>
    <w:basedOn w:val="Normal"/>
    <w:rsid w:val="00291715"/>
    <w:pPr>
      <w:widowControl w:val="0"/>
      <w:autoSpaceDE w:val="0"/>
      <w:spacing w:after="0" w:line="238" w:lineRule="exact"/>
      <w:ind w:left="0"/>
      <w:jc w:val="center"/>
    </w:pPr>
    <w:rPr>
      <w:rFonts w:ascii="Arial" w:hAnsi="Arial" w:cs="Arial"/>
      <w:sz w:val="24"/>
      <w:szCs w:val="24"/>
      <w:lang w:val="en-US"/>
    </w:rPr>
  </w:style>
  <w:style w:type="paragraph" w:customStyle="1" w:styleId="Style42">
    <w:name w:val="Style42"/>
    <w:basedOn w:val="Normal"/>
    <w:rsid w:val="00291715"/>
    <w:pPr>
      <w:widowControl w:val="0"/>
      <w:autoSpaceDE w:val="0"/>
      <w:spacing w:after="0" w:line="238" w:lineRule="exact"/>
      <w:ind w:left="0" w:hanging="245"/>
      <w:jc w:val="left"/>
    </w:pPr>
    <w:rPr>
      <w:rFonts w:ascii="Arial" w:hAnsi="Arial" w:cs="Arial"/>
      <w:sz w:val="24"/>
      <w:szCs w:val="24"/>
      <w:lang w:val="en-US"/>
    </w:rPr>
  </w:style>
  <w:style w:type="paragraph" w:styleId="ListParagraph">
    <w:name w:val="List Paragraph"/>
    <w:basedOn w:val="Normal"/>
    <w:qFormat/>
    <w:rsid w:val="00291715"/>
    <w:pPr>
      <w:ind w:left="720"/>
    </w:pPr>
  </w:style>
  <w:style w:type="paragraph" w:customStyle="1" w:styleId="Style4">
    <w:name w:val="Style4"/>
    <w:basedOn w:val="Normal"/>
    <w:uiPriority w:val="99"/>
    <w:rsid w:val="00291715"/>
    <w:pPr>
      <w:widowControl w:val="0"/>
      <w:autoSpaceDE w:val="0"/>
      <w:spacing w:after="0" w:line="280" w:lineRule="exact"/>
      <w:ind w:left="0" w:hanging="355"/>
    </w:pPr>
    <w:rPr>
      <w:rFonts w:ascii="Arial" w:hAnsi="Arial" w:cs="Arial"/>
      <w:sz w:val="24"/>
      <w:szCs w:val="24"/>
      <w:lang w:val="en-US"/>
    </w:rPr>
  </w:style>
  <w:style w:type="paragraph" w:customStyle="1" w:styleId="Style34">
    <w:name w:val="Style34"/>
    <w:basedOn w:val="Normal"/>
    <w:rsid w:val="00291715"/>
    <w:pPr>
      <w:widowControl w:val="0"/>
      <w:autoSpaceDE w:val="0"/>
      <w:spacing w:after="0" w:line="274" w:lineRule="exact"/>
      <w:ind w:left="0"/>
    </w:pPr>
    <w:rPr>
      <w:rFonts w:ascii="Arial" w:hAnsi="Arial" w:cs="Arial"/>
      <w:sz w:val="24"/>
      <w:szCs w:val="24"/>
      <w:lang w:val="en-US"/>
    </w:rPr>
  </w:style>
  <w:style w:type="paragraph" w:customStyle="1" w:styleId="Style36">
    <w:name w:val="Style36"/>
    <w:basedOn w:val="Normal"/>
    <w:uiPriority w:val="99"/>
    <w:rsid w:val="00291715"/>
    <w:pPr>
      <w:widowControl w:val="0"/>
      <w:autoSpaceDE w:val="0"/>
      <w:spacing w:after="0"/>
      <w:ind w:left="0"/>
      <w:jc w:val="left"/>
    </w:pPr>
    <w:rPr>
      <w:rFonts w:ascii="Arial" w:hAnsi="Arial" w:cs="Arial"/>
      <w:sz w:val="24"/>
      <w:szCs w:val="24"/>
      <w:lang w:val="en-US"/>
    </w:rPr>
  </w:style>
  <w:style w:type="paragraph" w:customStyle="1" w:styleId="Style43">
    <w:name w:val="Style43"/>
    <w:basedOn w:val="Normal"/>
    <w:rsid w:val="00291715"/>
    <w:pPr>
      <w:widowControl w:val="0"/>
      <w:autoSpaceDE w:val="0"/>
      <w:spacing w:after="0" w:line="317" w:lineRule="exact"/>
      <w:ind w:left="0"/>
    </w:pPr>
    <w:rPr>
      <w:rFonts w:ascii="Arial" w:hAnsi="Arial" w:cs="Arial"/>
      <w:sz w:val="24"/>
      <w:szCs w:val="24"/>
      <w:lang w:val="en-US"/>
    </w:rPr>
  </w:style>
  <w:style w:type="paragraph" w:customStyle="1" w:styleId="Style33">
    <w:name w:val="Style33"/>
    <w:basedOn w:val="Normal"/>
    <w:rsid w:val="00291715"/>
    <w:pPr>
      <w:widowControl w:val="0"/>
      <w:autoSpaceDE w:val="0"/>
      <w:spacing w:after="0" w:line="264" w:lineRule="exact"/>
      <w:ind w:left="0"/>
    </w:pPr>
    <w:rPr>
      <w:rFonts w:ascii="Arial" w:hAnsi="Arial" w:cs="Arial"/>
      <w:sz w:val="24"/>
      <w:szCs w:val="24"/>
      <w:lang w:val="en-US"/>
    </w:rPr>
  </w:style>
  <w:style w:type="paragraph" w:customStyle="1" w:styleId="Style31">
    <w:name w:val="Style31"/>
    <w:basedOn w:val="Normal"/>
    <w:uiPriority w:val="99"/>
    <w:rsid w:val="00291715"/>
    <w:pPr>
      <w:widowControl w:val="0"/>
      <w:autoSpaceDE w:val="0"/>
      <w:spacing w:after="0"/>
      <w:ind w:left="0"/>
      <w:jc w:val="center"/>
    </w:pPr>
    <w:rPr>
      <w:rFonts w:ascii="Arial" w:hAnsi="Arial" w:cs="Arial"/>
      <w:sz w:val="24"/>
      <w:szCs w:val="24"/>
      <w:lang w:val="en-US"/>
    </w:rPr>
  </w:style>
  <w:style w:type="paragraph" w:customStyle="1" w:styleId="Style37">
    <w:name w:val="Style37"/>
    <w:basedOn w:val="Normal"/>
    <w:rsid w:val="00291715"/>
    <w:pPr>
      <w:widowControl w:val="0"/>
      <w:autoSpaceDE w:val="0"/>
      <w:spacing w:after="0"/>
      <w:ind w:left="0"/>
      <w:jc w:val="left"/>
    </w:pPr>
    <w:rPr>
      <w:rFonts w:ascii="Arial" w:hAnsi="Arial" w:cs="Arial"/>
      <w:sz w:val="24"/>
      <w:szCs w:val="24"/>
      <w:lang w:val="en-US"/>
    </w:rPr>
  </w:style>
  <w:style w:type="paragraph" w:customStyle="1" w:styleId="Style44">
    <w:name w:val="Style44"/>
    <w:basedOn w:val="Normal"/>
    <w:rsid w:val="00291715"/>
    <w:pPr>
      <w:widowControl w:val="0"/>
      <w:autoSpaceDE w:val="0"/>
      <w:spacing w:after="0"/>
      <w:ind w:left="0"/>
      <w:jc w:val="left"/>
    </w:pPr>
    <w:rPr>
      <w:rFonts w:ascii="Arial" w:hAnsi="Arial" w:cs="Arial"/>
      <w:sz w:val="24"/>
      <w:szCs w:val="24"/>
      <w:lang w:val="en-US"/>
    </w:rPr>
  </w:style>
  <w:style w:type="paragraph" w:customStyle="1" w:styleId="Style11">
    <w:name w:val="Style11"/>
    <w:basedOn w:val="Normal"/>
    <w:uiPriority w:val="99"/>
    <w:rsid w:val="00291715"/>
    <w:pPr>
      <w:widowControl w:val="0"/>
      <w:autoSpaceDE w:val="0"/>
      <w:spacing w:after="0"/>
      <w:ind w:left="0"/>
      <w:jc w:val="left"/>
    </w:pPr>
    <w:rPr>
      <w:rFonts w:ascii="Arial" w:hAnsi="Arial" w:cs="Arial"/>
      <w:sz w:val="24"/>
      <w:szCs w:val="24"/>
      <w:lang w:val="en-US"/>
    </w:rPr>
  </w:style>
  <w:style w:type="paragraph" w:customStyle="1" w:styleId="Style24">
    <w:name w:val="Style24"/>
    <w:basedOn w:val="Normal"/>
    <w:uiPriority w:val="99"/>
    <w:rsid w:val="00291715"/>
    <w:pPr>
      <w:widowControl w:val="0"/>
      <w:autoSpaceDE w:val="0"/>
      <w:spacing w:after="0" w:line="230" w:lineRule="exact"/>
      <w:ind w:left="0"/>
      <w:jc w:val="left"/>
    </w:pPr>
    <w:rPr>
      <w:rFonts w:ascii="Arial" w:hAnsi="Arial" w:cs="Arial"/>
      <w:sz w:val="24"/>
      <w:szCs w:val="24"/>
      <w:lang w:val="en-US"/>
    </w:rPr>
  </w:style>
  <w:style w:type="paragraph" w:customStyle="1" w:styleId="Style5">
    <w:name w:val="Style5"/>
    <w:basedOn w:val="Normal"/>
    <w:uiPriority w:val="99"/>
    <w:rsid w:val="00291715"/>
    <w:pPr>
      <w:widowControl w:val="0"/>
      <w:autoSpaceDE w:val="0"/>
      <w:spacing w:after="0" w:line="266" w:lineRule="exact"/>
      <w:ind w:left="0" w:firstLine="662"/>
    </w:pPr>
    <w:rPr>
      <w:sz w:val="24"/>
      <w:szCs w:val="24"/>
      <w:lang w:val="en-US"/>
    </w:rPr>
  </w:style>
  <w:style w:type="paragraph" w:customStyle="1" w:styleId="Style7">
    <w:name w:val="Style7"/>
    <w:basedOn w:val="Normal"/>
    <w:uiPriority w:val="99"/>
    <w:rsid w:val="00291715"/>
    <w:pPr>
      <w:widowControl w:val="0"/>
      <w:autoSpaceDE w:val="0"/>
      <w:spacing w:after="0" w:line="259" w:lineRule="exact"/>
      <w:ind w:left="0"/>
    </w:pPr>
    <w:rPr>
      <w:sz w:val="24"/>
      <w:szCs w:val="24"/>
      <w:lang w:val="en-US"/>
    </w:rPr>
  </w:style>
  <w:style w:type="paragraph" w:customStyle="1" w:styleId="Style8">
    <w:name w:val="Style8"/>
    <w:basedOn w:val="Normal"/>
    <w:uiPriority w:val="99"/>
    <w:rsid w:val="00291715"/>
    <w:pPr>
      <w:widowControl w:val="0"/>
      <w:autoSpaceDE w:val="0"/>
      <w:spacing w:after="0" w:line="259" w:lineRule="exact"/>
      <w:ind w:left="0"/>
      <w:jc w:val="left"/>
    </w:pPr>
    <w:rPr>
      <w:sz w:val="24"/>
      <w:szCs w:val="24"/>
      <w:lang w:val="en-US"/>
    </w:rPr>
  </w:style>
  <w:style w:type="paragraph" w:customStyle="1" w:styleId="Style14">
    <w:name w:val="Style14"/>
    <w:basedOn w:val="Normal"/>
    <w:uiPriority w:val="99"/>
    <w:rsid w:val="00291715"/>
    <w:pPr>
      <w:widowControl w:val="0"/>
      <w:autoSpaceDE w:val="0"/>
      <w:spacing w:after="0"/>
      <w:ind w:left="0"/>
      <w:jc w:val="left"/>
    </w:pPr>
    <w:rPr>
      <w:sz w:val="24"/>
      <w:szCs w:val="24"/>
      <w:lang w:val="en-US"/>
    </w:rPr>
  </w:style>
  <w:style w:type="paragraph" w:customStyle="1" w:styleId="Style17">
    <w:name w:val="Style17"/>
    <w:basedOn w:val="Normal"/>
    <w:uiPriority w:val="99"/>
    <w:rsid w:val="00291715"/>
    <w:pPr>
      <w:widowControl w:val="0"/>
      <w:autoSpaceDE w:val="0"/>
      <w:spacing w:after="0"/>
      <w:ind w:left="0"/>
      <w:jc w:val="left"/>
    </w:pPr>
    <w:rPr>
      <w:sz w:val="24"/>
      <w:szCs w:val="24"/>
      <w:lang w:val="en-US"/>
    </w:rPr>
  </w:style>
  <w:style w:type="paragraph" w:customStyle="1" w:styleId="Style18">
    <w:name w:val="Style18"/>
    <w:basedOn w:val="Normal"/>
    <w:uiPriority w:val="99"/>
    <w:rsid w:val="00291715"/>
    <w:pPr>
      <w:widowControl w:val="0"/>
      <w:autoSpaceDE w:val="0"/>
      <w:spacing w:after="0"/>
      <w:ind w:left="0"/>
      <w:jc w:val="left"/>
    </w:pPr>
    <w:rPr>
      <w:sz w:val="24"/>
      <w:szCs w:val="24"/>
      <w:lang w:val="en-US"/>
    </w:rPr>
  </w:style>
  <w:style w:type="paragraph" w:customStyle="1" w:styleId="Style19">
    <w:name w:val="Style19"/>
    <w:basedOn w:val="Normal"/>
    <w:uiPriority w:val="99"/>
    <w:rsid w:val="00291715"/>
    <w:pPr>
      <w:widowControl w:val="0"/>
      <w:autoSpaceDE w:val="0"/>
      <w:spacing w:after="0"/>
      <w:ind w:left="0"/>
      <w:jc w:val="left"/>
    </w:pPr>
    <w:rPr>
      <w:sz w:val="24"/>
      <w:szCs w:val="24"/>
      <w:lang w:val="en-US"/>
    </w:rPr>
  </w:style>
  <w:style w:type="paragraph" w:customStyle="1" w:styleId="Style2">
    <w:name w:val="Style2"/>
    <w:basedOn w:val="Normal"/>
    <w:rsid w:val="00291715"/>
    <w:pPr>
      <w:widowControl w:val="0"/>
      <w:autoSpaceDE w:val="0"/>
      <w:spacing w:after="0"/>
      <w:ind w:left="0"/>
      <w:jc w:val="center"/>
    </w:pPr>
    <w:rPr>
      <w:sz w:val="24"/>
      <w:szCs w:val="24"/>
      <w:lang w:val="en-US"/>
    </w:rPr>
  </w:style>
  <w:style w:type="paragraph" w:customStyle="1" w:styleId="Style3">
    <w:name w:val="Style3"/>
    <w:basedOn w:val="Normal"/>
    <w:rsid w:val="00291715"/>
    <w:pPr>
      <w:widowControl w:val="0"/>
      <w:autoSpaceDE w:val="0"/>
      <w:spacing w:after="0" w:line="216" w:lineRule="exact"/>
      <w:ind w:left="0"/>
      <w:jc w:val="center"/>
    </w:pPr>
    <w:rPr>
      <w:sz w:val="24"/>
      <w:szCs w:val="24"/>
      <w:lang w:val="en-US"/>
    </w:rPr>
  </w:style>
  <w:style w:type="paragraph" w:customStyle="1" w:styleId="Style6">
    <w:name w:val="Style6"/>
    <w:basedOn w:val="Normal"/>
    <w:uiPriority w:val="99"/>
    <w:rsid w:val="00291715"/>
    <w:pPr>
      <w:widowControl w:val="0"/>
      <w:autoSpaceDE w:val="0"/>
      <w:spacing w:after="0"/>
      <w:ind w:left="0"/>
      <w:jc w:val="left"/>
    </w:pPr>
    <w:rPr>
      <w:sz w:val="24"/>
      <w:szCs w:val="24"/>
      <w:lang w:val="en-US"/>
    </w:rPr>
  </w:style>
  <w:style w:type="paragraph" w:customStyle="1" w:styleId="Style10">
    <w:name w:val="Style10"/>
    <w:basedOn w:val="Normal"/>
    <w:uiPriority w:val="99"/>
    <w:rsid w:val="00291715"/>
    <w:pPr>
      <w:widowControl w:val="0"/>
      <w:autoSpaceDE w:val="0"/>
      <w:spacing w:after="0"/>
      <w:ind w:left="0"/>
      <w:jc w:val="left"/>
    </w:pPr>
    <w:rPr>
      <w:sz w:val="24"/>
      <w:szCs w:val="24"/>
      <w:lang w:val="en-US"/>
    </w:rPr>
  </w:style>
  <w:style w:type="paragraph" w:customStyle="1" w:styleId="Style12">
    <w:name w:val="Style12"/>
    <w:basedOn w:val="Normal"/>
    <w:uiPriority w:val="99"/>
    <w:rsid w:val="00291715"/>
    <w:pPr>
      <w:widowControl w:val="0"/>
      <w:autoSpaceDE w:val="0"/>
      <w:spacing w:after="0" w:line="259" w:lineRule="exact"/>
      <w:ind w:left="0"/>
      <w:jc w:val="left"/>
    </w:pPr>
    <w:rPr>
      <w:sz w:val="24"/>
      <w:szCs w:val="24"/>
      <w:lang w:val="en-US"/>
    </w:rPr>
  </w:style>
  <w:style w:type="paragraph" w:customStyle="1" w:styleId="Style28">
    <w:name w:val="Style28"/>
    <w:basedOn w:val="Normal"/>
    <w:rsid w:val="00291715"/>
    <w:pPr>
      <w:widowControl w:val="0"/>
      <w:autoSpaceDE w:val="0"/>
      <w:spacing w:after="0"/>
      <w:ind w:left="0"/>
      <w:jc w:val="left"/>
    </w:pPr>
    <w:rPr>
      <w:sz w:val="24"/>
      <w:szCs w:val="24"/>
      <w:lang w:val="en-US"/>
    </w:rPr>
  </w:style>
  <w:style w:type="paragraph" w:customStyle="1" w:styleId="Style9">
    <w:name w:val="Style9"/>
    <w:basedOn w:val="Normal"/>
    <w:uiPriority w:val="99"/>
    <w:rsid w:val="00291715"/>
    <w:pPr>
      <w:widowControl w:val="0"/>
      <w:autoSpaceDE w:val="0"/>
      <w:spacing w:after="0" w:line="262" w:lineRule="exact"/>
      <w:ind w:left="0"/>
      <w:jc w:val="left"/>
    </w:pPr>
    <w:rPr>
      <w:sz w:val="24"/>
      <w:szCs w:val="24"/>
      <w:lang w:val="en-US"/>
    </w:rPr>
  </w:style>
  <w:style w:type="paragraph" w:customStyle="1" w:styleId="Style27">
    <w:name w:val="Style27"/>
    <w:basedOn w:val="Normal"/>
    <w:rsid w:val="00291715"/>
    <w:pPr>
      <w:widowControl w:val="0"/>
      <w:autoSpaceDE w:val="0"/>
      <w:spacing w:after="0" w:line="261" w:lineRule="exact"/>
      <w:ind w:left="0" w:firstLine="662"/>
      <w:jc w:val="left"/>
    </w:pPr>
    <w:rPr>
      <w:sz w:val="24"/>
      <w:szCs w:val="24"/>
      <w:lang w:val="en-US"/>
    </w:rPr>
  </w:style>
  <w:style w:type="paragraph" w:customStyle="1" w:styleId="WW-Default">
    <w:name w:val="WW-Default"/>
    <w:rsid w:val="00291715"/>
    <w:pPr>
      <w:suppressAutoHyphens/>
      <w:autoSpaceDE w:val="0"/>
    </w:pPr>
    <w:rPr>
      <w:color w:val="000000"/>
      <w:sz w:val="24"/>
      <w:szCs w:val="24"/>
      <w:lang w:val="en-US" w:eastAsia="ar-SA"/>
    </w:rPr>
  </w:style>
  <w:style w:type="paragraph" w:customStyle="1" w:styleId="Contents10">
    <w:name w:val="Contents 10"/>
    <w:basedOn w:val="Index"/>
    <w:rsid w:val="00291715"/>
    <w:pPr>
      <w:tabs>
        <w:tab w:val="right" w:leader="dot" w:pos="7425"/>
      </w:tabs>
      <w:ind w:left="2547"/>
    </w:pPr>
  </w:style>
  <w:style w:type="paragraph" w:customStyle="1" w:styleId="TableContents">
    <w:name w:val="Table Contents"/>
    <w:basedOn w:val="Normal"/>
    <w:rsid w:val="00291715"/>
    <w:pPr>
      <w:suppressLineNumbers/>
    </w:pPr>
  </w:style>
  <w:style w:type="paragraph" w:customStyle="1" w:styleId="TableHeading">
    <w:name w:val="Table Heading"/>
    <w:basedOn w:val="TableContents"/>
    <w:rsid w:val="00291715"/>
    <w:pPr>
      <w:jc w:val="center"/>
    </w:pPr>
    <w:rPr>
      <w:b/>
      <w:bCs/>
    </w:rPr>
  </w:style>
  <w:style w:type="paragraph" w:customStyle="1" w:styleId="Framecontents">
    <w:name w:val="Frame contents"/>
    <w:basedOn w:val="BodyText"/>
    <w:rsid w:val="00291715"/>
  </w:style>
  <w:style w:type="character" w:customStyle="1" w:styleId="FontStyle119">
    <w:name w:val="Font Style119"/>
    <w:uiPriority w:val="99"/>
    <w:rsid w:val="001D2706"/>
    <w:rPr>
      <w:rFonts w:ascii="Times New Roman" w:hAnsi="Times New Roman" w:cs="Times New Roman"/>
      <w:b/>
      <w:bCs/>
      <w:color w:val="000000"/>
      <w:spacing w:val="10"/>
      <w:sz w:val="20"/>
      <w:szCs w:val="20"/>
    </w:rPr>
  </w:style>
  <w:style w:type="character" w:customStyle="1" w:styleId="FontStyle49">
    <w:name w:val="Font Style49"/>
    <w:uiPriority w:val="99"/>
    <w:rsid w:val="009C2507"/>
    <w:rPr>
      <w:rFonts w:ascii="Times New Roman" w:hAnsi="Times New Roman" w:cs="Times New Roman"/>
      <w:color w:val="000000"/>
      <w:sz w:val="22"/>
      <w:szCs w:val="22"/>
    </w:rPr>
  </w:style>
  <w:style w:type="character" w:customStyle="1" w:styleId="FontStyle47">
    <w:name w:val="Font Style47"/>
    <w:uiPriority w:val="99"/>
    <w:rsid w:val="005765CE"/>
    <w:rPr>
      <w:rFonts w:ascii="Arial" w:hAnsi="Arial" w:cs="Arial"/>
      <w:b/>
      <w:bCs/>
      <w:color w:val="000000"/>
      <w:sz w:val="22"/>
      <w:szCs w:val="22"/>
    </w:rPr>
  </w:style>
  <w:style w:type="table" w:styleId="TableGrid">
    <w:name w:val="Table Grid"/>
    <w:basedOn w:val="TableNormal"/>
    <w:uiPriority w:val="59"/>
    <w:rsid w:val="00576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1">
    <w:name w:val="Font Style101"/>
    <w:uiPriority w:val="99"/>
    <w:rsid w:val="004F6B80"/>
    <w:rPr>
      <w:rFonts w:ascii="Times New Roman" w:hAnsi="Times New Roman" w:cs="Times New Roman"/>
      <w:color w:val="000000"/>
      <w:sz w:val="20"/>
      <w:szCs w:val="20"/>
    </w:rPr>
  </w:style>
  <w:style w:type="character" w:customStyle="1" w:styleId="FontStyle127">
    <w:name w:val="Font Style127"/>
    <w:uiPriority w:val="99"/>
    <w:rsid w:val="004F6B80"/>
    <w:rPr>
      <w:rFonts w:ascii="Times New Roman" w:hAnsi="Times New Roman" w:cs="Times New Roman"/>
      <w:b/>
      <w:bCs/>
      <w:color w:val="000000"/>
      <w:spacing w:val="10"/>
      <w:sz w:val="20"/>
      <w:szCs w:val="20"/>
    </w:rPr>
  </w:style>
  <w:style w:type="character" w:customStyle="1" w:styleId="FontStyle28">
    <w:name w:val="Font Style28"/>
    <w:uiPriority w:val="99"/>
    <w:rsid w:val="007C407C"/>
    <w:rPr>
      <w:rFonts w:ascii="Impact" w:hAnsi="Impact" w:cs="Impact"/>
      <w:color w:val="000000"/>
      <w:sz w:val="14"/>
      <w:szCs w:val="14"/>
    </w:rPr>
  </w:style>
  <w:style w:type="character" w:customStyle="1" w:styleId="FontStyle37">
    <w:name w:val="Font Style37"/>
    <w:uiPriority w:val="99"/>
    <w:rsid w:val="00C57F74"/>
    <w:rPr>
      <w:rFonts w:ascii="Impact" w:hAnsi="Impact" w:cs="Impact"/>
      <w:color w:val="000000"/>
      <w:sz w:val="10"/>
      <w:szCs w:val="10"/>
    </w:rPr>
  </w:style>
  <w:style w:type="character" w:customStyle="1" w:styleId="FontStyle33">
    <w:name w:val="Font Style33"/>
    <w:uiPriority w:val="99"/>
    <w:rsid w:val="00075AAA"/>
    <w:rPr>
      <w:rFonts w:ascii="Impact" w:hAnsi="Impact" w:cs="Impact"/>
      <w:color w:val="000000"/>
      <w:spacing w:val="10"/>
      <w:sz w:val="16"/>
      <w:szCs w:val="16"/>
    </w:rPr>
  </w:style>
  <w:style w:type="character" w:customStyle="1" w:styleId="FontStyle40">
    <w:name w:val="Font Style40"/>
    <w:uiPriority w:val="99"/>
    <w:rsid w:val="00075AAA"/>
    <w:rPr>
      <w:rFonts w:ascii="Arial Narrow" w:hAnsi="Arial Narrow" w:cs="Arial Narrow"/>
      <w:b/>
      <w:bCs/>
      <w:color w:val="000000"/>
      <w:sz w:val="10"/>
      <w:szCs w:val="10"/>
    </w:rPr>
  </w:style>
  <w:style w:type="paragraph" w:customStyle="1" w:styleId="Style32">
    <w:name w:val="Style32"/>
    <w:basedOn w:val="Normal"/>
    <w:uiPriority w:val="99"/>
    <w:rsid w:val="00351DD2"/>
    <w:pPr>
      <w:widowControl w:val="0"/>
      <w:suppressAutoHyphens w:val="0"/>
      <w:autoSpaceDE w:val="0"/>
      <w:autoSpaceDN w:val="0"/>
      <w:adjustRightInd w:val="0"/>
      <w:spacing w:after="0"/>
      <w:ind w:left="0"/>
      <w:jc w:val="left"/>
    </w:pPr>
    <w:rPr>
      <w:sz w:val="24"/>
      <w:szCs w:val="24"/>
      <w:lang w:val="en-US" w:eastAsia="en-US"/>
    </w:rPr>
  </w:style>
  <w:style w:type="paragraph" w:customStyle="1" w:styleId="Style35">
    <w:name w:val="Style35"/>
    <w:basedOn w:val="Normal"/>
    <w:uiPriority w:val="99"/>
    <w:rsid w:val="00351DD2"/>
    <w:pPr>
      <w:widowControl w:val="0"/>
      <w:suppressAutoHyphens w:val="0"/>
      <w:autoSpaceDE w:val="0"/>
      <w:autoSpaceDN w:val="0"/>
      <w:adjustRightInd w:val="0"/>
      <w:spacing w:after="0"/>
      <w:ind w:left="0"/>
      <w:jc w:val="left"/>
    </w:pPr>
    <w:rPr>
      <w:sz w:val="24"/>
      <w:szCs w:val="24"/>
      <w:lang w:val="en-US" w:eastAsia="en-US"/>
    </w:rPr>
  </w:style>
  <w:style w:type="character" w:customStyle="1" w:styleId="FontStyle44">
    <w:name w:val="Font Style44"/>
    <w:uiPriority w:val="99"/>
    <w:rsid w:val="00351DD2"/>
    <w:rPr>
      <w:rFonts w:ascii="Times New Roman" w:hAnsi="Times New Roman" w:cs="Times New Roman"/>
      <w:color w:val="000000"/>
      <w:sz w:val="32"/>
      <w:szCs w:val="32"/>
    </w:rPr>
  </w:style>
  <w:style w:type="character" w:customStyle="1" w:styleId="FontStyle52">
    <w:name w:val="Font Style52"/>
    <w:uiPriority w:val="99"/>
    <w:rsid w:val="00351DD2"/>
    <w:rPr>
      <w:rFonts w:ascii="Arial" w:hAnsi="Arial" w:cs="Arial"/>
      <w:color w:val="000000"/>
      <w:sz w:val="26"/>
      <w:szCs w:val="26"/>
    </w:rPr>
  </w:style>
  <w:style w:type="character" w:customStyle="1" w:styleId="FontStyle53">
    <w:name w:val="Font Style53"/>
    <w:uiPriority w:val="99"/>
    <w:rsid w:val="00351DD2"/>
    <w:rPr>
      <w:rFonts w:ascii="Arial" w:hAnsi="Arial" w:cs="Arial"/>
      <w:color w:val="000000"/>
      <w:sz w:val="26"/>
      <w:szCs w:val="26"/>
    </w:rPr>
  </w:style>
  <w:style w:type="paragraph" w:customStyle="1" w:styleId="Default">
    <w:name w:val="Default"/>
    <w:rsid w:val="00C37B15"/>
    <w:pPr>
      <w:autoSpaceDE w:val="0"/>
      <w:autoSpaceDN w:val="0"/>
      <w:adjustRightInd w:val="0"/>
    </w:pPr>
    <w:rPr>
      <w:rFonts w:ascii="EUAlbertina" w:hAnsi="EUAlbertina" w:cs="EUAlbertina"/>
      <w:color w:val="000000"/>
      <w:sz w:val="24"/>
      <w:szCs w:val="24"/>
      <w:lang w:val="en-US" w:eastAsia="en-US"/>
    </w:rPr>
  </w:style>
  <w:style w:type="paragraph" w:customStyle="1" w:styleId="Style48">
    <w:name w:val="Style48"/>
    <w:basedOn w:val="Normal"/>
    <w:uiPriority w:val="99"/>
    <w:rsid w:val="006C2617"/>
    <w:pPr>
      <w:widowControl w:val="0"/>
      <w:suppressAutoHyphens w:val="0"/>
      <w:autoSpaceDE w:val="0"/>
      <w:autoSpaceDN w:val="0"/>
      <w:adjustRightInd w:val="0"/>
      <w:spacing w:after="0" w:line="233" w:lineRule="exact"/>
      <w:ind w:left="0" w:hanging="197"/>
      <w:jc w:val="left"/>
    </w:pPr>
    <w:rPr>
      <w:rFonts w:ascii="Arial" w:hAnsi="Arial" w:cs="Arial"/>
      <w:sz w:val="24"/>
      <w:szCs w:val="24"/>
      <w:lang w:val="en-US" w:eastAsia="en-US"/>
    </w:rPr>
  </w:style>
  <w:style w:type="paragraph" w:customStyle="1" w:styleId="Style57">
    <w:name w:val="Style57"/>
    <w:basedOn w:val="Normal"/>
    <w:uiPriority w:val="99"/>
    <w:rsid w:val="006C2617"/>
    <w:pPr>
      <w:widowControl w:val="0"/>
      <w:suppressAutoHyphens w:val="0"/>
      <w:autoSpaceDE w:val="0"/>
      <w:autoSpaceDN w:val="0"/>
      <w:adjustRightInd w:val="0"/>
      <w:spacing w:after="0"/>
      <w:ind w:left="0"/>
      <w:jc w:val="left"/>
    </w:pPr>
    <w:rPr>
      <w:rFonts w:ascii="Arial" w:hAnsi="Arial" w:cs="Arial"/>
      <w:sz w:val="24"/>
      <w:szCs w:val="24"/>
      <w:lang w:val="en-US" w:eastAsia="en-US"/>
    </w:rPr>
  </w:style>
  <w:style w:type="paragraph" w:customStyle="1" w:styleId="Style68">
    <w:name w:val="Style68"/>
    <w:basedOn w:val="Normal"/>
    <w:uiPriority w:val="99"/>
    <w:rsid w:val="006C2617"/>
    <w:pPr>
      <w:widowControl w:val="0"/>
      <w:suppressAutoHyphens w:val="0"/>
      <w:autoSpaceDE w:val="0"/>
      <w:autoSpaceDN w:val="0"/>
      <w:adjustRightInd w:val="0"/>
      <w:spacing w:after="0" w:line="221" w:lineRule="exact"/>
      <w:ind w:left="0" w:hanging="120"/>
      <w:jc w:val="left"/>
    </w:pPr>
    <w:rPr>
      <w:rFonts w:ascii="Arial" w:hAnsi="Arial" w:cs="Arial"/>
      <w:sz w:val="24"/>
      <w:szCs w:val="24"/>
      <w:lang w:val="en-US" w:eastAsia="en-US"/>
    </w:rPr>
  </w:style>
  <w:style w:type="character" w:customStyle="1" w:styleId="FontStyle82">
    <w:name w:val="Font Style82"/>
    <w:uiPriority w:val="99"/>
    <w:rsid w:val="006C2617"/>
    <w:rPr>
      <w:rFonts w:ascii="Arial" w:hAnsi="Arial" w:cs="Arial"/>
      <w:color w:val="000000"/>
      <w:sz w:val="18"/>
      <w:szCs w:val="18"/>
    </w:rPr>
  </w:style>
  <w:style w:type="character" w:customStyle="1" w:styleId="FontStyle86">
    <w:name w:val="Font Style86"/>
    <w:uiPriority w:val="99"/>
    <w:rsid w:val="006C2617"/>
    <w:rPr>
      <w:rFonts w:ascii="Arial" w:hAnsi="Arial" w:cs="Arial"/>
      <w:b/>
      <w:bCs/>
      <w:color w:val="000000"/>
      <w:sz w:val="18"/>
      <w:szCs w:val="18"/>
    </w:rPr>
  </w:style>
  <w:style w:type="character" w:customStyle="1" w:styleId="FontStyle79">
    <w:name w:val="Font Style79"/>
    <w:uiPriority w:val="99"/>
    <w:rsid w:val="004B6761"/>
    <w:rPr>
      <w:rFonts w:ascii="Arial" w:hAnsi="Arial" w:cs="Arial"/>
      <w:color w:val="000000"/>
      <w:sz w:val="22"/>
      <w:szCs w:val="22"/>
    </w:rPr>
  </w:style>
  <w:style w:type="character" w:customStyle="1" w:styleId="FontStyle31">
    <w:name w:val="Font Style31"/>
    <w:uiPriority w:val="99"/>
    <w:rsid w:val="00864EFD"/>
    <w:rPr>
      <w:rFonts w:ascii="Arial Narrow" w:hAnsi="Arial Narrow" w:cs="Arial Narrow"/>
      <w:b/>
      <w:bCs/>
      <w:color w:val="000000"/>
      <w:sz w:val="20"/>
      <w:szCs w:val="20"/>
    </w:rPr>
  </w:style>
  <w:style w:type="character" w:customStyle="1" w:styleId="FontStyle43">
    <w:name w:val="Font Style43"/>
    <w:uiPriority w:val="99"/>
    <w:rsid w:val="00864EFD"/>
    <w:rPr>
      <w:rFonts w:ascii="Impact" w:hAnsi="Impact" w:cs="Impact"/>
      <w:color w:val="000000"/>
      <w:sz w:val="16"/>
      <w:szCs w:val="16"/>
    </w:rPr>
  </w:style>
  <w:style w:type="character" w:customStyle="1" w:styleId="FontStyle84">
    <w:name w:val="Font Style84"/>
    <w:uiPriority w:val="99"/>
    <w:rsid w:val="00864EFD"/>
    <w:rPr>
      <w:rFonts w:ascii="Arial" w:hAnsi="Arial" w:cs="Arial"/>
      <w:i/>
      <w:iCs/>
      <w:color w:val="000000"/>
      <w:sz w:val="22"/>
      <w:szCs w:val="22"/>
    </w:rPr>
  </w:style>
</w:styles>
</file>

<file path=word/webSettings.xml><?xml version="1.0" encoding="utf-8"?>
<w:webSettings xmlns:r="http://schemas.openxmlformats.org/officeDocument/2006/relationships" xmlns:w="http://schemas.openxmlformats.org/wordprocessingml/2006/main">
  <w:divs>
    <w:div w:id="3343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42" Type="http://schemas.openxmlformats.org/officeDocument/2006/relationships/footer" Target="footer17.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1.xml"/><Relationship Id="rId84" Type="http://schemas.openxmlformats.org/officeDocument/2006/relationships/header" Target="header38.xml"/><Relationship Id="rId89" Type="http://schemas.openxmlformats.org/officeDocument/2006/relationships/footer" Target="footer40.xml"/><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footer" Target="footer4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header" Target="header26.xml"/><Relationship Id="rId66" Type="http://schemas.openxmlformats.org/officeDocument/2006/relationships/footer" Target="footer29.xml"/><Relationship Id="rId74" Type="http://schemas.openxmlformats.org/officeDocument/2006/relationships/header" Target="header34.xml"/><Relationship Id="rId79" Type="http://schemas.openxmlformats.org/officeDocument/2006/relationships/header" Target="header36.xml"/><Relationship Id="rId87" Type="http://schemas.openxmlformats.org/officeDocument/2006/relationships/footer" Target="footer39.xm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27.xml"/><Relationship Id="rId82" Type="http://schemas.openxmlformats.org/officeDocument/2006/relationships/header" Target="header37.xml"/><Relationship Id="rId90" Type="http://schemas.openxmlformats.org/officeDocument/2006/relationships/header" Target="header41.xml"/><Relationship Id="rId95" Type="http://schemas.openxmlformats.org/officeDocument/2006/relationships/footer" Target="footer43.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31.xml"/><Relationship Id="rId77" Type="http://schemas.openxmlformats.org/officeDocument/2006/relationships/oleObject" Target="embeddings/Microsoft_Office_Word_97_-_2003_Document1.doc"/><Relationship Id="rId100" Type="http://schemas.openxmlformats.org/officeDocument/2006/relationships/header" Target="header46.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oter" Target="footer32.xml"/><Relationship Id="rId80" Type="http://schemas.openxmlformats.org/officeDocument/2006/relationships/footer" Target="footer35.xml"/><Relationship Id="rId85" Type="http://schemas.openxmlformats.org/officeDocument/2006/relationships/header" Target="header39.xml"/><Relationship Id="rId93" Type="http://schemas.openxmlformats.org/officeDocument/2006/relationships/footer" Target="footer42.xml"/><Relationship Id="rId98" Type="http://schemas.openxmlformats.org/officeDocument/2006/relationships/footer" Target="footer4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7.xml"/><Relationship Id="rId67" Type="http://schemas.openxmlformats.org/officeDocument/2006/relationships/footer" Target="footer30.xml"/><Relationship Id="rId103"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footer" Target="footer34.xml"/><Relationship Id="rId83" Type="http://schemas.openxmlformats.org/officeDocument/2006/relationships/footer" Target="footer37.xml"/><Relationship Id="rId88" Type="http://schemas.openxmlformats.org/officeDocument/2006/relationships/header" Target="header40.xml"/><Relationship Id="rId91" Type="http://schemas.openxmlformats.org/officeDocument/2006/relationships/header" Target="header42.xml"/><Relationship Id="rId96"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header" Target="header30.xml"/><Relationship Id="rId73" Type="http://schemas.openxmlformats.org/officeDocument/2006/relationships/footer" Target="footer33.xml"/><Relationship Id="rId78" Type="http://schemas.openxmlformats.org/officeDocument/2006/relationships/header" Target="header35.xml"/><Relationship Id="rId81" Type="http://schemas.openxmlformats.org/officeDocument/2006/relationships/footer" Target="footer36.xml"/><Relationship Id="rId86" Type="http://schemas.openxmlformats.org/officeDocument/2006/relationships/footer" Target="footer38.xml"/><Relationship Id="rId94" Type="http://schemas.openxmlformats.org/officeDocument/2006/relationships/header" Target="header43.xml"/><Relationship Id="rId99" Type="http://schemas.openxmlformats.org/officeDocument/2006/relationships/footer" Target="footer45.xml"/><Relationship Id="rId101" Type="http://schemas.openxmlformats.org/officeDocument/2006/relationships/footer" Target="footer46.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16.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image" Target="media/image1.emf"/><Relationship Id="rId97" Type="http://schemas.openxmlformats.org/officeDocument/2006/relationships/header" Target="header45.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FBB3A-60F3-4C62-814F-3E63EAEB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45522</Words>
  <Characters>259481</Characters>
  <Application>Microsoft Office Word</Application>
  <DocSecurity>0</DocSecurity>
  <Lines>2162</Lines>
  <Paragraphs>608</Paragraphs>
  <ScaleCrop>false</ScaleCrop>
  <HeadingPairs>
    <vt:vector size="6" baseType="variant">
      <vt:variant>
        <vt:lpstr>Titlu</vt:lpstr>
      </vt:variant>
      <vt:variant>
        <vt:i4>1</vt:i4>
      </vt:variant>
      <vt:variant>
        <vt:lpstr>Titluri</vt:lpstr>
      </vt:variant>
      <vt:variant>
        <vt:i4>17</vt:i4>
      </vt:variant>
      <vt:variant>
        <vt:lpstr>Title</vt:lpstr>
      </vt:variant>
      <vt:variant>
        <vt:i4>1</vt:i4>
      </vt:variant>
    </vt:vector>
  </HeadingPairs>
  <TitlesOfParts>
    <vt:vector size="19" baseType="lpstr">
      <vt:lpstr>FORMULAR DE SOLICITARE</vt:lpstr>
      <vt:lpstr>Rezumat Netehnic</vt:lpstr>
      <vt:lpstr>    Prezentarea conditiilor prezente ale amplasamentului, inclusiv poluarea istorica</vt:lpstr>
      <vt:lpstr>    Alternative principale studiate de catre Solicitant (legate de locatie, justific</vt:lpstr>
      <vt:lpstr>Tehnici de Management</vt:lpstr>
      <vt:lpstr>    Sistemul de management</vt:lpstr>
      <vt:lpstr>Intrari de Materii prime </vt:lpstr>
      <vt:lpstr>    Selectarea materiilor prime</vt:lpstr>
      <vt:lpstr>    Cerintele BAT</vt:lpstr>
      <vt:lpstr>    Auditul privind minimizarea deseurilor (minimizarea utilizarii materiilor prime)</vt:lpstr>
      <vt:lpstr>    Utilizarea apei</vt:lpstr>
      <vt:lpstr>        Consumul de apa </vt:lpstr>
      <vt:lpstr>3.Modul de folosinta a apei</vt:lpstr>
      <vt:lpstr>        Compararea cu limitele existente</vt:lpstr>
      <vt:lpstr>        Cerintele BAT pentru utilizarea apei</vt:lpstr>
      <vt:lpstr>Principalele Activitati</vt:lpstr>
      <vt:lpstr>    Inventarul proceselor</vt:lpstr>
      <vt:lpstr>    Descrierea proceselor</vt:lpstr>
      <vt:lpstr>FORMULAR DE SOLICITARE</vt:lpstr>
    </vt:vector>
  </TitlesOfParts>
  <Company/>
  <LinksUpToDate>false</LinksUpToDate>
  <CharactersWithSpaces>304395</CharactersWithSpaces>
  <SharedDoc>false</SharedDoc>
  <HLinks>
    <vt:vector size="474" baseType="variant">
      <vt:variant>
        <vt:i4>8257602</vt:i4>
      </vt:variant>
      <vt:variant>
        <vt:i4>236</vt:i4>
      </vt:variant>
      <vt:variant>
        <vt:i4>0</vt:i4>
      </vt:variant>
      <vt:variant>
        <vt:i4>5</vt:i4>
      </vt:variant>
      <vt:variant>
        <vt:lpwstr/>
      </vt:variant>
      <vt:variant>
        <vt:lpwstr>__RefHeading___Toc130800803</vt:lpwstr>
      </vt:variant>
      <vt:variant>
        <vt:i4>8257602</vt:i4>
      </vt:variant>
      <vt:variant>
        <vt:i4>233</vt:i4>
      </vt:variant>
      <vt:variant>
        <vt:i4>0</vt:i4>
      </vt:variant>
      <vt:variant>
        <vt:i4>5</vt:i4>
      </vt:variant>
      <vt:variant>
        <vt:lpwstr/>
      </vt:variant>
      <vt:variant>
        <vt:lpwstr>__RefHeading___Toc130800802</vt:lpwstr>
      </vt:variant>
      <vt:variant>
        <vt:i4>8257602</vt:i4>
      </vt:variant>
      <vt:variant>
        <vt:i4>230</vt:i4>
      </vt:variant>
      <vt:variant>
        <vt:i4>0</vt:i4>
      </vt:variant>
      <vt:variant>
        <vt:i4>5</vt:i4>
      </vt:variant>
      <vt:variant>
        <vt:lpwstr/>
      </vt:variant>
      <vt:variant>
        <vt:lpwstr>__RefHeading___Toc130800801</vt:lpwstr>
      </vt:variant>
      <vt:variant>
        <vt:i4>8257602</vt:i4>
      </vt:variant>
      <vt:variant>
        <vt:i4>227</vt:i4>
      </vt:variant>
      <vt:variant>
        <vt:i4>0</vt:i4>
      </vt:variant>
      <vt:variant>
        <vt:i4>5</vt:i4>
      </vt:variant>
      <vt:variant>
        <vt:lpwstr/>
      </vt:variant>
      <vt:variant>
        <vt:lpwstr>__RefHeading___Toc130800800</vt:lpwstr>
      </vt:variant>
      <vt:variant>
        <vt:i4>7798861</vt:i4>
      </vt:variant>
      <vt:variant>
        <vt:i4>224</vt:i4>
      </vt:variant>
      <vt:variant>
        <vt:i4>0</vt:i4>
      </vt:variant>
      <vt:variant>
        <vt:i4>5</vt:i4>
      </vt:variant>
      <vt:variant>
        <vt:lpwstr/>
      </vt:variant>
      <vt:variant>
        <vt:lpwstr>__RefHeading___Toc130800799</vt:lpwstr>
      </vt:variant>
      <vt:variant>
        <vt:i4>7798861</vt:i4>
      </vt:variant>
      <vt:variant>
        <vt:i4>221</vt:i4>
      </vt:variant>
      <vt:variant>
        <vt:i4>0</vt:i4>
      </vt:variant>
      <vt:variant>
        <vt:i4>5</vt:i4>
      </vt:variant>
      <vt:variant>
        <vt:lpwstr/>
      </vt:variant>
      <vt:variant>
        <vt:lpwstr>__RefHeading___Toc130800798</vt:lpwstr>
      </vt:variant>
      <vt:variant>
        <vt:i4>7798861</vt:i4>
      </vt:variant>
      <vt:variant>
        <vt:i4>218</vt:i4>
      </vt:variant>
      <vt:variant>
        <vt:i4>0</vt:i4>
      </vt:variant>
      <vt:variant>
        <vt:i4>5</vt:i4>
      </vt:variant>
      <vt:variant>
        <vt:lpwstr/>
      </vt:variant>
      <vt:variant>
        <vt:lpwstr>__RefHeading___Toc130800797</vt:lpwstr>
      </vt:variant>
      <vt:variant>
        <vt:i4>7798861</vt:i4>
      </vt:variant>
      <vt:variant>
        <vt:i4>215</vt:i4>
      </vt:variant>
      <vt:variant>
        <vt:i4>0</vt:i4>
      </vt:variant>
      <vt:variant>
        <vt:i4>5</vt:i4>
      </vt:variant>
      <vt:variant>
        <vt:lpwstr/>
      </vt:variant>
      <vt:variant>
        <vt:lpwstr>__RefHeading___Toc130800796</vt:lpwstr>
      </vt:variant>
      <vt:variant>
        <vt:i4>7798861</vt:i4>
      </vt:variant>
      <vt:variant>
        <vt:i4>212</vt:i4>
      </vt:variant>
      <vt:variant>
        <vt:i4>0</vt:i4>
      </vt:variant>
      <vt:variant>
        <vt:i4>5</vt:i4>
      </vt:variant>
      <vt:variant>
        <vt:lpwstr/>
      </vt:variant>
      <vt:variant>
        <vt:lpwstr>__RefHeading___Toc130800795</vt:lpwstr>
      </vt:variant>
      <vt:variant>
        <vt:i4>7798861</vt:i4>
      </vt:variant>
      <vt:variant>
        <vt:i4>209</vt:i4>
      </vt:variant>
      <vt:variant>
        <vt:i4>0</vt:i4>
      </vt:variant>
      <vt:variant>
        <vt:i4>5</vt:i4>
      </vt:variant>
      <vt:variant>
        <vt:lpwstr/>
      </vt:variant>
      <vt:variant>
        <vt:lpwstr>__RefHeading___Toc130800794</vt:lpwstr>
      </vt:variant>
      <vt:variant>
        <vt:i4>7798861</vt:i4>
      </vt:variant>
      <vt:variant>
        <vt:i4>206</vt:i4>
      </vt:variant>
      <vt:variant>
        <vt:i4>0</vt:i4>
      </vt:variant>
      <vt:variant>
        <vt:i4>5</vt:i4>
      </vt:variant>
      <vt:variant>
        <vt:lpwstr/>
      </vt:variant>
      <vt:variant>
        <vt:lpwstr>__RefHeading___Toc130800792</vt:lpwstr>
      </vt:variant>
      <vt:variant>
        <vt:i4>7798861</vt:i4>
      </vt:variant>
      <vt:variant>
        <vt:i4>203</vt:i4>
      </vt:variant>
      <vt:variant>
        <vt:i4>0</vt:i4>
      </vt:variant>
      <vt:variant>
        <vt:i4>5</vt:i4>
      </vt:variant>
      <vt:variant>
        <vt:lpwstr/>
      </vt:variant>
      <vt:variant>
        <vt:lpwstr>__RefHeading___Toc130800791</vt:lpwstr>
      </vt:variant>
      <vt:variant>
        <vt:i4>7798861</vt:i4>
      </vt:variant>
      <vt:variant>
        <vt:i4>200</vt:i4>
      </vt:variant>
      <vt:variant>
        <vt:i4>0</vt:i4>
      </vt:variant>
      <vt:variant>
        <vt:i4>5</vt:i4>
      </vt:variant>
      <vt:variant>
        <vt:lpwstr/>
      </vt:variant>
      <vt:variant>
        <vt:lpwstr>__RefHeading___Toc130800790</vt:lpwstr>
      </vt:variant>
      <vt:variant>
        <vt:i4>7733325</vt:i4>
      </vt:variant>
      <vt:variant>
        <vt:i4>197</vt:i4>
      </vt:variant>
      <vt:variant>
        <vt:i4>0</vt:i4>
      </vt:variant>
      <vt:variant>
        <vt:i4>5</vt:i4>
      </vt:variant>
      <vt:variant>
        <vt:lpwstr/>
      </vt:variant>
      <vt:variant>
        <vt:lpwstr>__RefHeading___Toc130800789</vt:lpwstr>
      </vt:variant>
      <vt:variant>
        <vt:i4>7733325</vt:i4>
      </vt:variant>
      <vt:variant>
        <vt:i4>194</vt:i4>
      </vt:variant>
      <vt:variant>
        <vt:i4>0</vt:i4>
      </vt:variant>
      <vt:variant>
        <vt:i4>5</vt:i4>
      </vt:variant>
      <vt:variant>
        <vt:lpwstr/>
      </vt:variant>
      <vt:variant>
        <vt:lpwstr>__RefHeading___Toc130800788</vt:lpwstr>
      </vt:variant>
      <vt:variant>
        <vt:i4>7733325</vt:i4>
      </vt:variant>
      <vt:variant>
        <vt:i4>191</vt:i4>
      </vt:variant>
      <vt:variant>
        <vt:i4>0</vt:i4>
      </vt:variant>
      <vt:variant>
        <vt:i4>5</vt:i4>
      </vt:variant>
      <vt:variant>
        <vt:lpwstr/>
      </vt:variant>
      <vt:variant>
        <vt:lpwstr>__RefHeading___Toc130800787</vt:lpwstr>
      </vt:variant>
      <vt:variant>
        <vt:i4>7733325</vt:i4>
      </vt:variant>
      <vt:variant>
        <vt:i4>188</vt:i4>
      </vt:variant>
      <vt:variant>
        <vt:i4>0</vt:i4>
      </vt:variant>
      <vt:variant>
        <vt:i4>5</vt:i4>
      </vt:variant>
      <vt:variant>
        <vt:lpwstr/>
      </vt:variant>
      <vt:variant>
        <vt:lpwstr>__RefHeading___Toc130800786</vt:lpwstr>
      </vt:variant>
      <vt:variant>
        <vt:i4>7733325</vt:i4>
      </vt:variant>
      <vt:variant>
        <vt:i4>185</vt:i4>
      </vt:variant>
      <vt:variant>
        <vt:i4>0</vt:i4>
      </vt:variant>
      <vt:variant>
        <vt:i4>5</vt:i4>
      </vt:variant>
      <vt:variant>
        <vt:lpwstr/>
      </vt:variant>
      <vt:variant>
        <vt:lpwstr>__RefHeading___Toc130800785</vt:lpwstr>
      </vt:variant>
      <vt:variant>
        <vt:i4>7733325</vt:i4>
      </vt:variant>
      <vt:variant>
        <vt:i4>182</vt:i4>
      </vt:variant>
      <vt:variant>
        <vt:i4>0</vt:i4>
      </vt:variant>
      <vt:variant>
        <vt:i4>5</vt:i4>
      </vt:variant>
      <vt:variant>
        <vt:lpwstr/>
      </vt:variant>
      <vt:variant>
        <vt:lpwstr>__RefHeading___Toc130800784</vt:lpwstr>
      </vt:variant>
      <vt:variant>
        <vt:i4>7733325</vt:i4>
      </vt:variant>
      <vt:variant>
        <vt:i4>179</vt:i4>
      </vt:variant>
      <vt:variant>
        <vt:i4>0</vt:i4>
      </vt:variant>
      <vt:variant>
        <vt:i4>5</vt:i4>
      </vt:variant>
      <vt:variant>
        <vt:lpwstr/>
      </vt:variant>
      <vt:variant>
        <vt:lpwstr>__RefHeading___Toc130800783</vt:lpwstr>
      </vt:variant>
      <vt:variant>
        <vt:i4>7733325</vt:i4>
      </vt:variant>
      <vt:variant>
        <vt:i4>176</vt:i4>
      </vt:variant>
      <vt:variant>
        <vt:i4>0</vt:i4>
      </vt:variant>
      <vt:variant>
        <vt:i4>5</vt:i4>
      </vt:variant>
      <vt:variant>
        <vt:lpwstr/>
      </vt:variant>
      <vt:variant>
        <vt:lpwstr>__RefHeading___Toc130800782</vt:lpwstr>
      </vt:variant>
      <vt:variant>
        <vt:i4>7733325</vt:i4>
      </vt:variant>
      <vt:variant>
        <vt:i4>173</vt:i4>
      </vt:variant>
      <vt:variant>
        <vt:i4>0</vt:i4>
      </vt:variant>
      <vt:variant>
        <vt:i4>5</vt:i4>
      </vt:variant>
      <vt:variant>
        <vt:lpwstr/>
      </vt:variant>
      <vt:variant>
        <vt:lpwstr>__RefHeading___Toc130800781</vt:lpwstr>
      </vt:variant>
      <vt:variant>
        <vt:i4>7733325</vt:i4>
      </vt:variant>
      <vt:variant>
        <vt:i4>170</vt:i4>
      </vt:variant>
      <vt:variant>
        <vt:i4>0</vt:i4>
      </vt:variant>
      <vt:variant>
        <vt:i4>5</vt:i4>
      </vt:variant>
      <vt:variant>
        <vt:lpwstr/>
      </vt:variant>
      <vt:variant>
        <vt:lpwstr>__RefHeading___Toc130800780</vt:lpwstr>
      </vt:variant>
      <vt:variant>
        <vt:i4>7929933</vt:i4>
      </vt:variant>
      <vt:variant>
        <vt:i4>167</vt:i4>
      </vt:variant>
      <vt:variant>
        <vt:i4>0</vt:i4>
      </vt:variant>
      <vt:variant>
        <vt:i4>5</vt:i4>
      </vt:variant>
      <vt:variant>
        <vt:lpwstr/>
      </vt:variant>
      <vt:variant>
        <vt:lpwstr>__RefHeading___Toc130800779</vt:lpwstr>
      </vt:variant>
      <vt:variant>
        <vt:i4>7929933</vt:i4>
      </vt:variant>
      <vt:variant>
        <vt:i4>164</vt:i4>
      </vt:variant>
      <vt:variant>
        <vt:i4>0</vt:i4>
      </vt:variant>
      <vt:variant>
        <vt:i4>5</vt:i4>
      </vt:variant>
      <vt:variant>
        <vt:lpwstr/>
      </vt:variant>
      <vt:variant>
        <vt:lpwstr>__RefHeading___Toc130800778</vt:lpwstr>
      </vt:variant>
      <vt:variant>
        <vt:i4>7929933</vt:i4>
      </vt:variant>
      <vt:variant>
        <vt:i4>161</vt:i4>
      </vt:variant>
      <vt:variant>
        <vt:i4>0</vt:i4>
      </vt:variant>
      <vt:variant>
        <vt:i4>5</vt:i4>
      </vt:variant>
      <vt:variant>
        <vt:lpwstr/>
      </vt:variant>
      <vt:variant>
        <vt:lpwstr>__RefHeading___Toc130800777</vt:lpwstr>
      </vt:variant>
      <vt:variant>
        <vt:i4>7929933</vt:i4>
      </vt:variant>
      <vt:variant>
        <vt:i4>158</vt:i4>
      </vt:variant>
      <vt:variant>
        <vt:i4>0</vt:i4>
      </vt:variant>
      <vt:variant>
        <vt:i4>5</vt:i4>
      </vt:variant>
      <vt:variant>
        <vt:lpwstr/>
      </vt:variant>
      <vt:variant>
        <vt:lpwstr>__RefHeading___Toc130800776</vt:lpwstr>
      </vt:variant>
      <vt:variant>
        <vt:i4>7929933</vt:i4>
      </vt:variant>
      <vt:variant>
        <vt:i4>155</vt:i4>
      </vt:variant>
      <vt:variant>
        <vt:i4>0</vt:i4>
      </vt:variant>
      <vt:variant>
        <vt:i4>5</vt:i4>
      </vt:variant>
      <vt:variant>
        <vt:lpwstr/>
      </vt:variant>
      <vt:variant>
        <vt:lpwstr>__RefHeading___Toc130800775</vt:lpwstr>
      </vt:variant>
      <vt:variant>
        <vt:i4>7929933</vt:i4>
      </vt:variant>
      <vt:variant>
        <vt:i4>152</vt:i4>
      </vt:variant>
      <vt:variant>
        <vt:i4>0</vt:i4>
      </vt:variant>
      <vt:variant>
        <vt:i4>5</vt:i4>
      </vt:variant>
      <vt:variant>
        <vt:lpwstr/>
      </vt:variant>
      <vt:variant>
        <vt:lpwstr>__RefHeading___Toc130800774</vt:lpwstr>
      </vt:variant>
      <vt:variant>
        <vt:i4>7929933</vt:i4>
      </vt:variant>
      <vt:variant>
        <vt:i4>149</vt:i4>
      </vt:variant>
      <vt:variant>
        <vt:i4>0</vt:i4>
      </vt:variant>
      <vt:variant>
        <vt:i4>5</vt:i4>
      </vt:variant>
      <vt:variant>
        <vt:lpwstr/>
      </vt:variant>
      <vt:variant>
        <vt:lpwstr>__RefHeading___Toc130800773</vt:lpwstr>
      </vt:variant>
      <vt:variant>
        <vt:i4>7929933</vt:i4>
      </vt:variant>
      <vt:variant>
        <vt:i4>146</vt:i4>
      </vt:variant>
      <vt:variant>
        <vt:i4>0</vt:i4>
      </vt:variant>
      <vt:variant>
        <vt:i4>5</vt:i4>
      </vt:variant>
      <vt:variant>
        <vt:lpwstr/>
      </vt:variant>
      <vt:variant>
        <vt:lpwstr>__RefHeading___Toc130800772</vt:lpwstr>
      </vt:variant>
      <vt:variant>
        <vt:i4>7929933</vt:i4>
      </vt:variant>
      <vt:variant>
        <vt:i4>143</vt:i4>
      </vt:variant>
      <vt:variant>
        <vt:i4>0</vt:i4>
      </vt:variant>
      <vt:variant>
        <vt:i4>5</vt:i4>
      </vt:variant>
      <vt:variant>
        <vt:lpwstr/>
      </vt:variant>
      <vt:variant>
        <vt:lpwstr>__RefHeading___Toc130800771</vt:lpwstr>
      </vt:variant>
      <vt:variant>
        <vt:i4>7929933</vt:i4>
      </vt:variant>
      <vt:variant>
        <vt:i4>140</vt:i4>
      </vt:variant>
      <vt:variant>
        <vt:i4>0</vt:i4>
      </vt:variant>
      <vt:variant>
        <vt:i4>5</vt:i4>
      </vt:variant>
      <vt:variant>
        <vt:lpwstr/>
      </vt:variant>
      <vt:variant>
        <vt:lpwstr>__RefHeading___Toc130800770</vt:lpwstr>
      </vt:variant>
      <vt:variant>
        <vt:i4>7864397</vt:i4>
      </vt:variant>
      <vt:variant>
        <vt:i4>137</vt:i4>
      </vt:variant>
      <vt:variant>
        <vt:i4>0</vt:i4>
      </vt:variant>
      <vt:variant>
        <vt:i4>5</vt:i4>
      </vt:variant>
      <vt:variant>
        <vt:lpwstr/>
      </vt:variant>
      <vt:variant>
        <vt:lpwstr>__RefHeading___Toc130800769</vt:lpwstr>
      </vt:variant>
      <vt:variant>
        <vt:i4>7864397</vt:i4>
      </vt:variant>
      <vt:variant>
        <vt:i4>134</vt:i4>
      </vt:variant>
      <vt:variant>
        <vt:i4>0</vt:i4>
      </vt:variant>
      <vt:variant>
        <vt:i4>5</vt:i4>
      </vt:variant>
      <vt:variant>
        <vt:lpwstr/>
      </vt:variant>
      <vt:variant>
        <vt:lpwstr>__RefHeading___Toc130800768</vt:lpwstr>
      </vt:variant>
      <vt:variant>
        <vt:i4>7864397</vt:i4>
      </vt:variant>
      <vt:variant>
        <vt:i4>131</vt:i4>
      </vt:variant>
      <vt:variant>
        <vt:i4>0</vt:i4>
      </vt:variant>
      <vt:variant>
        <vt:i4>5</vt:i4>
      </vt:variant>
      <vt:variant>
        <vt:lpwstr/>
      </vt:variant>
      <vt:variant>
        <vt:lpwstr>__RefHeading___Toc130800767</vt:lpwstr>
      </vt:variant>
      <vt:variant>
        <vt:i4>7864397</vt:i4>
      </vt:variant>
      <vt:variant>
        <vt:i4>128</vt:i4>
      </vt:variant>
      <vt:variant>
        <vt:i4>0</vt:i4>
      </vt:variant>
      <vt:variant>
        <vt:i4>5</vt:i4>
      </vt:variant>
      <vt:variant>
        <vt:lpwstr/>
      </vt:variant>
      <vt:variant>
        <vt:lpwstr>__RefHeading___Toc130800766</vt:lpwstr>
      </vt:variant>
      <vt:variant>
        <vt:i4>7864397</vt:i4>
      </vt:variant>
      <vt:variant>
        <vt:i4>125</vt:i4>
      </vt:variant>
      <vt:variant>
        <vt:i4>0</vt:i4>
      </vt:variant>
      <vt:variant>
        <vt:i4>5</vt:i4>
      </vt:variant>
      <vt:variant>
        <vt:lpwstr/>
      </vt:variant>
      <vt:variant>
        <vt:lpwstr>__RefHeading___Toc130800765</vt:lpwstr>
      </vt:variant>
      <vt:variant>
        <vt:i4>7864397</vt:i4>
      </vt:variant>
      <vt:variant>
        <vt:i4>122</vt:i4>
      </vt:variant>
      <vt:variant>
        <vt:i4>0</vt:i4>
      </vt:variant>
      <vt:variant>
        <vt:i4>5</vt:i4>
      </vt:variant>
      <vt:variant>
        <vt:lpwstr/>
      </vt:variant>
      <vt:variant>
        <vt:lpwstr>__RefHeading___Toc130800764</vt:lpwstr>
      </vt:variant>
      <vt:variant>
        <vt:i4>7864397</vt:i4>
      </vt:variant>
      <vt:variant>
        <vt:i4>119</vt:i4>
      </vt:variant>
      <vt:variant>
        <vt:i4>0</vt:i4>
      </vt:variant>
      <vt:variant>
        <vt:i4>5</vt:i4>
      </vt:variant>
      <vt:variant>
        <vt:lpwstr/>
      </vt:variant>
      <vt:variant>
        <vt:lpwstr>__RefHeading___Toc130800763</vt:lpwstr>
      </vt:variant>
      <vt:variant>
        <vt:i4>7864397</vt:i4>
      </vt:variant>
      <vt:variant>
        <vt:i4>116</vt:i4>
      </vt:variant>
      <vt:variant>
        <vt:i4>0</vt:i4>
      </vt:variant>
      <vt:variant>
        <vt:i4>5</vt:i4>
      </vt:variant>
      <vt:variant>
        <vt:lpwstr/>
      </vt:variant>
      <vt:variant>
        <vt:lpwstr>__RefHeading___Toc130800762</vt:lpwstr>
      </vt:variant>
      <vt:variant>
        <vt:i4>7864397</vt:i4>
      </vt:variant>
      <vt:variant>
        <vt:i4>113</vt:i4>
      </vt:variant>
      <vt:variant>
        <vt:i4>0</vt:i4>
      </vt:variant>
      <vt:variant>
        <vt:i4>5</vt:i4>
      </vt:variant>
      <vt:variant>
        <vt:lpwstr/>
      </vt:variant>
      <vt:variant>
        <vt:lpwstr>__RefHeading___Toc130800761</vt:lpwstr>
      </vt:variant>
      <vt:variant>
        <vt:i4>7864397</vt:i4>
      </vt:variant>
      <vt:variant>
        <vt:i4>110</vt:i4>
      </vt:variant>
      <vt:variant>
        <vt:i4>0</vt:i4>
      </vt:variant>
      <vt:variant>
        <vt:i4>5</vt:i4>
      </vt:variant>
      <vt:variant>
        <vt:lpwstr/>
      </vt:variant>
      <vt:variant>
        <vt:lpwstr>__RefHeading___Toc130800760</vt:lpwstr>
      </vt:variant>
      <vt:variant>
        <vt:i4>8061005</vt:i4>
      </vt:variant>
      <vt:variant>
        <vt:i4>107</vt:i4>
      </vt:variant>
      <vt:variant>
        <vt:i4>0</vt:i4>
      </vt:variant>
      <vt:variant>
        <vt:i4>5</vt:i4>
      </vt:variant>
      <vt:variant>
        <vt:lpwstr/>
      </vt:variant>
      <vt:variant>
        <vt:lpwstr>__RefHeading___Toc130800759</vt:lpwstr>
      </vt:variant>
      <vt:variant>
        <vt:i4>8061005</vt:i4>
      </vt:variant>
      <vt:variant>
        <vt:i4>104</vt:i4>
      </vt:variant>
      <vt:variant>
        <vt:i4>0</vt:i4>
      </vt:variant>
      <vt:variant>
        <vt:i4>5</vt:i4>
      </vt:variant>
      <vt:variant>
        <vt:lpwstr/>
      </vt:variant>
      <vt:variant>
        <vt:lpwstr>__RefHeading___Toc130800758</vt:lpwstr>
      </vt:variant>
      <vt:variant>
        <vt:i4>8061005</vt:i4>
      </vt:variant>
      <vt:variant>
        <vt:i4>101</vt:i4>
      </vt:variant>
      <vt:variant>
        <vt:i4>0</vt:i4>
      </vt:variant>
      <vt:variant>
        <vt:i4>5</vt:i4>
      </vt:variant>
      <vt:variant>
        <vt:lpwstr/>
      </vt:variant>
      <vt:variant>
        <vt:lpwstr>__RefHeading___Toc130800757</vt:lpwstr>
      </vt:variant>
      <vt:variant>
        <vt:i4>8061005</vt:i4>
      </vt:variant>
      <vt:variant>
        <vt:i4>98</vt:i4>
      </vt:variant>
      <vt:variant>
        <vt:i4>0</vt:i4>
      </vt:variant>
      <vt:variant>
        <vt:i4>5</vt:i4>
      </vt:variant>
      <vt:variant>
        <vt:lpwstr/>
      </vt:variant>
      <vt:variant>
        <vt:lpwstr>__RefHeading___Toc130800756</vt:lpwstr>
      </vt:variant>
      <vt:variant>
        <vt:i4>8061005</vt:i4>
      </vt:variant>
      <vt:variant>
        <vt:i4>95</vt:i4>
      </vt:variant>
      <vt:variant>
        <vt:i4>0</vt:i4>
      </vt:variant>
      <vt:variant>
        <vt:i4>5</vt:i4>
      </vt:variant>
      <vt:variant>
        <vt:lpwstr/>
      </vt:variant>
      <vt:variant>
        <vt:lpwstr>__RefHeading___Toc130800755</vt:lpwstr>
      </vt:variant>
      <vt:variant>
        <vt:i4>8061005</vt:i4>
      </vt:variant>
      <vt:variant>
        <vt:i4>92</vt:i4>
      </vt:variant>
      <vt:variant>
        <vt:i4>0</vt:i4>
      </vt:variant>
      <vt:variant>
        <vt:i4>5</vt:i4>
      </vt:variant>
      <vt:variant>
        <vt:lpwstr/>
      </vt:variant>
      <vt:variant>
        <vt:lpwstr>__RefHeading___Toc130800754</vt:lpwstr>
      </vt:variant>
      <vt:variant>
        <vt:i4>8061005</vt:i4>
      </vt:variant>
      <vt:variant>
        <vt:i4>89</vt:i4>
      </vt:variant>
      <vt:variant>
        <vt:i4>0</vt:i4>
      </vt:variant>
      <vt:variant>
        <vt:i4>5</vt:i4>
      </vt:variant>
      <vt:variant>
        <vt:lpwstr/>
      </vt:variant>
      <vt:variant>
        <vt:lpwstr>__RefHeading___Toc130800753</vt:lpwstr>
      </vt:variant>
      <vt:variant>
        <vt:i4>8061005</vt:i4>
      </vt:variant>
      <vt:variant>
        <vt:i4>86</vt:i4>
      </vt:variant>
      <vt:variant>
        <vt:i4>0</vt:i4>
      </vt:variant>
      <vt:variant>
        <vt:i4>5</vt:i4>
      </vt:variant>
      <vt:variant>
        <vt:lpwstr/>
      </vt:variant>
      <vt:variant>
        <vt:lpwstr>__RefHeading___Toc130800752</vt:lpwstr>
      </vt:variant>
      <vt:variant>
        <vt:i4>8061005</vt:i4>
      </vt:variant>
      <vt:variant>
        <vt:i4>83</vt:i4>
      </vt:variant>
      <vt:variant>
        <vt:i4>0</vt:i4>
      </vt:variant>
      <vt:variant>
        <vt:i4>5</vt:i4>
      </vt:variant>
      <vt:variant>
        <vt:lpwstr/>
      </vt:variant>
      <vt:variant>
        <vt:lpwstr>__RefHeading___Toc130800751</vt:lpwstr>
      </vt:variant>
      <vt:variant>
        <vt:i4>8061005</vt:i4>
      </vt:variant>
      <vt:variant>
        <vt:i4>80</vt:i4>
      </vt:variant>
      <vt:variant>
        <vt:i4>0</vt:i4>
      </vt:variant>
      <vt:variant>
        <vt:i4>5</vt:i4>
      </vt:variant>
      <vt:variant>
        <vt:lpwstr/>
      </vt:variant>
      <vt:variant>
        <vt:lpwstr>__RefHeading___Toc130800750</vt:lpwstr>
      </vt:variant>
      <vt:variant>
        <vt:i4>7995469</vt:i4>
      </vt:variant>
      <vt:variant>
        <vt:i4>77</vt:i4>
      </vt:variant>
      <vt:variant>
        <vt:i4>0</vt:i4>
      </vt:variant>
      <vt:variant>
        <vt:i4>5</vt:i4>
      </vt:variant>
      <vt:variant>
        <vt:lpwstr/>
      </vt:variant>
      <vt:variant>
        <vt:lpwstr>__RefHeading___Toc130800749</vt:lpwstr>
      </vt:variant>
      <vt:variant>
        <vt:i4>7995469</vt:i4>
      </vt:variant>
      <vt:variant>
        <vt:i4>74</vt:i4>
      </vt:variant>
      <vt:variant>
        <vt:i4>0</vt:i4>
      </vt:variant>
      <vt:variant>
        <vt:i4>5</vt:i4>
      </vt:variant>
      <vt:variant>
        <vt:lpwstr/>
      </vt:variant>
      <vt:variant>
        <vt:lpwstr>__RefHeading___Toc130800748</vt:lpwstr>
      </vt:variant>
      <vt:variant>
        <vt:i4>7995469</vt:i4>
      </vt:variant>
      <vt:variant>
        <vt:i4>71</vt:i4>
      </vt:variant>
      <vt:variant>
        <vt:i4>0</vt:i4>
      </vt:variant>
      <vt:variant>
        <vt:i4>5</vt:i4>
      </vt:variant>
      <vt:variant>
        <vt:lpwstr/>
      </vt:variant>
      <vt:variant>
        <vt:lpwstr>__RefHeading___Toc130800747</vt:lpwstr>
      </vt:variant>
      <vt:variant>
        <vt:i4>7995469</vt:i4>
      </vt:variant>
      <vt:variant>
        <vt:i4>68</vt:i4>
      </vt:variant>
      <vt:variant>
        <vt:i4>0</vt:i4>
      </vt:variant>
      <vt:variant>
        <vt:i4>5</vt:i4>
      </vt:variant>
      <vt:variant>
        <vt:lpwstr/>
      </vt:variant>
      <vt:variant>
        <vt:lpwstr>__RefHeading___Toc130800746</vt:lpwstr>
      </vt:variant>
      <vt:variant>
        <vt:i4>7995469</vt:i4>
      </vt:variant>
      <vt:variant>
        <vt:i4>65</vt:i4>
      </vt:variant>
      <vt:variant>
        <vt:i4>0</vt:i4>
      </vt:variant>
      <vt:variant>
        <vt:i4>5</vt:i4>
      </vt:variant>
      <vt:variant>
        <vt:lpwstr/>
      </vt:variant>
      <vt:variant>
        <vt:lpwstr>__RefHeading___Toc130800745</vt:lpwstr>
      </vt:variant>
      <vt:variant>
        <vt:i4>7995469</vt:i4>
      </vt:variant>
      <vt:variant>
        <vt:i4>62</vt:i4>
      </vt:variant>
      <vt:variant>
        <vt:i4>0</vt:i4>
      </vt:variant>
      <vt:variant>
        <vt:i4>5</vt:i4>
      </vt:variant>
      <vt:variant>
        <vt:lpwstr/>
      </vt:variant>
      <vt:variant>
        <vt:lpwstr>__RefHeading___Toc130800744</vt:lpwstr>
      </vt:variant>
      <vt:variant>
        <vt:i4>7995469</vt:i4>
      </vt:variant>
      <vt:variant>
        <vt:i4>59</vt:i4>
      </vt:variant>
      <vt:variant>
        <vt:i4>0</vt:i4>
      </vt:variant>
      <vt:variant>
        <vt:i4>5</vt:i4>
      </vt:variant>
      <vt:variant>
        <vt:lpwstr/>
      </vt:variant>
      <vt:variant>
        <vt:lpwstr>__RefHeading___Toc130800743</vt:lpwstr>
      </vt:variant>
      <vt:variant>
        <vt:i4>7995469</vt:i4>
      </vt:variant>
      <vt:variant>
        <vt:i4>56</vt:i4>
      </vt:variant>
      <vt:variant>
        <vt:i4>0</vt:i4>
      </vt:variant>
      <vt:variant>
        <vt:i4>5</vt:i4>
      </vt:variant>
      <vt:variant>
        <vt:lpwstr/>
      </vt:variant>
      <vt:variant>
        <vt:lpwstr>__RefHeading___Toc130800742</vt:lpwstr>
      </vt:variant>
      <vt:variant>
        <vt:i4>7995469</vt:i4>
      </vt:variant>
      <vt:variant>
        <vt:i4>53</vt:i4>
      </vt:variant>
      <vt:variant>
        <vt:i4>0</vt:i4>
      </vt:variant>
      <vt:variant>
        <vt:i4>5</vt:i4>
      </vt:variant>
      <vt:variant>
        <vt:lpwstr/>
      </vt:variant>
      <vt:variant>
        <vt:lpwstr>__RefHeading___Toc130800741</vt:lpwstr>
      </vt:variant>
      <vt:variant>
        <vt:i4>7995469</vt:i4>
      </vt:variant>
      <vt:variant>
        <vt:i4>50</vt:i4>
      </vt:variant>
      <vt:variant>
        <vt:i4>0</vt:i4>
      </vt:variant>
      <vt:variant>
        <vt:i4>5</vt:i4>
      </vt:variant>
      <vt:variant>
        <vt:lpwstr/>
      </vt:variant>
      <vt:variant>
        <vt:lpwstr>__RefHeading___Toc130800740</vt:lpwstr>
      </vt:variant>
      <vt:variant>
        <vt:i4>8192077</vt:i4>
      </vt:variant>
      <vt:variant>
        <vt:i4>47</vt:i4>
      </vt:variant>
      <vt:variant>
        <vt:i4>0</vt:i4>
      </vt:variant>
      <vt:variant>
        <vt:i4>5</vt:i4>
      </vt:variant>
      <vt:variant>
        <vt:lpwstr/>
      </vt:variant>
      <vt:variant>
        <vt:lpwstr>__RefHeading___Toc130800739</vt:lpwstr>
      </vt:variant>
      <vt:variant>
        <vt:i4>8192077</vt:i4>
      </vt:variant>
      <vt:variant>
        <vt:i4>44</vt:i4>
      </vt:variant>
      <vt:variant>
        <vt:i4>0</vt:i4>
      </vt:variant>
      <vt:variant>
        <vt:i4>5</vt:i4>
      </vt:variant>
      <vt:variant>
        <vt:lpwstr/>
      </vt:variant>
      <vt:variant>
        <vt:lpwstr>__RefHeading___Toc130800738</vt:lpwstr>
      </vt:variant>
      <vt:variant>
        <vt:i4>8192077</vt:i4>
      </vt:variant>
      <vt:variant>
        <vt:i4>41</vt:i4>
      </vt:variant>
      <vt:variant>
        <vt:i4>0</vt:i4>
      </vt:variant>
      <vt:variant>
        <vt:i4>5</vt:i4>
      </vt:variant>
      <vt:variant>
        <vt:lpwstr/>
      </vt:variant>
      <vt:variant>
        <vt:lpwstr>__RefHeading___Toc130800737</vt:lpwstr>
      </vt:variant>
      <vt:variant>
        <vt:i4>8192077</vt:i4>
      </vt:variant>
      <vt:variant>
        <vt:i4>38</vt:i4>
      </vt:variant>
      <vt:variant>
        <vt:i4>0</vt:i4>
      </vt:variant>
      <vt:variant>
        <vt:i4>5</vt:i4>
      </vt:variant>
      <vt:variant>
        <vt:lpwstr/>
      </vt:variant>
      <vt:variant>
        <vt:lpwstr>__RefHeading___Toc130800736</vt:lpwstr>
      </vt:variant>
      <vt:variant>
        <vt:i4>8192077</vt:i4>
      </vt:variant>
      <vt:variant>
        <vt:i4>35</vt:i4>
      </vt:variant>
      <vt:variant>
        <vt:i4>0</vt:i4>
      </vt:variant>
      <vt:variant>
        <vt:i4>5</vt:i4>
      </vt:variant>
      <vt:variant>
        <vt:lpwstr/>
      </vt:variant>
      <vt:variant>
        <vt:lpwstr>__RefHeading___Toc130800735</vt:lpwstr>
      </vt:variant>
      <vt:variant>
        <vt:i4>8192077</vt:i4>
      </vt:variant>
      <vt:variant>
        <vt:i4>32</vt:i4>
      </vt:variant>
      <vt:variant>
        <vt:i4>0</vt:i4>
      </vt:variant>
      <vt:variant>
        <vt:i4>5</vt:i4>
      </vt:variant>
      <vt:variant>
        <vt:lpwstr/>
      </vt:variant>
      <vt:variant>
        <vt:lpwstr>__RefHeading___Toc130800733</vt:lpwstr>
      </vt:variant>
      <vt:variant>
        <vt:i4>8192077</vt:i4>
      </vt:variant>
      <vt:variant>
        <vt:i4>29</vt:i4>
      </vt:variant>
      <vt:variant>
        <vt:i4>0</vt:i4>
      </vt:variant>
      <vt:variant>
        <vt:i4>5</vt:i4>
      </vt:variant>
      <vt:variant>
        <vt:lpwstr/>
      </vt:variant>
      <vt:variant>
        <vt:lpwstr>__RefHeading___Toc130800732</vt:lpwstr>
      </vt:variant>
      <vt:variant>
        <vt:i4>8192077</vt:i4>
      </vt:variant>
      <vt:variant>
        <vt:i4>26</vt:i4>
      </vt:variant>
      <vt:variant>
        <vt:i4>0</vt:i4>
      </vt:variant>
      <vt:variant>
        <vt:i4>5</vt:i4>
      </vt:variant>
      <vt:variant>
        <vt:lpwstr/>
      </vt:variant>
      <vt:variant>
        <vt:lpwstr>__RefHeading___Toc130800731</vt:lpwstr>
      </vt:variant>
      <vt:variant>
        <vt:i4>8192077</vt:i4>
      </vt:variant>
      <vt:variant>
        <vt:i4>23</vt:i4>
      </vt:variant>
      <vt:variant>
        <vt:i4>0</vt:i4>
      </vt:variant>
      <vt:variant>
        <vt:i4>5</vt:i4>
      </vt:variant>
      <vt:variant>
        <vt:lpwstr/>
      </vt:variant>
      <vt:variant>
        <vt:lpwstr>__RefHeading___Toc130800730</vt:lpwstr>
      </vt:variant>
      <vt:variant>
        <vt:i4>8126541</vt:i4>
      </vt:variant>
      <vt:variant>
        <vt:i4>20</vt:i4>
      </vt:variant>
      <vt:variant>
        <vt:i4>0</vt:i4>
      </vt:variant>
      <vt:variant>
        <vt:i4>5</vt:i4>
      </vt:variant>
      <vt:variant>
        <vt:lpwstr/>
      </vt:variant>
      <vt:variant>
        <vt:lpwstr>__RefHeading___Toc130800729</vt:lpwstr>
      </vt:variant>
      <vt:variant>
        <vt:i4>8126541</vt:i4>
      </vt:variant>
      <vt:variant>
        <vt:i4>17</vt:i4>
      </vt:variant>
      <vt:variant>
        <vt:i4>0</vt:i4>
      </vt:variant>
      <vt:variant>
        <vt:i4>5</vt:i4>
      </vt:variant>
      <vt:variant>
        <vt:lpwstr/>
      </vt:variant>
      <vt:variant>
        <vt:lpwstr>__RefHeading___Toc130800728</vt:lpwstr>
      </vt:variant>
      <vt:variant>
        <vt:i4>8126541</vt:i4>
      </vt:variant>
      <vt:variant>
        <vt:i4>14</vt:i4>
      </vt:variant>
      <vt:variant>
        <vt:i4>0</vt:i4>
      </vt:variant>
      <vt:variant>
        <vt:i4>5</vt:i4>
      </vt:variant>
      <vt:variant>
        <vt:lpwstr/>
      </vt:variant>
      <vt:variant>
        <vt:lpwstr>__RefHeading___Toc130800727</vt:lpwstr>
      </vt:variant>
      <vt:variant>
        <vt:i4>8126541</vt:i4>
      </vt:variant>
      <vt:variant>
        <vt:i4>11</vt:i4>
      </vt:variant>
      <vt:variant>
        <vt:i4>0</vt:i4>
      </vt:variant>
      <vt:variant>
        <vt:i4>5</vt:i4>
      </vt:variant>
      <vt:variant>
        <vt:lpwstr/>
      </vt:variant>
      <vt:variant>
        <vt:lpwstr>__RefHeading___Toc130800726</vt:lpwstr>
      </vt:variant>
      <vt:variant>
        <vt:i4>8126541</vt:i4>
      </vt:variant>
      <vt:variant>
        <vt:i4>8</vt:i4>
      </vt:variant>
      <vt:variant>
        <vt:i4>0</vt:i4>
      </vt:variant>
      <vt:variant>
        <vt:i4>5</vt:i4>
      </vt:variant>
      <vt:variant>
        <vt:lpwstr/>
      </vt:variant>
      <vt:variant>
        <vt:lpwstr>__RefHeading___Toc130800725</vt:lpwstr>
      </vt:variant>
      <vt:variant>
        <vt:i4>8126541</vt:i4>
      </vt:variant>
      <vt:variant>
        <vt:i4>5</vt:i4>
      </vt:variant>
      <vt:variant>
        <vt:i4>0</vt:i4>
      </vt:variant>
      <vt:variant>
        <vt:i4>5</vt:i4>
      </vt:variant>
      <vt:variant>
        <vt:lpwstr/>
      </vt:variant>
      <vt:variant>
        <vt:lpwstr>__RefHeading___Toc130800724</vt:lpwstr>
      </vt:variant>
      <vt:variant>
        <vt:i4>8126541</vt:i4>
      </vt:variant>
      <vt:variant>
        <vt:i4>2</vt:i4>
      </vt:variant>
      <vt:variant>
        <vt:i4>0</vt:i4>
      </vt:variant>
      <vt:variant>
        <vt:i4>5</vt:i4>
      </vt:variant>
      <vt:variant>
        <vt:lpwstr/>
      </vt:variant>
      <vt:variant>
        <vt:lpwstr>__RefHeading___Toc130800723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SOLICITARE</dc:title>
  <dc:creator>Aurelia</dc:creator>
  <cp:lastModifiedBy>admin</cp:lastModifiedBy>
  <cp:revision>3</cp:revision>
  <cp:lastPrinted>2023-01-12T05:55:00Z</cp:lastPrinted>
  <dcterms:created xsi:type="dcterms:W3CDTF">2023-01-12T07:37:00Z</dcterms:created>
  <dcterms:modified xsi:type="dcterms:W3CDTF">2023-01-12T07:37:00Z</dcterms:modified>
</cp:coreProperties>
</file>