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3BE" w:rsidRPr="003A1469" w:rsidRDefault="00963524" w:rsidP="00F53DF9">
      <w:pPr>
        <w:jc w:val="center"/>
        <w:rPr>
          <w:rFonts w:ascii="Times New Roman" w:hAnsi="Times New Roman" w:cs="Times New Roman"/>
          <w:b/>
          <w:sz w:val="24"/>
          <w:szCs w:val="24"/>
          <w:lang w:val="ro-RO"/>
        </w:rPr>
      </w:pPr>
      <w:r w:rsidRPr="003A1469">
        <w:rPr>
          <w:rFonts w:ascii="Times New Roman" w:hAnsi="Times New Roman" w:cs="Times New Roman"/>
          <w:b/>
          <w:sz w:val="24"/>
          <w:szCs w:val="24"/>
          <w:lang w:val="ro-RO"/>
        </w:rPr>
        <w:t>MEMORIU DE PREZENTARE</w:t>
      </w:r>
    </w:p>
    <w:p w:rsidR="0053643B" w:rsidRPr="003A1469" w:rsidRDefault="0053643B" w:rsidP="00F53DF9">
      <w:pPr>
        <w:jc w:val="center"/>
        <w:rPr>
          <w:rFonts w:ascii="Times New Roman" w:hAnsi="Times New Roman" w:cs="Times New Roman"/>
          <w:b/>
          <w:sz w:val="24"/>
          <w:szCs w:val="24"/>
          <w:lang w:val="ro-RO"/>
        </w:rPr>
      </w:pPr>
      <w:r w:rsidRPr="003A1469">
        <w:rPr>
          <w:rFonts w:ascii="Times New Roman" w:hAnsi="Times New Roman" w:cs="Times New Roman"/>
          <w:b/>
          <w:sz w:val="24"/>
          <w:szCs w:val="24"/>
          <w:lang w:val="ro-RO"/>
        </w:rPr>
        <w:t>PRIVIND</w:t>
      </w:r>
    </w:p>
    <w:p w:rsidR="0053643B" w:rsidRPr="003A1469" w:rsidRDefault="0053643B" w:rsidP="00F53DF9">
      <w:pPr>
        <w:jc w:val="center"/>
        <w:rPr>
          <w:rFonts w:ascii="Times New Roman" w:hAnsi="Times New Roman" w:cs="Times New Roman"/>
          <w:b/>
          <w:sz w:val="24"/>
          <w:szCs w:val="24"/>
          <w:lang w:val="ro-RO"/>
        </w:rPr>
      </w:pPr>
      <w:r w:rsidRPr="003A1469">
        <w:rPr>
          <w:rFonts w:ascii="Times New Roman" w:hAnsi="Times New Roman" w:cs="Times New Roman"/>
          <w:b/>
          <w:sz w:val="24"/>
          <w:szCs w:val="24"/>
          <w:lang w:val="ro-RO"/>
        </w:rPr>
        <w:t>"</w:t>
      </w:r>
      <w:r w:rsidR="000D1629" w:rsidRPr="003A1469">
        <w:rPr>
          <w:rFonts w:ascii="Times New Roman" w:hAnsi="Times New Roman" w:cs="Times New Roman"/>
          <w:b/>
          <w:sz w:val="24"/>
          <w:szCs w:val="24"/>
          <w:lang w:val="ro-RO"/>
        </w:rPr>
        <w:t xml:space="preserve">EXPLOATARE NISIP ȘI PIETRIȘ </w:t>
      </w:r>
      <w:r w:rsidR="002704DF" w:rsidRPr="003A1469">
        <w:rPr>
          <w:rFonts w:ascii="Times New Roman" w:hAnsi="Times New Roman" w:cs="Times New Roman"/>
          <w:b/>
          <w:sz w:val="24"/>
          <w:szCs w:val="24"/>
          <w:lang w:val="ro-RO"/>
        </w:rPr>
        <w:t xml:space="preserve">ȘI AMENAJARE LACURI DE AGREMENT (NR.1 ȘI 2) ÎN PERIMETRUL </w:t>
      </w:r>
      <w:r w:rsidR="000D1629" w:rsidRPr="003A1469">
        <w:rPr>
          <w:rFonts w:ascii="Times New Roman" w:hAnsi="Times New Roman" w:cs="Times New Roman"/>
          <w:b/>
          <w:sz w:val="24"/>
          <w:szCs w:val="24"/>
          <w:lang w:val="ro-RO"/>
        </w:rPr>
        <w:t>VLADIMIRESCU TERASĂ, COM. VLADIMIRESCU, JUD. ARAD</w:t>
      </w:r>
    </w:p>
    <w:p w:rsidR="00963524" w:rsidRPr="003A1469" w:rsidRDefault="00963524" w:rsidP="00F53DF9">
      <w:pPr>
        <w:pStyle w:val="ListParagraph"/>
        <w:numPr>
          <w:ilvl w:val="0"/>
          <w:numId w:val="1"/>
        </w:numPr>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DENUMIREA PROIECTULUI</w:t>
      </w:r>
    </w:p>
    <w:p w:rsidR="002704DF" w:rsidRPr="003A1469" w:rsidRDefault="006E35C1" w:rsidP="002704DF">
      <w:pPr>
        <w:pStyle w:val="ListParagraph"/>
        <w:ind w:left="0" w:firstLine="720"/>
        <w:jc w:val="both"/>
        <w:rPr>
          <w:rFonts w:ascii="Times New Roman" w:hAnsi="Times New Roman" w:cs="Times New Roman"/>
          <w:sz w:val="24"/>
          <w:szCs w:val="24"/>
        </w:rPr>
      </w:pPr>
      <w:r w:rsidRPr="003A1469">
        <w:rPr>
          <w:rFonts w:ascii="Times New Roman" w:hAnsi="Times New Roman" w:cs="Times New Roman"/>
          <w:sz w:val="24"/>
          <w:szCs w:val="24"/>
        </w:rPr>
        <w:t xml:space="preserve">Proiectul analizat în prezentul Memoriu de prezentare se numeşte </w:t>
      </w:r>
      <w:r w:rsidR="002704DF" w:rsidRPr="003A1469">
        <w:rPr>
          <w:rFonts w:ascii="Times New Roman" w:hAnsi="Times New Roman" w:cs="Times New Roman"/>
          <w:b/>
          <w:sz w:val="24"/>
          <w:szCs w:val="24"/>
        </w:rPr>
        <w:t>„Exploatare nisip și pietriș și amenajare lacuri de agrement (nr.1 și 2) în perimetrul Vladimirescu Terasă, comuna Vladimirescu, jud. Arad”</w:t>
      </w:r>
      <w:r w:rsidR="002704DF" w:rsidRPr="003A1469">
        <w:rPr>
          <w:rFonts w:ascii="Times New Roman" w:hAnsi="Times New Roman" w:cs="Times New Roman"/>
          <w:sz w:val="24"/>
          <w:szCs w:val="24"/>
        </w:rPr>
        <w:t>;</w:t>
      </w:r>
    </w:p>
    <w:p w:rsidR="006E35C1" w:rsidRPr="003A1469" w:rsidRDefault="00421703" w:rsidP="00F53DF9">
      <w:pPr>
        <w:ind w:firstLine="720"/>
        <w:jc w:val="both"/>
        <w:rPr>
          <w:rFonts w:ascii="Times New Roman" w:hAnsi="Times New Roman" w:cs="Times New Roman"/>
          <w:sz w:val="24"/>
          <w:szCs w:val="24"/>
        </w:rPr>
      </w:pPr>
      <w:r w:rsidRPr="003A1469">
        <w:rPr>
          <w:rFonts w:ascii="Times New Roman" w:hAnsi="Times New Roman" w:cs="Times New Roman"/>
          <w:b/>
          <w:sz w:val="24"/>
          <w:szCs w:val="24"/>
        </w:rPr>
        <w:t>Exploatare</w:t>
      </w:r>
      <w:r w:rsidR="001B6755" w:rsidRPr="003A1469">
        <w:rPr>
          <w:rFonts w:ascii="Times New Roman" w:hAnsi="Times New Roman" w:cs="Times New Roman"/>
          <w:b/>
          <w:sz w:val="24"/>
          <w:szCs w:val="24"/>
        </w:rPr>
        <w:t xml:space="preserve">a de </w:t>
      </w:r>
      <w:r w:rsidRPr="003A1469">
        <w:rPr>
          <w:rFonts w:ascii="Times New Roman" w:hAnsi="Times New Roman" w:cs="Times New Roman"/>
          <w:b/>
          <w:sz w:val="24"/>
          <w:szCs w:val="24"/>
        </w:rPr>
        <w:t>nisip și pietriș în perimetrul Vladimirescu Terasă, comuna Vladimirescu, jud. Arad</w:t>
      </w:r>
      <w:r w:rsidR="006E35C1" w:rsidRPr="003A1469">
        <w:rPr>
          <w:rFonts w:ascii="Times New Roman" w:hAnsi="Times New Roman" w:cs="Times New Roman"/>
          <w:sz w:val="24"/>
          <w:szCs w:val="24"/>
        </w:rPr>
        <w:t xml:space="preserve">, </w:t>
      </w:r>
      <w:r w:rsidR="001B6755" w:rsidRPr="003A1469">
        <w:rPr>
          <w:rFonts w:ascii="Times New Roman" w:hAnsi="Times New Roman" w:cs="Times New Roman"/>
          <w:sz w:val="24"/>
          <w:szCs w:val="24"/>
        </w:rPr>
        <w:t>se v</w:t>
      </w:r>
      <w:r w:rsidR="00DF623B" w:rsidRPr="003A1469">
        <w:rPr>
          <w:rFonts w:ascii="Times New Roman" w:hAnsi="Times New Roman" w:cs="Times New Roman"/>
          <w:sz w:val="24"/>
          <w:szCs w:val="24"/>
        </w:rPr>
        <w:t>or</w:t>
      </w:r>
      <w:r w:rsidR="001B6755" w:rsidRPr="003A1469">
        <w:rPr>
          <w:rFonts w:ascii="Times New Roman" w:hAnsi="Times New Roman" w:cs="Times New Roman"/>
          <w:sz w:val="24"/>
          <w:szCs w:val="24"/>
        </w:rPr>
        <w:t xml:space="preserve"> face </w:t>
      </w:r>
      <w:r w:rsidR="006E35C1" w:rsidRPr="003A1469">
        <w:rPr>
          <w:rFonts w:ascii="Times New Roman" w:hAnsi="Times New Roman" w:cs="Times New Roman"/>
          <w:sz w:val="24"/>
          <w:szCs w:val="24"/>
        </w:rPr>
        <w:t>în baza un</w:t>
      </w:r>
      <w:r w:rsidR="001B6755" w:rsidRPr="003A1469">
        <w:rPr>
          <w:rFonts w:ascii="Times New Roman" w:hAnsi="Times New Roman" w:cs="Times New Roman"/>
          <w:sz w:val="24"/>
          <w:szCs w:val="24"/>
        </w:rPr>
        <w:t xml:space="preserve">or permise de exploatare, solicitate și aprobate succesiv, pe durata a cca. </w:t>
      </w:r>
      <w:r w:rsidR="00205C3D" w:rsidRPr="003A1469">
        <w:rPr>
          <w:rFonts w:ascii="Times New Roman" w:hAnsi="Times New Roman" w:cs="Times New Roman"/>
          <w:sz w:val="24"/>
          <w:szCs w:val="24"/>
        </w:rPr>
        <w:t>5</w:t>
      </w:r>
      <w:r w:rsidR="001B6755" w:rsidRPr="003A1469">
        <w:rPr>
          <w:rFonts w:ascii="Times New Roman" w:hAnsi="Times New Roman" w:cs="Times New Roman"/>
          <w:sz w:val="24"/>
          <w:szCs w:val="24"/>
        </w:rPr>
        <w:t xml:space="preserve"> ani de activitate</w:t>
      </w:r>
      <w:r w:rsidR="00205C3D" w:rsidRPr="003A1469">
        <w:rPr>
          <w:rFonts w:ascii="Times New Roman" w:hAnsi="Times New Roman" w:cs="Times New Roman"/>
          <w:sz w:val="24"/>
          <w:szCs w:val="24"/>
        </w:rPr>
        <w:t xml:space="preserve"> (2025 – 2029)</w:t>
      </w:r>
      <w:r w:rsidR="006E35C1" w:rsidRPr="003A1469">
        <w:rPr>
          <w:rFonts w:ascii="Times New Roman" w:hAnsi="Times New Roman" w:cs="Times New Roman"/>
          <w:sz w:val="24"/>
          <w:szCs w:val="24"/>
        </w:rPr>
        <w:t>, elaborat</w:t>
      </w:r>
      <w:r w:rsidR="001B6755" w:rsidRPr="003A1469">
        <w:rPr>
          <w:rFonts w:ascii="Times New Roman" w:hAnsi="Times New Roman" w:cs="Times New Roman"/>
          <w:sz w:val="24"/>
          <w:szCs w:val="24"/>
        </w:rPr>
        <w:t>e</w:t>
      </w:r>
      <w:r w:rsidR="006E35C1" w:rsidRPr="003A1469">
        <w:rPr>
          <w:rFonts w:ascii="Times New Roman" w:hAnsi="Times New Roman" w:cs="Times New Roman"/>
          <w:sz w:val="24"/>
          <w:szCs w:val="24"/>
        </w:rPr>
        <w:t xml:space="preserve"> în conformitate cu articolul nr.28 din Legea minelor nr.83/2003 şi a</w:t>
      </w:r>
      <w:r w:rsidR="001B6755" w:rsidRPr="003A1469">
        <w:rPr>
          <w:rFonts w:ascii="Times New Roman" w:hAnsi="Times New Roman" w:cs="Times New Roman"/>
          <w:sz w:val="24"/>
          <w:szCs w:val="24"/>
        </w:rPr>
        <w:t>l</w:t>
      </w:r>
      <w:r w:rsidR="006E35C1" w:rsidRPr="003A1469">
        <w:rPr>
          <w:rFonts w:ascii="Times New Roman" w:hAnsi="Times New Roman" w:cs="Times New Roman"/>
          <w:sz w:val="24"/>
          <w:szCs w:val="24"/>
        </w:rPr>
        <w:t xml:space="preserve"> Ordinului nr.94/30.04.2009 a preşedintelui Agenţiei Naţională pentru Resurse Minerale.</w:t>
      </w:r>
    </w:p>
    <w:p w:rsidR="002704DF" w:rsidRPr="003A1469" w:rsidRDefault="006E35C1" w:rsidP="002704DF">
      <w:pPr>
        <w:pStyle w:val="ListParagraph"/>
        <w:numPr>
          <w:ilvl w:val="0"/>
          <w:numId w:val="27"/>
        </w:numPr>
        <w:jc w:val="both"/>
        <w:rPr>
          <w:rFonts w:ascii="Times New Roman" w:hAnsi="Times New Roman" w:cs="Times New Roman"/>
          <w:sz w:val="24"/>
          <w:szCs w:val="24"/>
        </w:rPr>
      </w:pPr>
      <w:r w:rsidRPr="003A1469">
        <w:rPr>
          <w:rFonts w:ascii="Times New Roman" w:hAnsi="Times New Roman" w:cs="Times New Roman"/>
          <w:sz w:val="24"/>
          <w:szCs w:val="24"/>
        </w:rPr>
        <w:t>Prezenta documentaţie a fost elaborată pentru declanşarea procedurii de evaluare a</w:t>
      </w:r>
      <w:r w:rsidR="009F3CC3" w:rsidRPr="003A1469">
        <w:rPr>
          <w:rFonts w:ascii="Times New Roman" w:hAnsi="Times New Roman" w:cs="Times New Roman"/>
          <w:sz w:val="24"/>
          <w:szCs w:val="24"/>
        </w:rPr>
        <w:t>l</w:t>
      </w:r>
      <w:r w:rsidRPr="003A1469">
        <w:rPr>
          <w:rFonts w:ascii="Times New Roman" w:hAnsi="Times New Roman" w:cs="Times New Roman"/>
          <w:sz w:val="24"/>
          <w:szCs w:val="24"/>
        </w:rPr>
        <w:t xml:space="preserve"> impactului asupra mediului pentru proiectul </w:t>
      </w:r>
      <w:r w:rsidR="002704DF" w:rsidRPr="003A1469">
        <w:rPr>
          <w:rFonts w:ascii="Times New Roman" w:hAnsi="Times New Roman" w:cs="Times New Roman"/>
          <w:b/>
          <w:sz w:val="24"/>
          <w:szCs w:val="24"/>
        </w:rPr>
        <w:t>„Exploatare nisip și pietriș și amenajare lacuri de agrement (nr.1 și 2) în perimetrul Vladimirescu Terasă, comuna Vladimirescu, jud. Arad”</w:t>
      </w:r>
      <w:r w:rsidR="002704DF" w:rsidRPr="003A1469">
        <w:rPr>
          <w:rFonts w:ascii="Times New Roman" w:hAnsi="Times New Roman" w:cs="Times New Roman"/>
          <w:sz w:val="24"/>
          <w:szCs w:val="24"/>
        </w:rPr>
        <w:t>;</w:t>
      </w:r>
    </w:p>
    <w:p w:rsidR="006E35C1" w:rsidRPr="003A1469" w:rsidRDefault="006E35C1" w:rsidP="00F53DF9">
      <w:pPr>
        <w:ind w:firstLine="708"/>
        <w:jc w:val="both"/>
        <w:rPr>
          <w:rFonts w:ascii="Times New Roman" w:hAnsi="Times New Roman" w:cs="Times New Roman"/>
          <w:sz w:val="24"/>
          <w:szCs w:val="24"/>
        </w:rPr>
      </w:pPr>
      <w:r w:rsidRPr="003A1469">
        <w:rPr>
          <w:rFonts w:ascii="Times New Roman" w:hAnsi="Times New Roman" w:cs="Times New Roman"/>
          <w:sz w:val="24"/>
          <w:szCs w:val="24"/>
        </w:rPr>
        <w:t xml:space="preserve">În vederea declanşării procedurii de evaluare a impactului asupra mediului pentru proiectul menţionat, societatea comercială </w:t>
      </w:r>
      <w:r w:rsidRPr="003A1469">
        <w:rPr>
          <w:rFonts w:ascii="Times New Roman" w:hAnsi="Times New Roman" w:cs="Times New Roman"/>
          <w:b/>
          <w:i/>
          <w:sz w:val="24"/>
          <w:szCs w:val="24"/>
        </w:rPr>
        <w:t>« </w:t>
      </w:r>
      <w:r w:rsidR="005F3BC1" w:rsidRPr="003A1469">
        <w:rPr>
          <w:rFonts w:ascii="Times New Roman" w:hAnsi="Times New Roman" w:cs="Times New Roman"/>
          <w:b/>
          <w:i/>
          <w:sz w:val="24"/>
          <w:szCs w:val="24"/>
        </w:rPr>
        <w:t>PIATRA BALAST IMPEX</w:t>
      </w:r>
      <w:r w:rsidR="00856455" w:rsidRPr="003A1469">
        <w:rPr>
          <w:rFonts w:ascii="Times New Roman" w:hAnsi="Times New Roman" w:cs="Times New Roman"/>
          <w:b/>
          <w:i/>
          <w:sz w:val="24"/>
          <w:szCs w:val="24"/>
        </w:rPr>
        <w:t xml:space="preserve"> SRL</w:t>
      </w:r>
      <w:r w:rsidRPr="003A1469">
        <w:rPr>
          <w:rFonts w:ascii="Times New Roman" w:hAnsi="Times New Roman" w:cs="Times New Roman"/>
          <w:b/>
          <w:i/>
          <w:sz w:val="24"/>
          <w:szCs w:val="24"/>
        </w:rPr>
        <w:t xml:space="preserve">. </w:t>
      </w:r>
      <w:r w:rsidRPr="003A1469">
        <w:rPr>
          <w:rFonts w:ascii="Times New Roman" w:hAnsi="Times New Roman" w:cs="Times New Roman"/>
          <w:sz w:val="24"/>
          <w:szCs w:val="24"/>
        </w:rPr>
        <w:t>a obţinut următoarele avize şi aprobări:</w:t>
      </w:r>
    </w:p>
    <w:p w:rsidR="006E35C1" w:rsidRPr="003A1469" w:rsidRDefault="006E35C1" w:rsidP="00F53DF9">
      <w:pPr>
        <w:pStyle w:val="ListParagraph"/>
        <w:numPr>
          <w:ilvl w:val="0"/>
          <w:numId w:val="27"/>
        </w:numPr>
        <w:jc w:val="both"/>
        <w:rPr>
          <w:rFonts w:ascii="Times New Roman" w:hAnsi="Times New Roman" w:cs="Times New Roman"/>
          <w:sz w:val="24"/>
          <w:szCs w:val="24"/>
        </w:rPr>
      </w:pPr>
      <w:r w:rsidRPr="003A1469">
        <w:rPr>
          <w:rFonts w:ascii="Times New Roman" w:hAnsi="Times New Roman" w:cs="Times New Roman"/>
          <w:sz w:val="24"/>
          <w:szCs w:val="24"/>
          <w:lang w:val="pt-BR"/>
        </w:rPr>
        <w:t xml:space="preserve">Certificat de urbanism nr </w:t>
      </w:r>
      <w:r w:rsidR="00813172" w:rsidRPr="003A1469">
        <w:rPr>
          <w:rFonts w:ascii="Times New Roman" w:hAnsi="Times New Roman" w:cs="Times New Roman"/>
          <w:sz w:val="24"/>
          <w:szCs w:val="24"/>
          <w:lang w:val="pt-BR"/>
        </w:rPr>
        <w:t>126</w:t>
      </w:r>
      <w:r w:rsidR="0036180C" w:rsidRPr="003A1469">
        <w:rPr>
          <w:rStyle w:val="ppar"/>
          <w:rFonts w:ascii="Times New Roman" w:hAnsi="Times New Roman" w:cs="Times New Roman"/>
          <w:sz w:val="24"/>
          <w:szCs w:val="24"/>
          <w:specVanish w:val="0"/>
        </w:rPr>
        <w:t>/</w:t>
      </w:r>
      <w:r w:rsidR="00813172" w:rsidRPr="003A1469">
        <w:rPr>
          <w:rStyle w:val="ppar"/>
          <w:rFonts w:ascii="Times New Roman" w:hAnsi="Times New Roman" w:cs="Times New Roman"/>
          <w:sz w:val="24"/>
          <w:szCs w:val="24"/>
          <w:specVanish w:val="0"/>
        </w:rPr>
        <w:t>22.04.2024</w:t>
      </w:r>
      <w:r w:rsidR="0036180C" w:rsidRPr="003A1469">
        <w:rPr>
          <w:rStyle w:val="ppar"/>
          <w:rFonts w:ascii="Times New Roman" w:hAnsi="Times New Roman" w:cs="Times New Roman"/>
          <w:sz w:val="24"/>
          <w:szCs w:val="24"/>
          <w:specVanish w:val="0"/>
        </w:rPr>
        <w:t>,</w:t>
      </w:r>
      <w:r w:rsidRPr="003A1469">
        <w:rPr>
          <w:rFonts w:ascii="Times New Roman" w:hAnsi="Times New Roman" w:cs="Times New Roman"/>
          <w:sz w:val="24"/>
          <w:szCs w:val="24"/>
        </w:rPr>
        <w:t xml:space="preserve"> privind </w:t>
      </w:r>
      <w:r w:rsidR="00813172" w:rsidRPr="003A1469">
        <w:rPr>
          <w:rFonts w:ascii="Times New Roman" w:hAnsi="Times New Roman" w:cs="Times New Roman"/>
          <w:b/>
          <w:sz w:val="24"/>
          <w:szCs w:val="24"/>
        </w:rPr>
        <w:t xml:space="preserve">„Exploatare nisip și pietriș </w:t>
      </w:r>
      <w:r w:rsidR="00543CB5" w:rsidRPr="003A1469">
        <w:rPr>
          <w:rFonts w:ascii="Times New Roman" w:hAnsi="Times New Roman" w:cs="Times New Roman"/>
          <w:b/>
          <w:sz w:val="24"/>
          <w:szCs w:val="24"/>
        </w:rPr>
        <w:t xml:space="preserve">și amenajare lacuri de agreement (nr.1 și 2) în perimetrul </w:t>
      </w:r>
      <w:r w:rsidR="00813172" w:rsidRPr="003A1469">
        <w:rPr>
          <w:rFonts w:ascii="Times New Roman" w:hAnsi="Times New Roman" w:cs="Times New Roman"/>
          <w:b/>
          <w:sz w:val="24"/>
          <w:szCs w:val="24"/>
        </w:rPr>
        <w:t>Vladimirescu Terasă</w:t>
      </w:r>
      <w:r w:rsidR="00543CB5" w:rsidRPr="003A1469">
        <w:rPr>
          <w:rFonts w:ascii="Times New Roman" w:hAnsi="Times New Roman" w:cs="Times New Roman"/>
          <w:b/>
          <w:sz w:val="24"/>
          <w:szCs w:val="24"/>
        </w:rPr>
        <w:t>,</w:t>
      </w:r>
      <w:r w:rsidR="00813172" w:rsidRPr="003A1469">
        <w:rPr>
          <w:rFonts w:ascii="Times New Roman" w:hAnsi="Times New Roman" w:cs="Times New Roman"/>
          <w:b/>
          <w:sz w:val="24"/>
          <w:szCs w:val="24"/>
        </w:rPr>
        <w:t xml:space="preserve"> comuna Vladimirescu, jud. Arad”</w:t>
      </w:r>
      <w:r w:rsidRPr="003A1469">
        <w:rPr>
          <w:rFonts w:ascii="Times New Roman" w:hAnsi="Times New Roman" w:cs="Times New Roman"/>
          <w:sz w:val="24"/>
          <w:szCs w:val="24"/>
        </w:rPr>
        <w:t>;</w:t>
      </w:r>
    </w:p>
    <w:p w:rsidR="00E75505" w:rsidRPr="003A1469" w:rsidRDefault="00E75505" w:rsidP="00F53DF9">
      <w:pPr>
        <w:pStyle w:val="ListParagraph"/>
        <w:numPr>
          <w:ilvl w:val="0"/>
          <w:numId w:val="27"/>
        </w:numPr>
        <w:jc w:val="both"/>
        <w:rPr>
          <w:rFonts w:ascii="Times New Roman" w:hAnsi="Times New Roman" w:cs="Times New Roman"/>
          <w:sz w:val="24"/>
          <w:szCs w:val="24"/>
        </w:rPr>
      </w:pPr>
      <w:r w:rsidRPr="003A1469">
        <w:rPr>
          <w:rFonts w:ascii="Times New Roman" w:hAnsi="Times New Roman" w:cs="Times New Roman"/>
          <w:sz w:val="24"/>
          <w:szCs w:val="24"/>
        </w:rPr>
        <w:t>Decizia etapei de evaluare inițială</w:t>
      </w:r>
      <w:r w:rsidR="00543CB5" w:rsidRPr="003A1469">
        <w:rPr>
          <w:rFonts w:ascii="Times New Roman" w:hAnsi="Times New Roman" w:cs="Times New Roman"/>
          <w:sz w:val="24"/>
          <w:szCs w:val="24"/>
        </w:rPr>
        <w:t xml:space="preserve"> nr.9434 din 30.05.2024;</w:t>
      </w:r>
      <w:r w:rsidRPr="003A1469">
        <w:rPr>
          <w:rFonts w:ascii="Times New Roman" w:hAnsi="Times New Roman" w:cs="Times New Roman"/>
          <w:sz w:val="24"/>
          <w:szCs w:val="24"/>
        </w:rPr>
        <w:t xml:space="preserve"> </w:t>
      </w:r>
    </w:p>
    <w:p w:rsidR="00233F14" w:rsidRPr="003A1469" w:rsidRDefault="006E35C1" w:rsidP="00F53DF9">
      <w:pPr>
        <w:ind w:firstLine="720"/>
        <w:jc w:val="both"/>
        <w:rPr>
          <w:rFonts w:ascii="Times New Roman" w:hAnsi="Times New Roman" w:cs="Times New Roman"/>
          <w:sz w:val="24"/>
          <w:szCs w:val="24"/>
        </w:rPr>
      </w:pPr>
      <w:r w:rsidRPr="003A1469">
        <w:rPr>
          <w:rFonts w:ascii="Times New Roman" w:hAnsi="Times New Roman" w:cs="Times New Roman"/>
          <w:sz w:val="24"/>
          <w:szCs w:val="24"/>
        </w:rPr>
        <w:t>Memoriul tehnic privind declanşarea procedurii de evaluare a impactului asupra mediului pentru proiectul amintit a fost elaborat în conformitate cu</w:t>
      </w:r>
      <w:r w:rsidR="00DF623B" w:rsidRPr="003A1469">
        <w:rPr>
          <w:rFonts w:ascii="Times New Roman" w:hAnsi="Times New Roman" w:cs="Times New Roman"/>
          <w:sz w:val="24"/>
          <w:szCs w:val="24"/>
        </w:rPr>
        <w:t xml:space="preserve"> anexa 5E la</w:t>
      </w:r>
      <w:r w:rsidRPr="003A1469">
        <w:rPr>
          <w:rFonts w:ascii="Times New Roman" w:hAnsi="Times New Roman" w:cs="Times New Roman"/>
          <w:sz w:val="24"/>
          <w:szCs w:val="24"/>
        </w:rPr>
        <w:t xml:space="preserve"> </w:t>
      </w:r>
      <w:r w:rsidR="00351927" w:rsidRPr="003A1469">
        <w:rPr>
          <w:rFonts w:ascii="Times New Roman" w:hAnsi="Times New Roman" w:cs="Times New Roman"/>
          <w:sz w:val="24"/>
          <w:szCs w:val="24"/>
        </w:rPr>
        <w:t>Legea nr. 292/2018</w:t>
      </w:r>
      <w:r w:rsidR="003043E3" w:rsidRPr="003A1469">
        <w:rPr>
          <w:rFonts w:ascii="Times New Roman" w:hAnsi="Times New Roman" w:cs="Times New Roman"/>
          <w:sz w:val="24"/>
          <w:szCs w:val="24"/>
        </w:rPr>
        <w:t>,</w:t>
      </w:r>
      <w:r w:rsidR="00351927" w:rsidRPr="003A1469">
        <w:rPr>
          <w:rFonts w:ascii="Times New Roman" w:hAnsi="Times New Roman" w:cs="Times New Roman"/>
          <w:sz w:val="24"/>
          <w:szCs w:val="24"/>
        </w:rPr>
        <w:t xml:space="preserve"> privind evaluarea impactului</w:t>
      </w:r>
      <w:r w:rsidR="003043E3" w:rsidRPr="003A1469">
        <w:rPr>
          <w:rFonts w:ascii="Times New Roman" w:hAnsi="Times New Roman" w:cs="Times New Roman"/>
          <w:sz w:val="24"/>
          <w:szCs w:val="24"/>
        </w:rPr>
        <w:t>,</w:t>
      </w:r>
      <w:r w:rsidR="00351927" w:rsidRPr="003A1469">
        <w:rPr>
          <w:rFonts w:ascii="Times New Roman" w:hAnsi="Times New Roman" w:cs="Times New Roman"/>
          <w:sz w:val="24"/>
          <w:szCs w:val="24"/>
        </w:rPr>
        <w:t xml:space="preserve"> anumitor proiecte publice și private asupra mediului, publicată în Monitorul Oficial </w:t>
      </w:r>
      <w:r w:rsidR="00233F14" w:rsidRPr="003A1469">
        <w:rPr>
          <w:rFonts w:ascii="Times New Roman" w:hAnsi="Times New Roman" w:cs="Times New Roman"/>
          <w:sz w:val="24"/>
          <w:szCs w:val="24"/>
        </w:rPr>
        <w:t>Partea I nr. 1043 din 10/12/2018.</w:t>
      </w:r>
    </w:p>
    <w:p w:rsidR="00C77EF1" w:rsidRDefault="00C77EF1" w:rsidP="00F53DF9">
      <w:pPr>
        <w:ind w:right="49" w:firstLine="720"/>
        <w:jc w:val="both"/>
        <w:rPr>
          <w:rFonts w:ascii="Times New Roman" w:hAnsi="Times New Roman" w:cs="Times New Roman"/>
          <w:sz w:val="24"/>
          <w:szCs w:val="24"/>
        </w:rPr>
      </w:pPr>
      <w:r w:rsidRPr="003A1469">
        <w:rPr>
          <w:rFonts w:ascii="Times New Roman" w:hAnsi="Times New Roman" w:cs="Times New Roman"/>
          <w:sz w:val="24"/>
          <w:szCs w:val="24"/>
        </w:rPr>
        <w:t>Obiectivul va funcționa conform legislației în vigoare cu respectarea Legii Apelor nr. 107/1996, cu modificările și completările ulterioare, Legea mediului 137/199</w:t>
      </w:r>
      <w:r w:rsidR="0083307A" w:rsidRPr="003A1469">
        <w:rPr>
          <w:rFonts w:ascii="Times New Roman" w:hAnsi="Times New Roman" w:cs="Times New Roman"/>
          <w:sz w:val="24"/>
          <w:szCs w:val="24"/>
        </w:rPr>
        <w:t xml:space="preserve">5, modificată și completată de OUG 195/2000, aprobată prin Legea nr.265/2006 și de OUG 164/2008 aprobată prin Legea nr. 226/2013, cu modificările </w:t>
      </w:r>
      <w:r w:rsidRPr="003A1469">
        <w:rPr>
          <w:rFonts w:ascii="Times New Roman" w:hAnsi="Times New Roman" w:cs="Times New Roman"/>
          <w:sz w:val="24"/>
          <w:szCs w:val="24"/>
        </w:rPr>
        <w:t xml:space="preserve">și completările ulterioare, </w:t>
      </w:r>
      <w:r w:rsidR="00E112C6" w:rsidRPr="003A1469">
        <w:rPr>
          <w:rFonts w:ascii="Times New Roman" w:hAnsi="Times New Roman" w:cs="Times New Roman"/>
          <w:sz w:val="24"/>
          <w:szCs w:val="24"/>
        </w:rPr>
        <w:t xml:space="preserve">Legea minelor nr. 85/2003 și </w:t>
      </w:r>
      <w:r w:rsidRPr="003A1469">
        <w:rPr>
          <w:rFonts w:ascii="Times New Roman" w:hAnsi="Times New Roman" w:cs="Times New Roman"/>
          <w:sz w:val="24"/>
          <w:szCs w:val="24"/>
        </w:rPr>
        <w:t>alte prevederi legale.</w:t>
      </w:r>
    </w:p>
    <w:p w:rsidR="000F2267" w:rsidRPr="003A1469" w:rsidRDefault="000F2267" w:rsidP="00F53DF9">
      <w:pPr>
        <w:ind w:right="49" w:firstLine="720"/>
        <w:jc w:val="both"/>
        <w:rPr>
          <w:rFonts w:ascii="Times New Roman" w:hAnsi="Times New Roman" w:cs="Times New Roman"/>
          <w:sz w:val="24"/>
          <w:szCs w:val="24"/>
        </w:rPr>
      </w:pPr>
    </w:p>
    <w:p w:rsidR="00DA25EB" w:rsidRPr="003A1469" w:rsidRDefault="00963524" w:rsidP="00F53DF9">
      <w:pPr>
        <w:ind w:firstLine="72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lastRenderedPageBreak/>
        <w:t>II. TITULAR</w:t>
      </w:r>
    </w:p>
    <w:p w:rsidR="00E773BB" w:rsidRPr="003A1469" w:rsidRDefault="005B1D84" w:rsidP="00E773BB">
      <w:pPr>
        <w:spacing w:line="240" w:lineRule="auto"/>
        <w:ind w:right="561"/>
        <w:jc w:val="both"/>
        <w:rPr>
          <w:rFonts w:ascii="Times New Roman" w:hAnsi="Times New Roman" w:cs="Times New Roman"/>
          <w:sz w:val="24"/>
          <w:szCs w:val="24"/>
          <w:lang w:val="pt-BR"/>
        </w:rPr>
      </w:pPr>
      <w:r w:rsidRPr="003A1469">
        <w:rPr>
          <w:rFonts w:ascii="Times New Roman" w:hAnsi="Times New Roman" w:cs="Times New Roman"/>
          <w:sz w:val="24"/>
          <w:szCs w:val="24"/>
          <w:lang w:val="fr-FR"/>
        </w:rPr>
        <w:tab/>
      </w:r>
      <w:r w:rsidR="00E773BB" w:rsidRPr="003A1469">
        <w:rPr>
          <w:rFonts w:ascii="Times New Roman" w:hAnsi="Times New Roman" w:cs="Times New Roman"/>
          <w:sz w:val="24"/>
          <w:szCs w:val="24"/>
          <w:lang w:val="fr-FR"/>
        </w:rPr>
        <w:t xml:space="preserve">Titularul și beneficiarul investiției este </w:t>
      </w:r>
      <w:r w:rsidR="00E773BB" w:rsidRPr="003A1469">
        <w:rPr>
          <w:rFonts w:ascii="Times New Roman" w:hAnsi="Times New Roman" w:cs="Times New Roman"/>
          <w:b/>
          <w:i/>
          <w:sz w:val="24"/>
          <w:szCs w:val="24"/>
        </w:rPr>
        <w:t xml:space="preserve">S.C. PIATRA BALAST IMPEX </w:t>
      </w:r>
      <w:r w:rsidR="00E773BB" w:rsidRPr="003A1469">
        <w:rPr>
          <w:rFonts w:ascii="Times New Roman" w:hAnsi="Times New Roman" w:cs="Times New Roman"/>
          <w:b/>
          <w:i/>
          <w:sz w:val="24"/>
          <w:szCs w:val="24"/>
          <w:lang w:val="fr-FR"/>
        </w:rPr>
        <w:t>S.R.L</w:t>
      </w:r>
      <w:r w:rsidR="00E773BB" w:rsidRPr="003A1469">
        <w:rPr>
          <w:rFonts w:ascii="Times New Roman" w:hAnsi="Times New Roman" w:cs="Times New Roman"/>
          <w:b/>
          <w:sz w:val="24"/>
          <w:szCs w:val="24"/>
          <w:lang w:val="fr-FR"/>
        </w:rPr>
        <w:t>.</w:t>
      </w:r>
      <w:r w:rsidR="00E773BB" w:rsidRPr="003A1469">
        <w:rPr>
          <w:rFonts w:ascii="Times New Roman" w:hAnsi="Times New Roman" w:cs="Times New Roman"/>
          <w:sz w:val="24"/>
          <w:szCs w:val="24"/>
          <w:lang w:val="fr-FR"/>
        </w:rPr>
        <w:t xml:space="preserve"> persoană juridică română, cu statut de societate cu răspundere limitată, având sediul în localitatea </w:t>
      </w:r>
      <w:r w:rsidR="00E773BB" w:rsidRPr="003A1469">
        <w:rPr>
          <w:rFonts w:ascii="Times New Roman" w:hAnsi="Times New Roman" w:cs="Times New Roman"/>
          <w:sz w:val="24"/>
          <w:szCs w:val="24"/>
        </w:rPr>
        <w:t xml:space="preserve">comuna Săvârșin, str. Gării FN, judeţul Arad; număr de înregistrare la R.C: J02/12/10.01.2008; Cod Unic de Înregistrare: RO 23024181. Persoana de contact este d - nul Nicula Marius Petrișor (tel: 0728 – 318885); e – mail: </w:t>
      </w:r>
      <w:r w:rsidR="00E773BB" w:rsidRPr="003A1469">
        <w:rPr>
          <w:rFonts w:ascii="Times New Roman" w:hAnsi="Times New Roman" w:cs="Times New Roman"/>
          <w:sz w:val="24"/>
          <w:szCs w:val="24"/>
          <w:lang w:val="pt-BR"/>
        </w:rPr>
        <w:t>piatra.balast@yahoo.ro</w:t>
      </w:r>
    </w:p>
    <w:p w:rsidR="00E773BB" w:rsidRPr="003A1469" w:rsidRDefault="00E773BB" w:rsidP="00E773BB">
      <w:pPr>
        <w:pStyle w:val="Quote"/>
        <w:spacing w:after="0" w:line="240" w:lineRule="auto"/>
        <w:jc w:val="both"/>
        <w:rPr>
          <w:rFonts w:ascii="Times New Roman" w:hAnsi="Times New Roman"/>
          <w:i w:val="0"/>
          <w:sz w:val="24"/>
          <w:szCs w:val="24"/>
          <w:lang w:val="fr-FR"/>
        </w:rPr>
      </w:pPr>
      <w:r w:rsidRPr="003A1469">
        <w:rPr>
          <w:rFonts w:ascii="Times New Roman" w:hAnsi="Times New Roman"/>
          <w:i w:val="0"/>
          <w:sz w:val="24"/>
          <w:szCs w:val="24"/>
          <w:lang w:val="fr-FR"/>
        </w:rPr>
        <w:t>Obiectivele de activitate ale titularului sunt:</w:t>
      </w:r>
    </w:p>
    <w:p w:rsidR="00E773BB" w:rsidRPr="003A1469" w:rsidRDefault="00E773BB" w:rsidP="00FE4A42">
      <w:pPr>
        <w:pStyle w:val="Quote"/>
        <w:numPr>
          <w:ilvl w:val="0"/>
          <w:numId w:val="44"/>
        </w:numPr>
        <w:spacing w:after="0" w:line="240" w:lineRule="auto"/>
        <w:jc w:val="both"/>
        <w:rPr>
          <w:rFonts w:ascii="Times New Roman" w:hAnsi="Times New Roman"/>
          <w:i w:val="0"/>
          <w:sz w:val="24"/>
          <w:szCs w:val="24"/>
          <w:lang w:val="fr-FR"/>
        </w:rPr>
      </w:pPr>
      <w:r w:rsidRPr="003A1469">
        <w:rPr>
          <w:rFonts w:ascii="Times New Roman" w:hAnsi="Times New Roman"/>
          <w:sz w:val="24"/>
          <w:szCs w:val="24"/>
        </w:rPr>
        <w:t xml:space="preserve">extracţia pietrei ornamentale şi a pietrei pentru construcţii, extracţia pietrei calcaroase, ghipsului, cretei şi ardeziei” cod CAEN 0811 </w:t>
      </w:r>
    </w:p>
    <w:p w:rsidR="00E773BB" w:rsidRPr="003A1469" w:rsidRDefault="00E773BB" w:rsidP="00FE4A42">
      <w:pPr>
        <w:pStyle w:val="ListParagraph"/>
        <w:numPr>
          <w:ilvl w:val="0"/>
          <w:numId w:val="44"/>
        </w:numPr>
        <w:spacing w:after="120" w:line="240" w:lineRule="auto"/>
        <w:jc w:val="both"/>
        <w:rPr>
          <w:rFonts w:ascii="Times New Roman" w:hAnsi="Times New Roman" w:cs="Times New Roman"/>
          <w:sz w:val="24"/>
          <w:szCs w:val="24"/>
        </w:rPr>
      </w:pPr>
      <w:r w:rsidRPr="003A1469">
        <w:rPr>
          <w:rFonts w:ascii="Times New Roman" w:hAnsi="Times New Roman" w:cs="Times New Roman"/>
          <w:sz w:val="24"/>
          <w:szCs w:val="24"/>
        </w:rPr>
        <w:t>extracţia pietrişului şi nisipului, extracţia argilei şi caolinului” cod CAEN 0812.</w:t>
      </w:r>
    </w:p>
    <w:p w:rsidR="00DA25EB" w:rsidRPr="003A1469" w:rsidRDefault="00DA25EB" w:rsidP="00F53DF9">
      <w:pPr>
        <w:ind w:firstLine="720"/>
        <w:jc w:val="both"/>
        <w:rPr>
          <w:rFonts w:ascii="Times New Roman" w:hAnsi="Times New Roman" w:cs="Times New Roman"/>
          <w:sz w:val="24"/>
          <w:szCs w:val="24"/>
        </w:rPr>
      </w:pPr>
    </w:p>
    <w:p w:rsidR="00963524" w:rsidRPr="003A1469" w:rsidRDefault="00963524" w:rsidP="00F53DF9">
      <w:pPr>
        <w:ind w:left="36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III. DESCRIEREA CARACTERISTICILOR FIZICE ALE ÎNTREGULUI PROIECT</w:t>
      </w:r>
    </w:p>
    <w:p w:rsidR="00481FCB" w:rsidRPr="003A1469" w:rsidRDefault="004B1C71" w:rsidP="00F53DF9">
      <w:pPr>
        <w:pStyle w:val="ListParagraph"/>
        <w:numPr>
          <w:ilvl w:val="1"/>
          <w:numId w:val="27"/>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Rezumatul</w:t>
      </w:r>
      <w:r w:rsidR="00481FCB" w:rsidRPr="003A1469">
        <w:rPr>
          <w:rFonts w:ascii="Times New Roman" w:hAnsi="Times New Roman" w:cs="Times New Roman"/>
          <w:b/>
          <w:sz w:val="24"/>
          <w:szCs w:val="24"/>
          <w:lang w:val="ro-RO"/>
        </w:rPr>
        <w:t xml:space="preserve"> proiectului</w:t>
      </w:r>
    </w:p>
    <w:p w:rsidR="00287F89" w:rsidRPr="003A1469" w:rsidRDefault="00600CDF" w:rsidP="00287F89">
      <w:pPr>
        <w:rPr>
          <w:rFonts w:ascii="Times New Roman" w:hAnsi="Times New Roman" w:cs="Times New Roman"/>
          <w:sz w:val="24"/>
          <w:szCs w:val="24"/>
        </w:rPr>
      </w:pPr>
      <w:r w:rsidRPr="003A1469">
        <w:rPr>
          <w:rFonts w:ascii="Times New Roman" w:hAnsi="Times New Roman" w:cs="Times New Roman"/>
          <w:sz w:val="24"/>
          <w:szCs w:val="24"/>
          <w:lang w:val="ro-RO"/>
        </w:rPr>
        <w:tab/>
        <w:t>Proiectul presupune realizarea</w:t>
      </w:r>
      <w:r w:rsidR="00287F89" w:rsidRPr="003A1469">
        <w:rPr>
          <w:rFonts w:ascii="Times New Roman" w:hAnsi="Times New Roman"/>
          <w:i/>
          <w:sz w:val="24"/>
          <w:szCs w:val="24"/>
          <w:lang w:val="ro-RO"/>
        </w:rPr>
        <w:t>,</w:t>
      </w:r>
      <w:r w:rsidRPr="003A1469">
        <w:rPr>
          <w:rFonts w:ascii="Times New Roman" w:hAnsi="Times New Roman" w:cs="Times New Roman"/>
          <w:sz w:val="24"/>
          <w:szCs w:val="24"/>
          <w:lang w:val="ro-RO"/>
        </w:rPr>
        <w:t xml:space="preserve"> în cadrul perimetrului de exploatare ”Vladimirescu Terasă” </w:t>
      </w:r>
      <w:r w:rsidR="00287F89" w:rsidRPr="003A1469">
        <w:rPr>
          <w:rFonts w:ascii="Times New Roman" w:hAnsi="Times New Roman"/>
          <w:sz w:val="24"/>
          <w:szCs w:val="24"/>
          <w:lang w:val="ro-RO"/>
        </w:rPr>
        <w:t>având o</w:t>
      </w:r>
      <w:r w:rsidRPr="003A1469">
        <w:rPr>
          <w:rFonts w:ascii="Times New Roman" w:hAnsi="Times New Roman" w:cs="Times New Roman"/>
          <w:sz w:val="24"/>
          <w:szCs w:val="24"/>
          <w:lang w:val="ro-RO"/>
        </w:rPr>
        <w:t xml:space="preserve"> suprafață de </w:t>
      </w:r>
      <w:r w:rsidR="00287F89" w:rsidRPr="003A1469">
        <w:rPr>
          <w:rFonts w:ascii="Times New Roman" w:hAnsi="Times New Roman"/>
          <w:sz w:val="24"/>
          <w:szCs w:val="24"/>
          <w:lang w:val="fr-FR"/>
        </w:rPr>
        <w:t>171120 m</w:t>
      </w:r>
      <w:r w:rsidR="00287F89" w:rsidRPr="003A1469">
        <w:rPr>
          <w:rFonts w:ascii="Times New Roman" w:hAnsi="Times New Roman"/>
          <w:sz w:val="24"/>
          <w:szCs w:val="24"/>
          <w:vertAlign w:val="superscript"/>
          <w:lang w:val="fr-FR"/>
        </w:rPr>
        <w:t>2</w:t>
      </w:r>
      <w:r w:rsidR="00287F89" w:rsidRPr="003A1469">
        <w:rPr>
          <w:rFonts w:ascii="Times New Roman" w:hAnsi="Times New Roman"/>
          <w:sz w:val="24"/>
          <w:szCs w:val="24"/>
          <w:lang w:val="fr-FR"/>
        </w:rPr>
        <w:t xml:space="preserve"> = 0,171 km</w:t>
      </w:r>
      <w:r w:rsidR="00287F89" w:rsidRPr="003A1469">
        <w:rPr>
          <w:rFonts w:ascii="Times New Roman" w:hAnsi="Times New Roman"/>
          <w:sz w:val="24"/>
          <w:szCs w:val="24"/>
          <w:vertAlign w:val="superscript"/>
          <w:lang w:val="fr-FR"/>
        </w:rPr>
        <w:t>2</w:t>
      </w:r>
      <w:r w:rsidR="00287F89" w:rsidRPr="003A1469">
        <w:rPr>
          <w:rFonts w:ascii="Times New Roman" w:hAnsi="Times New Roman" w:cs="Times New Roman"/>
          <w:sz w:val="24"/>
          <w:szCs w:val="24"/>
          <w:lang w:val="ro-RO"/>
        </w:rPr>
        <w:t xml:space="preserve">, </w:t>
      </w:r>
      <w:r w:rsidRPr="003A1469">
        <w:rPr>
          <w:rFonts w:ascii="Times New Roman" w:hAnsi="Times New Roman" w:cs="Times New Roman"/>
          <w:sz w:val="24"/>
          <w:szCs w:val="24"/>
          <w:lang w:val="ro-RO"/>
        </w:rPr>
        <w:t>a două lacuri de agrement</w:t>
      </w:r>
      <w:r w:rsidR="00287F89" w:rsidRPr="003A1469">
        <w:rPr>
          <w:rFonts w:ascii="Times New Roman" w:hAnsi="Times New Roman" w:cs="Times New Roman"/>
          <w:sz w:val="24"/>
          <w:szCs w:val="24"/>
          <w:lang w:val="ro-RO"/>
        </w:rPr>
        <w:t xml:space="preserve"> prin extracția agregatelor minerale (</w:t>
      </w:r>
      <w:r w:rsidR="00287F89" w:rsidRPr="003A1469">
        <w:rPr>
          <w:rFonts w:ascii="Times New Roman" w:hAnsi="Times New Roman"/>
          <w:sz w:val="24"/>
          <w:szCs w:val="24"/>
          <w:lang w:val="ro-RO"/>
        </w:rPr>
        <w:t>Lacul 1</w:t>
      </w:r>
      <w:r w:rsidR="00DF623B" w:rsidRPr="003A1469">
        <w:rPr>
          <w:rFonts w:ascii="Times New Roman" w:hAnsi="Times New Roman"/>
          <w:sz w:val="24"/>
          <w:szCs w:val="24"/>
          <w:lang w:val="ro-RO"/>
        </w:rPr>
        <w:t xml:space="preserve"> </w:t>
      </w:r>
      <w:r w:rsidR="00287F89" w:rsidRPr="003A1469">
        <w:rPr>
          <w:rFonts w:ascii="Times New Roman" w:hAnsi="Times New Roman"/>
          <w:sz w:val="24"/>
          <w:szCs w:val="24"/>
          <w:lang w:val="ro-RO"/>
        </w:rPr>
        <w:t xml:space="preserve">cu o suprafață </w:t>
      </w:r>
      <w:r w:rsidR="00526ED4" w:rsidRPr="003A1469">
        <w:rPr>
          <w:rFonts w:ascii="Times New Roman" w:hAnsi="Times New Roman"/>
          <w:sz w:val="24"/>
          <w:szCs w:val="24"/>
          <w:lang w:val="ro-RO"/>
        </w:rPr>
        <w:t>a luciului de apă de 82504</w:t>
      </w:r>
      <w:r w:rsidR="00287F89" w:rsidRPr="003A1469">
        <w:rPr>
          <w:rFonts w:ascii="Times New Roman" w:hAnsi="Times New Roman" w:cs="Times New Roman"/>
          <w:sz w:val="24"/>
          <w:szCs w:val="24"/>
        </w:rPr>
        <w:t xml:space="preserve"> m</w:t>
      </w:r>
      <w:r w:rsidR="00287F89" w:rsidRPr="003A1469">
        <w:rPr>
          <w:rFonts w:ascii="Times New Roman" w:hAnsi="Times New Roman" w:cs="Times New Roman"/>
          <w:sz w:val="24"/>
          <w:szCs w:val="24"/>
          <w:vertAlign w:val="superscript"/>
        </w:rPr>
        <w:t>2</w:t>
      </w:r>
      <w:r w:rsidR="00287F89" w:rsidRPr="003A1469">
        <w:rPr>
          <w:rFonts w:ascii="Times New Roman" w:hAnsi="Times New Roman" w:cs="Times New Roman"/>
          <w:sz w:val="24"/>
          <w:szCs w:val="24"/>
        </w:rPr>
        <w:t xml:space="preserve"> și un volum de ape de</w:t>
      </w:r>
      <w:r w:rsidR="00526ED4" w:rsidRPr="003A1469">
        <w:rPr>
          <w:rFonts w:ascii="Times New Roman" w:hAnsi="Times New Roman" w:cs="Times New Roman"/>
          <w:sz w:val="24"/>
          <w:szCs w:val="24"/>
        </w:rPr>
        <w:t xml:space="preserve"> 392042</w:t>
      </w:r>
      <w:r w:rsidR="00287F89" w:rsidRPr="003A1469">
        <w:rPr>
          <w:rFonts w:ascii="Times New Roman" w:hAnsi="Times New Roman" w:cs="Times New Roman"/>
          <w:sz w:val="24"/>
          <w:szCs w:val="24"/>
          <w:vertAlign w:val="superscript"/>
        </w:rPr>
        <w:t xml:space="preserve"> </w:t>
      </w:r>
      <w:r w:rsidR="00DF623B" w:rsidRPr="003A1469">
        <w:rPr>
          <w:rFonts w:ascii="Times New Roman" w:hAnsi="Times New Roman" w:cs="Times New Roman"/>
          <w:sz w:val="24"/>
          <w:szCs w:val="24"/>
        </w:rPr>
        <w:t>m</w:t>
      </w:r>
      <w:r w:rsidR="00DF623B" w:rsidRPr="003A1469">
        <w:rPr>
          <w:rFonts w:ascii="Times New Roman" w:hAnsi="Times New Roman" w:cs="Times New Roman"/>
          <w:sz w:val="24"/>
          <w:szCs w:val="24"/>
          <w:vertAlign w:val="superscript"/>
        </w:rPr>
        <w:t>3</w:t>
      </w:r>
      <w:r w:rsidR="00287F89" w:rsidRPr="003A1469">
        <w:rPr>
          <w:rFonts w:ascii="Times New Roman" w:hAnsi="Times New Roman" w:cs="Times New Roman"/>
          <w:sz w:val="24"/>
          <w:szCs w:val="24"/>
        </w:rPr>
        <w:t xml:space="preserve">) și </w:t>
      </w:r>
      <w:r w:rsidR="00287F89" w:rsidRPr="003A1469">
        <w:rPr>
          <w:rFonts w:ascii="Times New Roman" w:hAnsi="Times New Roman"/>
          <w:sz w:val="24"/>
          <w:szCs w:val="24"/>
          <w:lang w:val="ro-RO"/>
        </w:rPr>
        <w:t xml:space="preserve">Lacul 2 cu o suprafață </w:t>
      </w:r>
      <w:r w:rsidR="00526ED4" w:rsidRPr="003A1469">
        <w:rPr>
          <w:rFonts w:ascii="Times New Roman" w:hAnsi="Times New Roman"/>
          <w:sz w:val="24"/>
          <w:szCs w:val="24"/>
          <w:lang w:val="ro-RO"/>
        </w:rPr>
        <w:t>a luciului de ape de 56865</w:t>
      </w:r>
      <w:r w:rsidR="00287F89" w:rsidRPr="003A1469">
        <w:rPr>
          <w:rFonts w:ascii="Times New Roman" w:hAnsi="Times New Roman" w:cs="Times New Roman"/>
          <w:sz w:val="24"/>
          <w:szCs w:val="24"/>
        </w:rPr>
        <w:t xml:space="preserve"> m</w:t>
      </w:r>
      <w:r w:rsidR="00287F89" w:rsidRPr="003A1469">
        <w:rPr>
          <w:rFonts w:ascii="Times New Roman" w:hAnsi="Times New Roman" w:cs="Times New Roman"/>
          <w:sz w:val="24"/>
          <w:szCs w:val="24"/>
          <w:vertAlign w:val="superscript"/>
        </w:rPr>
        <w:t>2</w:t>
      </w:r>
      <w:r w:rsidR="00287F89" w:rsidRPr="003A1469">
        <w:rPr>
          <w:rFonts w:ascii="Times New Roman" w:hAnsi="Times New Roman" w:cs="Times New Roman"/>
          <w:sz w:val="24"/>
          <w:szCs w:val="24"/>
        </w:rPr>
        <w:t xml:space="preserve"> și un volum de ape de</w:t>
      </w:r>
      <w:r w:rsidR="00526ED4" w:rsidRPr="003A1469">
        <w:rPr>
          <w:rFonts w:ascii="Times New Roman" w:hAnsi="Times New Roman" w:cs="Times New Roman"/>
          <w:sz w:val="24"/>
          <w:szCs w:val="24"/>
        </w:rPr>
        <w:t xml:space="preserve"> 253709 m</w:t>
      </w:r>
      <w:r w:rsidR="00526ED4" w:rsidRPr="003A1469">
        <w:rPr>
          <w:rFonts w:ascii="Times New Roman" w:hAnsi="Times New Roman" w:cs="Times New Roman"/>
          <w:sz w:val="24"/>
          <w:szCs w:val="24"/>
          <w:vertAlign w:val="superscript"/>
        </w:rPr>
        <w:t>3</w:t>
      </w:r>
      <w:r w:rsidR="00526ED4" w:rsidRPr="003A1469">
        <w:rPr>
          <w:rFonts w:ascii="Times New Roman" w:hAnsi="Times New Roman" w:cs="Times New Roman"/>
          <w:sz w:val="24"/>
          <w:szCs w:val="24"/>
        </w:rPr>
        <w:t>.</w:t>
      </w:r>
      <w:r w:rsidR="00287F89" w:rsidRPr="003A1469">
        <w:rPr>
          <w:rFonts w:ascii="Times New Roman" w:hAnsi="Times New Roman" w:cs="Times New Roman"/>
          <w:sz w:val="24"/>
          <w:szCs w:val="24"/>
          <w:vertAlign w:val="superscript"/>
        </w:rPr>
        <w:t xml:space="preserve"> </w:t>
      </w:r>
    </w:p>
    <w:p w:rsidR="00526ED4" w:rsidRPr="003A1469" w:rsidRDefault="00526ED4" w:rsidP="00287F89">
      <w:pPr>
        <w:rPr>
          <w:rFonts w:ascii="Times New Roman" w:hAnsi="Times New Roman" w:cs="Times New Roman"/>
          <w:sz w:val="24"/>
          <w:szCs w:val="24"/>
        </w:rPr>
      </w:pPr>
      <w:r w:rsidRPr="003A1469">
        <w:rPr>
          <w:rFonts w:ascii="Times New Roman" w:hAnsi="Times New Roman" w:cs="Times New Roman"/>
          <w:sz w:val="24"/>
          <w:szCs w:val="24"/>
        </w:rPr>
        <w:tab/>
        <w:t>Lacurile</w:t>
      </w:r>
      <w:r w:rsidR="004B11EC" w:rsidRPr="003A1469">
        <w:rPr>
          <w:rFonts w:ascii="Times New Roman" w:hAnsi="Times New Roman" w:cs="Times New Roman"/>
          <w:sz w:val="24"/>
          <w:szCs w:val="24"/>
        </w:rPr>
        <w:t xml:space="preserve"> de forme poligonale</w:t>
      </w:r>
      <w:r w:rsidRPr="003A1469">
        <w:rPr>
          <w:rFonts w:ascii="Times New Roman" w:hAnsi="Times New Roman" w:cs="Times New Roman"/>
          <w:sz w:val="24"/>
          <w:szCs w:val="24"/>
        </w:rPr>
        <w:t xml:space="preserve"> se vor executa în debleu, cu taluzuri de 1:1 (30</w:t>
      </w:r>
      <w:r w:rsidRPr="003A1469">
        <w:rPr>
          <w:rFonts w:ascii="Times New Roman" w:hAnsi="Times New Roman" w:cs="Times New Roman"/>
          <w:sz w:val="24"/>
          <w:szCs w:val="24"/>
          <w:vertAlign w:val="superscript"/>
        </w:rPr>
        <w:t>0</w:t>
      </w:r>
      <w:r w:rsidR="004B11EC" w:rsidRPr="003A1469">
        <w:rPr>
          <w:rFonts w:ascii="Times New Roman" w:hAnsi="Times New Roman" w:cs="Times New Roman"/>
          <w:sz w:val="24"/>
          <w:szCs w:val="24"/>
        </w:rPr>
        <w:t>)</w:t>
      </w:r>
      <w:r w:rsidRPr="003A1469">
        <w:rPr>
          <w:rFonts w:ascii="Times New Roman" w:hAnsi="Times New Roman" w:cs="Times New Roman"/>
          <w:sz w:val="24"/>
          <w:szCs w:val="24"/>
        </w:rPr>
        <w:t xml:space="preserve"> pe adâncimi de 1</w:t>
      </w:r>
      <w:r w:rsidR="00DF623B" w:rsidRPr="003A1469">
        <w:rPr>
          <w:rFonts w:ascii="Times New Roman" w:hAnsi="Times New Roman" w:cs="Times New Roman"/>
          <w:sz w:val="24"/>
          <w:szCs w:val="24"/>
        </w:rPr>
        <w:t>7,6</w:t>
      </w:r>
      <w:r w:rsidRPr="003A1469">
        <w:rPr>
          <w:rFonts w:ascii="Times New Roman" w:hAnsi="Times New Roman" w:cs="Times New Roman"/>
          <w:sz w:val="24"/>
          <w:szCs w:val="24"/>
        </w:rPr>
        <w:t xml:space="preserve"> m, din care adâncimea apei sub nivelul hidrostatic va fi de 12 m.</w:t>
      </w:r>
    </w:p>
    <w:p w:rsidR="00526ED4" w:rsidRPr="003A1469" w:rsidRDefault="00526ED4" w:rsidP="004B11EC">
      <w:pPr>
        <w:pStyle w:val="ListParagraph"/>
        <w:tabs>
          <w:tab w:val="left" w:pos="9000"/>
        </w:tabs>
        <w:ind w:left="0" w:right="561"/>
        <w:jc w:val="both"/>
        <w:rPr>
          <w:rFonts w:ascii="Times New Roman" w:hAnsi="Times New Roman"/>
          <w:sz w:val="24"/>
          <w:szCs w:val="24"/>
          <w:lang w:val="it-IT"/>
        </w:rPr>
      </w:pPr>
      <w:r w:rsidRPr="003A1469">
        <w:rPr>
          <w:rFonts w:ascii="Times New Roman" w:hAnsi="Times New Roman"/>
          <w:sz w:val="24"/>
          <w:szCs w:val="24"/>
          <w:lang w:val="it-IT"/>
        </w:rPr>
        <w:t xml:space="preserve">Caracteristicile constructive cumulate ale lacurilor de agrement nr.1 și 2 </w:t>
      </w:r>
      <w:r w:rsidR="004B11EC" w:rsidRPr="003A1469">
        <w:rPr>
          <w:rFonts w:ascii="Times New Roman" w:hAnsi="Times New Roman"/>
          <w:sz w:val="24"/>
          <w:szCs w:val="24"/>
          <w:lang w:val="it-IT"/>
        </w:rPr>
        <w:t>vor fi</w:t>
      </w:r>
      <w:r w:rsidRPr="003A1469">
        <w:rPr>
          <w:rFonts w:ascii="Times New Roman" w:hAnsi="Times New Roman"/>
          <w:sz w:val="24"/>
          <w:szCs w:val="24"/>
          <w:lang w:val="it-IT"/>
        </w:rPr>
        <w:t>:</w:t>
      </w:r>
    </w:p>
    <w:p w:rsidR="00526ED4" w:rsidRPr="003A1469" w:rsidRDefault="00526ED4" w:rsidP="00526ED4">
      <w:pPr>
        <w:pStyle w:val="ListParagraph"/>
        <w:numPr>
          <w:ilvl w:val="0"/>
          <w:numId w:val="49"/>
        </w:numPr>
        <w:tabs>
          <w:tab w:val="left" w:pos="709"/>
        </w:tabs>
        <w:spacing w:after="0" w:line="240" w:lineRule="auto"/>
        <w:ind w:right="561"/>
        <w:jc w:val="both"/>
        <w:rPr>
          <w:rFonts w:ascii="Times New Roman" w:hAnsi="Times New Roman"/>
          <w:sz w:val="24"/>
          <w:szCs w:val="24"/>
          <w:lang w:val="it-IT"/>
        </w:rPr>
      </w:pPr>
      <w:r w:rsidRPr="003A1469">
        <w:rPr>
          <w:rFonts w:ascii="Times New Roman" w:hAnsi="Times New Roman"/>
          <w:sz w:val="24"/>
          <w:szCs w:val="24"/>
          <w:lang w:val="it-IT"/>
        </w:rPr>
        <w:t>suprafața exploatabilă totală = 168.882 m</w:t>
      </w:r>
      <w:r w:rsidRPr="003A1469">
        <w:rPr>
          <w:rFonts w:ascii="Times New Roman" w:hAnsi="Times New Roman"/>
          <w:sz w:val="24"/>
          <w:szCs w:val="24"/>
          <w:vertAlign w:val="superscript"/>
          <w:lang w:val="it-IT"/>
        </w:rPr>
        <w:t>2</w:t>
      </w:r>
      <w:r w:rsidRPr="003A1469">
        <w:rPr>
          <w:rFonts w:ascii="Times New Roman" w:hAnsi="Times New Roman"/>
          <w:sz w:val="24"/>
          <w:szCs w:val="24"/>
          <w:lang w:val="it-IT"/>
        </w:rPr>
        <w:t>;</w:t>
      </w:r>
    </w:p>
    <w:p w:rsidR="004B11EC" w:rsidRPr="003A1469" w:rsidRDefault="004B11EC" w:rsidP="00526ED4">
      <w:pPr>
        <w:pStyle w:val="ListParagraph"/>
        <w:numPr>
          <w:ilvl w:val="0"/>
          <w:numId w:val="49"/>
        </w:numPr>
        <w:tabs>
          <w:tab w:val="left" w:pos="709"/>
        </w:tabs>
        <w:spacing w:after="0" w:line="240" w:lineRule="auto"/>
        <w:ind w:right="561"/>
        <w:jc w:val="both"/>
        <w:rPr>
          <w:rFonts w:ascii="Times New Roman" w:hAnsi="Times New Roman"/>
          <w:sz w:val="24"/>
          <w:szCs w:val="24"/>
          <w:lang w:val="it-IT"/>
        </w:rPr>
      </w:pPr>
      <w:r w:rsidRPr="003A1469">
        <w:rPr>
          <w:rFonts w:ascii="Times New Roman" w:hAnsi="Times New Roman"/>
          <w:sz w:val="24"/>
          <w:szCs w:val="24"/>
          <w:lang w:val="it-IT"/>
        </w:rPr>
        <w:t>volum de copertă                   = 94330 m</w:t>
      </w:r>
      <w:r w:rsidRPr="003A1469">
        <w:rPr>
          <w:rFonts w:ascii="Times New Roman" w:hAnsi="Times New Roman"/>
          <w:sz w:val="24"/>
          <w:szCs w:val="24"/>
          <w:vertAlign w:val="superscript"/>
          <w:lang w:val="it-IT"/>
        </w:rPr>
        <w:t>3</w:t>
      </w:r>
      <w:r w:rsidRPr="003A1469">
        <w:rPr>
          <w:rFonts w:ascii="Times New Roman" w:hAnsi="Times New Roman"/>
          <w:sz w:val="24"/>
          <w:szCs w:val="24"/>
          <w:lang w:val="it-IT"/>
        </w:rPr>
        <w:t xml:space="preserve">; </w:t>
      </w:r>
    </w:p>
    <w:p w:rsidR="00526ED4" w:rsidRPr="003A1469" w:rsidRDefault="00526ED4" w:rsidP="00526ED4">
      <w:pPr>
        <w:pStyle w:val="ListParagraph"/>
        <w:numPr>
          <w:ilvl w:val="0"/>
          <w:numId w:val="49"/>
        </w:numPr>
        <w:tabs>
          <w:tab w:val="left" w:pos="709"/>
        </w:tabs>
        <w:spacing w:after="0" w:line="240" w:lineRule="auto"/>
        <w:ind w:right="561"/>
        <w:jc w:val="both"/>
        <w:rPr>
          <w:rFonts w:ascii="Times New Roman" w:hAnsi="Times New Roman"/>
          <w:sz w:val="24"/>
          <w:szCs w:val="24"/>
          <w:lang w:val="it-IT"/>
        </w:rPr>
      </w:pPr>
      <w:r w:rsidRPr="003A1469">
        <w:rPr>
          <w:rFonts w:ascii="Times New Roman" w:hAnsi="Times New Roman"/>
          <w:sz w:val="24"/>
          <w:szCs w:val="24"/>
          <w:lang w:val="it-IT"/>
        </w:rPr>
        <w:t>volum de agregate minerale exploatabile = 1.279.000 m</w:t>
      </w:r>
      <w:r w:rsidRPr="003A1469">
        <w:rPr>
          <w:rFonts w:ascii="Times New Roman" w:hAnsi="Times New Roman"/>
          <w:sz w:val="24"/>
          <w:szCs w:val="24"/>
          <w:vertAlign w:val="superscript"/>
          <w:lang w:val="it-IT"/>
        </w:rPr>
        <w:t>3</w:t>
      </w:r>
    </w:p>
    <w:p w:rsidR="00526ED4" w:rsidRPr="003A1469" w:rsidRDefault="00526ED4" w:rsidP="00526ED4">
      <w:pPr>
        <w:pStyle w:val="ListParagraph"/>
        <w:numPr>
          <w:ilvl w:val="0"/>
          <w:numId w:val="49"/>
        </w:numPr>
        <w:spacing w:after="0" w:line="240" w:lineRule="auto"/>
        <w:ind w:right="561"/>
        <w:jc w:val="both"/>
        <w:rPr>
          <w:rFonts w:ascii="Times New Roman" w:hAnsi="Times New Roman"/>
          <w:sz w:val="24"/>
          <w:szCs w:val="24"/>
          <w:lang w:val="it-IT"/>
        </w:rPr>
      </w:pPr>
      <w:r w:rsidRPr="003A1469">
        <w:rPr>
          <w:rFonts w:ascii="Times New Roman" w:hAnsi="Times New Roman"/>
          <w:sz w:val="24"/>
          <w:szCs w:val="24"/>
          <w:lang w:val="it-IT"/>
        </w:rPr>
        <w:t>Suprafața luciului de apă = 139.369 m</w:t>
      </w:r>
      <w:r w:rsidRPr="003A1469">
        <w:rPr>
          <w:rFonts w:ascii="Times New Roman" w:hAnsi="Times New Roman"/>
          <w:sz w:val="24"/>
          <w:szCs w:val="24"/>
          <w:vertAlign w:val="superscript"/>
          <w:lang w:val="it-IT"/>
        </w:rPr>
        <w:t>2</w:t>
      </w:r>
      <w:r w:rsidRPr="003A1469">
        <w:rPr>
          <w:rFonts w:ascii="Times New Roman" w:hAnsi="Times New Roman"/>
          <w:sz w:val="24"/>
          <w:szCs w:val="24"/>
          <w:lang w:val="it-IT"/>
        </w:rPr>
        <w:t>;</w:t>
      </w:r>
    </w:p>
    <w:p w:rsidR="00526ED4" w:rsidRPr="003A1469" w:rsidRDefault="00526ED4" w:rsidP="00526ED4">
      <w:pPr>
        <w:pStyle w:val="ListParagraph"/>
        <w:numPr>
          <w:ilvl w:val="0"/>
          <w:numId w:val="49"/>
        </w:numPr>
        <w:tabs>
          <w:tab w:val="left" w:pos="709"/>
          <w:tab w:val="left" w:pos="9639"/>
        </w:tabs>
        <w:spacing w:after="0" w:line="240" w:lineRule="auto"/>
        <w:ind w:right="561"/>
        <w:jc w:val="both"/>
        <w:rPr>
          <w:rFonts w:ascii="Times New Roman" w:hAnsi="Times New Roman"/>
          <w:sz w:val="24"/>
          <w:szCs w:val="24"/>
          <w:lang w:val="it-IT"/>
        </w:rPr>
      </w:pPr>
      <w:r w:rsidRPr="003A1469">
        <w:rPr>
          <w:rFonts w:ascii="Times New Roman" w:hAnsi="Times New Roman"/>
          <w:sz w:val="24"/>
          <w:szCs w:val="24"/>
          <w:lang w:val="it-IT"/>
        </w:rPr>
        <w:t>Volumul apei în lac</w:t>
      </w:r>
      <w:r w:rsidR="004B11EC" w:rsidRPr="003A1469">
        <w:rPr>
          <w:rFonts w:ascii="Times New Roman" w:hAnsi="Times New Roman"/>
          <w:sz w:val="24"/>
          <w:szCs w:val="24"/>
          <w:lang w:val="it-IT"/>
        </w:rPr>
        <w:t>uri</w:t>
      </w:r>
      <w:r w:rsidRPr="003A1469">
        <w:rPr>
          <w:rFonts w:ascii="Times New Roman" w:hAnsi="Times New Roman"/>
          <w:sz w:val="24"/>
          <w:szCs w:val="24"/>
          <w:lang w:val="it-IT"/>
        </w:rPr>
        <w:t xml:space="preserve"> =645.751 m</w:t>
      </w:r>
      <w:r w:rsidRPr="003A1469">
        <w:rPr>
          <w:rFonts w:ascii="Times New Roman" w:hAnsi="Times New Roman"/>
          <w:sz w:val="24"/>
          <w:szCs w:val="24"/>
          <w:vertAlign w:val="superscript"/>
          <w:lang w:val="it-IT"/>
        </w:rPr>
        <w:t>3</w:t>
      </w:r>
      <w:r w:rsidRPr="003A1469">
        <w:rPr>
          <w:rFonts w:ascii="Times New Roman" w:hAnsi="Times New Roman"/>
          <w:sz w:val="24"/>
          <w:szCs w:val="24"/>
          <w:lang w:val="it-IT"/>
        </w:rPr>
        <w:t>:</w:t>
      </w:r>
    </w:p>
    <w:p w:rsidR="000F2267" w:rsidRDefault="000F2267" w:rsidP="00600CDF">
      <w:pPr>
        <w:rPr>
          <w:rFonts w:ascii="Times New Roman" w:hAnsi="Times New Roman" w:cs="Times New Roman"/>
          <w:sz w:val="24"/>
          <w:szCs w:val="24"/>
          <w:vertAlign w:val="superscript"/>
        </w:rPr>
      </w:pPr>
    </w:p>
    <w:p w:rsidR="00600CDF" w:rsidRPr="003A1469" w:rsidRDefault="00230EFB" w:rsidP="00600CDF">
      <w:pPr>
        <w:rPr>
          <w:rFonts w:ascii="Times New Roman" w:hAnsi="Times New Roman" w:cs="Times New Roman"/>
          <w:sz w:val="24"/>
          <w:szCs w:val="24"/>
        </w:rPr>
      </w:pPr>
      <w:r w:rsidRPr="003A1469">
        <w:rPr>
          <w:rFonts w:ascii="Times New Roman" w:hAnsi="Times New Roman" w:cs="Times New Roman"/>
          <w:sz w:val="24"/>
          <w:szCs w:val="24"/>
          <w:vertAlign w:val="superscript"/>
        </w:rPr>
        <w:tab/>
      </w:r>
      <w:r w:rsidR="00287F89" w:rsidRPr="003A1469">
        <w:rPr>
          <w:rFonts w:ascii="Times New Roman" w:hAnsi="Times New Roman" w:cs="Times New Roman"/>
          <w:sz w:val="24"/>
          <w:szCs w:val="24"/>
        </w:rPr>
        <w:tab/>
        <w:t>Perimetrul de exploatare este delimitat de următoarele coordonate topogeodezice</w:t>
      </w:r>
      <w:r w:rsidRPr="003A1469">
        <w:rPr>
          <w:rFonts w:ascii="Times New Roman" w:hAnsi="Times New Roman" w:cs="Times New Roman"/>
          <w:sz w:val="24"/>
          <w:szCs w:val="24"/>
        </w:rPr>
        <w:t>:</w:t>
      </w:r>
      <w:r w:rsidR="00287F89" w:rsidRPr="003A1469">
        <w:rPr>
          <w:rFonts w:ascii="Times New Roman" w:hAnsi="Times New Roman" w:cs="Times New Roman"/>
          <w:sz w:val="24"/>
          <w:szCs w:val="24"/>
        </w:rPr>
        <w:t xml:space="preserve"> </w:t>
      </w: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20"/>
        <w:gridCol w:w="3600"/>
      </w:tblGrid>
      <w:tr w:rsidR="00600CDF" w:rsidRPr="003A1469" w:rsidTr="00600CDF">
        <w:tc>
          <w:tcPr>
            <w:tcW w:w="1008" w:type="dxa"/>
          </w:tcPr>
          <w:p w:rsidR="00600CDF" w:rsidRPr="003A1469" w:rsidRDefault="00600CDF" w:rsidP="00600CDF">
            <w:pPr>
              <w:pStyle w:val="Quote"/>
              <w:spacing w:after="0" w:line="240" w:lineRule="auto"/>
              <w:jc w:val="both"/>
              <w:rPr>
                <w:rFonts w:ascii="Times New Roman" w:hAnsi="Times New Roman"/>
                <w:i w:val="0"/>
                <w:sz w:val="24"/>
                <w:szCs w:val="24"/>
                <w:lang w:val="fr-FR"/>
              </w:rPr>
            </w:pPr>
            <w:r w:rsidRPr="003A1469">
              <w:rPr>
                <w:rFonts w:ascii="Times New Roman" w:hAnsi="Times New Roman"/>
                <w:i w:val="0"/>
                <w:sz w:val="24"/>
                <w:szCs w:val="24"/>
                <w:lang w:val="fr-FR"/>
              </w:rPr>
              <w:t>Nr. puncte</w:t>
            </w:r>
          </w:p>
        </w:tc>
        <w:tc>
          <w:tcPr>
            <w:tcW w:w="342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X</w:t>
            </w:r>
          </w:p>
        </w:tc>
        <w:tc>
          <w:tcPr>
            <w:tcW w:w="360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Y</w:t>
            </w:r>
          </w:p>
        </w:tc>
      </w:tr>
      <w:tr w:rsidR="00600CDF" w:rsidRPr="003A1469" w:rsidTr="00600CDF">
        <w:tc>
          <w:tcPr>
            <w:tcW w:w="1008"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1</w:t>
            </w:r>
          </w:p>
        </w:tc>
        <w:tc>
          <w:tcPr>
            <w:tcW w:w="342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520876</w:t>
            </w:r>
          </w:p>
        </w:tc>
        <w:tc>
          <w:tcPr>
            <w:tcW w:w="360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227334</w:t>
            </w:r>
          </w:p>
        </w:tc>
      </w:tr>
      <w:tr w:rsidR="00600CDF" w:rsidRPr="003A1469" w:rsidTr="00600CDF">
        <w:tc>
          <w:tcPr>
            <w:tcW w:w="1008"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w:t>
            </w:r>
          </w:p>
        </w:tc>
        <w:tc>
          <w:tcPr>
            <w:tcW w:w="342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520980</w:t>
            </w:r>
          </w:p>
        </w:tc>
        <w:tc>
          <w:tcPr>
            <w:tcW w:w="360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227808</w:t>
            </w:r>
          </w:p>
        </w:tc>
      </w:tr>
      <w:tr w:rsidR="00600CDF" w:rsidRPr="003A1469" w:rsidTr="00600CDF">
        <w:tc>
          <w:tcPr>
            <w:tcW w:w="1008"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3</w:t>
            </w:r>
          </w:p>
        </w:tc>
        <w:tc>
          <w:tcPr>
            <w:tcW w:w="342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520886</w:t>
            </w:r>
          </w:p>
        </w:tc>
        <w:tc>
          <w:tcPr>
            <w:tcW w:w="360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227810</w:t>
            </w:r>
          </w:p>
        </w:tc>
      </w:tr>
      <w:tr w:rsidR="00600CDF" w:rsidRPr="003A1469" w:rsidTr="00600CDF">
        <w:tc>
          <w:tcPr>
            <w:tcW w:w="1008"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4</w:t>
            </w:r>
          </w:p>
        </w:tc>
        <w:tc>
          <w:tcPr>
            <w:tcW w:w="342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520884</w:t>
            </w:r>
          </w:p>
        </w:tc>
        <w:tc>
          <w:tcPr>
            <w:tcW w:w="360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227924</w:t>
            </w:r>
          </w:p>
        </w:tc>
      </w:tr>
      <w:tr w:rsidR="00600CDF" w:rsidRPr="003A1469" w:rsidTr="00600CDF">
        <w:tc>
          <w:tcPr>
            <w:tcW w:w="1008"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5</w:t>
            </w:r>
          </w:p>
        </w:tc>
        <w:tc>
          <w:tcPr>
            <w:tcW w:w="342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520926</w:t>
            </w:r>
          </w:p>
        </w:tc>
        <w:tc>
          <w:tcPr>
            <w:tcW w:w="360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228042</w:t>
            </w:r>
          </w:p>
        </w:tc>
      </w:tr>
      <w:tr w:rsidR="00600CDF" w:rsidRPr="003A1469" w:rsidTr="00600CDF">
        <w:tc>
          <w:tcPr>
            <w:tcW w:w="1008"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6</w:t>
            </w:r>
          </w:p>
        </w:tc>
        <w:tc>
          <w:tcPr>
            <w:tcW w:w="342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520817</w:t>
            </w:r>
          </w:p>
        </w:tc>
        <w:tc>
          <w:tcPr>
            <w:tcW w:w="360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228186</w:t>
            </w:r>
          </w:p>
        </w:tc>
      </w:tr>
      <w:tr w:rsidR="00600CDF" w:rsidRPr="003A1469" w:rsidTr="00600CDF">
        <w:tc>
          <w:tcPr>
            <w:tcW w:w="1008"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7</w:t>
            </w:r>
          </w:p>
        </w:tc>
        <w:tc>
          <w:tcPr>
            <w:tcW w:w="342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520732</w:t>
            </w:r>
          </w:p>
        </w:tc>
        <w:tc>
          <w:tcPr>
            <w:tcW w:w="360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228212</w:t>
            </w:r>
          </w:p>
        </w:tc>
      </w:tr>
      <w:tr w:rsidR="00600CDF" w:rsidRPr="003A1469" w:rsidTr="00600CDF">
        <w:tc>
          <w:tcPr>
            <w:tcW w:w="1008"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8</w:t>
            </w:r>
          </w:p>
        </w:tc>
        <w:tc>
          <w:tcPr>
            <w:tcW w:w="342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520719</w:t>
            </w:r>
          </w:p>
        </w:tc>
        <w:tc>
          <w:tcPr>
            <w:tcW w:w="360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228132</w:t>
            </w:r>
          </w:p>
        </w:tc>
      </w:tr>
      <w:tr w:rsidR="00600CDF" w:rsidRPr="003A1469" w:rsidTr="00600CDF">
        <w:tc>
          <w:tcPr>
            <w:tcW w:w="1008"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lastRenderedPageBreak/>
              <w:t>9</w:t>
            </w:r>
          </w:p>
        </w:tc>
        <w:tc>
          <w:tcPr>
            <w:tcW w:w="342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520710</w:t>
            </w:r>
          </w:p>
        </w:tc>
        <w:tc>
          <w:tcPr>
            <w:tcW w:w="360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227976</w:t>
            </w:r>
          </w:p>
        </w:tc>
      </w:tr>
      <w:tr w:rsidR="00600CDF" w:rsidRPr="003A1469" w:rsidTr="00600CDF">
        <w:tc>
          <w:tcPr>
            <w:tcW w:w="1008"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10</w:t>
            </w:r>
          </w:p>
        </w:tc>
        <w:tc>
          <w:tcPr>
            <w:tcW w:w="342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520652</w:t>
            </w:r>
          </w:p>
        </w:tc>
        <w:tc>
          <w:tcPr>
            <w:tcW w:w="360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227793</w:t>
            </w:r>
          </w:p>
        </w:tc>
      </w:tr>
      <w:tr w:rsidR="00600CDF" w:rsidRPr="003A1469" w:rsidTr="00600CDF">
        <w:tc>
          <w:tcPr>
            <w:tcW w:w="1008"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11</w:t>
            </w:r>
          </w:p>
        </w:tc>
        <w:tc>
          <w:tcPr>
            <w:tcW w:w="342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520588</w:t>
            </w:r>
          </w:p>
        </w:tc>
        <w:tc>
          <w:tcPr>
            <w:tcW w:w="360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227790</w:t>
            </w:r>
          </w:p>
        </w:tc>
      </w:tr>
      <w:tr w:rsidR="00600CDF" w:rsidRPr="003A1469" w:rsidTr="00600CDF">
        <w:tc>
          <w:tcPr>
            <w:tcW w:w="1008"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12</w:t>
            </w:r>
          </w:p>
        </w:tc>
        <w:tc>
          <w:tcPr>
            <w:tcW w:w="342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520627</w:t>
            </w:r>
          </w:p>
        </w:tc>
        <w:tc>
          <w:tcPr>
            <w:tcW w:w="360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227709</w:t>
            </w:r>
          </w:p>
        </w:tc>
      </w:tr>
      <w:tr w:rsidR="00600CDF" w:rsidRPr="003A1469" w:rsidTr="00600CDF">
        <w:tc>
          <w:tcPr>
            <w:tcW w:w="1008"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13</w:t>
            </w:r>
          </w:p>
        </w:tc>
        <w:tc>
          <w:tcPr>
            <w:tcW w:w="342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520724</w:t>
            </w:r>
          </w:p>
        </w:tc>
        <w:tc>
          <w:tcPr>
            <w:tcW w:w="360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227556</w:t>
            </w:r>
          </w:p>
        </w:tc>
      </w:tr>
      <w:tr w:rsidR="00600CDF" w:rsidRPr="003A1469" w:rsidTr="00600CDF">
        <w:tc>
          <w:tcPr>
            <w:tcW w:w="1008"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14</w:t>
            </w:r>
          </w:p>
        </w:tc>
        <w:tc>
          <w:tcPr>
            <w:tcW w:w="342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520762</w:t>
            </w:r>
          </w:p>
        </w:tc>
        <w:tc>
          <w:tcPr>
            <w:tcW w:w="3600" w:type="dxa"/>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227471</w:t>
            </w:r>
          </w:p>
        </w:tc>
      </w:tr>
    </w:tbl>
    <w:p w:rsidR="00600CDF" w:rsidRPr="003A1469" w:rsidRDefault="00600CDF" w:rsidP="00600CDF">
      <w:pPr>
        <w:pStyle w:val="Quote"/>
        <w:spacing w:after="0"/>
        <w:jc w:val="both"/>
        <w:rPr>
          <w:rFonts w:ascii="Times New Roman" w:hAnsi="Times New Roman"/>
          <w:i w:val="0"/>
          <w:sz w:val="24"/>
          <w:szCs w:val="24"/>
          <w:lang w:val="fr-FR"/>
        </w:rPr>
      </w:pPr>
    </w:p>
    <w:p w:rsidR="00600CDF" w:rsidRPr="003A1469" w:rsidRDefault="00600CDF" w:rsidP="00600CDF">
      <w:pPr>
        <w:pStyle w:val="Quote"/>
        <w:spacing w:after="0"/>
        <w:ind w:firstLine="708"/>
        <w:jc w:val="both"/>
        <w:rPr>
          <w:rFonts w:ascii="Times New Roman" w:hAnsi="Times New Roman"/>
          <w:i w:val="0"/>
          <w:sz w:val="24"/>
          <w:szCs w:val="24"/>
          <w:lang w:val="fr-FR"/>
        </w:rPr>
      </w:pPr>
      <w:r w:rsidRPr="003A1469">
        <w:rPr>
          <w:rFonts w:ascii="Times New Roman" w:hAnsi="Times New Roman"/>
          <w:i w:val="0"/>
          <w:sz w:val="24"/>
          <w:szCs w:val="24"/>
          <w:lang w:val="fr-FR"/>
        </w:rPr>
        <w:t>Suprafaţa  = 171120 mp = 0,171 km</w:t>
      </w:r>
      <w:r w:rsidRPr="003A1469">
        <w:rPr>
          <w:rFonts w:ascii="Times New Roman" w:hAnsi="Times New Roman"/>
          <w:i w:val="0"/>
          <w:sz w:val="24"/>
          <w:szCs w:val="24"/>
          <w:vertAlign w:val="superscript"/>
          <w:lang w:val="fr-FR"/>
        </w:rPr>
        <w:t>2</w:t>
      </w:r>
    </w:p>
    <w:p w:rsidR="00600CDF" w:rsidRPr="003A1469" w:rsidRDefault="00600CDF" w:rsidP="00600CDF">
      <w:pPr>
        <w:rPr>
          <w:rFonts w:ascii="Times New Roman" w:hAnsi="Times New Roman" w:cs="Times New Roman"/>
          <w:sz w:val="24"/>
          <w:szCs w:val="24"/>
        </w:rPr>
      </w:pPr>
      <w:r w:rsidRPr="003A1469">
        <w:rPr>
          <w:rFonts w:ascii="Times New Roman" w:hAnsi="Times New Roman" w:cs="Times New Roman"/>
          <w:sz w:val="24"/>
          <w:szCs w:val="24"/>
        </w:rPr>
        <w:t xml:space="preserve">În perimetrul de exploatare a nisipului și pietrișului delimitat de coordonatele de mai sus se vor amenaja 2 lacuri de agrement </w:t>
      </w:r>
      <w:r w:rsidR="004B11EC" w:rsidRPr="003A1469">
        <w:rPr>
          <w:rFonts w:ascii="Times New Roman" w:hAnsi="Times New Roman" w:cs="Times New Roman"/>
          <w:sz w:val="24"/>
          <w:szCs w:val="24"/>
        </w:rPr>
        <w:t xml:space="preserve">delimitate </w:t>
      </w:r>
      <w:r w:rsidRPr="003A1469">
        <w:rPr>
          <w:rFonts w:ascii="Times New Roman" w:hAnsi="Times New Roman" w:cs="Times New Roman"/>
          <w:sz w:val="24"/>
          <w:szCs w:val="24"/>
        </w:rPr>
        <w:t>de următoarele coordonate:</w:t>
      </w:r>
    </w:p>
    <w:p w:rsidR="00600CDF" w:rsidRPr="003A1469" w:rsidRDefault="00600CDF" w:rsidP="00600CDF">
      <w:pPr>
        <w:rPr>
          <w:rFonts w:ascii="Times New Roman" w:hAnsi="Times New Roman" w:cs="Times New Roman"/>
          <w:b/>
          <w:sz w:val="24"/>
          <w:szCs w:val="24"/>
        </w:rPr>
      </w:pPr>
      <w:r w:rsidRPr="003A1469">
        <w:rPr>
          <w:rFonts w:ascii="Times New Roman" w:hAnsi="Times New Roman" w:cs="Times New Roman"/>
          <w:sz w:val="24"/>
          <w:szCs w:val="24"/>
        </w:rPr>
        <w:tab/>
      </w:r>
      <w:r w:rsidRPr="003A1469">
        <w:rPr>
          <w:rFonts w:ascii="Times New Roman" w:hAnsi="Times New Roman" w:cs="Times New Roman"/>
          <w:b/>
          <w:sz w:val="24"/>
          <w:szCs w:val="24"/>
        </w:rPr>
        <w:t>Lacul nr. 1</w:t>
      </w: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20"/>
        <w:gridCol w:w="3600"/>
      </w:tblGrid>
      <w:tr w:rsidR="00600CDF" w:rsidRPr="003A1469" w:rsidTr="00600CDF">
        <w:tc>
          <w:tcPr>
            <w:tcW w:w="1008"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Nr. punct</w:t>
            </w:r>
          </w:p>
        </w:tc>
        <w:tc>
          <w:tcPr>
            <w:tcW w:w="342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X</w:t>
            </w:r>
          </w:p>
        </w:tc>
        <w:tc>
          <w:tcPr>
            <w:tcW w:w="360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Y</w:t>
            </w:r>
          </w:p>
        </w:tc>
      </w:tr>
      <w:tr w:rsidR="00600CDF" w:rsidRPr="003A1469" w:rsidTr="00600CDF">
        <w:tc>
          <w:tcPr>
            <w:tcW w:w="1008"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1</w:t>
            </w:r>
          </w:p>
        </w:tc>
        <w:tc>
          <w:tcPr>
            <w:tcW w:w="342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520875,695</w:t>
            </w:r>
          </w:p>
        </w:tc>
        <w:tc>
          <w:tcPr>
            <w:tcW w:w="360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227334,308</w:t>
            </w:r>
          </w:p>
        </w:tc>
      </w:tr>
      <w:tr w:rsidR="00600CDF" w:rsidRPr="003A1469" w:rsidTr="00600CDF">
        <w:tc>
          <w:tcPr>
            <w:tcW w:w="1008"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w:t>
            </w:r>
          </w:p>
        </w:tc>
        <w:tc>
          <w:tcPr>
            <w:tcW w:w="342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520979,994</w:t>
            </w:r>
          </w:p>
        </w:tc>
        <w:tc>
          <w:tcPr>
            <w:tcW w:w="360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227807,517</w:t>
            </w:r>
          </w:p>
        </w:tc>
      </w:tr>
      <w:tr w:rsidR="00600CDF" w:rsidRPr="003A1469" w:rsidTr="00600CDF">
        <w:tc>
          <w:tcPr>
            <w:tcW w:w="1008"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3</w:t>
            </w:r>
          </w:p>
        </w:tc>
        <w:tc>
          <w:tcPr>
            <w:tcW w:w="342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520885,589</w:t>
            </w:r>
          </w:p>
        </w:tc>
        <w:tc>
          <w:tcPr>
            <w:tcW w:w="360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227810,117</w:t>
            </w:r>
          </w:p>
        </w:tc>
      </w:tr>
      <w:tr w:rsidR="00600CDF" w:rsidRPr="003A1469" w:rsidTr="00600CDF">
        <w:tc>
          <w:tcPr>
            <w:tcW w:w="1008"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10</w:t>
            </w:r>
          </w:p>
        </w:tc>
        <w:tc>
          <w:tcPr>
            <w:tcW w:w="342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520652,430</w:t>
            </w:r>
          </w:p>
        </w:tc>
        <w:tc>
          <w:tcPr>
            <w:tcW w:w="360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227792,635</w:t>
            </w:r>
          </w:p>
        </w:tc>
      </w:tr>
      <w:tr w:rsidR="00600CDF" w:rsidRPr="003A1469" w:rsidTr="00600CDF">
        <w:tc>
          <w:tcPr>
            <w:tcW w:w="1008"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11</w:t>
            </w:r>
          </w:p>
        </w:tc>
        <w:tc>
          <w:tcPr>
            <w:tcW w:w="342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520588,183</w:t>
            </w:r>
          </w:p>
        </w:tc>
        <w:tc>
          <w:tcPr>
            <w:tcW w:w="360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227789,716</w:t>
            </w:r>
          </w:p>
        </w:tc>
      </w:tr>
      <w:tr w:rsidR="00600CDF" w:rsidRPr="003A1469" w:rsidTr="00600CDF">
        <w:tc>
          <w:tcPr>
            <w:tcW w:w="1008"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12</w:t>
            </w:r>
          </w:p>
        </w:tc>
        <w:tc>
          <w:tcPr>
            <w:tcW w:w="342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520627,395</w:t>
            </w:r>
          </w:p>
        </w:tc>
        <w:tc>
          <w:tcPr>
            <w:tcW w:w="360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227709,099</w:t>
            </w:r>
          </w:p>
        </w:tc>
      </w:tr>
      <w:tr w:rsidR="00600CDF" w:rsidRPr="003A1469" w:rsidTr="00600CDF">
        <w:tc>
          <w:tcPr>
            <w:tcW w:w="1008"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13</w:t>
            </w:r>
          </w:p>
        </w:tc>
        <w:tc>
          <w:tcPr>
            <w:tcW w:w="342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520723,545</w:t>
            </w:r>
          </w:p>
        </w:tc>
        <w:tc>
          <w:tcPr>
            <w:tcW w:w="360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227555,703</w:t>
            </w:r>
          </w:p>
        </w:tc>
      </w:tr>
      <w:tr w:rsidR="00600CDF" w:rsidRPr="003A1469" w:rsidTr="00600CDF">
        <w:tc>
          <w:tcPr>
            <w:tcW w:w="1008"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14</w:t>
            </w:r>
          </w:p>
        </w:tc>
        <w:tc>
          <w:tcPr>
            <w:tcW w:w="342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520761,620</w:t>
            </w:r>
          </w:p>
        </w:tc>
        <w:tc>
          <w:tcPr>
            <w:tcW w:w="360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line="240" w:lineRule="auto"/>
              <w:jc w:val="center"/>
              <w:rPr>
                <w:rFonts w:ascii="Times New Roman" w:hAnsi="Times New Roman"/>
                <w:i w:val="0"/>
                <w:sz w:val="24"/>
                <w:szCs w:val="24"/>
                <w:lang w:val="fr-FR"/>
              </w:rPr>
            </w:pPr>
            <w:r w:rsidRPr="003A1469">
              <w:rPr>
                <w:rFonts w:ascii="Times New Roman" w:hAnsi="Times New Roman"/>
                <w:i w:val="0"/>
                <w:sz w:val="24"/>
                <w:szCs w:val="24"/>
                <w:lang w:val="fr-FR"/>
              </w:rPr>
              <w:t>227471,006</w:t>
            </w:r>
          </w:p>
        </w:tc>
      </w:tr>
    </w:tbl>
    <w:p w:rsidR="00600CDF" w:rsidRPr="003A1469" w:rsidRDefault="00600CDF" w:rsidP="00600CDF">
      <w:pPr>
        <w:rPr>
          <w:rFonts w:ascii="Times New Roman" w:hAnsi="Times New Roman" w:cs="Times New Roman"/>
          <w:sz w:val="24"/>
          <w:szCs w:val="24"/>
        </w:rPr>
      </w:pPr>
      <w:r w:rsidRPr="003A1469">
        <w:rPr>
          <w:rFonts w:ascii="Times New Roman" w:hAnsi="Times New Roman" w:cs="Times New Roman"/>
          <w:sz w:val="24"/>
          <w:szCs w:val="24"/>
        </w:rPr>
        <w:tab/>
      </w:r>
      <w:r w:rsidRPr="003A1469">
        <w:rPr>
          <w:rFonts w:ascii="Times New Roman" w:hAnsi="Times New Roman" w:cs="Times New Roman"/>
          <w:sz w:val="24"/>
          <w:szCs w:val="24"/>
        </w:rPr>
        <w:tab/>
      </w:r>
      <w:r w:rsidRPr="003A1469">
        <w:rPr>
          <w:rFonts w:ascii="Times New Roman" w:hAnsi="Times New Roman" w:cs="Times New Roman"/>
          <w:sz w:val="24"/>
          <w:szCs w:val="24"/>
        </w:rPr>
        <w:tab/>
      </w:r>
    </w:p>
    <w:p w:rsidR="00600CDF" w:rsidRPr="003A1469" w:rsidRDefault="00600CDF" w:rsidP="00600CDF">
      <w:pPr>
        <w:rPr>
          <w:rFonts w:ascii="Times New Roman" w:hAnsi="Times New Roman" w:cs="Times New Roman"/>
          <w:sz w:val="24"/>
          <w:szCs w:val="24"/>
          <w:vertAlign w:val="superscript"/>
        </w:rPr>
      </w:pPr>
      <w:r w:rsidRPr="003A1469">
        <w:rPr>
          <w:rFonts w:ascii="Times New Roman" w:hAnsi="Times New Roman" w:cs="Times New Roman"/>
          <w:sz w:val="24"/>
          <w:szCs w:val="24"/>
        </w:rPr>
        <w:tab/>
      </w:r>
      <w:r w:rsidRPr="003A1469">
        <w:rPr>
          <w:rFonts w:ascii="Times New Roman" w:hAnsi="Times New Roman" w:cs="Times New Roman"/>
          <w:sz w:val="24"/>
          <w:szCs w:val="24"/>
        </w:rPr>
        <w:tab/>
      </w:r>
      <w:r w:rsidRPr="003A1469">
        <w:rPr>
          <w:rFonts w:ascii="Times New Roman" w:hAnsi="Times New Roman" w:cs="Times New Roman"/>
          <w:sz w:val="24"/>
          <w:szCs w:val="24"/>
        </w:rPr>
        <w:tab/>
        <w:t>S = 98819 m</w:t>
      </w:r>
      <w:r w:rsidRPr="003A1469">
        <w:rPr>
          <w:rFonts w:ascii="Times New Roman" w:hAnsi="Times New Roman" w:cs="Times New Roman"/>
          <w:sz w:val="24"/>
          <w:szCs w:val="24"/>
          <w:vertAlign w:val="superscript"/>
        </w:rPr>
        <w:t>2</w:t>
      </w:r>
    </w:p>
    <w:p w:rsidR="00600CDF" w:rsidRPr="003A1469" w:rsidRDefault="00600CDF" w:rsidP="00600CDF">
      <w:pPr>
        <w:rPr>
          <w:rFonts w:ascii="Times New Roman" w:hAnsi="Times New Roman" w:cs="Times New Roman"/>
          <w:b/>
          <w:sz w:val="24"/>
          <w:szCs w:val="24"/>
        </w:rPr>
      </w:pPr>
      <w:r w:rsidRPr="003A1469">
        <w:rPr>
          <w:rFonts w:ascii="Times New Roman" w:hAnsi="Times New Roman" w:cs="Times New Roman"/>
          <w:sz w:val="24"/>
          <w:szCs w:val="24"/>
        </w:rPr>
        <w:tab/>
      </w:r>
      <w:r w:rsidR="009E47CC" w:rsidRPr="003A1469">
        <w:rPr>
          <w:rFonts w:ascii="Times New Roman" w:hAnsi="Times New Roman" w:cs="Times New Roman"/>
          <w:sz w:val="24"/>
          <w:szCs w:val="24"/>
        </w:rPr>
        <w:tab/>
      </w:r>
      <w:r w:rsidRPr="003A1469">
        <w:rPr>
          <w:rFonts w:ascii="Times New Roman" w:hAnsi="Times New Roman" w:cs="Times New Roman"/>
          <w:b/>
          <w:sz w:val="24"/>
          <w:szCs w:val="24"/>
        </w:rPr>
        <w:t>Lacul nr. 2</w:t>
      </w: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20"/>
        <w:gridCol w:w="3600"/>
      </w:tblGrid>
      <w:tr w:rsidR="00600CDF" w:rsidRPr="003A1469" w:rsidTr="00600CDF">
        <w:tc>
          <w:tcPr>
            <w:tcW w:w="1008"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both"/>
              <w:rPr>
                <w:rFonts w:ascii="Times New Roman" w:hAnsi="Times New Roman"/>
                <w:i w:val="0"/>
                <w:sz w:val="24"/>
                <w:szCs w:val="24"/>
                <w:lang w:val="fr-FR"/>
              </w:rPr>
            </w:pPr>
            <w:r w:rsidRPr="003A1469">
              <w:rPr>
                <w:rFonts w:ascii="Times New Roman" w:hAnsi="Times New Roman"/>
                <w:i w:val="0"/>
                <w:sz w:val="24"/>
                <w:szCs w:val="24"/>
                <w:lang w:val="fr-FR"/>
              </w:rPr>
              <w:t>Nr. punct</w:t>
            </w:r>
          </w:p>
        </w:tc>
        <w:tc>
          <w:tcPr>
            <w:tcW w:w="342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X</w:t>
            </w:r>
          </w:p>
        </w:tc>
        <w:tc>
          <w:tcPr>
            <w:tcW w:w="360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Y</w:t>
            </w:r>
          </w:p>
        </w:tc>
      </w:tr>
      <w:tr w:rsidR="00600CDF" w:rsidRPr="003A1469" w:rsidTr="00600CDF">
        <w:tc>
          <w:tcPr>
            <w:tcW w:w="1008"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15</w:t>
            </w:r>
          </w:p>
        </w:tc>
        <w:tc>
          <w:tcPr>
            <w:tcW w:w="342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520885,450</w:t>
            </w:r>
          </w:p>
        </w:tc>
        <w:tc>
          <w:tcPr>
            <w:tcW w:w="360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227820,116</w:t>
            </w:r>
          </w:p>
        </w:tc>
      </w:tr>
      <w:tr w:rsidR="00600CDF" w:rsidRPr="003A1469" w:rsidTr="00600CDF">
        <w:tc>
          <w:tcPr>
            <w:tcW w:w="1008"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4</w:t>
            </w:r>
          </w:p>
        </w:tc>
        <w:tc>
          <w:tcPr>
            <w:tcW w:w="342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520884,019</w:t>
            </w:r>
          </w:p>
        </w:tc>
        <w:tc>
          <w:tcPr>
            <w:tcW w:w="360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227923,600</w:t>
            </w:r>
          </w:p>
        </w:tc>
      </w:tr>
      <w:tr w:rsidR="00600CDF" w:rsidRPr="003A1469" w:rsidTr="00600CDF">
        <w:tc>
          <w:tcPr>
            <w:tcW w:w="1008"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5</w:t>
            </w:r>
          </w:p>
        </w:tc>
        <w:tc>
          <w:tcPr>
            <w:tcW w:w="342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520926,450</w:t>
            </w:r>
          </w:p>
        </w:tc>
        <w:tc>
          <w:tcPr>
            <w:tcW w:w="360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228042,084</w:t>
            </w:r>
          </w:p>
        </w:tc>
      </w:tr>
      <w:tr w:rsidR="00600CDF" w:rsidRPr="003A1469" w:rsidTr="00600CDF">
        <w:tc>
          <w:tcPr>
            <w:tcW w:w="1008"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6</w:t>
            </w:r>
          </w:p>
        </w:tc>
        <w:tc>
          <w:tcPr>
            <w:tcW w:w="342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520816,607</w:t>
            </w:r>
          </w:p>
        </w:tc>
        <w:tc>
          <w:tcPr>
            <w:tcW w:w="360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228186,058</w:t>
            </w:r>
          </w:p>
        </w:tc>
      </w:tr>
      <w:tr w:rsidR="00600CDF" w:rsidRPr="003A1469" w:rsidTr="00600CDF">
        <w:tc>
          <w:tcPr>
            <w:tcW w:w="1008"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7</w:t>
            </w:r>
          </w:p>
        </w:tc>
        <w:tc>
          <w:tcPr>
            <w:tcW w:w="342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520731,744</w:t>
            </w:r>
          </w:p>
        </w:tc>
        <w:tc>
          <w:tcPr>
            <w:tcW w:w="360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228212,473</w:t>
            </w:r>
          </w:p>
        </w:tc>
      </w:tr>
      <w:tr w:rsidR="00600CDF" w:rsidRPr="003A1469" w:rsidTr="00600CDF">
        <w:tc>
          <w:tcPr>
            <w:tcW w:w="1008"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8</w:t>
            </w:r>
          </w:p>
        </w:tc>
        <w:tc>
          <w:tcPr>
            <w:tcW w:w="342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520718,998</w:t>
            </w:r>
          </w:p>
        </w:tc>
        <w:tc>
          <w:tcPr>
            <w:tcW w:w="360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228132,265</w:t>
            </w:r>
          </w:p>
        </w:tc>
      </w:tr>
      <w:tr w:rsidR="00600CDF" w:rsidRPr="003A1469" w:rsidTr="00600CDF">
        <w:tc>
          <w:tcPr>
            <w:tcW w:w="1008"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9</w:t>
            </w:r>
          </w:p>
        </w:tc>
        <w:tc>
          <w:tcPr>
            <w:tcW w:w="342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520709,878</w:t>
            </w:r>
          </w:p>
        </w:tc>
        <w:tc>
          <w:tcPr>
            <w:tcW w:w="360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227975,558</w:t>
            </w:r>
          </w:p>
        </w:tc>
      </w:tr>
      <w:tr w:rsidR="00600CDF" w:rsidRPr="003A1469" w:rsidTr="00600CDF">
        <w:tc>
          <w:tcPr>
            <w:tcW w:w="1008"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16</w:t>
            </w:r>
          </w:p>
        </w:tc>
        <w:tc>
          <w:tcPr>
            <w:tcW w:w="342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520655,426</w:t>
            </w:r>
          </w:p>
        </w:tc>
        <w:tc>
          <w:tcPr>
            <w:tcW w:w="3600" w:type="dxa"/>
            <w:tcBorders>
              <w:top w:val="single" w:sz="4" w:space="0" w:color="auto"/>
              <w:left w:val="single" w:sz="4" w:space="0" w:color="auto"/>
              <w:bottom w:val="single" w:sz="4" w:space="0" w:color="auto"/>
              <w:right w:val="single" w:sz="4" w:space="0" w:color="auto"/>
            </w:tcBorders>
            <w:hideMark/>
          </w:tcPr>
          <w:p w:rsidR="00600CDF" w:rsidRPr="003A1469" w:rsidRDefault="00600CDF" w:rsidP="00600CDF">
            <w:pPr>
              <w:pStyle w:val="Quote"/>
              <w:spacing w:after="0"/>
              <w:jc w:val="center"/>
              <w:rPr>
                <w:rFonts w:ascii="Times New Roman" w:hAnsi="Times New Roman"/>
                <w:i w:val="0"/>
                <w:sz w:val="24"/>
                <w:szCs w:val="24"/>
                <w:lang w:val="fr-FR"/>
              </w:rPr>
            </w:pPr>
            <w:r w:rsidRPr="003A1469">
              <w:rPr>
                <w:rFonts w:ascii="Times New Roman" w:hAnsi="Times New Roman"/>
                <w:i w:val="0"/>
                <w:sz w:val="24"/>
                <w:szCs w:val="24"/>
                <w:lang w:val="fr-FR"/>
              </w:rPr>
              <w:t>227802,176</w:t>
            </w:r>
          </w:p>
        </w:tc>
      </w:tr>
    </w:tbl>
    <w:p w:rsidR="00600CDF" w:rsidRPr="003A1469" w:rsidRDefault="00600CDF" w:rsidP="00600CDF">
      <w:pPr>
        <w:rPr>
          <w:rFonts w:ascii="Times New Roman" w:hAnsi="Times New Roman" w:cs="Times New Roman"/>
          <w:sz w:val="24"/>
          <w:szCs w:val="24"/>
          <w:vertAlign w:val="superscript"/>
        </w:rPr>
      </w:pPr>
      <w:r w:rsidRPr="003A1469">
        <w:rPr>
          <w:rFonts w:ascii="Times New Roman" w:hAnsi="Times New Roman" w:cs="Times New Roman"/>
          <w:sz w:val="24"/>
          <w:szCs w:val="24"/>
        </w:rPr>
        <w:tab/>
      </w:r>
      <w:r w:rsidRPr="003A1469">
        <w:rPr>
          <w:rFonts w:ascii="Times New Roman" w:hAnsi="Times New Roman" w:cs="Times New Roman"/>
          <w:sz w:val="24"/>
          <w:szCs w:val="24"/>
        </w:rPr>
        <w:tab/>
      </w:r>
      <w:r w:rsidRPr="003A1469">
        <w:rPr>
          <w:rFonts w:ascii="Times New Roman" w:hAnsi="Times New Roman" w:cs="Times New Roman"/>
          <w:sz w:val="24"/>
          <w:szCs w:val="24"/>
        </w:rPr>
        <w:tab/>
        <w:t>S = 70063 m</w:t>
      </w:r>
      <w:r w:rsidRPr="003A1469">
        <w:rPr>
          <w:rFonts w:ascii="Times New Roman" w:hAnsi="Times New Roman" w:cs="Times New Roman"/>
          <w:sz w:val="24"/>
          <w:szCs w:val="24"/>
          <w:vertAlign w:val="superscript"/>
        </w:rPr>
        <w:t>2</w:t>
      </w:r>
    </w:p>
    <w:p w:rsidR="00600CDF" w:rsidRPr="003A1469" w:rsidRDefault="00600CDF" w:rsidP="00600CDF">
      <w:pPr>
        <w:ind w:hanging="705"/>
        <w:jc w:val="both"/>
        <w:rPr>
          <w:rFonts w:ascii="Times New Roman" w:hAnsi="Times New Roman" w:cs="Times New Roman"/>
          <w:sz w:val="24"/>
          <w:szCs w:val="24"/>
        </w:rPr>
      </w:pPr>
      <w:r w:rsidRPr="003A1469">
        <w:rPr>
          <w:rFonts w:ascii="Times New Roman" w:hAnsi="Times New Roman" w:cs="Times New Roman"/>
          <w:sz w:val="24"/>
          <w:szCs w:val="24"/>
          <w:lang w:val="fr-FR"/>
        </w:rPr>
        <w:tab/>
      </w:r>
      <w:r w:rsidRPr="003A1469">
        <w:rPr>
          <w:rFonts w:ascii="Times New Roman" w:hAnsi="Times New Roman" w:cs="Times New Roman"/>
          <w:sz w:val="24"/>
          <w:szCs w:val="24"/>
          <w:lang w:val="fr-FR"/>
        </w:rPr>
        <w:tab/>
      </w:r>
      <w:r w:rsidRPr="003A1469">
        <w:rPr>
          <w:rFonts w:ascii="Times New Roman" w:hAnsi="Times New Roman" w:cs="Times New Roman"/>
          <w:sz w:val="24"/>
          <w:szCs w:val="24"/>
        </w:rPr>
        <w:t xml:space="preserve">Accesul în perimetru se face din drumul județean Arad – Zăbrani, pe un drum de exploatare pietruit cu lungimea de 3250 m., care se ramifică spre nord </w:t>
      </w:r>
      <w:r w:rsidR="00230EFB" w:rsidRPr="003A1469">
        <w:rPr>
          <w:rFonts w:ascii="Times New Roman" w:hAnsi="Times New Roman" w:cs="Times New Roman"/>
          <w:sz w:val="24"/>
          <w:szCs w:val="24"/>
        </w:rPr>
        <w:t xml:space="preserve">din DC 705 la intrarea în localitatea </w:t>
      </w:r>
      <w:r w:rsidRPr="003A1469">
        <w:rPr>
          <w:rFonts w:ascii="Times New Roman" w:hAnsi="Times New Roman" w:cs="Times New Roman"/>
          <w:sz w:val="24"/>
          <w:szCs w:val="24"/>
        </w:rPr>
        <w:t>Frumușeni.</w:t>
      </w:r>
    </w:p>
    <w:p w:rsidR="00F269B1" w:rsidRPr="003A1469" w:rsidRDefault="001C653C" w:rsidP="00F269B1">
      <w:pPr>
        <w:spacing w:line="24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3.1.1. </w:t>
      </w:r>
      <w:r w:rsidR="00F269B1" w:rsidRPr="003A1469">
        <w:rPr>
          <w:rFonts w:ascii="Times New Roman" w:hAnsi="Times New Roman" w:cs="Times New Roman"/>
          <w:b/>
          <w:sz w:val="24"/>
          <w:szCs w:val="24"/>
        </w:rPr>
        <w:t>Deschiderea zăcământului pentru exploatare</w:t>
      </w:r>
      <w:r w:rsidR="00F269B1" w:rsidRPr="003A1469">
        <w:rPr>
          <w:rFonts w:ascii="Times New Roman" w:hAnsi="Times New Roman" w:cs="Times New Roman"/>
          <w:sz w:val="24"/>
          <w:szCs w:val="24"/>
        </w:rPr>
        <w:t xml:space="preserve"> este deja efectuată, ea trebuind menţinută în timp prin repararea şi întreţinerea drumurilor de acces existente. </w:t>
      </w:r>
    </w:p>
    <w:p w:rsidR="00F269B1" w:rsidRPr="003A1469" w:rsidRDefault="001C653C" w:rsidP="00F269B1">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3</w:t>
      </w:r>
      <w:r w:rsidR="00F269B1" w:rsidRPr="003A1469">
        <w:rPr>
          <w:rFonts w:ascii="Times New Roman" w:hAnsi="Times New Roman" w:cs="Times New Roman"/>
          <w:b/>
          <w:sz w:val="24"/>
          <w:szCs w:val="24"/>
        </w:rPr>
        <w:t xml:space="preserve">.1.2. Pregătirea zăcământului pentru exploatare </w:t>
      </w:r>
    </w:p>
    <w:p w:rsidR="00F269B1" w:rsidRPr="003A1469" w:rsidRDefault="00F269B1" w:rsidP="00F269B1">
      <w:pPr>
        <w:pStyle w:val="BodyText"/>
        <w:ind w:firstLine="708"/>
        <w:rPr>
          <w:b/>
          <w:i/>
          <w:color w:val="FF0000"/>
          <w:sz w:val="24"/>
          <w:szCs w:val="24"/>
        </w:rPr>
      </w:pPr>
      <w:r w:rsidRPr="003A1469">
        <w:rPr>
          <w:sz w:val="24"/>
          <w:szCs w:val="24"/>
        </w:rPr>
        <w:t xml:space="preserve"> Pregătirea pentru exploatare înseamnă</w:t>
      </w:r>
      <w:r w:rsidR="004B11EC" w:rsidRPr="003A1469">
        <w:rPr>
          <w:sz w:val="24"/>
          <w:szCs w:val="24"/>
        </w:rPr>
        <w:t>,</w:t>
      </w:r>
      <w:r w:rsidRPr="003A1469">
        <w:rPr>
          <w:sz w:val="24"/>
          <w:szCs w:val="24"/>
        </w:rPr>
        <w:t xml:space="preserve"> lucrările de îndepărtare a solului și a sterilului de pe suprafața zonei de exploatare, cu ajutorul buldozerului și a unui excavator. Pregătirea zăcământului pentru exploatare </w:t>
      </w:r>
      <w:r w:rsidR="004B11EC" w:rsidRPr="003A1469">
        <w:rPr>
          <w:sz w:val="24"/>
          <w:szCs w:val="24"/>
        </w:rPr>
        <w:t xml:space="preserve">a fost </w:t>
      </w:r>
      <w:r w:rsidRPr="003A1469">
        <w:rPr>
          <w:sz w:val="24"/>
          <w:szCs w:val="24"/>
        </w:rPr>
        <w:t xml:space="preserve">făcută parțial, în baza permisului de exploatare aflat în funcțiune, nr. 26637/25.07.2023 și urmează să </w:t>
      </w:r>
      <w:r w:rsidR="004B11EC" w:rsidRPr="003A1469">
        <w:rPr>
          <w:sz w:val="24"/>
          <w:szCs w:val="24"/>
        </w:rPr>
        <w:t>continu</w:t>
      </w:r>
      <w:r w:rsidR="00DF623B" w:rsidRPr="003A1469">
        <w:rPr>
          <w:sz w:val="24"/>
          <w:szCs w:val="24"/>
        </w:rPr>
        <w:t>e</w:t>
      </w:r>
      <w:r w:rsidR="004B11EC" w:rsidRPr="003A1469">
        <w:rPr>
          <w:sz w:val="24"/>
          <w:szCs w:val="24"/>
        </w:rPr>
        <w:t xml:space="preserve"> prin noile permise de exploatare care vor fi solicitate pentru amenajarea lacurilor de agrement.</w:t>
      </w:r>
      <w:r w:rsidRPr="003A1469">
        <w:rPr>
          <w:sz w:val="24"/>
          <w:szCs w:val="24"/>
        </w:rPr>
        <w:t xml:space="preserve"> Steril</w:t>
      </w:r>
      <w:r w:rsidR="004B11EC" w:rsidRPr="003A1469">
        <w:rPr>
          <w:sz w:val="24"/>
          <w:szCs w:val="24"/>
        </w:rPr>
        <w:t>ele</w:t>
      </w:r>
      <w:r w:rsidRPr="003A1469">
        <w:rPr>
          <w:sz w:val="24"/>
          <w:szCs w:val="24"/>
        </w:rPr>
        <w:t xml:space="preserve"> provenit</w:t>
      </w:r>
      <w:r w:rsidR="004B11EC" w:rsidRPr="003A1469">
        <w:rPr>
          <w:sz w:val="24"/>
          <w:szCs w:val="24"/>
        </w:rPr>
        <w:t>e</w:t>
      </w:r>
      <w:r w:rsidRPr="003A1469">
        <w:rPr>
          <w:sz w:val="24"/>
          <w:szCs w:val="24"/>
        </w:rPr>
        <w:t xml:space="preserve"> din decopertă v</w:t>
      </w:r>
      <w:r w:rsidR="004B11EC" w:rsidRPr="003A1469">
        <w:rPr>
          <w:sz w:val="24"/>
          <w:szCs w:val="24"/>
        </w:rPr>
        <w:t>or</w:t>
      </w:r>
      <w:r w:rsidRPr="003A1469">
        <w:rPr>
          <w:sz w:val="24"/>
          <w:szCs w:val="24"/>
        </w:rPr>
        <w:t xml:space="preserve"> fi utilizat</w:t>
      </w:r>
      <w:r w:rsidR="00133F37" w:rsidRPr="003A1469">
        <w:rPr>
          <w:sz w:val="24"/>
          <w:szCs w:val="24"/>
        </w:rPr>
        <w:t>e</w:t>
      </w:r>
      <w:r w:rsidRPr="003A1469">
        <w:rPr>
          <w:sz w:val="24"/>
          <w:szCs w:val="24"/>
        </w:rPr>
        <w:t xml:space="preserve"> la construirea digurilor de protecție împotriva inundațiilor, dispuse pe laturile sudică, estică și nordică a lacurilor de agrement proiectate. Volumul total de sol vegetal și steril care vor fi decopertate de pe suprafața perimetrului  de exploatare, pe o grosime</w:t>
      </w:r>
      <w:r w:rsidR="00133F37" w:rsidRPr="003A1469">
        <w:rPr>
          <w:sz w:val="24"/>
          <w:szCs w:val="24"/>
        </w:rPr>
        <w:t xml:space="preserve"> medie </w:t>
      </w:r>
      <w:r w:rsidRPr="003A1469">
        <w:rPr>
          <w:sz w:val="24"/>
          <w:szCs w:val="24"/>
        </w:rPr>
        <w:t>de cca. 0,</w:t>
      </w:r>
      <w:r w:rsidR="00282DC1" w:rsidRPr="003A1469">
        <w:rPr>
          <w:sz w:val="24"/>
          <w:szCs w:val="24"/>
        </w:rPr>
        <w:t>6</w:t>
      </w:r>
      <w:r w:rsidRPr="003A1469">
        <w:rPr>
          <w:sz w:val="24"/>
          <w:szCs w:val="24"/>
        </w:rPr>
        <w:t xml:space="preserve"> m, va fi de cca. </w:t>
      </w:r>
      <w:r w:rsidR="00282DC1" w:rsidRPr="003A1469">
        <w:rPr>
          <w:sz w:val="24"/>
          <w:szCs w:val="24"/>
        </w:rPr>
        <w:t>86588 m</w:t>
      </w:r>
      <w:r w:rsidR="00282DC1" w:rsidRPr="003A1469">
        <w:rPr>
          <w:sz w:val="24"/>
          <w:szCs w:val="24"/>
          <w:vertAlign w:val="superscript"/>
        </w:rPr>
        <w:t>3</w:t>
      </w:r>
      <w:r w:rsidR="00282DC1" w:rsidRPr="003A1469">
        <w:rPr>
          <w:sz w:val="24"/>
          <w:szCs w:val="24"/>
        </w:rPr>
        <w:t xml:space="preserve"> din care 42872 au fost déjà decopertați în baza permisului aflat vigoare.</w:t>
      </w:r>
      <w:r w:rsidRPr="003A1469">
        <w:rPr>
          <w:color w:val="FF0000"/>
          <w:sz w:val="24"/>
          <w:szCs w:val="24"/>
        </w:rPr>
        <w:t xml:space="preserve"> </w:t>
      </w:r>
    </w:p>
    <w:p w:rsidR="00F269B1" w:rsidRPr="003A1469" w:rsidRDefault="00F269B1" w:rsidP="00F269B1">
      <w:pPr>
        <w:spacing w:line="240" w:lineRule="auto"/>
        <w:ind w:firstLine="720"/>
        <w:jc w:val="both"/>
        <w:rPr>
          <w:rFonts w:ascii="Times New Roman" w:hAnsi="Times New Roman" w:cs="Times New Roman"/>
          <w:spacing w:val="-4"/>
          <w:sz w:val="24"/>
          <w:szCs w:val="24"/>
        </w:rPr>
      </w:pPr>
      <w:r w:rsidRPr="003A1469">
        <w:rPr>
          <w:rStyle w:val="CharacterStyle1"/>
          <w:rFonts w:ascii="Times New Roman" w:hAnsi="Times New Roman" w:cs="Times New Roman"/>
          <w:sz w:val="24"/>
          <w:szCs w:val="24"/>
        </w:rPr>
        <w:t xml:space="preserve">Lucrările necesare pentru realizarea accesului la perimetrul de exploatare sunt realizate în totalitate, urmând ca titularul de activitate să le întrețină în mod corespunzător. </w:t>
      </w:r>
      <w:r w:rsidRPr="003A1469">
        <w:rPr>
          <w:rFonts w:ascii="Times New Roman" w:hAnsi="Times New Roman" w:cs="Times New Roman"/>
          <w:spacing w:val="-4"/>
          <w:sz w:val="24"/>
          <w:szCs w:val="24"/>
        </w:rPr>
        <w:t xml:space="preserve">Rampele de acces între suprafaţa terenului şi </w:t>
      </w:r>
      <w:r w:rsidR="00133F37" w:rsidRPr="003A1469">
        <w:rPr>
          <w:rFonts w:ascii="Times New Roman" w:hAnsi="Times New Roman" w:cs="Times New Roman"/>
          <w:spacing w:val="-4"/>
          <w:sz w:val="24"/>
          <w:szCs w:val="24"/>
        </w:rPr>
        <w:t>perimetrul balastierei proiectate, care</w:t>
      </w:r>
      <w:r w:rsidRPr="003A1469">
        <w:rPr>
          <w:rFonts w:ascii="Times New Roman" w:hAnsi="Times New Roman" w:cs="Times New Roman"/>
          <w:spacing w:val="-4"/>
          <w:sz w:val="24"/>
          <w:szCs w:val="24"/>
        </w:rPr>
        <w:t xml:space="preserve"> vor avea o lungime de </w:t>
      </w:r>
      <w:r w:rsidR="00133F37" w:rsidRPr="003A1469">
        <w:rPr>
          <w:rFonts w:ascii="Times New Roman" w:hAnsi="Times New Roman" w:cs="Times New Roman"/>
          <w:spacing w:val="-4"/>
          <w:sz w:val="24"/>
          <w:szCs w:val="24"/>
        </w:rPr>
        <w:t>15</w:t>
      </w:r>
      <w:r w:rsidRPr="003A1469">
        <w:rPr>
          <w:rFonts w:ascii="Times New Roman" w:hAnsi="Times New Roman" w:cs="Times New Roman"/>
          <w:spacing w:val="-4"/>
          <w:sz w:val="24"/>
          <w:szCs w:val="24"/>
        </w:rPr>
        <w:t xml:space="preserve"> m, lăţimea  de cca. 5 m</w:t>
      </w:r>
      <w:r w:rsidR="00133F37" w:rsidRPr="003A1469">
        <w:rPr>
          <w:rFonts w:ascii="Times New Roman" w:hAnsi="Times New Roman" w:cs="Times New Roman"/>
          <w:spacing w:val="-4"/>
          <w:sz w:val="24"/>
          <w:szCs w:val="24"/>
        </w:rPr>
        <w:t>,</w:t>
      </w:r>
      <w:r w:rsidRPr="003A1469">
        <w:rPr>
          <w:rFonts w:ascii="Times New Roman" w:hAnsi="Times New Roman" w:cs="Times New Roman"/>
          <w:spacing w:val="-4"/>
          <w:sz w:val="24"/>
          <w:szCs w:val="24"/>
        </w:rPr>
        <w:t xml:space="preserve"> </w:t>
      </w:r>
      <w:r w:rsidRPr="003A1469">
        <w:rPr>
          <w:rStyle w:val="CharacterStyle1"/>
          <w:rFonts w:ascii="Times New Roman" w:hAnsi="Times New Roman" w:cs="Times New Roman"/>
          <w:sz w:val="24"/>
          <w:szCs w:val="24"/>
        </w:rPr>
        <w:t xml:space="preserve">o înclinare de 5 ‰, și vor fi realizate </w:t>
      </w:r>
      <w:r w:rsidRPr="003A1469">
        <w:rPr>
          <w:rFonts w:ascii="Times New Roman" w:hAnsi="Times New Roman" w:cs="Times New Roman"/>
          <w:spacing w:val="-4"/>
          <w:sz w:val="24"/>
          <w:szCs w:val="24"/>
        </w:rPr>
        <w:t>din balastul exploatat şi nivelat cu buldozerul.</w:t>
      </w:r>
    </w:p>
    <w:p w:rsidR="00F269B1" w:rsidRPr="003A1469" w:rsidRDefault="001C653C" w:rsidP="00F269B1">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3</w:t>
      </w:r>
      <w:r w:rsidR="00F269B1" w:rsidRPr="003A1469">
        <w:rPr>
          <w:rFonts w:ascii="Times New Roman" w:hAnsi="Times New Roman" w:cs="Times New Roman"/>
          <w:b/>
          <w:sz w:val="24"/>
          <w:szCs w:val="24"/>
        </w:rPr>
        <w:t>.1.3. Exploatarea agregatelor minerale</w:t>
      </w:r>
    </w:p>
    <w:p w:rsidR="00F269B1" w:rsidRPr="003A1469" w:rsidRDefault="00F269B1" w:rsidP="00F269B1">
      <w:pPr>
        <w:spacing w:line="240" w:lineRule="auto"/>
        <w:ind w:firstLine="708"/>
        <w:jc w:val="both"/>
        <w:rPr>
          <w:rFonts w:ascii="Times New Roman" w:hAnsi="Times New Roman" w:cs="Times New Roman"/>
          <w:sz w:val="24"/>
          <w:szCs w:val="24"/>
        </w:rPr>
      </w:pPr>
      <w:r w:rsidRPr="003A1469">
        <w:rPr>
          <w:rFonts w:ascii="Times New Roman" w:hAnsi="Times New Roman" w:cs="Times New Roman"/>
          <w:sz w:val="24"/>
          <w:szCs w:val="24"/>
        </w:rPr>
        <w:t xml:space="preserve">Metoda de exploatare aplicată pentru </w:t>
      </w:r>
      <w:r w:rsidR="00133F37" w:rsidRPr="003A1469">
        <w:rPr>
          <w:rFonts w:ascii="Times New Roman" w:hAnsi="Times New Roman" w:cs="Times New Roman"/>
          <w:sz w:val="24"/>
          <w:szCs w:val="24"/>
        </w:rPr>
        <w:t>extracția</w:t>
      </w:r>
      <w:r w:rsidRPr="003A1469">
        <w:rPr>
          <w:rFonts w:ascii="Times New Roman" w:hAnsi="Times New Roman" w:cs="Times New Roman"/>
          <w:sz w:val="24"/>
          <w:szCs w:val="24"/>
        </w:rPr>
        <w:t xml:space="preserve"> balastului din secţiunea perimetrului de exploatare, </w:t>
      </w:r>
      <w:r w:rsidR="00DF623B" w:rsidRPr="003A1469">
        <w:rPr>
          <w:rFonts w:ascii="Times New Roman" w:hAnsi="Times New Roman" w:cs="Times New Roman"/>
          <w:sz w:val="24"/>
          <w:szCs w:val="24"/>
        </w:rPr>
        <w:t xml:space="preserve">va fi </w:t>
      </w:r>
      <w:r w:rsidRPr="003A1469">
        <w:rPr>
          <w:rFonts w:ascii="Times New Roman" w:hAnsi="Times New Roman" w:cs="Times New Roman"/>
          <w:sz w:val="24"/>
          <w:szCs w:val="24"/>
        </w:rPr>
        <w:t>o metodă caracteristică, adecvată exploatării la zi a zăcămintelor de roci utile (nisipuri şi pietrişuri</w:t>
      </w:r>
      <w:r w:rsidR="00133F37" w:rsidRPr="003A1469">
        <w:rPr>
          <w:rFonts w:ascii="Times New Roman" w:hAnsi="Times New Roman" w:cs="Times New Roman"/>
          <w:sz w:val="24"/>
          <w:szCs w:val="24"/>
        </w:rPr>
        <w:t>,</w:t>
      </w:r>
      <w:r w:rsidRPr="003A1469">
        <w:rPr>
          <w:rFonts w:ascii="Times New Roman" w:hAnsi="Times New Roman" w:cs="Times New Roman"/>
          <w:sz w:val="24"/>
          <w:szCs w:val="24"/>
        </w:rPr>
        <w:t xml:space="preserve"> situate în terasa râurilor).</w:t>
      </w:r>
    </w:p>
    <w:p w:rsidR="00F269B1" w:rsidRPr="003A1469" w:rsidRDefault="00F269B1" w:rsidP="00F269B1">
      <w:pPr>
        <w:pStyle w:val="BlockText"/>
        <w:ind w:left="0" w:firstLine="567"/>
        <w:rPr>
          <w:sz w:val="24"/>
          <w:lang w:val="fr-FR"/>
        </w:rPr>
      </w:pPr>
      <w:r w:rsidRPr="003A1469">
        <w:rPr>
          <w:sz w:val="24"/>
        </w:rPr>
        <w:t xml:space="preserve">Metoda de exploatare preconizată va fi « </w:t>
      </w:r>
      <w:r w:rsidRPr="003A1469">
        <w:rPr>
          <w:b/>
          <w:kern w:val="32"/>
          <w:sz w:val="24"/>
          <w:lang w:val="fr-FR"/>
        </w:rPr>
        <w:t xml:space="preserve">”Balastieră cu trepte drepte extrase în ordine descendentă, </w:t>
      </w:r>
      <w:r w:rsidRPr="003A1469">
        <w:rPr>
          <w:b/>
          <w:bCs/>
          <w:kern w:val="32"/>
          <w:sz w:val="24"/>
          <w:lang w:val="fr-FR"/>
        </w:rPr>
        <w:t>derocare cu excavator tip lopată mecanică inversă, draglină şi dragă absorbant-refulantă, cu transportul hidromasei prin conducte metalice”</w:t>
      </w:r>
      <w:r w:rsidRPr="003A1469">
        <w:rPr>
          <w:kern w:val="32"/>
          <w:sz w:val="24"/>
          <w:lang w:val="fr-FR"/>
        </w:rPr>
        <w:t xml:space="preserve"> </w:t>
      </w:r>
      <w:r w:rsidRPr="003A1469">
        <w:rPr>
          <w:kern w:val="32"/>
          <w:sz w:val="24"/>
          <w:lang w:val="fr-FR"/>
        </w:rPr>
        <w:tab/>
      </w:r>
      <w:r w:rsidRPr="003A1469">
        <w:rPr>
          <w:sz w:val="24"/>
          <w:lang w:val="fr-FR"/>
        </w:rPr>
        <w:t>Prin natura lor, acumulările de nisipuri şi pietrişuri din perimetrul ”Vladimirescu Terasă”, constituie un depozit de agregate minerale relativ omogen din punct de vedere al caracteristicilor fizico-mecanice.</w:t>
      </w:r>
    </w:p>
    <w:p w:rsidR="00F269B1" w:rsidRPr="003A1469" w:rsidRDefault="00F269B1" w:rsidP="00F269B1">
      <w:pPr>
        <w:spacing w:line="240" w:lineRule="auto"/>
        <w:ind w:firstLine="567"/>
        <w:rPr>
          <w:rFonts w:ascii="Times New Roman" w:hAnsi="Times New Roman" w:cs="Times New Roman"/>
          <w:sz w:val="24"/>
          <w:szCs w:val="24"/>
          <w:lang w:val="fr-FR"/>
        </w:rPr>
      </w:pPr>
      <w:r w:rsidRPr="003A1469">
        <w:rPr>
          <w:rFonts w:ascii="Times New Roman" w:hAnsi="Times New Roman" w:cs="Times New Roman"/>
          <w:bCs/>
          <w:sz w:val="24"/>
          <w:szCs w:val="24"/>
          <w:lang w:val="fr-FR"/>
        </w:rPr>
        <w:t>Extracţia substanţei minerale utile din zăcământ c</w:t>
      </w:r>
      <w:r w:rsidRPr="003A1469">
        <w:rPr>
          <w:rFonts w:ascii="Times New Roman" w:hAnsi="Times New Roman" w:cs="Times New Roman"/>
          <w:sz w:val="24"/>
          <w:szCs w:val="24"/>
          <w:lang w:val="fr-FR"/>
        </w:rPr>
        <w:t>uprinde următoarele faze tehnologice: derocarea utilului; încărcarea în mijloacele de transport; transportul la staţia de prelucrare</w:t>
      </w:r>
      <w:r w:rsidR="00133F37" w:rsidRPr="003A1469">
        <w:rPr>
          <w:rFonts w:ascii="Times New Roman" w:hAnsi="Times New Roman" w:cs="Times New Roman"/>
          <w:sz w:val="24"/>
          <w:szCs w:val="24"/>
          <w:lang w:val="fr-FR"/>
        </w:rPr>
        <w:t>, sau la diverși beneficiari</w:t>
      </w:r>
      <w:r w:rsidRPr="003A1469">
        <w:rPr>
          <w:rFonts w:ascii="Times New Roman" w:hAnsi="Times New Roman" w:cs="Times New Roman"/>
          <w:sz w:val="24"/>
          <w:szCs w:val="24"/>
          <w:lang w:val="fr-FR"/>
        </w:rPr>
        <w:t>.</w:t>
      </w:r>
    </w:p>
    <w:p w:rsidR="00F269B1" w:rsidRPr="003A1469" w:rsidRDefault="00F269B1" w:rsidP="00F269B1">
      <w:pPr>
        <w:spacing w:line="240" w:lineRule="auto"/>
        <w:ind w:firstLine="567"/>
        <w:jc w:val="both"/>
        <w:rPr>
          <w:rFonts w:ascii="Times New Roman" w:hAnsi="Times New Roman" w:cs="Times New Roman"/>
          <w:b/>
          <w:i/>
          <w:sz w:val="24"/>
          <w:szCs w:val="24"/>
          <w:lang w:val="fr-FR"/>
        </w:rPr>
      </w:pPr>
      <w:r w:rsidRPr="003A1469">
        <w:rPr>
          <w:rFonts w:ascii="Times New Roman" w:hAnsi="Times New Roman" w:cs="Times New Roman"/>
          <w:b/>
          <w:i/>
          <w:sz w:val="24"/>
          <w:szCs w:val="24"/>
          <w:lang w:val="fr-FR"/>
        </w:rPr>
        <w:t>Derocarea utilului</w:t>
      </w:r>
    </w:p>
    <w:p w:rsidR="00F269B1" w:rsidRPr="003A1469" w:rsidRDefault="00F269B1" w:rsidP="00F269B1">
      <w:pPr>
        <w:spacing w:line="240" w:lineRule="auto"/>
        <w:ind w:firstLine="567"/>
        <w:jc w:val="both"/>
        <w:rPr>
          <w:rFonts w:ascii="Times New Roman" w:hAnsi="Times New Roman" w:cs="Times New Roman"/>
          <w:sz w:val="24"/>
          <w:szCs w:val="24"/>
          <w:lang w:val="fr-FR"/>
        </w:rPr>
      </w:pPr>
      <w:r w:rsidRPr="003A1469">
        <w:rPr>
          <w:rFonts w:ascii="Times New Roman" w:hAnsi="Times New Roman" w:cs="Times New Roman"/>
          <w:sz w:val="24"/>
          <w:szCs w:val="24"/>
          <w:lang w:val="fr-FR"/>
        </w:rPr>
        <w:t>Derocarea utilului din treapta I (emersă) de exploatare se face cu excavatoare acţionate termic tip lopată mecanică amplasate pe berma inferioară a treptei, iar din treapta II (submersă) cu draglină hidromecanică DHM 1800 amplasată pe platforma superioară a treptei, sau cu draga prin subminarea stratului de balast situat deasupra nivelului apei.</w:t>
      </w:r>
    </w:p>
    <w:p w:rsidR="00F269B1" w:rsidRPr="003A1469" w:rsidRDefault="00F269B1" w:rsidP="00F269B1">
      <w:pPr>
        <w:spacing w:line="240" w:lineRule="auto"/>
        <w:ind w:firstLine="567"/>
        <w:jc w:val="both"/>
        <w:rPr>
          <w:rFonts w:ascii="Times New Roman" w:hAnsi="Times New Roman" w:cs="Times New Roman"/>
          <w:sz w:val="24"/>
          <w:szCs w:val="24"/>
          <w:lang w:val="fr-FR"/>
        </w:rPr>
      </w:pPr>
      <w:r w:rsidRPr="003A1469">
        <w:rPr>
          <w:rFonts w:ascii="Times New Roman" w:hAnsi="Times New Roman" w:cs="Times New Roman"/>
          <w:sz w:val="24"/>
          <w:szCs w:val="24"/>
          <w:lang w:val="fr-FR"/>
        </w:rPr>
        <w:t>Din treapta III (submersă), extracţia balastului se va realiza cu o dragă cu dislocare hidraulică absorbant - refulantă tip KBPL-ROLUS 25 cu capacitatea de hidromasă refulată de 1200 mc/ora, din care</w:t>
      </w:r>
      <w:r w:rsidR="00133F37" w:rsidRPr="003A1469">
        <w:rPr>
          <w:rFonts w:ascii="Times New Roman" w:hAnsi="Times New Roman" w:cs="Times New Roman"/>
          <w:sz w:val="24"/>
          <w:szCs w:val="24"/>
          <w:lang w:val="fr-FR"/>
        </w:rPr>
        <w:t>,</w:t>
      </w:r>
      <w:r w:rsidRPr="003A1469">
        <w:rPr>
          <w:rFonts w:ascii="Times New Roman" w:hAnsi="Times New Roman" w:cs="Times New Roman"/>
          <w:sz w:val="24"/>
          <w:szCs w:val="24"/>
          <w:lang w:val="fr-FR"/>
        </w:rPr>
        <w:t xml:space="preserve"> material solid cca.250 tone/ora, ac</w:t>
      </w:r>
      <w:r w:rsidRPr="003A1469">
        <w:rPr>
          <w:rFonts w:ascii="Times New Roman" w:hAnsi="Times New Roman" w:cs="Times New Roman"/>
          <w:sz w:val="24"/>
          <w:szCs w:val="24"/>
        </w:rPr>
        <w:t>ţion</w:t>
      </w:r>
      <w:r w:rsidRPr="003A1469">
        <w:rPr>
          <w:rFonts w:ascii="Times New Roman" w:hAnsi="Times New Roman" w:cs="Times New Roman"/>
          <w:sz w:val="24"/>
          <w:szCs w:val="24"/>
          <w:lang w:val="fr-FR"/>
        </w:rPr>
        <w:t xml:space="preserve">ată electric. Materialul </w:t>
      </w:r>
      <w:r w:rsidR="00133F37" w:rsidRPr="003A1469">
        <w:rPr>
          <w:rFonts w:ascii="Times New Roman" w:hAnsi="Times New Roman" w:cs="Times New Roman"/>
          <w:sz w:val="24"/>
          <w:szCs w:val="24"/>
          <w:lang w:val="fr-FR"/>
        </w:rPr>
        <w:t>derocat</w:t>
      </w:r>
      <w:r w:rsidRPr="003A1469">
        <w:rPr>
          <w:rFonts w:ascii="Times New Roman" w:hAnsi="Times New Roman" w:cs="Times New Roman"/>
          <w:sz w:val="24"/>
          <w:szCs w:val="24"/>
          <w:lang w:val="fr-FR"/>
        </w:rPr>
        <w:t xml:space="preserve"> este refulat de dragă prin conducte metalice cu diametrul de 300 mm, amplasate pe flotori, către o roată desecatoare tip E 6511 H STICHWEH.</w:t>
      </w:r>
    </w:p>
    <w:p w:rsidR="00F269B1" w:rsidRPr="003A1469" w:rsidRDefault="00F269B1" w:rsidP="00F269B1">
      <w:pPr>
        <w:spacing w:line="240" w:lineRule="auto"/>
        <w:ind w:firstLine="567"/>
        <w:jc w:val="both"/>
        <w:rPr>
          <w:rFonts w:ascii="Times New Roman" w:hAnsi="Times New Roman" w:cs="Times New Roman"/>
          <w:sz w:val="24"/>
          <w:szCs w:val="24"/>
          <w:lang w:val="fr-FR"/>
        </w:rPr>
      </w:pPr>
      <w:r w:rsidRPr="003A1469">
        <w:rPr>
          <w:rFonts w:ascii="Times New Roman" w:hAnsi="Times New Roman" w:cs="Times New Roman"/>
          <w:sz w:val="24"/>
          <w:szCs w:val="24"/>
          <w:lang w:val="fr-FR"/>
        </w:rPr>
        <w:lastRenderedPageBreak/>
        <w:t xml:space="preserve">Conductele metalice au o lungime unitară de cca. 10 m. Racordarea între elementele de conductă se poate face direct, sau prin intermediul unui tub de presiune care permite o mişcare de rotaţie, a tronsonului de conducte, de maximum 110°. </w:t>
      </w:r>
    </w:p>
    <w:p w:rsidR="00F269B1" w:rsidRPr="003A1469" w:rsidRDefault="00F269B1" w:rsidP="00F269B1">
      <w:pPr>
        <w:spacing w:line="240" w:lineRule="auto"/>
        <w:ind w:firstLine="567"/>
        <w:jc w:val="both"/>
        <w:rPr>
          <w:rFonts w:ascii="Times New Roman" w:hAnsi="Times New Roman" w:cs="Times New Roman"/>
          <w:sz w:val="24"/>
          <w:szCs w:val="24"/>
          <w:lang w:val="fr-FR"/>
        </w:rPr>
      </w:pPr>
      <w:r w:rsidRPr="003A1469">
        <w:rPr>
          <w:rFonts w:ascii="Times New Roman" w:hAnsi="Times New Roman" w:cs="Times New Roman"/>
          <w:sz w:val="24"/>
          <w:szCs w:val="24"/>
          <w:lang w:val="fr-FR"/>
        </w:rPr>
        <w:t xml:space="preserve">Din roata desecatoare balastul sicatat 85 %, conţinând şi circa 150 mc apă/oră, este deversat pe o bandă transportoare ascendentă de pe care balastul brut este deversat în depozitul constituit la sol. Volumul de apă din cuva roţii desecatoare rezultată în urma desecării agregatelor, este returnată în lac, la o distanţă de circa 10 m faţă de mal, printr-un sistem secundar de conducte amplasate pe flotori. </w:t>
      </w:r>
    </w:p>
    <w:p w:rsidR="00F269B1" w:rsidRPr="003A1469" w:rsidRDefault="00F269B1" w:rsidP="00F269B1">
      <w:pPr>
        <w:tabs>
          <w:tab w:val="left" w:pos="-426"/>
        </w:tabs>
        <w:spacing w:line="240" w:lineRule="auto"/>
        <w:ind w:firstLine="567"/>
        <w:jc w:val="both"/>
        <w:rPr>
          <w:rFonts w:ascii="Times New Roman" w:hAnsi="Times New Roman" w:cs="Times New Roman"/>
          <w:sz w:val="24"/>
          <w:szCs w:val="24"/>
          <w:lang w:val="fr-FR"/>
        </w:rPr>
      </w:pPr>
      <w:r w:rsidRPr="003A1469">
        <w:rPr>
          <w:rFonts w:ascii="Times New Roman" w:hAnsi="Times New Roman" w:cs="Times New Roman"/>
          <w:sz w:val="24"/>
          <w:szCs w:val="24"/>
          <w:lang w:val="fr-FR"/>
        </w:rPr>
        <w:t>Turbiditatea apei returnate este neglijabilă (datorită caracteristicilor tehnice ale echipamentului) şi se manifestă ca tulbureala, pe o rază de cca.10 m în zona de devesare.</w:t>
      </w:r>
    </w:p>
    <w:p w:rsidR="0079758F" w:rsidRPr="003A1469" w:rsidRDefault="0079758F" w:rsidP="0079758F">
      <w:pPr>
        <w:spacing w:after="0"/>
        <w:jc w:val="both"/>
        <w:rPr>
          <w:rFonts w:ascii="Times New Roman" w:hAnsi="Times New Roman" w:cs="Times New Roman"/>
          <w:b/>
          <w:sz w:val="24"/>
          <w:szCs w:val="24"/>
          <w:lang w:val="ro-RO"/>
        </w:rPr>
      </w:pPr>
    </w:p>
    <w:p w:rsidR="00481FCB" w:rsidRPr="003A1469" w:rsidRDefault="00481FCB" w:rsidP="00F53DF9">
      <w:pPr>
        <w:pStyle w:val="ListParagraph"/>
        <w:numPr>
          <w:ilvl w:val="1"/>
          <w:numId w:val="27"/>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Justificarea necesității proiectului</w:t>
      </w:r>
    </w:p>
    <w:p w:rsidR="004B1C71" w:rsidRPr="003A1469" w:rsidRDefault="004B1C71" w:rsidP="00F53DF9">
      <w:pPr>
        <w:spacing w:after="0"/>
        <w:ind w:firstLine="72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Realizarea proiectului este justificartă de cererea tot mai mare de materiale de construcție</w:t>
      </w:r>
      <w:r w:rsidR="0079758F" w:rsidRPr="003A1469">
        <w:rPr>
          <w:rFonts w:ascii="Times New Roman" w:hAnsi="Times New Roman" w:cs="Times New Roman"/>
          <w:sz w:val="24"/>
          <w:szCs w:val="24"/>
          <w:lang w:val="ro-RO"/>
        </w:rPr>
        <w:t xml:space="preserve"> și prelucrarea acestora la fața locului pentru reducerea poluării factorilor de mediu</w:t>
      </w:r>
      <w:r w:rsidR="004F485C" w:rsidRPr="003A1469">
        <w:rPr>
          <w:rFonts w:ascii="Times New Roman" w:hAnsi="Times New Roman" w:cs="Times New Roman"/>
          <w:sz w:val="24"/>
          <w:szCs w:val="24"/>
          <w:lang w:val="ro-RO"/>
        </w:rPr>
        <w:t xml:space="preserve">. </w:t>
      </w:r>
      <w:r w:rsidR="00B16A10" w:rsidRPr="003A1469">
        <w:rPr>
          <w:rFonts w:ascii="Times New Roman" w:hAnsi="Times New Roman" w:cs="Times New Roman"/>
          <w:sz w:val="24"/>
          <w:szCs w:val="24"/>
          <w:lang w:val="ro-RO"/>
        </w:rPr>
        <w:t xml:space="preserve">În urma activităților de extracție a agregatelor minerale vor rezulta 2 lacuri de agrement, pentru dezvoltarea turismului și susținerea unor activități sportive. </w:t>
      </w:r>
      <w:r w:rsidR="004F485C" w:rsidRPr="003A1469">
        <w:rPr>
          <w:rFonts w:ascii="Times New Roman" w:hAnsi="Times New Roman" w:cs="Times New Roman"/>
          <w:sz w:val="24"/>
          <w:szCs w:val="24"/>
          <w:lang w:val="ro-RO"/>
        </w:rPr>
        <w:t xml:space="preserve">Prin aceste activității </w:t>
      </w:r>
      <w:r w:rsidR="00B16A10" w:rsidRPr="003A1469">
        <w:rPr>
          <w:rFonts w:ascii="Times New Roman" w:hAnsi="Times New Roman" w:cs="Times New Roman"/>
          <w:sz w:val="24"/>
          <w:szCs w:val="24"/>
          <w:lang w:val="ro-RO"/>
        </w:rPr>
        <w:t xml:space="preserve">vor fi create </w:t>
      </w:r>
      <w:r w:rsidR="004F485C" w:rsidRPr="003A1469">
        <w:rPr>
          <w:rFonts w:ascii="Times New Roman" w:hAnsi="Times New Roman" w:cs="Times New Roman"/>
          <w:sz w:val="24"/>
          <w:szCs w:val="24"/>
          <w:lang w:val="ro-RO"/>
        </w:rPr>
        <w:t>noi locuri de muncă și venituri suplimentare la bugetul local.</w:t>
      </w:r>
      <w:r w:rsidR="002F209E" w:rsidRPr="003A1469">
        <w:rPr>
          <w:rFonts w:ascii="Times New Roman" w:hAnsi="Times New Roman" w:cs="Times New Roman"/>
          <w:sz w:val="24"/>
          <w:szCs w:val="24"/>
          <w:lang w:val="ro-RO"/>
        </w:rPr>
        <w:t xml:space="preserve"> </w:t>
      </w:r>
    </w:p>
    <w:p w:rsidR="002F209E" w:rsidRPr="003A1469" w:rsidRDefault="002F209E" w:rsidP="00F53DF9">
      <w:pPr>
        <w:spacing w:after="0"/>
        <w:ind w:firstLine="720"/>
        <w:jc w:val="both"/>
        <w:rPr>
          <w:rFonts w:ascii="Times New Roman" w:hAnsi="Times New Roman" w:cs="Times New Roman"/>
          <w:sz w:val="24"/>
          <w:szCs w:val="24"/>
          <w:lang w:val="ro-RO"/>
        </w:rPr>
      </w:pPr>
    </w:p>
    <w:p w:rsidR="00481FCB" w:rsidRPr="003A1469" w:rsidRDefault="00481FCB" w:rsidP="00F53DF9">
      <w:pPr>
        <w:pStyle w:val="ListParagraph"/>
        <w:numPr>
          <w:ilvl w:val="1"/>
          <w:numId w:val="27"/>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Valoarea investiției</w:t>
      </w:r>
    </w:p>
    <w:p w:rsidR="00092302" w:rsidRPr="003A1469" w:rsidRDefault="00092302" w:rsidP="00F53DF9">
      <w:pPr>
        <w:pStyle w:val="ListParagraph"/>
        <w:spacing w:after="0"/>
        <w:jc w:val="both"/>
        <w:rPr>
          <w:rFonts w:ascii="Times New Roman" w:eastAsia="Times New Roman" w:hAnsi="Times New Roman" w:cs="Times New Roman"/>
          <w:sz w:val="24"/>
          <w:szCs w:val="24"/>
        </w:rPr>
      </w:pPr>
      <w:r w:rsidRPr="003A1469">
        <w:rPr>
          <w:rFonts w:ascii="Times New Roman" w:hAnsi="Times New Roman" w:cs="Times New Roman"/>
          <w:sz w:val="24"/>
          <w:szCs w:val="24"/>
          <w:lang w:val="ro-RO"/>
        </w:rPr>
        <w:t xml:space="preserve">Valoarea investiției este de </w:t>
      </w:r>
      <w:r w:rsidR="00334101" w:rsidRPr="003A1469">
        <w:rPr>
          <w:rFonts w:ascii="Times New Roman" w:hAnsi="Times New Roman" w:cs="Times New Roman"/>
          <w:sz w:val="24"/>
          <w:szCs w:val="24"/>
          <w:lang w:val="ro-RO"/>
        </w:rPr>
        <w:t>5</w:t>
      </w:r>
      <w:r w:rsidR="00BF495D" w:rsidRPr="003A1469">
        <w:rPr>
          <w:rFonts w:ascii="Times New Roman" w:eastAsia="Times New Roman" w:hAnsi="Times New Roman" w:cs="Times New Roman"/>
          <w:sz w:val="24"/>
          <w:szCs w:val="24"/>
        </w:rPr>
        <w:t>00.000</w:t>
      </w:r>
      <w:r w:rsidRPr="003A1469">
        <w:rPr>
          <w:rFonts w:ascii="Times New Roman" w:eastAsia="Times New Roman" w:hAnsi="Times New Roman" w:cs="Times New Roman"/>
          <w:sz w:val="24"/>
          <w:szCs w:val="24"/>
        </w:rPr>
        <w:t xml:space="preserve"> lei</w:t>
      </w:r>
    </w:p>
    <w:p w:rsidR="0083307A" w:rsidRPr="003A1469" w:rsidRDefault="0083307A" w:rsidP="00F53DF9">
      <w:pPr>
        <w:pStyle w:val="ListParagraph"/>
        <w:spacing w:after="0"/>
        <w:jc w:val="both"/>
        <w:rPr>
          <w:rFonts w:ascii="Times New Roman" w:hAnsi="Times New Roman" w:cs="Times New Roman"/>
          <w:sz w:val="24"/>
          <w:szCs w:val="24"/>
          <w:lang w:val="ro-RO"/>
        </w:rPr>
      </w:pPr>
    </w:p>
    <w:p w:rsidR="006810AE" w:rsidRPr="003A1469" w:rsidRDefault="006810AE" w:rsidP="00F53DF9">
      <w:pPr>
        <w:pStyle w:val="ListParagraph"/>
        <w:numPr>
          <w:ilvl w:val="1"/>
          <w:numId w:val="27"/>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Perioada de implementare propusă</w:t>
      </w:r>
    </w:p>
    <w:p w:rsidR="00092302" w:rsidRPr="003A1469" w:rsidRDefault="00092302" w:rsidP="00F53DF9">
      <w:pPr>
        <w:pStyle w:val="ListParagraph"/>
        <w:spacing w:after="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 xml:space="preserve">Perioada de implementare a proiectului este de </w:t>
      </w:r>
      <w:r w:rsidR="00B16A10" w:rsidRPr="003A1469">
        <w:rPr>
          <w:rFonts w:ascii="Times New Roman" w:hAnsi="Times New Roman" w:cs="Times New Roman"/>
          <w:sz w:val="24"/>
          <w:szCs w:val="24"/>
          <w:lang w:val="ro-RO"/>
        </w:rPr>
        <w:t>5</w:t>
      </w:r>
      <w:r w:rsidR="006C3D00" w:rsidRPr="003A1469">
        <w:rPr>
          <w:rFonts w:ascii="Times New Roman" w:hAnsi="Times New Roman" w:cs="Times New Roman"/>
          <w:sz w:val="24"/>
          <w:szCs w:val="24"/>
          <w:lang w:val="ro-RO"/>
        </w:rPr>
        <w:t xml:space="preserve"> ani</w:t>
      </w:r>
      <w:r w:rsidRPr="003A1469">
        <w:rPr>
          <w:rFonts w:ascii="Times New Roman" w:hAnsi="Times New Roman" w:cs="Times New Roman"/>
          <w:sz w:val="24"/>
          <w:szCs w:val="24"/>
          <w:lang w:val="ro-RO"/>
        </w:rPr>
        <w:t xml:space="preserve"> (20</w:t>
      </w:r>
      <w:r w:rsidR="00AC2EBB" w:rsidRPr="003A1469">
        <w:rPr>
          <w:rFonts w:ascii="Times New Roman" w:hAnsi="Times New Roman" w:cs="Times New Roman"/>
          <w:sz w:val="24"/>
          <w:szCs w:val="24"/>
          <w:lang w:val="ro-RO"/>
        </w:rPr>
        <w:t>2</w:t>
      </w:r>
      <w:r w:rsidR="006C3D00" w:rsidRPr="003A1469">
        <w:rPr>
          <w:rFonts w:ascii="Times New Roman" w:hAnsi="Times New Roman" w:cs="Times New Roman"/>
          <w:sz w:val="24"/>
          <w:szCs w:val="24"/>
          <w:lang w:val="ro-RO"/>
        </w:rPr>
        <w:t>5</w:t>
      </w:r>
      <w:r w:rsidRPr="003A1469">
        <w:rPr>
          <w:rFonts w:ascii="Times New Roman" w:hAnsi="Times New Roman" w:cs="Times New Roman"/>
          <w:sz w:val="24"/>
          <w:szCs w:val="24"/>
          <w:lang w:val="ro-RO"/>
        </w:rPr>
        <w:t xml:space="preserve"> – 20</w:t>
      </w:r>
      <w:r w:rsidR="00B16A10" w:rsidRPr="003A1469">
        <w:rPr>
          <w:rFonts w:ascii="Times New Roman" w:hAnsi="Times New Roman" w:cs="Times New Roman"/>
          <w:sz w:val="24"/>
          <w:szCs w:val="24"/>
          <w:lang w:val="ro-RO"/>
        </w:rPr>
        <w:t>29</w:t>
      </w:r>
      <w:r w:rsidRPr="003A1469">
        <w:rPr>
          <w:rFonts w:ascii="Times New Roman" w:hAnsi="Times New Roman" w:cs="Times New Roman"/>
          <w:sz w:val="24"/>
          <w:szCs w:val="24"/>
          <w:lang w:val="ro-RO"/>
        </w:rPr>
        <w:t>)</w:t>
      </w:r>
    </w:p>
    <w:p w:rsidR="0083307A" w:rsidRPr="003A1469" w:rsidRDefault="0083307A" w:rsidP="00F53DF9">
      <w:pPr>
        <w:pStyle w:val="ListParagraph"/>
        <w:spacing w:after="0"/>
        <w:jc w:val="both"/>
        <w:rPr>
          <w:rFonts w:ascii="Times New Roman" w:hAnsi="Times New Roman" w:cs="Times New Roman"/>
          <w:sz w:val="24"/>
          <w:szCs w:val="24"/>
          <w:lang w:val="ro-RO"/>
        </w:rPr>
      </w:pPr>
    </w:p>
    <w:p w:rsidR="006810AE" w:rsidRPr="003A1469" w:rsidRDefault="000B76CB" w:rsidP="00F53DF9">
      <w:pPr>
        <w:pStyle w:val="ListParagraph"/>
        <w:numPr>
          <w:ilvl w:val="1"/>
          <w:numId w:val="27"/>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Caracteristicile</w:t>
      </w:r>
      <w:r w:rsidR="006810AE" w:rsidRPr="003A1469">
        <w:rPr>
          <w:rFonts w:ascii="Times New Roman" w:hAnsi="Times New Roman" w:cs="Times New Roman"/>
          <w:b/>
          <w:sz w:val="24"/>
          <w:szCs w:val="24"/>
          <w:lang w:val="ro-RO"/>
        </w:rPr>
        <w:t xml:space="preserve"> fizice ale întregului proiect</w:t>
      </w:r>
    </w:p>
    <w:p w:rsidR="006810AE" w:rsidRPr="003A1469" w:rsidRDefault="006810AE" w:rsidP="000F2267">
      <w:pPr>
        <w:pStyle w:val="ListParagraph"/>
        <w:numPr>
          <w:ilvl w:val="2"/>
          <w:numId w:val="27"/>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Profilul și capacitățile de producție</w:t>
      </w:r>
    </w:p>
    <w:p w:rsidR="00323949" w:rsidRPr="00A01CB4" w:rsidRDefault="00323949" w:rsidP="00A01CB4">
      <w:pPr>
        <w:pStyle w:val="ListParagraph"/>
        <w:numPr>
          <w:ilvl w:val="0"/>
          <w:numId w:val="54"/>
        </w:numPr>
        <w:tabs>
          <w:tab w:val="left" w:pos="9000"/>
        </w:tabs>
        <w:ind w:right="561"/>
        <w:jc w:val="both"/>
        <w:rPr>
          <w:rFonts w:ascii="Times New Roman" w:hAnsi="Times New Roman" w:cs="Times New Roman"/>
          <w:sz w:val="24"/>
          <w:szCs w:val="24"/>
          <w:lang w:val="it-IT"/>
        </w:rPr>
      </w:pPr>
      <w:r w:rsidRPr="00A01CB4">
        <w:rPr>
          <w:rFonts w:ascii="Times New Roman" w:hAnsi="Times New Roman" w:cs="Times New Roman"/>
          <w:sz w:val="24"/>
          <w:szCs w:val="24"/>
          <w:lang w:val="it-IT"/>
        </w:rPr>
        <w:t xml:space="preserve">Caracteristicile constructive ale </w:t>
      </w:r>
      <w:r w:rsidRPr="00A01CB4">
        <w:rPr>
          <w:rFonts w:ascii="Times New Roman" w:hAnsi="Times New Roman" w:cs="Times New Roman"/>
          <w:b/>
          <w:sz w:val="24"/>
          <w:szCs w:val="24"/>
          <w:lang w:val="it-IT"/>
        </w:rPr>
        <w:t>lacului de agrement nr.1 Vladimirescu Terasă:</w:t>
      </w:r>
    </w:p>
    <w:p w:rsidR="00323949" w:rsidRPr="003A1469" w:rsidRDefault="00323949" w:rsidP="00323949">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Cota medie a terenului natural: + 113,60 m;</w:t>
      </w:r>
    </w:p>
    <w:p w:rsidR="00323949" w:rsidRPr="003A1469" w:rsidRDefault="00323949" w:rsidP="00323949">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distanțele față de talvegul superior al malului stâng al răului Mureș: 111,50 – 151,74 m;</w:t>
      </w:r>
    </w:p>
    <w:p w:rsidR="00323949" w:rsidRPr="003A1469" w:rsidRDefault="00323949" w:rsidP="00323949">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suprafața exploatabilă = 98819 m</w:t>
      </w:r>
      <w:r w:rsidRPr="003A1469">
        <w:rPr>
          <w:rFonts w:ascii="Times New Roman" w:hAnsi="Times New Roman" w:cs="Times New Roman"/>
          <w:sz w:val="24"/>
          <w:szCs w:val="24"/>
          <w:vertAlign w:val="superscript"/>
          <w:lang w:val="it-IT"/>
        </w:rPr>
        <w:t>2</w:t>
      </w:r>
      <w:r w:rsidRPr="003A1469">
        <w:rPr>
          <w:rFonts w:ascii="Times New Roman" w:hAnsi="Times New Roman" w:cs="Times New Roman"/>
          <w:sz w:val="24"/>
          <w:szCs w:val="24"/>
          <w:lang w:val="it-IT"/>
        </w:rPr>
        <w:t>;</w:t>
      </w:r>
    </w:p>
    <w:p w:rsidR="00323949" w:rsidRPr="003A1469" w:rsidRDefault="00323949" w:rsidP="00323949">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volum de agregate minerale exploatabile = 814.000 m</w:t>
      </w:r>
      <w:r w:rsidRPr="003A1469">
        <w:rPr>
          <w:rFonts w:ascii="Times New Roman" w:hAnsi="Times New Roman" w:cs="Times New Roman"/>
          <w:sz w:val="24"/>
          <w:szCs w:val="24"/>
          <w:vertAlign w:val="superscript"/>
          <w:lang w:val="it-IT"/>
        </w:rPr>
        <w:t>3</w:t>
      </w:r>
    </w:p>
    <w:p w:rsidR="00323949" w:rsidRPr="003A1469" w:rsidRDefault="00323949" w:rsidP="00323949">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Cota medie a nivelului hidrostatic;    + 108 m;</w:t>
      </w:r>
    </w:p>
    <w:p w:rsidR="00323949" w:rsidRPr="003A1469" w:rsidRDefault="00323949" w:rsidP="00323949">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 xml:space="preserve">Adâncimea excavației                         = </w:t>
      </w:r>
      <w:r w:rsidR="00BF495D" w:rsidRPr="003A1469">
        <w:rPr>
          <w:rFonts w:ascii="Times New Roman" w:hAnsi="Times New Roman" w:cs="Times New Roman"/>
          <w:sz w:val="24"/>
          <w:szCs w:val="24"/>
          <w:lang w:val="it-IT"/>
        </w:rPr>
        <w:t>.</w:t>
      </w:r>
      <w:r w:rsidRPr="003A1469">
        <w:rPr>
          <w:rFonts w:ascii="Times New Roman" w:hAnsi="Times New Roman" w:cs="Times New Roman"/>
          <w:sz w:val="24"/>
          <w:szCs w:val="24"/>
          <w:lang w:val="it-IT"/>
        </w:rPr>
        <w:t>17,60 m</w:t>
      </w:r>
    </w:p>
    <w:p w:rsidR="00323949" w:rsidRPr="003A1469" w:rsidRDefault="00323949" w:rsidP="00323949">
      <w:pPr>
        <w:pStyle w:val="ListParagraph"/>
        <w:numPr>
          <w:ilvl w:val="0"/>
          <w:numId w:val="49"/>
        </w:numPr>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Adâncimea apei sub nivelul hidrostatic: 12 m;</w:t>
      </w:r>
    </w:p>
    <w:p w:rsidR="00323949" w:rsidRPr="003A1469" w:rsidRDefault="00323949" w:rsidP="00323949">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 xml:space="preserve">Unghiurile de taluzuri ale lacului: </w:t>
      </w:r>
      <w:r w:rsidR="00BF495D" w:rsidRPr="003A1469">
        <w:rPr>
          <w:rFonts w:ascii="Times New Roman" w:hAnsi="Times New Roman" w:cs="Times New Roman"/>
          <w:sz w:val="24"/>
          <w:szCs w:val="24"/>
          <w:lang w:val="it-IT"/>
        </w:rPr>
        <w:t>..........</w:t>
      </w:r>
      <w:r w:rsidRPr="003A1469">
        <w:rPr>
          <w:rFonts w:ascii="Times New Roman" w:hAnsi="Times New Roman" w:cs="Times New Roman"/>
          <w:sz w:val="24"/>
          <w:szCs w:val="24"/>
          <w:lang w:val="it-IT"/>
        </w:rPr>
        <w:t>30</w:t>
      </w:r>
      <w:r w:rsidRPr="003A1469">
        <w:rPr>
          <w:rFonts w:ascii="Times New Roman" w:hAnsi="Times New Roman" w:cs="Times New Roman"/>
          <w:sz w:val="24"/>
          <w:szCs w:val="24"/>
          <w:vertAlign w:val="superscript"/>
          <w:lang w:val="it-IT"/>
        </w:rPr>
        <w:t>0</w:t>
      </w:r>
      <w:r w:rsidRPr="003A1469">
        <w:rPr>
          <w:rFonts w:ascii="Times New Roman" w:hAnsi="Times New Roman" w:cs="Times New Roman"/>
          <w:sz w:val="24"/>
          <w:szCs w:val="24"/>
          <w:lang w:val="it-IT"/>
        </w:rPr>
        <w:t>;</w:t>
      </w:r>
    </w:p>
    <w:p w:rsidR="00323949" w:rsidRPr="003A1469" w:rsidRDefault="00323949" w:rsidP="00323949">
      <w:pPr>
        <w:pStyle w:val="ListParagraph"/>
        <w:numPr>
          <w:ilvl w:val="0"/>
          <w:numId w:val="49"/>
        </w:numPr>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Suprafața taluzurilor =40.354 m</w:t>
      </w:r>
      <w:r w:rsidRPr="003A1469">
        <w:rPr>
          <w:rFonts w:ascii="Times New Roman" w:hAnsi="Times New Roman" w:cs="Times New Roman"/>
          <w:sz w:val="24"/>
          <w:szCs w:val="24"/>
          <w:vertAlign w:val="superscript"/>
          <w:lang w:val="it-IT"/>
        </w:rPr>
        <w:t xml:space="preserve">2 </w:t>
      </w:r>
      <w:r w:rsidRPr="003A1469">
        <w:rPr>
          <w:rFonts w:ascii="Times New Roman" w:hAnsi="Times New Roman" w:cs="Times New Roman"/>
          <w:sz w:val="24"/>
          <w:szCs w:val="24"/>
          <w:lang w:val="it-IT"/>
        </w:rPr>
        <w:t>din care taluzuri emerse:16315 m</w:t>
      </w:r>
      <w:r w:rsidRPr="003A1469">
        <w:rPr>
          <w:rFonts w:ascii="Times New Roman" w:hAnsi="Times New Roman" w:cs="Times New Roman"/>
          <w:sz w:val="24"/>
          <w:szCs w:val="24"/>
          <w:vertAlign w:val="superscript"/>
          <w:lang w:val="it-IT"/>
        </w:rPr>
        <w:t>2</w:t>
      </w:r>
    </w:p>
    <w:p w:rsidR="00323949" w:rsidRPr="003A1469" w:rsidRDefault="00323949" w:rsidP="00323949">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 xml:space="preserve">Suprafața luciului de apă = </w:t>
      </w:r>
      <w:r w:rsidR="00BF495D" w:rsidRPr="003A1469">
        <w:rPr>
          <w:rFonts w:ascii="Times New Roman" w:hAnsi="Times New Roman" w:cs="Times New Roman"/>
          <w:sz w:val="24"/>
          <w:szCs w:val="24"/>
          <w:lang w:val="it-IT"/>
        </w:rPr>
        <w:t>......................</w:t>
      </w:r>
      <w:r w:rsidRPr="003A1469">
        <w:rPr>
          <w:rFonts w:ascii="Times New Roman" w:hAnsi="Times New Roman" w:cs="Times New Roman"/>
          <w:sz w:val="24"/>
          <w:szCs w:val="24"/>
          <w:lang w:val="it-IT"/>
        </w:rPr>
        <w:t>82504 m</w:t>
      </w:r>
      <w:r w:rsidRPr="003A1469">
        <w:rPr>
          <w:rFonts w:ascii="Times New Roman" w:hAnsi="Times New Roman" w:cs="Times New Roman"/>
          <w:sz w:val="24"/>
          <w:szCs w:val="24"/>
          <w:vertAlign w:val="superscript"/>
          <w:lang w:val="it-IT"/>
        </w:rPr>
        <w:t>2</w:t>
      </w:r>
      <w:r w:rsidRPr="003A1469">
        <w:rPr>
          <w:rFonts w:ascii="Times New Roman" w:hAnsi="Times New Roman" w:cs="Times New Roman"/>
          <w:sz w:val="24"/>
          <w:szCs w:val="24"/>
          <w:lang w:val="it-IT"/>
        </w:rPr>
        <w:t>;</w:t>
      </w:r>
    </w:p>
    <w:p w:rsidR="00323949" w:rsidRPr="003A1469" w:rsidRDefault="00323949" w:rsidP="00323949">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 xml:space="preserve">Volumul apei în lac = </w:t>
      </w:r>
      <w:r w:rsidR="00BF495D" w:rsidRPr="003A1469">
        <w:rPr>
          <w:rFonts w:ascii="Times New Roman" w:hAnsi="Times New Roman" w:cs="Times New Roman"/>
          <w:sz w:val="24"/>
          <w:szCs w:val="24"/>
          <w:lang w:val="it-IT"/>
        </w:rPr>
        <w:t>..............................</w:t>
      </w:r>
      <w:r w:rsidRPr="003A1469">
        <w:rPr>
          <w:rFonts w:ascii="Times New Roman" w:hAnsi="Times New Roman" w:cs="Times New Roman"/>
          <w:sz w:val="24"/>
          <w:szCs w:val="24"/>
          <w:lang w:val="it-IT"/>
        </w:rPr>
        <w:t>392042 m</w:t>
      </w:r>
      <w:r w:rsidRPr="003A1469">
        <w:rPr>
          <w:rFonts w:ascii="Times New Roman" w:hAnsi="Times New Roman" w:cs="Times New Roman"/>
          <w:sz w:val="24"/>
          <w:szCs w:val="24"/>
          <w:vertAlign w:val="superscript"/>
          <w:lang w:val="it-IT"/>
        </w:rPr>
        <w:t>3</w:t>
      </w:r>
      <w:r w:rsidRPr="003A1469">
        <w:rPr>
          <w:rFonts w:ascii="Times New Roman" w:hAnsi="Times New Roman" w:cs="Times New Roman"/>
          <w:sz w:val="24"/>
          <w:szCs w:val="24"/>
          <w:lang w:val="it-IT"/>
        </w:rPr>
        <w:t>:</w:t>
      </w:r>
    </w:p>
    <w:p w:rsidR="00323949" w:rsidRPr="003A1469" w:rsidRDefault="00323949" w:rsidP="00323949">
      <w:pPr>
        <w:pStyle w:val="ListParagraph"/>
        <w:tabs>
          <w:tab w:val="left" w:pos="9000"/>
        </w:tabs>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 xml:space="preserve"> </w:t>
      </w:r>
    </w:p>
    <w:p w:rsidR="00323949" w:rsidRPr="00A01CB4" w:rsidRDefault="00323949" w:rsidP="00A01CB4">
      <w:pPr>
        <w:pStyle w:val="ListParagraph"/>
        <w:numPr>
          <w:ilvl w:val="0"/>
          <w:numId w:val="54"/>
        </w:numPr>
        <w:tabs>
          <w:tab w:val="left" w:pos="9000"/>
        </w:tabs>
        <w:ind w:right="561"/>
        <w:jc w:val="both"/>
        <w:rPr>
          <w:rFonts w:ascii="Times New Roman" w:hAnsi="Times New Roman" w:cs="Times New Roman"/>
          <w:sz w:val="24"/>
          <w:szCs w:val="24"/>
          <w:lang w:val="it-IT"/>
        </w:rPr>
      </w:pPr>
      <w:r w:rsidRPr="00A01CB4">
        <w:rPr>
          <w:rFonts w:ascii="Times New Roman" w:hAnsi="Times New Roman" w:cs="Times New Roman"/>
          <w:sz w:val="24"/>
          <w:szCs w:val="24"/>
          <w:lang w:val="it-IT"/>
        </w:rPr>
        <w:t xml:space="preserve">Caracteristicile constructive ale </w:t>
      </w:r>
      <w:r w:rsidRPr="00A01CB4">
        <w:rPr>
          <w:rFonts w:ascii="Times New Roman" w:hAnsi="Times New Roman" w:cs="Times New Roman"/>
          <w:b/>
          <w:sz w:val="24"/>
          <w:szCs w:val="24"/>
          <w:lang w:val="it-IT"/>
        </w:rPr>
        <w:t>lacului de agrement nr.2 Vladimirescu Terasă:</w:t>
      </w:r>
    </w:p>
    <w:p w:rsidR="00323949" w:rsidRPr="003A1469" w:rsidRDefault="00323949" w:rsidP="00323949">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Cota medie a terenului natural: + 113,60 m;</w:t>
      </w:r>
    </w:p>
    <w:p w:rsidR="00323949" w:rsidRPr="003A1469" w:rsidRDefault="00323949" w:rsidP="00323949">
      <w:pPr>
        <w:pStyle w:val="ListParagraph"/>
        <w:numPr>
          <w:ilvl w:val="0"/>
          <w:numId w:val="49"/>
        </w:numPr>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distanța minimă față de talvegul superior al malului stâng al răului Mureș: 100 – 120 m;</w:t>
      </w:r>
    </w:p>
    <w:p w:rsidR="00323949" w:rsidRPr="003A1469" w:rsidRDefault="00323949" w:rsidP="00323949">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lastRenderedPageBreak/>
        <w:t>suprafața exploatabilă = 70.063 m</w:t>
      </w:r>
      <w:r w:rsidRPr="003A1469">
        <w:rPr>
          <w:rFonts w:ascii="Times New Roman" w:hAnsi="Times New Roman" w:cs="Times New Roman"/>
          <w:sz w:val="24"/>
          <w:szCs w:val="24"/>
          <w:vertAlign w:val="superscript"/>
          <w:lang w:val="it-IT"/>
        </w:rPr>
        <w:t>2</w:t>
      </w:r>
      <w:r w:rsidRPr="003A1469">
        <w:rPr>
          <w:rFonts w:ascii="Times New Roman" w:hAnsi="Times New Roman" w:cs="Times New Roman"/>
          <w:sz w:val="24"/>
          <w:szCs w:val="24"/>
          <w:lang w:val="it-IT"/>
        </w:rPr>
        <w:t>;</w:t>
      </w:r>
    </w:p>
    <w:p w:rsidR="00323949" w:rsidRPr="003A1469" w:rsidRDefault="00323949" w:rsidP="00323949">
      <w:pPr>
        <w:pStyle w:val="ListParagraph"/>
        <w:numPr>
          <w:ilvl w:val="0"/>
          <w:numId w:val="49"/>
        </w:numPr>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volum de agregate minerale exploatabile = 465.000 m</w:t>
      </w:r>
      <w:r w:rsidRPr="003A1469">
        <w:rPr>
          <w:rFonts w:ascii="Times New Roman" w:hAnsi="Times New Roman" w:cs="Times New Roman"/>
          <w:sz w:val="24"/>
          <w:szCs w:val="24"/>
          <w:vertAlign w:val="superscript"/>
          <w:lang w:val="it-IT"/>
        </w:rPr>
        <w:t>3</w:t>
      </w:r>
    </w:p>
    <w:p w:rsidR="00323949" w:rsidRPr="003A1469" w:rsidRDefault="00323949" w:rsidP="00323949">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Cota medie a nivelului hidrostatic;   + 108 m;</w:t>
      </w:r>
    </w:p>
    <w:p w:rsidR="00323949" w:rsidRPr="003A1469" w:rsidRDefault="00323949" w:rsidP="00323949">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Adâncimea excavației                        = 17,6 m</w:t>
      </w:r>
    </w:p>
    <w:p w:rsidR="00323949" w:rsidRPr="003A1469" w:rsidRDefault="00323949" w:rsidP="00323949">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Adâncimea apei sub nivelul hidrostatic: 12 m;</w:t>
      </w:r>
    </w:p>
    <w:p w:rsidR="00323949" w:rsidRPr="003A1469" w:rsidRDefault="00323949" w:rsidP="00323949">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Unghiurile de taluzuri ale lacului: 30</w:t>
      </w:r>
      <w:r w:rsidRPr="003A1469">
        <w:rPr>
          <w:rFonts w:ascii="Times New Roman" w:hAnsi="Times New Roman" w:cs="Times New Roman"/>
          <w:sz w:val="24"/>
          <w:szCs w:val="24"/>
          <w:vertAlign w:val="superscript"/>
          <w:lang w:val="it-IT"/>
        </w:rPr>
        <w:t>0</w:t>
      </w:r>
      <w:r w:rsidRPr="003A1469">
        <w:rPr>
          <w:rFonts w:ascii="Times New Roman" w:hAnsi="Times New Roman" w:cs="Times New Roman"/>
          <w:sz w:val="24"/>
          <w:szCs w:val="24"/>
          <w:lang w:val="it-IT"/>
        </w:rPr>
        <w:t>;</w:t>
      </w:r>
    </w:p>
    <w:p w:rsidR="00323949" w:rsidRPr="003A1469" w:rsidRDefault="00323949" w:rsidP="00323949">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Suprafața taluzurilor =32517 m</w:t>
      </w:r>
      <w:r w:rsidRPr="003A1469">
        <w:rPr>
          <w:rFonts w:ascii="Times New Roman" w:hAnsi="Times New Roman" w:cs="Times New Roman"/>
          <w:sz w:val="24"/>
          <w:szCs w:val="24"/>
          <w:vertAlign w:val="superscript"/>
          <w:lang w:val="it-IT"/>
        </w:rPr>
        <w:t xml:space="preserve">2 </w:t>
      </w:r>
      <w:r w:rsidRPr="003A1469">
        <w:rPr>
          <w:rFonts w:ascii="Times New Roman" w:hAnsi="Times New Roman" w:cs="Times New Roman"/>
          <w:sz w:val="24"/>
          <w:szCs w:val="24"/>
          <w:lang w:val="it-IT"/>
        </w:rPr>
        <w:t>din care taluzuri emerse:13.198 m</w:t>
      </w:r>
      <w:r w:rsidRPr="003A1469">
        <w:rPr>
          <w:rFonts w:ascii="Times New Roman" w:hAnsi="Times New Roman" w:cs="Times New Roman"/>
          <w:sz w:val="24"/>
          <w:szCs w:val="24"/>
          <w:vertAlign w:val="superscript"/>
          <w:lang w:val="it-IT"/>
        </w:rPr>
        <w:t>2</w:t>
      </w:r>
    </w:p>
    <w:p w:rsidR="00323949" w:rsidRPr="003A1469" w:rsidRDefault="00323949" w:rsidP="00323949">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Suprafața luciului de apă = 56865 m</w:t>
      </w:r>
      <w:r w:rsidRPr="003A1469">
        <w:rPr>
          <w:rFonts w:ascii="Times New Roman" w:hAnsi="Times New Roman" w:cs="Times New Roman"/>
          <w:sz w:val="24"/>
          <w:szCs w:val="24"/>
          <w:vertAlign w:val="superscript"/>
          <w:lang w:val="it-IT"/>
        </w:rPr>
        <w:t>2</w:t>
      </w:r>
      <w:r w:rsidRPr="003A1469">
        <w:rPr>
          <w:rFonts w:ascii="Times New Roman" w:hAnsi="Times New Roman" w:cs="Times New Roman"/>
          <w:sz w:val="24"/>
          <w:szCs w:val="24"/>
          <w:lang w:val="it-IT"/>
        </w:rPr>
        <w:t>;:</w:t>
      </w:r>
    </w:p>
    <w:p w:rsidR="00323949" w:rsidRPr="003A1469" w:rsidRDefault="00323949" w:rsidP="00323949">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Volumul apei în lac = 253709 m</w:t>
      </w:r>
      <w:r w:rsidRPr="003A1469">
        <w:rPr>
          <w:rFonts w:ascii="Times New Roman" w:hAnsi="Times New Roman" w:cs="Times New Roman"/>
          <w:sz w:val="24"/>
          <w:szCs w:val="24"/>
          <w:vertAlign w:val="superscript"/>
          <w:lang w:val="it-IT"/>
        </w:rPr>
        <w:t>3</w:t>
      </w:r>
      <w:r w:rsidRPr="003A1469">
        <w:rPr>
          <w:rFonts w:ascii="Times New Roman" w:hAnsi="Times New Roman" w:cs="Times New Roman"/>
          <w:sz w:val="24"/>
          <w:szCs w:val="24"/>
          <w:lang w:val="it-IT"/>
        </w:rPr>
        <w:t>:</w:t>
      </w:r>
    </w:p>
    <w:p w:rsidR="00323949" w:rsidRPr="003A1469" w:rsidRDefault="00323949" w:rsidP="00323949">
      <w:pPr>
        <w:pStyle w:val="ListParagraph"/>
        <w:tabs>
          <w:tab w:val="left" w:pos="9000"/>
        </w:tabs>
        <w:ind w:right="561"/>
        <w:jc w:val="both"/>
        <w:rPr>
          <w:rFonts w:ascii="Times New Roman" w:hAnsi="Times New Roman" w:cs="Times New Roman"/>
          <w:sz w:val="24"/>
          <w:szCs w:val="24"/>
          <w:lang w:val="it-IT"/>
        </w:rPr>
      </w:pPr>
    </w:p>
    <w:p w:rsidR="00323949" w:rsidRPr="003A1469" w:rsidRDefault="00323949" w:rsidP="00A01CB4">
      <w:pPr>
        <w:pStyle w:val="ListParagraph"/>
        <w:numPr>
          <w:ilvl w:val="0"/>
          <w:numId w:val="54"/>
        </w:numPr>
        <w:tabs>
          <w:tab w:val="left" w:pos="9000"/>
        </w:tabs>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 xml:space="preserve">Caracteristicile constructive cumulate ale </w:t>
      </w:r>
      <w:r w:rsidRPr="003A1469">
        <w:rPr>
          <w:rFonts w:ascii="Times New Roman" w:hAnsi="Times New Roman" w:cs="Times New Roman"/>
          <w:b/>
          <w:sz w:val="24"/>
          <w:szCs w:val="24"/>
          <w:lang w:val="it-IT"/>
        </w:rPr>
        <w:t>lacurilor de agrement nr.1 și 2 Vladimirescu Terasă:</w:t>
      </w:r>
    </w:p>
    <w:p w:rsidR="00323949" w:rsidRPr="003A1469" w:rsidRDefault="00323949" w:rsidP="00323949">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suprafața exploatabilă totală = 168.882 m</w:t>
      </w:r>
      <w:r w:rsidRPr="003A1469">
        <w:rPr>
          <w:rFonts w:ascii="Times New Roman" w:hAnsi="Times New Roman" w:cs="Times New Roman"/>
          <w:sz w:val="24"/>
          <w:szCs w:val="24"/>
          <w:vertAlign w:val="superscript"/>
          <w:lang w:val="it-IT"/>
        </w:rPr>
        <w:t>2</w:t>
      </w:r>
      <w:r w:rsidRPr="003A1469">
        <w:rPr>
          <w:rFonts w:ascii="Times New Roman" w:hAnsi="Times New Roman" w:cs="Times New Roman"/>
          <w:sz w:val="24"/>
          <w:szCs w:val="24"/>
          <w:lang w:val="it-IT"/>
        </w:rPr>
        <w:t>;</w:t>
      </w:r>
    </w:p>
    <w:p w:rsidR="00323949" w:rsidRPr="003A1469" w:rsidRDefault="00323949" w:rsidP="00323949">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volum de agregate minerale exploatabile = 1.279.000 m</w:t>
      </w:r>
      <w:r w:rsidRPr="003A1469">
        <w:rPr>
          <w:rFonts w:ascii="Times New Roman" w:hAnsi="Times New Roman" w:cs="Times New Roman"/>
          <w:sz w:val="24"/>
          <w:szCs w:val="24"/>
          <w:vertAlign w:val="superscript"/>
          <w:lang w:val="it-IT"/>
        </w:rPr>
        <w:t>3</w:t>
      </w:r>
    </w:p>
    <w:p w:rsidR="00323949" w:rsidRPr="003A1469" w:rsidRDefault="00323949" w:rsidP="00323949">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Suprafața taluzurilor =72.871 m</w:t>
      </w:r>
      <w:r w:rsidRPr="003A1469">
        <w:rPr>
          <w:rFonts w:ascii="Times New Roman" w:hAnsi="Times New Roman" w:cs="Times New Roman"/>
          <w:sz w:val="24"/>
          <w:szCs w:val="24"/>
          <w:vertAlign w:val="superscript"/>
          <w:lang w:val="it-IT"/>
        </w:rPr>
        <w:t xml:space="preserve">2 </w:t>
      </w:r>
      <w:r w:rsidRPr="003A1469">
        <w:rPr>
          <w:rFonts w:ascii="Times New Roman" w:hAnsi="Times New Roman" w:cs="Times New Roman"/>
          <w:sz w:val="24"/>
          <w:szCs w:val="24"/>
          <w:lang w:val="it-IT"/>
        </w:rPr>
        <w:t>din care taluzuri emerse:29.513 m</w:t>
      </w:r>
      <w:r w:rsidRPr="003A1469">
        <w:rPr>
          <w:rFonts w:ascii="Times New Roman" w:hAnsi="Times New Roman" w:cs="Times New Roman"/>
          <w:sz w:val="24"/>
          <w:szCs w:val="24"/>
          <w:vertAlign w:val="superscript"/>
          <w:lang w:val="it-IT"/>
        </w:rPr>
        <w:t>2</w:t>
      </w:r>
    </w:p>
    <w:p w:rsidR="00323949" w:rsidRPr="003A1469" w:rsidRDefault="00323949" w:rsidP="00323949">
      <w:pPr>
        <w:pStyle w:val="ListParagraph"/>
        <w:numPr>
          <w:ilvl w:val="0"/>
          <w:numId w:val="49"/>
        </w:numPr>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Suprafața luciului de apă = 139.369 m</w:t>
      </w:r>
      <w:r w:rsidRPr="003A1469">
        <w:rPr>
          <w:rFonts w:ascii="Times New Roman" w:hAnsi="Times New Roman" w:cs="Times New Roman"/>
          <w:sz w:val="24"/>
          <w:szCs w:val="24"/>
          <w:vertAlign w:val="superscript"/>
          <w:lang w:val="it-IT"/>
        </w:rPr>
        <w:t>2</w:t>
      </w:r>
      <w:r w:rsidRPr="003A1469">
        <w:rPr>
          <w:rFonts w:ascii="Times New Roman" w:hAnsi="Times New Roman" w:cs="Times New Roman"/>
          <w:sz w:val="24"/>
          <w:szCs w:val="24"/>
          <w:lang w:val="it-IT"/>
        </w:rPr>
        <w:t>;</w:t>
      </w:r>
    </w:p>
    <w:p w:rsidR="00323949" w:rsidRPr="003A1469" w:rsidRDefault="00323949" w:rsidP="00323949">
      <w:pPr>
        <w:pStyle w:val="ListParagraph"/>
        <w:numPr>
          <w:ilvl w:val="0"/>
          <w:numId w:val="49"/>
        </w:numPr>
        <w:tabs>
          <w:tab w:val="left" w:pos="709"/>
          <w:tab w:val="left" w:pos="963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Volumul apei în lac =645.751 m</w:t>
      </w:r>
      <w:r w:rsidRPr="003A1469">
        <w:rPr>
          <w:rFonts w:ascii="Times New Roman" w:hAnsi="Times New Roman" w:cs="Times New Roman"/>
          <w:sz w:val="24"/>
          <w:szCs w:val="24"/>
          <w:vertAlign w:val="superscript"/>
          <w:lang w:val="it-IT"/>
        </w:rPr>
        <w:t>3</w:t>
      </w:r>
      <w:r w:rsidRPr="003A1469">
        <w:rPr>
          <w:rFonts w:ascii="Times New Roman" w:hAnsi="Times New Roman" w:cs="Times New Roman"/>
          <w:sz w:val="24"/>
          <w:szCs w:val="24"/>
          <w:lang w:val="it-IT"/>
        </w:rPr>
        <w:t>:</w:t>
      </w:r>
    </w:p>
    <w:p w:rsidR="00092302" w:rsidRPr="003A1469" w:rsidRDefault="00092302" w:rsidP="00A01CB4">
      <w:pPr>
        <w:spacing w:before="120" w:after="120"/>
        <w:ind w:left="720"/>
        <w:jc w:val="both"/>
        <w:rPr>
          <w:rFonts w:ascii="Times New Roman" w:eastAsia="Times New Roman" w:hAnsi="Times New Roman" w:cs="Times New Roman"/>
          <w:b/>
          <w:sz w:val="24"/>
          <w:szCs w:val="24"/>
        </w:rPr>
      </w:pPr>
      <w:r w:rsidRPr="003A1469">
        <w:rPr>
          <w:rFonts w:ascii="Times New Roman" w:eastAsia="Times New Roman" w:hAnsi="Times New Roman" w:cs="Times New Roman"/>
          <w:b/>
          <w:sz w:val="24"/>
          <w:szCs w:val="24"/>
          <w:lang w:val="fr-FR"/>
        </w:rPr>
        <w:t>Pilierii de siguranţă</w:t>
      </w:r>
      <w:r w:rsidRPr="003A1469">
        <w:rPr>
          <w:rFonts w:ascii="Times New Roman" w:eastAsia="Times New Roman" w:hAnsi="Times New Roman" w:cs="Times New Roman"/>
          <w:b/>
          <w:sz w:val="24"/>
          <w:szCs w:val="24"/>
        </w:rPr>
        <w:t>:</w:t>
      </w:r>
      <w:r w:rsidRPr="003A1469">
        <w:rPr>
          <w:rFonts w:ascii="Times New Roman" w:eastAsia="Times New Roman" w:hAnsi="Times New Roman" w:cs="Times New Roman"/>
          <w:b/>
          <w:sz w:val="24"/>
          <w:szCs w:val="24"/>
          <w:lang w:val="pt-BR"/>
        </w:rPr>
        <w:t xml:space="preserve"> </w:t>
      </w:r>
      <w:r w:rsidRPr="003A1469">
        <w:rPr>
          <w:rFonts w:ascii="Times New Roman" w:eastAsia="Times New Roman" w:hAnsi="Times New Roman" w:cs="Times New Roman"/>
          <w:sz w:val="24"/>
          <w:szCs w:val="24"/>
        </w:rPr>
        <w:t xml:space="preserve"> </w:t>
      </w:r>
    </w:p>
    <w:p w:rsidR="000C411B" w:rsidRPr="003A1469" w:rsidRDefault="003043E3" w:rsidP="00FE4A42">
      <w:pPr>
        <w:pStyle w:val="ListParagraph"/>
        <w:numPr>
          <w:ilvl w:val="0"/>
          <w:numId w:val="36"/>
        </w:numPr>
        <w:spacing w:before="120" w:after="120"/>
        <w:jc w:val="both"/>
        <w:rPr>
          <w:rFonts w:ascii="Times New Roman" w:eastAsia="Times New Roman" w:hAnsi="Times New Roman" w:cs="Times New Roman"/>
          <w:b/>
          <w:sz w:val="24"/>
          <w:szCs w:val="24"/>
        </w:rPr>
      </w:pPr>
      <w:r w:rsidRPr="003A1469">
        <w:rPr>
          <w:rFonts w:ascii="Times New Roman" w:eastAsia="Times New Roman" w:hAnsi="Times New Roman" w:cs="Times New Roman"/>
          <w:sz w:val="24"/>
          <w:szCs w:val="24"/>
        </w:rPr>
        <w:t>f</w:t>
      </w:r>
      <w:r w:rsidR="000C411B" w:rsidRPr="003A1469">
        <w:rPr>
          <w:rFonts w:ascii="Times New Roman" w:eastAsia="Times New Roman" w:hAnsi="Times New Roman" w:cs="Times New Roman"/>
          <w:sz w:val="24"/>
          <w:szCs w:val="24"/>
        </w:rPr>
        <w:t xml:space="preserve">ață de </w:t>
      </w:r>
      <w:r w:rsidR="0079758F" w:rsidRPr="003A1469">
        <w:rPr>
          <w:rFonts w:ascii="Times New Roman" w:eastAsia="Times New Roman" w:hAnsi="Times New Roman" w:cs="Times New Roman"/>
          <w:sz w:val="24"/>
          <w:szCs w:val="24"/>
        </w:rPr>
        <w:t>taluzul superior al malului stâng al râului Mureș</w:t>
      </w:r>
      <w:r w:rsidR="000C411B" w:rsidRPr="003A1469">
        <w:rPr>
          <w:rFonts w:ascii="Times New Roman" w:eastAsia="Times New Roman" w:hAnsi="Times New Roman" w:cs="Times New Roman"/>
          <w:sz w:val="24"/>
          <w:szCs w:val="24"/>
        </w:rPr>
        <w:t xml:space="preserve"> de </w:t>
      </w:r>
      <w:r w:rsidR="00323949" w:rsidRPr="003A1469">
        <w:rPr>
          <w:rFonts w:ascii="Times New Roman" w:eastAsia="Times New Roman" w:hAnsi="Times New Roman" w:cs="Times New Roman"/>
          <w:sz w:val="24"/>
          <w:szCs w:val="24"/>
        </w:rPr>
        <w:t xml:space="preserve">minim </w:t>
      </w:r>
      <w:r w:rsidR="00AE0DBF" w:rsidRPr="003A1469">
        <w:rPr>
          <w:rFonts w:ascii="Times New Roman" w:eastAsia="Times New Roman" w:hAnsi="Times New Roman" w:cs="Times New Roman"/>
          <w:sz w:val="24"/>
          <w:szCs w:val="24"/>
        </w:rPr>
        <w:t>100</w:t>
      </w:r>
      <w:r w:rsidR="000C411B" w:rsidRPr="003A1469">
        <w:rPr>
          <w:rFonts w:ascii="Times New Roman" w:eastAsia="Times New Roman" w:hAnsi="Times New Roman" w:cs="Times New Roman"/>
          <w:sz w:val="24"/>
          <w:szCs w:val="24"/>
        </w:rPr>
        <w:t xml:space="preserve"> m;</w:t>
      </w:r>
    </w:p>
    <w:p w:rsidR="000C411B" w:rsidRPr="003A1469" w:rsidRDefault="003043E3" w:rsidP="00FE4A42">
      <w:pPr>
        <w:pStyle w:val="ListParagraph"/>
        <w:numPr>
          <w:ilvl w:val="0"/>
          <w:numId w:val="36"/>
        </w:numPr>
        <w:spacing w:before="120" w:after="120"/>
        <w:jc w:val="both"/>
        <w:rPr>
          <w:rFonts w:ascii="Times New Roman" w:eastAsia="Times New Roman" w:hAnsi="Times New Roman" w:cs="Times New Roman"/>
          <w:b/>
          <w:sz w:val="24"/>
          <w:szCs w:val="24"/>
        </w:rPr>
      </w:pPr>
      <w:r w:rsidRPr="003A1469">
        <w:rPr>
          <w:rFonts w:ascii="Times New Roman" w:eastAsia="Times New Roman" w:hAnsi="Times New Roman" w:cs="Times New Roman"/>
          <w:sz w:val="24"/>
          <w:szCs w:val="24"/>
        </w:rPr>
        <w:t>f</w:t>
      </w:r>
      <w:r w:rsidR="000C411B" w:rsidRPr="003A1469">
        <w:rPr>
          <w:rFonts w:ascii="Times New Roman" w:eastAsia="Times New Roman" w:hAnsi="Times New Roman" w:cs="Times New Roman"/>
          <w:sz w:val="24"/>
          <w:szCs w:val="24"/>
        </w:rPr>
        <w:t xml:space="preserve">ață de vecinătăți pilierul are </w:t>
      </w:r>
      <w:r w:rsidR="00323949" w:rsidRPr="003A1469">
        <w:rPr>
          <w:rFonts w:ascii="Times New Roman" w:eastAsia="Times New Roman" w:hAnsi="Times New Roman" w:cs="Times New Roman"/>
          <w:sz w:val="24"/>
          <w:szCs w:val="24"/>
        </w:rPr>
        <w:t>5</w:t>
      </w:r>
      <w:r w:rsidR="000C411B" w:rsidRPr="003A1469">
        <w:rPr>
          <w:rFonts w:ascii="Times New Roman" w:eastAsia="Times New Roman" w:hAnsi="Times New Roman" w:cs="Times New Roman"/>
          <w:sz w:val="24"/>
          <w:szCs w:val="24"/>
        </w:rPr>
        <w:t xml:space="preserve"> m</w:t>
      </w:r>
      <w:r w:rsidR="00323949" w:rsidRPr="003A1469">
        <w:rPr>
          <w:rFonts w:ascii="Times New Roman" w:eastAsia="Times New Roman" w:hAnsi="Times New Roman" w:cs="Times New Roman"/>
          <w:sz w:val="24"/>
          <w:szCs w:val="24"/>
        </w:rPr>
        <w:t>, iar între lacuri se va lăsa un pilier cu lățimea de 10 m</w:t>
      </w:r>
      <w:r w:rsidR="000C411B" w:rsidRPr="003A1469">
        <w:rPr>
          <w:rFonts w:ascii="Times New Roman" w:eastAsia="Times New Roman" w:hAnsi="Times New Roman" w:cs="Times New Roman"/>
          <w:sz w:val="24"/>
          <w:szCs w:val="24"/>
        </w:rPr>
        <w:t>.</w:t>
      </w:r>
    </w:p>
    <w:p w:rsidR="00092302" w:rsidRPr="003A1469" w:rsidRDefault="00092302" w:rsidP="00FE4A42">
      <w:pPr>
        <w:pStyle w:val="ListParagraph"/>
        <w:numPr>
          <w:ilvl w:val="0"/>
          <w:numId w:val="37"/>
        </w:numPr>
        <w:spacing w:after="0"/>
        <w:jc w:val="both"/>
        <w:rPr>
          <w:rFonts w:ascii="Times New Roman" w:eastAsia="Times New Roman" w:hAnsi="Times New Roman" w:cs="Times New Roman"/>
          <w:sz w:val="24"/>
          <w:szCs w:val="24"/>
          <w:lang w:val="fr-FR"/>
        </w:rPr>
      </w:pPr>
      <w:r w:rsidRPr="003A1469">
        <w:rPr>
          <w:rFonts w:ascii="Times New Roman" w:eastAsia="Times New Roman" w:hAnsi="Times New Roman" w:cs="Times New Roman"/>
          <w:sz w:val="24"/>
          <w:szCs w:val="24"/>
          <w:lang w:val="fr-FR"/>
        </w:rPr>
        <w:t xml:space="preserve">panta taluzurilor va fi de </w:t>
      </w:r>
      <w:r w:rsidRPr="003A1469">
        <w:rPr>
          <w:rFonts w:ascii="Times New Roman" w:eastAsia="Times New Roman" w:hAnsi="Times New Roman" w:cs="Times New Roman"/>
          <w:b/>
          <w:sz w:val="24"/>
          <w:szCs w:val="24"/>
          <w:lang w:val="fr-FR"/>
        </w:rPr>
        <w:t>1:1</w:t>
      </w:r>
      <w:r w:rsidR="00323949" w:rsidRPr="003A1469">
        <w:rPr>
          <w:rFonts w:ascii="Times New Roman" w:eastAsia="Times New Roman" w:hAnsi="Times New Roman" w:cs="Times New Roman"/>
          <w:b/>
          <w:sz w:val="24"/>
          <w:szCs w:val="24"/>
          <w:lang w:val="fr-FR"/>
        </w:rPr>
        <w:t xml:space="preserve"> (30</w:t>
      </w:r>
      <w:r w:rsidR="00323949" w:rsidRPr="003A1469">
        <w:rPr>
          <w:rFonts w:ascii="Times New Roman" w:eastAsia="Times New Roman" w:hAnsi="Times New Roman" w:cs="Times New Roman"/>
          <w:b/>
          <w:sz w:val="24"/>
          <w:szCs w:val="24"/>
          <w:vertAlign w:val="superscript"/>
          <w:lang w:val="fr-FR"/>
        </w:rPr>
        <w:t>0</w:t>
      </w:r>
      <w:r w:rsidR="00323949" w:rsidRPr="003A1469">
        <w:rPr>
          <w:rFonts w:ascii="Times New Roman" w:eastAsia="Times New Roman" w:hAnsi="Times New Roman" w:cs="Times New Roman"/>
          <w:b/>
          <w:sz w:val="24"/>
          <w:szCs w:val="24"/>
          <w:lang w:val="fr-FR"/>
        </w:rPr>
        <w:t xml:space="preserve">) pentru </w:t>
      </w:r>
      <w:r w:rsidRPr="003A1469">
        <w:rPr>
          <w:rFonts w:ascii="Times New Roman" w:eastAsia="Times New Roman" w:hAnsi="Times New Roman" w:cs="Times New Roman"/>
          <w:sz w:val="24"/>
          <w:szCs w:val="24"/>
          <w:lang w:val="fr-FR"/>
        </w:rPr>
        <w:t>asigurarea stabilităţii acestora;</w:t>
      </w:r>
    </w:p>
    <w:p w:rsidR="00092302" w:rsidRPr="003A1469" w:rsidRDefault="00092302" w:rsidP="00FE4A42">
      <w:pPr>
        <w:pStyle w:val="ListParagraph"/>
        <w:numPr>
          <w:ilvl w:val="0"/>
          <w:numId w:val="37"/>
        </w:numPr>
        <w:spacing w:after="0"/>
        <w:jc w:val="both"/>
        <w:rPr>
          <w:rFonts w:ascii="Times New Roman" w:eastAsia="Times New Roman" w:hAnsi="Times New Roman" w:cs="Times New Roman"/>
          <w:sz w:val="24"/>
          <w:szCs w:val="24"/>
        </w:rPr>
      </w:pPr>
      <w:r w:rsidRPr="003A1469">
        <w:rPr>
          <w:rFonts w:ascii="Times New Roman" w:eastAsia="Times New Roman" w:hAnsi="Times New Roman" w:cs="Times New Roman"/>
          <w:sz w:val="24"/>
          <w:szCs w:val="24"/>
          <w:lang w:val="fr-FR"/>
        </w:rPr>
        <w:t xml:space="preserve">cota de fund a </w:t>
      </w:r>
      <w:r w:rsidR="0079758F" w:rsidRPr="003A1469">
        <w:rPr>
          <w:rFonts w:ascii="Times New Roman" w:eastAsia="Times New Roman" w:hAnsi="Times New Roman" w:cs="Times New Roman"/>
          <w:sz w:val="24"/>
          <w:szCs w:val="24"/>
          <w:lang w:val="fr-FR"/>
        </w:rPr>
        <w:t xml:space="preserve">balastierei </w:t>
      </w:r>
      <w:r w:rsidRPr="003A1469">
        <w:rPr>
          <w:rFonts w:ascii="Times New Roman" w:eastAsia="Times New Roman" w:hAnsi="Times New Roman" w:cs="Times New Roman"/>
          <w:sz w:val="24"/>
          <w:szCs w:val="24"/>
          <w:lang w:val="fr-FR"/>
        </w:rPr>
        <w:t xml:space="preserve">va fi de </w:t>
      </w:r>
      <w:r w:rsidRPr="003A1469">
        <w:rPr>
          <w:rFonts w:ascii="Times New Roman" w:eastAsia="Times New Roman" w:hAnsi="Times New Roman" w:cs="Times New Roman"/>
          <w:b/>
          <w:sz w:val="24"/>
          <w:szCs w:val="24"/>
          <w:lang w:val="fr-FR"/>
        </w:rPr>
        <w:t xml:space="preserve">+ </w:t>
      </w:r>
      <w:r w:rsidR="00323949" w:rsidRPr="003A1469">
        <w:rPr>
          <w:rFonts w:ascii="Times New Roman" w:eastAsia="Times New Roman" w:hAnsi="Times New Roman" w:cs="Times New Roman"/>
          <w:b/>
          <w:sz w:val="24"/>
          <w:szCs w:val="24"/>
          <w:lang w:val="fr-FR"/>
        </w:rPr>
        <w:t>96</w:t>
      </w:r>
      <w:r w:rsidR="0079758F" w:rsidRPr="003A1469">
        <w:rPr>
          <w:rFonts w:ascii="Times New Roman" w:eastAsia="Times New Roman" w:hAnsi="Times New Roman" w:cs="Times New Roman"/>
          <w:b/>
          <w:sz w:val="24"/>
          <w:szCs w:val="24"/>
          <w:lang w:val="fr-FR"/>
        </w:rPr>
        <w:t>,</w:t>
      </w:r>
      <w:r w:rsidR="00AE0DBF" w:rsidRPr="003A1469">
        <w:rPr>
          <w:rFonts w:ascii="Times New Roman" w:eastAsia="Times New Roman" w:hAnsi="Times New Roman" w:cs="Times New Roman"/>
          <w:b/>
          <w:sz w:val="24"/>
          <w:szCs w:val="24"/>
          <w:lang w:val="fr-FR"/>
        </w:rPr>
        <w:t>00</w:t>
      </w:r>
      <w:r w:rsidRPr="003A1469">
        <w:rPr>
          <w:rFonts w:ascii="Times New Roman" w:eastAsia="Times New Roman" w:hAnsi="Times New Roman" w:cs="Times New Roman"/>
          <w:b/>
          <w:sz w:val="24"/>
          <w:szCs w:val="24"/>
          <w:lang w:val="fr-FR"/>
        </w:rPr>
        <w:t xml:space="preserve"> mdMN</w:t>
      </w:r>
      <w:r w:rsidRPr="003A1469">
        <w:rPr>
          <w:rFonts w:ascii="Times New Roman" w:eastAsia="Times New Roman" w:hAnsi="Times New Roman" w:cs="Times New Roman"/>
          <w:sz w:val="24"/>
          <w:szCs w:val="24"/>
        </w:rPr>
        <w:t>;</w:t>
      </w:r>
    </w:p>
    <w:p w:rsidR="00092302" w:rsidRPr="003A1469" w:rsidRDefault="00092302" w:rsidP="00FE4A42">
      <w:pPr>
        <w:pStyle w:val="ListParagraph"/>
        <w:numPr>
          <w:ilvl w:val="0"/>
          <w:numId w:val="37"/>
        </w:numPr>
        <w:spacing w:after="0"/>
        <w:jc w:val="both"/>
        <w:rPr>
          <w:rFonts w:ascii="Times New Roman" w:eastAsia="Times New Roman" w:hAnsi="Times New Roman" w:cs="Times New Roman"/>
          <w:sz w:val="24"/>
          <w:szCs w:val="24"/>
        </w:rPr>
      </w:pPr>
      <w:r w:rsidRPr="003A1469">
        <w:rPr>
          <w:rFonts w:ascii="Times New Roman" w:eastAsia="Times New Roman" w:hAnsi="Times New Roman" w:cs="Times New Roman"/>
          <w:sz w:val="24"/>
          <w:szCs w:val="24"/>
          <w:lang w:val="ro-RO"/>
        </w:rPr>
        <w:t xml:space="preserve">exploatarea se va face conform profilelor transversale fără a coborî sub cota de </w:t>
      </w:r>
      <w:r w:rsidR="00323949" w:rsidRPr="003A1469">
        <w:rPr>
          <w:rFonts w:ascii="Times New Roman" w:eastAsia="Times New Roman" w:hAnsi="Times New Roman" w:cs="Times New Roman"/>
          <w:sz w:val="24"/>
          <w:szCs w:val="24"/>
          <w:lang w:val="ro-RO"/>
        </w:rPr>
        <w:t xml:space="preserve">+96 </w:t>
      </w:r>
      <w:r w:rsidRPr="003A1469">
        <w:rPr>
          <w:rFonts w:ascii="Times New Roman" w:eastAsia="Times New Roman" w:hAnsi="Times New Roman" w:cs="Times New Roman"/>
          <w:b/>
          <w:sz w:val="24"/>
          <w:szCs w:val="24"/>
          <w:lang w:val="fr-FR"/>
        </w:rPr>
        <w:t>mdMN ;</w:t>
      </w:r>
    </w:p>
    <w:p w:rsidR="00092302" w:rsidRPr="003A1469" w:rsidRDefault="00092302" w:rsidP="00FE4A42">
      <w:pPr>
        <w:pStyle w:val="ListParagraph"/>
        <w:numPr>
          <w:ilvl w:val="0"/>
          <w:numId w:val="37"/>
        </w:numPr>
        <w:spacing w:after="0"/>
        <w:jc w:val="both"/>
        <w:rPr>
          <w:rFonts w:ascii="Times New Roman" w:eastAsia="Times New Roman" w:hAnsi="Times New Roman" w:cs="Times New Roman"/>
          <w:sz w:val="24"/>
          <w:szCs w:val="24"/>
        </w:rPr>
      </w:pPr>
      <w:r w:rsidRPr="003A1469">
        <w:rPr>
          <w:rFonts w:ascii="Times New Roman" w:eastAsia="Times New Roman" w:hAnsi="Times New Roman" w:cs="Times New Roman"/>
          <w:sz w:val="24"/>
          <w:szCs w:val="24"/>
          <w:lang w:val="fr-FR"/>
        </w:rPr>
        <w:t>pe parcursul lucrărilor se interzice degradarea terenurilor limítrofe.</w:t>
      </w:r>
    </w:p>
    <w:p w:rsidR="00795C97" w:rsidRPr="003A1469" w:rsidRDefault="00795C97" w:rsidP="00F53DF9">
      <w:pPr>
        <w:pStyle w:val="ListParagraph"/>
        <w:spacing w:after="0"/>
        <w:jc w:val="both"/>
        <w:rPr>
          <w:rFonts w:ascii="Times New Roman" w:eastAsia="Times New Roman" w:hAnsi="Times New Roman" w:cs="Times New Roman"/>
          <w:sz w:val="24"/>
          <w:szCs w:val="24"/>
        </w:rPr>
      </w:pPr>
    </w:p>
    <w:p w:rsidR="00345098" w:rsidRPr="003A1469" w:rsidRDefault="00345098" w:rsidP="00A01CB4">
      <w:pPr>
        <w:pStyle w:val="ListParagraph"/>
        <w:numPr>
          <w:ilvl w:val="2"/>
          <w:numId w:val="53"/>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Descrierea instalației și a fluxurilor tehnologice existente pe amplasament</w:t>
      </w:r>
    </w:p>
    <w:p w:rsidR="009D4265" w:rsidRPr="003A1469" w:rsidRDefault="00520235" w:rsidP="00F53DF9">
      <w:pPr>
        <w:ind w:firstLine="720"/>
        <w:jc w:val="both"/>
        <w:rPr>
          <w:rFonts w:ascii="Times New Roman" w:hAnsi="Times New Roman" w:cs="Times New Roman"/>
          <w:sz w:val="24"/>
          <w:szCs w:val="24"/>
        </w:rPr>
      </w:pPr>
      <w:r w:rsidRPr="003A1469">
        <w:rPr>
          <w:rFonts w:ascii="Times New Roman" w:hAnsi="Times New Roman" w:cs="Times New Roman"/>
          <w:sz w:val="24"/>
          <w:szCs w:val="24"/>
        </w:rPr>
        <w:t>Exploatarea nisipului și pietrișului</w:t>
      </w:r>
      <w:r w:rsidR="009D4265" w:rsidRPr="003A1469">
        <w:rPr>
          <w:rFonts w:ascii="Times New Roman" w:hAnsi="Times New Roman" w:cs="Times New Roman"/>
          <w:sz w:val="24"/>
          <w:szCs w:val="24"/>
        </w:rPr>
        <w:t xml:space="preserve"> se v</w:t>
      </w:r>
      <w:r w:rsidR="00334101" w:rsidRPr="003A1469">
        <w:rPr>
          <w:rFonts w:ascii="Times New Roman" w:hAnsi="Times New Roman" w:cs="Times New Roman"/>
          <w:sz w:val="24"/>
          <w:szCs w:val="24"/>
        </w:rPr>
        <w:t>or</w:t>
      </w:r>
      <w:r w:rsidR="009D4265" w:rsidRPr="003A1469">
        <w:rPr>
          <w:rFonts w:ascii="Times New Roman" w:hAnsi="Times New Roman" w:cs="Times New Roman"/>
          <w:sz w:val="24"/>
          <w:szCs w:val="24"/>
        </w:rPr>
        <w:t xml:space="preserve"> realiza cu excavatorul şi încărcarea direct în autobasculante pentru transportul </w:t>
      </w:r>
      <w:r w:rsidR="00A16368" w:rsidRPr="003A1469">
        <w:rPr>
          <w:rFonts w:ascii="Times New Roman" w:hAnsi="Times New Roman" w:cs="Times New Roman"/>
          <w:sz w:val="24"/>
          <w:szCs w:val="24"/>
        </w:rPr>
        <w:t xml:space="preserve">la </w:t>
      </w:r>
      <w:r w:rsidRPr="003A1469">
        <w:rPr>
          <w:rFonts w:ascii="Times New Roman" w:hAnsi="Times New Roman" w:cs="Times New Roman"/>
          <w:sz w:val="24"/>
          <w:szCs w:val="24"/>
        </w:rPr>
        <w:t>stația de sortare – spălare din perimetru și respectiv încărcarea sorturilor de balastieră cu un încărcător frontal pentru a fi transportate la beneficiar</w:t>
      </w:r>
      <w:r w:rsidR="00045148" w:rsidRPr="003A1469">
        <w:rPr>
          <w:rFonts w:ascii="Times New Roman" w:hAnsi="Times New Roman" w:cs="Times New Roman"/>
          <w:sz w:val="24"/>
          <w:szCs w:val="24"/>
        </w:rPr>
        <w:t>i</w:t>
      </w:r>
      <w:r w:rsidRPr="003A1469">
        <w:rPr>
          <w:rFonts w:ascii="Times New Roman" w:hAnsi="Times New Roman" w:cs="Times New Roman"/>
          <w:sz w:val="24"/>
          <w:szCs w:val="24"/>
        </w:rPr>
        <w:t>.</w:t>
      </w:r>
    </w:p>
    <w:p w:rsidR="00E047B6" w:rsidRPr="003A1469" w:rsidRDefault="00F13608" w:rsidP="00F53DF9">
      <w:pPr>
        <w:ind w:firstLine="720"/>
        <w:jc w:val="both"/>
        <w:rPr>
          <w:rFonts w:ascii="Times New Roman" w:hAnsi="Times New Roman" w:cs="Times New Roman"/>
          <w:sz w:val="24"/>
          <w:szCs w:val="24"/>
        </w:rPr>
      </w:pPr>
      <w:r w:rsidRPr="003A1469">
        <w:rPr>
          <w:rFonts w:ascii="Times New Roman" w:hAnsi="Times New Roman" w:cs="Times New Roman"/>
          <w:sz w:val="24"/>
          <w:szCs w:val="24"/>
        </w:rPr>
        <w:t>Lacurile de agrement amenajate în p</w:t>
      </w:r>
      <w:r w:rsidR="00520235" w:rsidRPr="003A1469">
        <w:rPr>
          <w:rFonts w:ascii="Times New Roman" w:hAnsi="Times New Roman" w:cs="Times New Roman"/>
          <w:sz w:val="24"/>
          <w:szCs w:val="24"/>
        </w:rPr>
        <w:t>erimetrul de exploatare v</w:t>
      </w:r>
      <w:r w:rsidRPr="003A1469">
        <w:rPr>
          <w:rFonts w:ascii="Times New Roman" w:hAnsi="Times New Roman" w:cs="Times New Roman"/>
          <w:sz w:val="24"/>
          <w:szCs w:val="24"/>
        </w:rPr>
        <w:t>or</w:t>
      </w:r>
      <w:r w:rsidR="00520235" w:rsidRPr="003A1469">
        <w:rPr>
          <w:rFonts w:ascii="Times New Roman" w:hAnsi="Times New Roman" w:cs="Times New Roman"/>
          <w:sz w:val="24"/>
          <w:szCs w:val="24"/>
        </w:rPr>
        <w:t xml:space="preserve"> fi protejat</w:t>
      </w:r>
      <w:r w:rsidRPr="003A1469">
        <w:rPr>
          <w:rFonts w:ascii="Times New Roman" w:hAnsi="Times New Roman" w:cs="Times New Roman"/>
          <w:sz w:val="24"/>
          <w:szCs w:val="24"/>
        </w:rPr>
        <w:t>e</w:t>
      </w:r>
      <w:r w:rsidR="00520235" w:rsidRPr="003A1469">
        <w:rPr>
          <w:rFonts w:ascii="Times New Roman" w:hAnsi="Times New Roman" w:cs="Times New Roman"/>
          <w:sz w:val="24"/>
          <w:szCs w:val="24"/>
        </w:rPr>
        <w:t xml:space="preserve"> împotriva inundațiilor de un dig </w:t>
      </w:r>
      <w:r w:rsidRPr="003A1469">
        <w:rPr>
          <w:rFonts w:ascii="Times New Roman" w:hAnsi="Times New Roman" w:cs="Times New Roman"/>
          <w:sz w:val="24"/>
          <w:szCs w:val="24"/>
        </w:rPr>
        <w:t xml:space="preserve">perimetral care </w:t>
      </w:r>
      <w:r w:rsidR="00520235" w:rsidRPr="003A1469">
        <w:rPr>
          <w:rFonts w:ascii="Times New Roman" w:hAnsi="Times New Roman" w:cs="Times New Roman"/>
          <w:sz w:val="24"/>
          <w:szCs w:val="24"/>
        </w:rPr>
        <w:t xml:space="preserve">va avea cota </w:t>
      </w:r>
      <w:r w:rsidR="00B16A10" w:rsidRPr="003A1469">
        <w:rPr>
          <w:rFonts w:ascii="Times New Roman" w:hAnsi="Times New Roman" w:cs="Times New Roman"/>
          <w:sz w:val="24"/>
          <w:szCs w:val="24"/>
        </w:rPr>
        <w:t xml:space="preserve">la coronament </w:t>
      </w:r>
      <w:r w:rsidR="002C45A6" w:rsidRPr="003A1469">
        <w:rPr>
          <w:rFonts w:ascii="Times New Roman" w:hAnsi="Times New Roman" w:cs="Times New Roman"/>
          <w:sz w:val="24"/>
          <w:szCs w:val="24"/>
        </w:rPr>
        <w:t xml:space="preserve">de </w:t>
      </w:r>
      <w:r w:rsidR="00520235" w:rsidRPr="003A1469">
        <w:rPr>
          <w:rFonts w:ascii="Times New Roman" w:hAnsi="Times New Roman" w:cs="Times New Roman"/>
          <w:sz w:val="24"/>
          <w:szCs w:val="24"/>
        </w:rPr>
        <w:t>+ 11</w:t>
      </w:r>
      <w:r w:rsidR="00B16A10" w:rsidRPr="003A1469">
        <w:rPr>
          <w:rFonts w:ascii="Times New Roman" w:hAnsi="Times New Roman" w:cs="Times New Roman"/>
          <w:sz w:val="24"/>
          <w:szCs w:val="24"/>
        </w:rPr>
        <w:t>6,35</w:t>
      </w:r>
      <w:r w:rsidR="00520235" w:rsidRPr="003A1469">
        <w:rPr>
          <w:rFonts w:ascii="Times New Roman" w:hAnsi="Times New Roman" w:cs="Times New Roman"/>
          <w:sz w:val="24"/>
          <w:szCs w:val="24"/>
        </w:rPr>
        <w:t xml:space="preserve"> m și lungimea de </w:t>
      </w:r>
      <w:r w:rsidRPr="003A1469">
        <w:rPr>
          <w:rFonts w:ascii="Times New Roman" w:hAnsi="Times New Roman" w:cs="Times New Roman"/>
          <w:sz w:val="24"/>
          <w:szCs w:val="24"/>
        </w:rPr>
        <w:t>cca.</w:t>
      </w:r>
      <w:r w:rsidR="00520235" w:rsidRPr="003A1469">
        <w:rPr>
          <w:rFonts w:ascii="Times New Roman" w:hAnsi="Times New Roman" w:cs="Times New Roman"/>
          <w:sz w:val="24"/>
          <w:szCs w:val="24"/>
        </w:rPr>
        <w:t>1000 m.</w:t>
      </w:r>
    </w:p>
    <w:p w:rsidR="009D4265" w:rsidRPr="003A1469" w:rsidRDefault="009D4265" w:rsidP="00F53DF9">
      <w:pPr>
        <w:ind w:firstLine="720"/>
        <w:jc w:val="both"/>
        <w:rPr>
          <w:rFonts w:ascii="Times New Roman" w:hAnsi="Times New Roman" w:cs="Times New Roman"/>
          <w:sz w:val="24"/>
          <w:szCs w:val="24"/>
        </w:rPr>
      </w:pPr>
      <w:r w:rsidRPr="003A1469">
        <w:rPr>
          <w:rFonts w:ascii="Times New Roman" w:hAnsi="Times New Roman" w:cs="Times New Roman"/>
          <w:sz w:val="24"/>
          <w:szCs w:val="24"/>
        </w:rPr>
        <w:t xml:space="preserve">Metoda de exploatare </w:t>
      </w:r>
      <w:r w:rsidR="00282DC1" w:rsidRPr="003A1469">
        <w:rPr>
          <w:rFonts w:ascii="Times New Roman" w:hAnsi="Times New Roman" w:cs="Times New Roman"/>
          <w:sz w:val="24"/>
          <w:szCs w:val="24"/>
        </w:rPr>
        <w:t xml:space="preserve">utilizată </w:t>
      </w:r>
      <w:r w:rsidRPr="003A1469">
        <w:rPr>
          <w:rFonts w:ascii="Times New Roman" w:hAnsi="Times New Roman" w:cs="Times New Roman"/>
          <w:sz w:val="24"/>
          <w:szCs w:val="24"/>
        </w:rPr>
        <w:t xml:space="preserve">în balastieră </w:t>
      </w:r>
      <w:r w:rsidR="002C45A6" w:rsidRPr="003A1469">
        <w:rPr>
          <w:rFonts w:ascii="Times New Roman" w:hAnsi="Times New Roman" w:cs="Times New Roman"/>
          <w:sz w:val="24"/>
          <w:szCs w:val="24"/>
        </w:rPr>
        <w:t xml:space="preserve">va fi </w:t>
      </w:r>
      <w:r w:rsidRPr="003A1469">
        <w:rPr>
          <w:rFonts w:ascii="Times New Roman" w:hAnsi="Times New Roman" w:cs="Times New Roman"/>
          <w:sz w:val="24"/>
          <w:szCs w:val="24"/>
        </w:rPr>
        <w:t xml:space="preserve">metoda cu trepte drepte descendente, derocare mecanică cu excavatorul, în felii paralele cu </w:t>
      </w:r>
      <w:r w:rsidR="002C45A6" w:rsidRPr="003A1469">
        <w:rPr>
          <w:rFonts w:ascii="Times New Roman" w:hAnsi="Times New Roman" w:cs="Times New Roman"/>
          <w:sz w:val="24"/>
          <w:szCs w:val="24"/>
        </w:rPr>
        <w:t>una din laturile lacului de agrement</w:t>
      </w:r>
      <w:r w:rsidRPr="003A1469">
        <w:rPr>
          <w:rFonts w:ascii="Times New Roman" w:hAnsi="Times New Roman" w:cs="Times New Roman"/>
          <w:sz w:val="24"/>
          <w:szCs w:val="24"/>
        </w:rPr>
        <w:t xml:space="preserve"> cu direcţia de avansare de la </w:t>
      </w:r>
      <w:r w:rsidR="002C45A6" w:rsidRPr="003A1469">
        <w:rPr>
          <w:rFonts w:ascii="Times New Roman" w:hAnsi="Times New Roman" w:cs="Times New Roman"/>
          <w:sz w:val="24"/>
          <w:szCs w:val="24"/>
        </w:rPr>
        <w:t>N</w:t>
      </w:r>
      <w:r w:rsidR="00D56D56" w:rsidRPr="003A1469">
        <w:rPr>
          <w:rFonts w:ascii="Times New Roman" w:hAnsi="Times New Roman" w:cs="Times New Roman"/>
          <w:sz w:val="24"/>
          <w:szCs w:val="24"/>
        </w:rPr>
        <w:t xml:space="preserve"> </w:t>
      </w:r>
      <w:r w:rsidR="008D1527" w:rsidRPr="003A1469">
        <w:rPr>
          <w:rFonts w:ascii="Times New Roman" w:hAnsi="Times New Roman" w:cs="Times New Roman"/>
          <w:sz w:val="24"/>
          <w:szCs w:val="24"/>
        </w:rPr>
        <w:t xml:space="preserve">spre </w:t>
      </w:r>
      <w:r w:rsidR="002C45A6" w:rsidRPr="003A1469">
        <w:rPr>
          <w:rFonts w:ascii="Times New Roman" w:hAnsi="Times New Roman" w:cs="Times New Roman"/>
          <w:sz w:val="24"/>
          <w:szCs w:val="24"/>
        </w:rPr>
        <w:t>S</w:t>
      </w:r>
      <w:r w:rsidRPr="003A1469">
        <w:rPr>
          <w:rFonts w:ascii="Times New Roman" w:hAnsi="Times New Roman" w:cs="Times New Roman"/>
          <w:sz w:val="24"/>
          <w:szCs w:val="24"/>
        </w:rPr>
        <w:t xml:space="preserve">. </w:t>
      </w:r>
    </w:p>
    <w:p w:rsidR="00282DC1" w:rsidRPr="003A1469" w:rsidRDefault="004F7ABE" w:rsidP="00282DC1">
      <w:pPr>
        <w:pStyle w:val="BodyText"/>
        <w:spacing w:line="276" w:lineRule="auto"/>
        <w:ind w:firstLine="708"/>
        <w:rPr>
          <w:b/>
          <w:i/>
          <w:sz w:val="24"/>
          <w:szCs w:val="24"/>
        </w:rPr>
      </w:pPr>
      <w:r w:rsidRPr="003A1469">
        <w:rPr>
          <w:sz w:val="24"/>
          <w:szCs w:val="24"/>
        </w:rPr>
        <w:t>Extracția a</w:t>
      </w:r>
      <w:r w:rsidR="008D1527" w:rsidRPr="003A1469">
        <w:rPr>
          <w:sz w:val="24"/>
          <w:szCs w:val="24"/>
        </w:rPr>
        <w:t>gregatelor</w:t>
      </w:r>
      <w:r w:rsidRPr="003A1469">
        <w:rPr>
          <w:sz w:val="24"/>
          <w:szCs w:val="24"/>
        </w:rPr>
        <w:t xml:space="preserve"> minerale se va realiz</w:t>
      </w:r>
      <w:r w:rsidR="00520235" w:rsidRPr="003A1469">
        <w:rPr>
          <w:sz w:val="24"/>
          <w:szCs w:val="24"/>
        </w:rPr>
        <w:t>a</w:t>
      </w:r>
      <w:r w:rsidRPr="003A1469">
        <w:rPr>
          <w:sz w:val="24"/>
          <w:szCs w:val="24"/>
        </w:rPr>
        <w:t xml:space="preserve"> pe o înălțime de </w:t>
      </w:r>
      <w:r w:rsidR="002C45A6" w:rsidRPr="003A1469">
        <w:rPr>
          <w:sz w:val="24"/>
          <w:szCs w:val="24"/>
        </w:rPr>
        <w:t>1</w:t>
      </w:r>
      <w:r w:rsidR="00C16960" w:rsidRPr="003A1469">
        <w:rPr>
          <w:sz w:val="24"/>
          <w:szCs w:val="24"/>
        </w:rPr>
        <w:t>7,6</w:t>
      </w:r>
      <w:r w:rsidRPr="003A1469">
        <w:rPr>
          <w:sz w:val="24"/>
          <w:szCs w:val="24"/>
        </w:rPr>
        <w:t xml:space="preserve"> m, din care decoperta are o grosime de </w:t>
      </w:r>
      <w:r w:rsidR="00520235" w:rsidRPr="003A1469">
        <w:rPr>
          <w:sz w:val="24"/>
          <w:szCs w:val="24"/>
        </w:rPr>
        <w:t>0,</w:t>
      </w:r>
      <w:r w:rsidR="00C16960" w:rsidRPr="003A1469">
        <w:rPr>
          <w:sz w:val="24"/>
          <w:szCs w:val="24"/>
        </w:rPr>
        <w:t>6</w:t>
      </w:r>
      <w:r w:rsidR="00520235" w:rsidRPr="003A1469">
        <w:rPr>
          <w:sz w:val="24"/>
          <w:szCs w:val="24"/>
        </w:rPr>
        <w:t>0</w:t>
      </w:r>
      <w:r w:rsidRPr="003A1469">
        <w:rPr>
          <w:sz w:val="24"/>
          <w:szCs w:val="24"/>
        </w:rPr>
        <w:t xml:space="preserve"> m (</w:t>
      </w:r>
      <w:r w:rsidR="00282DC1" w:rsidRPr="003A1469">
        <w:rPr>
          <w:sz w:val="24"/>
          <w:szCs w:val="24"/>
        </w:rPr>
        <w:t>86588</w:t>
      </w:r>
      <w:r w:rsidRPr="003A1469">
        <w:rPr>
          <w:sz w:val="24"/>
          <w:szCs w:val="24"/>
        </w:rPr>
        <w:t xml:space="preserve"> m</w:t>
      </w:r>
      <w:r w:rsidRPr="003A1469">
        <w:rPr>
          <w:sz w:val="24"/>
          <w:szCs w:val="24"/>
          <w:vertAlign w:val="superscript"/>
        </w:rPr>
        <w:t>3</w:t>
      </w:r>
      <w:r w:rsidR="00282DC1" w:rsidRPr="003A1469">
        <w:rPr>
          <w:sz w:val="24"/>
          <w:szCs w:val="24"/>
        </w:rPr>
        <w:t xml:space="preserve"> din care 42872 au fost déjà decopertați</w:t>
      </w:r>
      <w:r w:rsidRPr="003A1469">
        <w:rPr>
          <w:sz w:val="24"/>
          <w:szCs w:val="24"/>
        </w:rPr>
        <w:t xml:space="preserve"> ), iar utilul </w:t>
      </w:r>
      <w:r w:rsidR="002C45A6" w:rsidRPr="003A1469">
        <w:rPr>
          <w:sz w:val="24"/>
          <w:szCs w:val="24"/>
        </w:rPr>
        <w:t>1</w:t>
      </w:r>
      <w:r w:rsidR="00C16960" w:rsidRPr="003A1469">
        <w:rPr>
          <w:sz w:val="24"/>
          <w:szCs w:val="24"/>
        </w:rPr>
        <w:t>7</w:t>
      </w:r>
      <w:r w:rsidR="002C45A6" w:rsidRPr="003A1469">
        <w:rPr>
          <w:sz w:val="24"/>
          <w:szCs w:val="24"/>
        </w:rPr>
        <w:t xml:space="preserve"> m</w:t>
      </w:r>
      <w:r w:rsidR="00610D7A" w:rsidRPr="003A1469">
        <w:rPr>
          <w:sz w:val="24"/>
          <w:szCs w:val="24"/>
        </w:rPr>
        <w:t xml:space="preserve"> (</w:t>
      </w:r>
      <w:r w:rsidR="002C45A6" w:rsidRPr="003A1469">
        <w:rPr>
          <w:sz w:val="24"/>
          <w:szCs w:val="24"/>
        </w:rPr>
        <w:t>1.279.000</w:t>
      </w:r>
      <w:r w:rsidR="00610D7A" w:rsidRPr="003A1469">
        <w:rPr>
          <w:sz w:val="24"/>
          <w:szCs w:val="24"/>
        </w:rPr>
        <w:t xml:space="preserve"> m</w:t>
      </w:r>
      <w:r w:rsidR="00610D7A" w:rsidRPr="003A1469">
        <w:rPr>
          <w:sz w:val="24"/>
          <w:szCs w:val="24"/>
          <w:vertAlign w:val="superscript"/>
        </w:rPr>
        <w:t>3</w:t>
      </w:r>
      <w:r w:rsidR="00610D7A" w:rsidRPr="003A1469">
        <w:rPr>
          <w:sz w:val="24"/>
          <w:szCs w:val="24"/>
        </w:rPr>
        <w:t>)</w:t>
      </w:r>
      <w:r w:rsidRPr="003A1469">
        <w:rPr>
          <w:sz w:val="24"/>
          <w:szCs w:val="24"/>
        </w:rPr>
        <w:t>.</w:t>
      </w:r>
      <w:r w:rsidR="00282DC1" w:rsidRPr="003A1469">
        <w:rPr>
          <w:sz w:val="24"/>
          <w:szCs w:val="24"/>
        </w:rPr>
        <w:t xml:space="preserve"> </w:t>
      </w:r>
    </w:p>
    <w:p w:rsidR="009D4265" w:rsidRPr="003A1469" w:rsidRDefault="009D4265" w:rsidP="00F53DF9">
      <w:pPr>
        <w:ind w:firstLine="720"/>
        <w:jc w:val="both"/>
        <w:rPr>
          <w:rFonts w:ascii="Times New Roman" w:hAnsi="Times New Roman" w:cs="Times New Roman"/>
          <w:sz w:val="24"/>
          <w:szCs w:val="24"/>
        </w:rPr>
      </w:pPr>
      <w:r w:rsidRPr="003A1469">
        <w:rPr>
          <w:rFonts w:ascii="Times New Roman" w:hAnsi="Times New Roman" w:cs="Times New Roman"/>
          <w:sz w:val="24"/>
          <w:szCs w:val="24"/>
        </w:rPr>
        <w:t xml:space="preserve">Extracţia </w:t>
      </w:r>
      <w:r w:rsidR="002C45A6" w:rsidRPr="003A1469">
        <w:rPr>
          <w:rFonts w:ascii="Times New Roman" w:hAnsi="Times New Roman" w:cs="Times New Roman"/>
          <w:sz w:val="24"/>
          <w:szCs w:val="24"/>
        </w:rPr>
        <w:t>agregatelor minerale</w:t>
      </w:r>
      <w:r w:rsidRPr="003A1469">
        <w:rPr>
          <w:rFonts w:ascii="Times New Roman" w:hAnsi="Times New Roman" w:cs="Times New Roman"/>
          <w:sz w:val="24"/>
          <w:szCs w:val="24"/>
        </w:rPr>
        <w:t xml:space="preserve"> </w:t>
      </w:r>
      <w:r w:rsidR="002C45A6" w:rsidRPr="003A1469">
        <w:rPr>
          <w:rFonts w:ascii="Times New Roman" w:hAnsi="Times New Roman" w:cs="Times New Roman"/>
          <w:sz w:val="24"/>
          <w:szCs w:val="24"/>
        </w:rPr>
        <w:t xml:space="preserve">se vor </w:t>
      </w:r>
      <w:r w:rsidRPr="003A1469">
        <w:rPr>
          <w:rFonts w:ascii="Times New Roman" w:hAnsi="Times New Roman" w:cs="Times New Roman"/>
          <w:sz w:val="24"/>
          <w:szCs w:val="24"/>
        </w:rPr>
        <w:t xml:space="preserve">realiza prin metoda de exploatare clasică, adică </w:t>
      </w:r>
      <w:r w:rsidR="002C45A6" w:rsidRPr="003A1469">
        <w:rPr>
          <w:rFonts w:ascii="Times New Roman" w:hAnsi="Times New Roman" w:cs="Times New Roman"/>
          <w:sz w:val="24"/>
          <w:szCs w:val="24"/>
        </w:rPr>
        <w:t xml:space="preserve">prin trepte </w:t>
      </w:r>
      <w:r w:rsidRPr="003A1469">
        <w:rPr>
          <w:rFonts w:ascii="Times New Roman" w:hAnsi="Times New Roman" w:cs="Times New Roman"/>
          <w:sz w:val="24"/>
          <w:szCs w:val="24"/>
        </w:rPr>
        <w:t>descendente</w:t>
      </w:r>
      <w:r w:rsidR="00446001" w:rsidRPr="003A1469">
        <w:rPr>
          <w:rFonts w:ascii="Times New Roman" w:hAnsi="Times New Roman" w:cs="Times New Roman"/>
          <w:sz w:val="24"/>
          <w:szCs w:val="24"/>
        </w:rPr>
        <w:t>.</w:t>
      </w:r>
      <w:r w:rsidRPr="003A1469">
        <w:rPr>
          <w:rFonts w:ascii="Times New Roman" w:hAnsi="Times New Roman" w:cs="Times New Roman"/>
          <w:sz w:val="24"/>
          <w:szCs w:val="24"/>
        </w:rPr>
        <w:t xml:space="preserve"> Fâşiile vor fi paralele şi egale, iar lăţimea lor v</w:t>
      </w:r>
      <w:r w:rsidR="00446001" w:rsidRPr="003A1469">
        <w:rPr>
          <w:rFonts w:ascii="Times New Roman" w:hAnsi="Times New Roman" w:cs="Times New Roman"/>
          <w:sz w:val="24"/>
          <w:szCs w:val="24"/>
        </w:rPr>
        <w:t>or</w:t>
      </w:r>
      <w:r w:rsidRPr="003A1469">
        <w:rPr>
          <w:rFonts w:ascii="Times New Roman" w:hAnsi="Times New Roman" w:cs="Times New Roman"/>
          <w:sz w:val="24"/>
          <w:szCs w:val="24"/>
        </w:rPr>
        <w:t xml:space="preserve"> fi de cca. 3 – 5 m, acordându – se grijă </w:t>
      </w:r>
      <w:r w:rsidRPr="003A1469">
        <w:rPr>
          <w:rFonts w:ascii="Times New Roman" w:hAnsi="Times New Roman" w:cs="Times New Roman"/>
          <w:sz w:val="24"/>
          <w:szCs w:val="24"/>
        </w:rPr>
        <w:lastRenderedPageBreak/>
        <w:t xml:space="preserve">deosebită menţinerii stabilităţii malului în zona de lucru, urmărindu – se ca panta taluzului la finalizarea exploatării să fie de 1:1 şi să se realizeze o racordare corespunzătoare a malurilor </w:t>
      </w:r>
      <w:r w:rsidR="00920BCC" w:rsidRPr="003A1469">
        <w:rPr>
          <w:rFonts w:ascii="Times New Roman" w:hAnsi="Times New Roman" w:cs="Times New Roman"/>
          <w:sz w:val="24"/>
          <w:szCs w:val="24"/>
        </w:rPr>
        <w:t>balastierei</w:t>
      </w:r>
      <w:r w:rsidR="00446001" w:rsidRPr="003A1469">
        <w:rPr>
          <w:rFonts w:ascii="Times New Roman" w:hAnsi="Times New Roman" w:cs="Times New Roman"/>
          <w:sz w:val="24"/>
          <w:szCs w:val="24"/>
        </w:rPr>
        <w:t xml:space="preserve"> la drumul de acces</w:t>
      </w:r>
      <w:r w:rsidRPr="003A1469">
        <w:rPr>
          <w:rFonts w:ascii="Times New Roman" w:hAnsi="Times New Roman" w:cs="Times New Roman"/>
          <w:sz w:val="24"/>
          <w:szCs w:val="24"/>
        </w:rPr>
        <w:t>.</w:t>
      </w:r>
    </w:p>
    <w:p w:rsidR="009D4265" w:rsidRPr="003A1469" w:rsidRDefault="009D4265" w:rsidP="00F53DF9">
      <w:pPr>
        <w:ind w:firstLine="720"/>
        <w:jc w:val="both"/>
        <w:rPr>
          <w:rFonts w:ascii="Times New Roman" w:hAnsi="Times New Roman" w:cs="Times New Roman"/>
          <w:sz w:val="24"/>
          <w:szCs w:val="24"/>
        </w:rPr>
      </w:pPr>
      <w:r w:rsidRPr="003A1469">
        <w:rPr>
          <w:rFonts w:ascii="Times New Roman" w:hAnsi="Times New Roman" w:cs="Times New Roman"/>
          <w:sz w:val="24"/>
          <w:szCs w:val="24"/>
        </w:rPr>
        <w:t xml:space="preserve">Materialul excavat se încarcă în mijloacele de transport auto şi se transportă la </w:t>
      </w:r>
      <w:r w:rsidR="00920BCC" w:rsidRPr="003A1469">
        <w:rPr>
          <w:rFonts w:ascii="Times New Roman" w:hAnsi="Times New Roman" w:cs="Times New Roman"/>
          <w:sz w:val="24"/>
          <w:szCs w:val="24"/>
        </w:rPr>
        <w:t>stația de sortare – spălare amplasată în partea nord</w:t>
      </w:r>
      <w:r w:rsidR="00282DC1" w:rsidRPr="003A1469">
        <w:rPr>
          <w:rFonts w:ascii="Times New Roman" w:hAnsi="Times New Roman" w:cs="Times New Roman"/>
          <w:sz w:val="24"/>
          <w:szCs w:val="24"/>
        </w:rPr>
        <w:t>ică</w:t>
      </w:r>
      <w:r w:rsidR="00920BCC" w:rsidRPr="003A1469">
        <w:rPr>
          <w:rFonts w:ascii="Times New Roman" w:hAnsi="Times New Roman" w:cs="Times New Roman"/>
          <w:sz w:val="24"/>
          <w:szCs w:val="24"/>
        </w:rPr>
        <w:t xml:space="preserve"> a perimetrului de exploatare.</w:t>
      </w:r>
    </w:p>
    <w:p w:rsidR="0061076F" w:rsidRPr="00A01CB4" w:rsidRDefault="00A01CB4" w:rsidP="00A01CB4">
      <w:pPr>
        <w:pStyle w:val="ListParagraph"/>
        <w:numPr>
          <w:ilvl w:val="2"/>
          <w:numId w:val="53"/>
        </w:numPr>
        <w:jc w:val="both"/>
        <w:rPr>
          <w:rFonts w:ascii="Times New Roman" w:hAnsi="Times New Roman" w:cs="Times New Roman"/>
          <w:b/>
          <w:sz w:val="24"/>
          <w:szCs w:val="24"/>
        </w:rPr>
      </w:pPr>
      <w:r>
        <w:rPr>
          <w:rFonts w:ascii="Times New Roman" w:hAnsi="Times New Roman" w:cs="Times New Roman"/>
          <w:b/>
          <w:sz w:val="24"/>
          <w:szCs w:val="24"/>
        </w:rPr>
        <w:t>Descrierea proceselor de producție ale proiectului propus, în funcție de specificul investiției, produse și subproduse obținute, mărimea, capacitatea.</w:t>
      </w:r>
    </w:p>
    <w:p w:rsidR="00624CAD" w:rsidRPr="003A1469" w:rsidRDefault="0061076F" w:rsidP="00F53DF9">
      <w:pPr>
        <w:ind w:firstLine="720"/>
        <w:jc w:val="both"/>
        <w:rPr>
          <w:rFonts w:ascii="Times New Roman" w:hAnsi="Times New Roman" w:cs="Times New Roman"/>
          <w:sz w:val="24"/>
          <w:szCs w:val="24"/>
        </w:rPr>
      </w:pPr>
      <w:r w:rsidRPr="003A1469">
        <w:rPr>
          <w:rFonts w:ascii="Times New Roman" w:hAnsi="Times New Roman" w:cs="Times New Roman"/>
          <w:sz w:val="24"/>
          <w:szCs w:val="24"/>
        </w:rPr>
        <w:t xml:space="preserve">Planul de execuţie cuprinde </w:t>
      </w:r>
      <w:r w:rsidR="005E65FF" w:rsidRPr="003A1469">
        <w:rPr>
          <w:rFonts w:ascii="Times New Roman" w:hAnsi="Times New Roman" w:cs="Times New Roman"/>
          <w:sz w:val="24"/>
          <w:szCs w:val="24"/>
        </w:rPr>
        <w:t xml:space="preserve">în faza de construcție exploatarea agregatelor minerale în cadrul cotelor </w:t>
      </w:r>
      <w:r w:rsidR="00624CAD" w:rsidRPr="003A1469">
        <w:rPr>
          <w:rFonts w:ascii="Times New Roman" w:hAnsi="Times New Roman" w:cs="Times New Roman"/>
          <w:sz w:val="24"/>
          <w:szCs w:val="24"/>
        </w:rPr>
        <w:t>stabilite prin proiectare.</w:t>
      </w:r>
      <w:r w:rsidR="0072667D" w:rsidRPr="003A1469">
        <w:rPr>
          <w:rFonts w:ascii="Times New Roman" w:hAnsi="Times New Roman" w:cs="Times New Roman"/>
          <w:sz w:val="24"/>
          <w:szCs w:val="24"/>
        </w:rPr>
        <w:t xml:space="preserve"> Exploatarea se va face uniform, fără realizarea de gropi în talvegul lacului și fără a afecta pilierii de siguranță prevăzuți.</w:t>
      </w:r>
      <w:r w:rsidR="00624CAD" w:rsidRPr="003A1469">
        <w:rPr>
          <w:rFonts w:ascii="Times New Roman" w:hAnsi="Times New Roman" w:cs="Times New Roman"/>
          <w:sz w:val="24"/>
          <w:szCs w:val="24"/>
        </w:rPr>
        <w:t xml:space="preserve"> Concomitent se vor executa cele 4 foraje de monitorizare a calității apelor din pânza freatică.</w:t>
      </w:r>
    </w:p>
    <w:p w:rsidR="00225C40" w:rsidRPr="003A1469" w:rsidRDefault="00624CAD" w:rsidP="00F53DF9">
      <w:pPr>
        <w:ind w:firstLine="720"/>
        <w:jc w:val="both"/>
        <w:rPr>
          <w:rFonts w:ascii="Times New Roman" w:hAnsi="Times New Roman" w:cs="Times New Roman"/>
          <w:sz w:val="24"/>
          <w:szCs w:val="24"/>
        </w:rPr>
      </w:pPr>
      <w:r w:rsidRPr="003A1469">
        <w:rPr>
          <w:rFonts w:ascii="Times New Roman" w:hAnsi="Times New Roman" w:cs="Times New Roman"/>
          <w:sz w:val="24"/>
          <w:szCs w:val="24"/>
        </w:rPr>
        <w:t>După finalizarea exploatării întregului volum de agregate minerale vor urma corectarea, stabilizarea și compactarea taluzurilor lacurilor de agrement, refacerea păturii de sol pe acestea și plantarea vegetației formate din ierburi perene pentru consolidarea acestora și împiedicarea formării rave</w:t>
      </w:r>
      <w:r w:rsidR="00225C40" w:rsidRPr="003A1469">
        <w:rPr>
          <w:rFonts w:ascii="Times New Roman" w:hAnsi="Times New Roman" w:cs="Times New Roman"/>
          <w:sz w:val="24"/>
          <w:szCs w:val="24"/>
        </w:rPr>
        <w:t>nelor.</w:t>
      </w:r>
    </w:p>
    <w:p w:rsidR="00624CAD" w:rsidRPr="003A1469" w:rsidRDefault="00225C40" w:rsidP="00F53DF9">
      <w:pPr>
        <w:ind w:firstLine="720"/>
        <w:jc w:val="both"/>
        <w:rPr>
          <w:rFonts w:ascii="Times New Roman" w:hAnsi="Times New Roman" w:cs="Times New Roman"/>
          <w:sz w:val="24"/>
          <w:szCs w:val="24"/>
        </w:rPr>
      </w:pPr>
      <w:r w:rsidRPr="003A1469">
        <w:rPr>
          <w:rFonts w:ascii="Times New Roman" w:hAnsi="Times New Roman" w:cs="Times New Roman"/>
          <w:sz w:val="24"/>
          <w:szCs w:val="24"/>
        </w:rPr>
        <w:t>Alimentarea, primenirea și completarea apelor evaporate din lacurile de agrement se vor face cu apele din pânza freatică, fără alte instalații</w:t>
      </w:r>
      <w:r w:rsidR="00624CAD" w:rsidRPr="003A1469">
        <w:rPr>
          <w:rFonts w:ascii="Times New Roman" w:hAnsi="Times New Roman" w:cs="Times New Roman"/>
          <w:sz w:val="24"/>
          <w:szCs w:val="24"/>
        </w:rPr>
        <w:t xml:space="preserve"> </w:t>
      </w:r>
      <w:r w:rsidRPr="003A1469">
        <w:rPr>
          <w:rFonts w:ascii="Times New Roman" w:hAnsi="Times New Roman" w:cs="Times New Roman"/>
          <w:sz w:val="24"/>
          <w:szCs w:val="24"/>
        </w:rPr>
        <w:t>de captare sau evacuare ape în emisar, respectiv în râul Mureș. În fiecare lac de agrement se vor monta câte o cheie limnimetrică pentru urmărirea în permanență a nivelului apelor.</w:t>
      </w:r>
    </w:p>
    <w:p w:rsidR="00225C40" w:rsidRPr="003A1469" w:rsidRDefault="00225C40" w:rsidP="00F53DF9">
      <w:pPr>
        <w:ind w:firstLine="720"/>
        <w:jc w:val="both"/>
        <w:rPr>
          <w:rFonts w:ascii="Times New Roman" w:hAnsi="Times New Roman" w:cs="Times New Roman"/>
          <w:sz w:val="24"/>
          <w:szCs w:val="24"/>
        </w:rPr>
      </w:pPr>
      <w:r w:rsidRPr="003A1469">
        <w:rPr>
          <w:rFonts w:ascii="Times New Roman" w:hAnsi="Times New Roman" w:cs="Times New Roman"/>
          <w:sz w:val="24"/>
          <w:szCs w:val="24"/>
        </w:rPr>
        <w:t xml:space="preserve">Când și lucrările de amenajare și consolidare a taluzurilor sunt finalizate </w:t>
      </w:r>
      <w:r w:rsidR="0072667D" w:rsidRPr="003A1469">
        <w:rPr>
          <w:rFonts w:ascii="Times New Roman" w:hAnsi="Times New Roman" w:cs="Times New Roman"/>
          <w:sz w:val="24"/>
          <w:szCs w:val="24"/>
        </w:rPr>
        <w:t>se vor face o ridicare topografică a conturului și batimetria lacurilor.</w:t>
      </w:r>
    </w:p>
    <w:p w:rsidR="00B24FCB" w:rsidRPr="003A1469" w:rsidRDefault="00B24FCB" w:rsidP="00B24FCB">
      <w:pPr>
        <w:spacing w:after="0"/>
        <w:jc w:val="both"/>
        <w:rPr>
          <w:rFonts w:ascii="Times New Roman" w:hAnsi="Times New Roman" w:cs="Times New Roman"/>
          <w:sz w:val="24"/>
          <w:szCs w:val="24"/>
        </w:rPr>
      </w:pPr>
      <w:r w:rsidRPr="003A1469">
        <w:rPr>
          <w:rFonts w:ascii="Times New Roman" w:hAnsi="Times New Roman" w:cs="Times New Roman"/>
          <w:sz w:val="24"/>
          <w:szCs w:val="24"/>
        </w:rPr>
        <w:tab/>
      </w:r>
      <w:r w:rsidRPr="003A1469">
        <w:rPr>
          <w:rFonts w:ascii="Times New Roman" w:hAnsi="Times New Roman" w:cs="Times New Roman"/>
          <w:b/>
          <w:sz w:val="24"/>
          <w:szCs w:val="24"/>
        </w:rPr>
        <w:t>Protecția pânzei freatice</w:t>
      </w:r>
      <w:r w:rsidRPr="003A1469">
        <w:rPr>
          <w:rFonts w:ascii="Times New Roman" w:hAnsi="Times New Roman" w:cs="Times New Roman"/>
          <w:sz w:val="24"/>
          <w:szCs w:val="24"/>
        </w:rPr>
        <w:t xml:space="preserve"> se va face prin analiza periodică a apelor prelevate din cele 4 foraje de hidroobservație, amplasate câte 2, amonte și aval, față de fiecare lac de agrement, pe direcția de curgere a apelor subterane. </w:t>
      </w:r>
    </w:p>
    <w:p w:rsidR="00B24FCB" w:rsidRPr="003A1469" w:rsidRDefault="00B24FCB" w:rsidP="00B24FCB">
      <w:pPr>
        <w:spacing w:after="0"/>
        <w:jc w:val="both"/>
        <w:rPr>
          <w:rFonts w:ascii="Times New Roman" w:hAnsi="Times New Roman" w:cs="Times New Roman"/>
          <w:sz w:val="24"/>
          <w:szCs w:val="24"/>
        </w:rPr>
      </w:pPr>
      <w:r w:rsidRPr="003A1469">
        <w:rPr>
          <w:rFonts w:ascii="Times New Roman" w:hAnsi="Times New Roman" w:cs="Times New Roman"/>
          <w:sz w:val="24"/>
          <w:szCs w:val="24"/>
        </w:rPr>
        <w:tab/>
        <w:t>Extracția agregatelor minerale și amenajarea lacurilor de agrement nr.1 și 2 în perimetrul Vladimirescu Terasă nu vor afecta cursul râului Mureș în zona proiectului.</w:t>
      </w:r>
    </w:p>
    <w:p w:rsidR="00B24FCB" w:rsidRPr="003A1469" w:rsidRDefault="00B24FCB" w:rsidP="00B24FCB">
      <w:pPr>
        <w:pStyle w:val="ListParagraph"/>
        <w:spacing w:after="0"/>
        <w:ind w:left="0" w:firstLine="720"/>
        <w:rPr>
          <w:rFonts w:ascii="Times New Roman" w:hAnsi="Times New Roman" w:cs="Times New Roman"/>
          <w:sz w:val="24"/>
          <w:szCs w:val="24"/>
          <w:lang w:val="fr-FR"/>
        </w:rPr>
      </w:pPr>
      <w:r w:rsidRPr="003A1469">
        <w:rPr>
          <w:rFonts w:ascii="Times New Roman" w:hAnsi="Times New Roman" w:cs="Times New Roman"/>
          <w:sz w:val="24"/>
          <w:szCs w:val="24"/>
          <w:lang w:val="fr-FR"/>
        </w:rPr>
        <w:t>Exploatarea se va face începând cu lacul 1, urmând ca depozitarea agregatelor minerale extrase să se facă pe suprafața viitorului lac 2.</w:t>
      </w:r>
    </w:p>
    <w:p w:rsidR="00B24FCB" w:rsidRPr="003A1469" w:rsidRDefault="00B24FCB" w:rsidP="00B24FCB">
      <w:pPr>
        <w:spacing w:after="0"/>
        <w:rPr>
          <w:rFonts w:ascii="Times New Roman" w:hAnsi="Times New Roman" w:cs="Times New Roman"/>
          <w:sz w:val="24"/>
          <w:szCs w:val="24"/>
          <w:lang w:val="fr-FR"/>
        </w:rPr>
      </w:pPr>
      <w:r w:rsidRPr="003A1469">
        <w:rPr>
          <w:rFonts w:ascii="Times New Roman" w:hAnsi="Times New Roman" w:cs="Times New Roman"/>
          <w:sz w:val="24"/>
          <w:szCs w:val="24"/>
          <w:lang w:val="fr-FR"/>
        </w:rPr>
        <w:tab/>
        <w:t>Exploatarea agregatelor minerale se solicită pentru o perioadă de 5 ani (2025 – 2029) cu următoarea defalcare pe ani a producției miniere :</w:t>
      </w:r>
    </w:p>
    <w:p w:rsidR="00B24FCB" w:rsidRPr="003A1469" w:rsidRDefault="00B24FCB" w:rsidP="00B24FCB">
      <w:pPr>
        <w:spacing w:after="0"/>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1101"/>
        <w:gridCol w:w="2409"/>
        <w:gridCol w:w="3879"/>
      </w:tblGrid>
      <w:tr w:rsidR="00B24FCB" w:rsidRPr="003A1469" w:rsidTr="00B24FCB">
        <w:tc>
          <w:tcPr>
            <w:tcW w:w="1101" w:type="dxa"/>
          </w:tcPr>
          <w:p w:rsidR="00B24FCB" w:rsidRPr="003A1469" w:rsidRDefault="00B24FCB" w:rsidP="00B24FCB">
            <w:pPr>
              <w:spacing w:line="276" w:lineRule="auto"/>
              <w:jc w:val="center"/>
              <w:rPr>
                <w:sz w:val="24"/>
                <w:szCs w:val="24"/>
                <w:lang w:val="fr-FR"/>
              </w:rPr>
            </w:pPr>
            <w:r w:rsidRPr="003A1469">
              <w:rPr>
                <w:sz w:val="24"/>
                <w:szCs w:val="24"/>
                <w:lang w:val="fr-FR"/>
              </w:rPr>
              <w:t>Anul</w:t>
            </w:r>
          </w:p>
        </w:tc>
        <w:tc>
          <w:tcPr>
            <w:tcW w:w="2409" w:type="dxa"/>
          </w:tcPr>
          <w:p w:rsidR="00B24FCB" w:rsidRPr="003A1469" w:rsidRDefault="00B24FCB" w:rsidP="00B24FCB">
            <w:pPr>
              <w:spacing w:line="276" w:lineRule="auto"/>
              <w:jc w:val="center"/>
              <w:rPr>
                <w:sz w:val="24"/>
                <w:szCs w:val="24"/>
                <w:lang w:val="fr-FR"/>
              </w:rPr>
            </w:pPr>
            <w:r w:rsidRPr="003A1469">
              <w:rPr>
                <w:sz w:val="24"/>
                <w:szCs w:val="24"/>
                <w:lang w:val="fr-FR"/>
              </w:rPr>
              <w:t>Anul calendaristic</w:t>
            </w:r>
          </w:p>
        </w:tc>
        <w:tc>
          <w:tcPr>
            <w:tcW w:w="3879" w:type="dxa"/>
          </w:tcPr>
          <w:p w:rsidR="00B24FCB" w:rsidRPr="003A1469" w:rsidRDefault="00B24FCB" w:rsidP="00B24FCB">
            <w:pPr>
              <w:spacing w:line="276" w:lineRule="auto"/>
              <w:jc w:val="center"/>
              <w:rPr>
                <w:sz w:val="24"/>
                <w:szCs w:val="24"/>
                <w:lang w:val="fr-FR"/>
              </w:rPr>
            </w:pPr>
            <w:r w:rsidRPr="003A1469">
              <w:rPr>
                <w:sz w:val="24"/>
                <w:szCs w:val="24"/>
                <w:lang w:val="fr-FR"/>
              </w:rPr>
              <w:t>Producția de resurse planificată (mc)</w:t>
            </w:r>
          </w:p>
        </w:tc>
      </w:tr>
      <w:tr w:rsidR="00B24FCB" w:rsidRPr="003A1469" w:rsidTr="00B24FCB">
        <w:tc>
          <w:tcPr>
            <w:tcW w:w="1101" w:type="dxa"/>
          </w:tcPr>
          <w:p w:rsidR="00B24FCB" w:rsidRPr="003A1469" w:rsidRDefault="00B24FCB" w:rsidP="00B24FCB">
            <w:pPr>
              <w:spacing w:line="276" w:lineRule="auto"/>
              <w:jc w:val="center"/>
              <w:rPr>
                <w:sz w:val="24"/>
                <w:szCs w:val="24"/>
                <w:lang w:val="fr-FR"/>
              </w:rPr>
            </w:pPr>
            <w:r w:rsidRPr="003A1469">
              <w:rPr>
                <w:sz w:val="24"/>
                <w:szCs w:val="24"/>
                <w:lang w:val="fr-FR"/>
              </w:rPr>
              <w:t>I</w:t>
            </w:r>
          </w:p>
        </w:tc>
        <w:tc>
          <w:tcPr>
            <w:tcW w:w="2409" w:type="dxa"/>
          </w:tcPr>
          <w:p w:rsidR="00B24FCB" w:rsidRPr="003A1469" w:rsidRDefault="00B24FCB" w:rsidP="00B24FCB">
            <w:pPr>
              <w:spacing w:line="276" w:lineRule="auto"/>
              <w:jc w:val="center"/>
              <w:rPr>
                <w:sz w:val="24"/>
                <w:szCs w:val="24"/>
                <w:lang w:val="fr-FR"/>
              </w:rPr>
            </w:pPr>
            <w:r w:rsidRPr="003A1469">
              <w:rPr>
                <w:sz w:val="24"/>
                <w:szCs w:val="24"/>
                <w:lang w:val="fr-FR"/>
              </w:rPr>
              <w:t>2025</w:t>
            </w:r>
          </w:p>
        </w:tc>
        <w:tc>
          <w:tcPr>
            <w:tcW w:w="3879" w:type="dxa"/>
          </w:tcPr>
          <w:p w:rsidR="00B24FCB" w:rsidRPr="003A1469" w:rsidRDefault="00B24FCB" w:rsidP="00B24FCB">
            <w:pPr>
              <w:spacing w:line="276" w:lineRule="auto"/>
              <w:jc w:val="center"/>
              <w:rPr>
                <w:sz w:val="24"/>
                <w:szCs w:val="24"/>
                <w:lang w:val="fr-FR"/>
              </w:rPr>
            </w:pPr>
            <w:r w:rsidRPr="003A1469">
              <w:rPr>
                <w:sz w:val="24"/>
                <w:szCs w:val="24"/>
                <w:lang w:val="fr-FR"/>
              </w:rPr>
              <w:t>255800</w:t>
            </w:r>
          </w:p>
        </w:tc>
      </w:tr>
      <w:tr w:rsidR="00B24FCB" w:rsidRPr="003A1469" w:rsidTr="00B24FCB">
        <w:tc>
          <w:tcPr>
            <w:tcW w:w="1101" w:type="dxa"/>
          </w:tcPr>
          <w:p w:rsidR="00B24FCB" w:rsidRPr="003A1469" w:rsidRDefault="00B24FCB" w:rsidP="00B24FCB">
            <w:pPr>
              <w:spacing w:line="276" w:lineRule="auto"/>
              <w:jc w:val="center"/>
              <w:rPr>
                <w:sz w:val="24"/>
                <w:szCs w:val="24"/>
                <w:lang w:val="fr-FR"/>
              </w:rPr>
            </w:pPr>
            <w:r w:rsidRPr="003A1469">
              <w:rPr>
                <w:sz w:val="24"/>
                <w:szCs w:val="24"/>
                <w:lang w:val="fr-FR"/>
              </w:rPr>
              <w:t>II</w:t>
            </w:r>
          </w:p>
        </w:tc>
        <w:tc>
          <w:tcPr>
            <w:tcW w:w="2409" w:type="dxa"/>
          </w:tcPr>
          <w:p w:rsidR="00B24FCB" w:rsidRPr="003A1469" w:rsidRDefault="00B24FCB" w:rsidP="00B24FCB">
            <w:pPr>
              <w:spacing w:line="276" w:lineRule="auto"/>
              <w:jc w:val="center"/>
              <w:rPr>
                <w:sz w:val="24"/>
                <w:szCs w:val="24"/>
                <w:lang w:val="fr-FR"/>
              </w:rPr>
            </w:pPr>
            <w:r w:rsidRPr="003A1469">
              <w:rPr>
                <w:sz w:val="24"/>
                <w:szCs w:val="24"/>
                <w:lang w:val="fr-FR"/>
              </w:rPr>
              <w:t>2026</w:t>
            </w:r>
          </w:p>
        </w:tc>
        <w:tc>
          <w:tcPr>
            <w:tcW w:w="3879" w:type="dxa"/>
          </w:tcPr>
          <w:p w:rsidR="00B24FCB" w:rsidRPr="003A1469" w:rsidRDefault="00B24FCB" w:rsidP="00B24FCB">
            <w:pPr>
              <w:spacing w:line="276" w:lineRule="auto"/>
              <w:jc w:val="center"/>
              <w:rPr>
                <w:sz w:val="24"/>
                <w:szCs w:val="24"/>
                <w:lang w:val="fr-FR"/>
              </w:rPr>
            </w:pPr>
            <w:r w:rsidRPr="003A1469">
              <w:rPr>
                <w:sz w:val="24"/>
                <w:szCs w:val="24"/>
                <w:lang w:val="fr-FR"/>
              </w:rPr>
              <w:t>255800</w:t>
            </w:r>
          </w:p>
        </w:tc>
      </w:tr>
      <w:tr w:rsidR="00B24FCB" w:rsidRPr="003A1469" w:rsidTr="00B24FCB">
        <w:tc>
          <w:tcPr>
            <w:tcW w:w="1101" w:type="dxa"/>
          </w:tcPr>
          <w:p w:rsidR="00B24FCB" w:rsidRPr="003A1469" w:rsidRDefault="00B24FCB" w:rsidP="00B24FCB">
            <w:pPr>
              <w:spacing w:line="276" w:lineRule="auto"/>
              <w:jc w:val="center"/>
              <w:rPr>
                <w:sz w:val="24"/>
                <w:szCs w:val="24"/>
                <w:lang w:val="fr-FR"/>
              </w:rPr>
            </w:pPr>
            <w:r w:rsidRPr="003A1469">
              <w:rPr>
                <w:sz w:val="24"/>
                <w:szCs w:val="24"/>
                <w:lang w:val="fr-FR"/>
              </w:rPr>
              <w:t>III</w:t>
            </w:r>
          </w:p>
        </w:tc>
        <w:tc>
          <w:tcPr>
            <w:tcW w:w="2409" w:type="dxa"/>
          </w:tcPr>
          <w:p w:rsidR="00B24FCB" w:rsidRPr="003A1469" w:rsidRDefault="00B24FCB" w:rsidP="00B24FCB">
            <w:pPr>
              <w:spacing w:line="276" w:lineRule="auto"/>
              <w:jc w:val="center"/>
              <w:rPr>
                <w:sz w:val="24"/>
                <w:szCs w:val="24"/>
                <w:lang w:val="fr-FR"/>
              </w:rPr>
            </w:pPr>
            <w:r w:rsidRPr="003A1469">
              <w:rPr>
                <w:sz w:val="24"/>
                <w:szCs w:val="24"/>
                <w:lang w:val="fr-FR"/>
              </w:rPr>
              <w:t>2027</w:t>
            </w:r>
          </w:p>
        </w:tc>
        <w:tc>
          <w:tcPr>
            <w:tcW w:w="3879" w:type="dxa"/>
          </w:tcPr>
          <w:p w:rsidR="00B24FCB" w:rsidRPr="003A1469" w:rsidRDefault="00B24FCB" w:rsidP="00B24FCB">
            <w:pPr>
              <w:spacing w:line="276" w:lineRule="auto"/>
              <w:jc w:val="center"/>
              <w:rPr>
                <w:sz w:val="24"/>
                <w:szCs w:val="24"/>
                <w:lang w:val="fr-FR"/>
              </w:rPr>
            </w:pPr>
            <w:r w:rsidRPr="003A1469">
              <w:rPr>
                <w:sz w:val="24"/>
                <w:szCs w:val="24"/>
                <w:lang w:val="fr-FR"/>
              </w:rPr>
              <w:t>255800</w:t>
            </w:r>
          </w:p>
        </w:tc>
      </w:tr>
      <w:tr w:rsidR="00B24FCB" w:rsidRPr="003A1469" w:rsidTr="00B24FCB">
        <w:tc>
          <w:tcPr>
            <w:tcW w:w="1101" w:type="dxa"/>
          </w:tcPr>
          <w:p w:rsidR="00B24FCB" w:rsidRPr="003A1469" w:rsidRDefault="00B24FCB" w:rsidP="00B24FCB">
            <w:pPr>
              <w:spacing w:line="276" w:lineRule="auto"/>
              <w:jc w:val="center"/>
              <w:rPr>
                <w:sz w:val="24"/>
                <w:szCs w:val="24"/>
                <w:lang w:val="fr-FR"/>
              </w:rPr>
            </w:pPr>
            <w:r w:rsidRPr="003A1469">
              <w:rPr>
                <w:sz w:val="24"/>
                <w:szCs w:val="24"/>
                <w:lang w:val="fr-FR"/>
              </w:rPr>
              <w:lastRenderedPageBreak/>
              <w:t>IV</w:t>
            </w:r>
          </w:p>
        </w:tc>
        <w:tc>
          <w:tcPr>
            <w:tcW w:w="2409" w:type="dxa"/>
          </w:tcPr>
          <w:p w:rsidR="00B24FCB" w:rsidRPr="003A1469" w:rsidRDefault="00B24FCB" w:rsidP="00B24FCB">
            <w:pPr>
              <w:spacing w:line="276" w:lineRule="auto"/>
              <w:jc w:val="center"/>
              <w:rPr>
                <w:sz w:val="24"/>
                <w:szCs w:val="24"/>
                <w:lang w:val="fr-FR"/>
              </w:rPr>
            </w:pPr>
            <w:r w:rsidRPr="003A1469">
              <w:rPr>
                <w:sz w:val="24"/>
                <w:szCs w:val="24"/>
                <w:lang w:val="fr-FR"/>
              </w:rPr>
              <w:t>2028</w:t>
            </w:r>
          </w:p>
        </w:tc>
        <w:tc>
          <w:tcPr>
            <w:tcW w:w="3879" w:type="dxa"/>
          </w:tcPr>
          <w:p w:rsidR="00B24FCB" w:rsidRPr="003A1469" w:rsidRDefault="00B24FCB" w:rsidP="00B24FCB">
            <w:pPr>
              <w:spacing w:line="276" w:lineRule="auto"/>
              <w:jc w:val="center"/>
              <w:rPr>
                <w:sz w:val="24"/>
                <w:szCs w:val="24"/>
                <w:lang w:val="fr-FR"/>
              </w:rPr>
            </w:pPr>
            <w:r w:rsidRPr="003A1469">
              <w:rPr>
                <w:sz w:val="24"/>
                <w:szCs w:val="24"/>
                <w:lang w:val="fr-FR"/>
              </w:rPr>
              <w:t>255800</w:t>
            </w:r>
          </w:p>
        </w:tc>
      </w:tr>
      <w:tr w:rsidR="00B24FCB" w:rsidRPr="003A1469" w:rsidTr="00B24FCB">
        <w:tc>
          <w:tcPr>
            <w:tcW w:w="1101" w:type="dxa"/>
          </w:tcPr>
          <w:p w:rsidR="00B24FCB" w:rsidRPr="003A1469" w:rsidRDefault="00B24FCB" w:rsidP="00B24FCB">
            <w:pPr>
              <w:spacing w:line="276" w:lineRule="auto"/>
              <w:jc w:val="center"/>
              <w:rPr>
                <w:sz w:val="24"/>
                <w:szCs w:val="24"/>
                <w:lang w:val="fr-FR"/>
              </w:rPr>
            </w:pPr>
            <w:r w:rsidRPr="003A1469">
              <w:rPr>
                <w:sz w:val="24"/>
                <w:szCs w:val="24"/>
                <w:lang w:val="fr-FR"/>
              </w:rPr>
              <w:t>V</w:t>
            </w:r>
          </w:p>
        </w:tc>
        <w:tc>
          <w:tcPr>
            <w:tcW w:w="2409" w:type="dxa"/>
          </w:tcPr>
          <w:p w:rsidR="00B24FCB" w:rsidRPr="003A1469" w:rsidRDefault="00B24FCB" w:rsidP="00B24FCB">
            <w:pPr>
              <w:spacing w:line="276" w:lineRule="auto"/>
              <w:jc w:val="center"/>
              <w:rPr>
                <w:sz w:val="24"/>
                <w:szCs w:val="24"/>
                <w:lang w:val="fr-FR"/>
              </w:rPr>
            </w:pPr>
            <w:r w:rsidRPr="003A1469">
              <w:rPr>
                <w:sz w:val="24"/>
                <w:szCs w:val="24"/>
                <w:lang w:val="fr-FR"/>
              </w:rPr>
              <w:t>2029</w:t>
            </w:r>
          </w:p>
        </w:tc>
        <w:tc>
          <w:tcPr>
            <w:tcW w:w="3879" w:type="dxa"/>
          </w:tcPr>
          <w:p w:rsidR="00B24FCB" w:rsidRPr="003A1469" w:rsidRDefault="00B24FCB" w:rsidP="00B24FCB">
            <w:pPr>
              <w:spacing w:line="276" w:lineRule="auto"/>
              <w:jc w:val="center"/>
              <w:rPr>
                <w:sz w:val="24"/>
                <w:szCs w:val="24"/>
                <w:lang w:val="fr-FR"/>
              </w:rPr>
            </w:pPr>
            <w:r w:rsidRPr="003A1469">
              <w:rPr>
                <w:sz w:val="24"/>
                <w:szCs w:val="24"/>
                <w:lang w:val="fr-FR"/>
              </w:rPr>
              <w:t>255800</w:t>
            </w:r>
          </w:p>
        </w:tc>
      </w:tr>
      <w:tr w:rsidR="00B24FCB" w:rsidRPr="003A1469" w:rsidTr="00B24FCB">
        <w:tc>
          <w:tcPr>
            <w:tcW w:w="1101" w:type="dxa"/>
          </w:tcPr>
          <w:p w:rsidR="00B24FCB" w:rsidRPr="003A1469" w:rsidRDefault="00B24FCB" w:rsidP="00B24FCB">
            <w:pPr>
              <w:spacing w:line="276" w:lineRule="auto"/>
              <w:rPr>
                <w:sz w:val="24"/>
                <w:szCs w:val="24"/>
                <w:lang w:val="fr-FR"/>
              </w:rPr>
            </w:pPr>
            <w:r w:rsidRPr="003A1469">
              <w:rPr>
                <w:sz w:val="24"/>
                <w:szCs w:val="24"/>
                <w:lang w:val="fr-FR"/>
              </w:rPr>
              <w:t>Total</w:t>
            </w:r>
          </w:p>
        </w:tc>
        <w:tc>
          <w:tcPr>
            <w:tcW w:w="2409" w:type="dxa"/>
          </w:tcPr>
          <w:p w:rsidR="00B24FCB" w:rsidRPr="003A1469" w:rsidRDefault="00B24FCB" w:rsidP="00B24FCB">
            <w:pPr>
              <w:spacing w:line="276" w:lineRule="auto"/>
              <w:jc w:val="center"/>
              <w:rPr>
                <w:sz w:val="24"/>
                <w:szCs w:val="24"/>
                <w:lang w:val="fr-FR"/>
              </w:rPr>
            </w:pPr>
            <w:r w:rsidRPr="003A1469">
              <w:rPr>
                <w:sz w:val="24"/>
                <w:szCs w:val="24"/>
                <w:lang w:val="fr-FR"/>
              </w:rPr>
              <w:t>2025- 2029</w:t>
            </w:r>
          </w:p>
        </w:tc>
        <w:tc>
          <w:tcPr>
            <w:tcW w:w="3879" w:type="dxa"/>
          </w:tcPr>
          <w:p w:rsidR="00B24FCB" w:rsidRPr="003A1469" w:rsidRDefault="00B24FCB" w:rsidP="00B24FCB">
            <w:pPr>
              <w:spacing w:line="276" w:lineRule="auto"/>
              <w:jc w:val="center"/>
              <w:rPr>
                <w:sz w:val="24"/>
                <w:szCs w:val="24"/>
                <w:lang w:val="fr-FR"/>
              </w:rPr>
            </w:pPr>
            <w:r w:rsidRPr="003A1469">
              <w:rPr>
                <w:sz w:val="24"/>
                <w:szCs w:val="24"/>
                <w:lang w:val="fr-FR"/>
              </w:rPr>
              <w:t>1.279.000</w:t>
            </w:r>
          </w:p>
        </w:tc>
      </w:tr>
    </w:tbl>
    <w:p w:rsidR="00B24FCB" w:rsidRPr="003A1469" w:rsidRDefault="00B24FCB" w:rsidP="00F53DF9">
      <w:pPr>
        <w:spacing w:after="0"/>
        <w:ind w:firstLine="708"/>
        <w:jc w:val="both"/>
        <w:rPr>
          <w:rFonts w:ascii="Times New Roman" w:hAnsi="Times New Roman" w:cs="Times New Roman"/>
          <w:b/>
          <w:i/>
          <w:sz w:val="24"/>
          <w:szCs w:val="24"/>
        </w:rPr>
      </w:pPr>
    </w:p>
    <w:p w:rsidR="00345098" w:rsidRPr="003A1469" w:rsidRDefault="00345098" w:rsidP="00A01CB4">
      <w:pPr>
        <w:pStyle w:val="ListParagraph"/>
        <w:numPr>
          <w:ilvl w:val="2"/>
          <w:numId w:val="53"/>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Materiile prime, energia și combustibilii utilizați</w:t>
      </w:r>
      <w:r w:rsidR="00A01CB4">
        <w:rPr>
          <w:rFonts w:ascii="Times New Roman" w:hAnsi="Times New Roman" w:cs="Times New Roman"/>
          <w:b/>
          <w:sz w:val="24"/>
          <w:szCs w:val="24"/>
          <w:lang w:val="ro-RO"/>
        </w:rPr>
        <w:t>, cu modul de asigurare a acestora</w:t>
      </w:r>
    </w:p>
    <w:p w:rsidR="00EF6258" w:rsidRPr="003A1469" w:rsidRDefault="00EF6258" w:rsidP="00F53DF9">
      <w:pPr>
        <w:spacing w:after="0"/>
        <w:ind w:firstLine="72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Pentru realizarea investiției nu sunt necesare materii prime</w:t>
      </w:r>
      <w:r w:rsidR="003A7AAB" w:rsidRPr="003A1469">
        <w:rPr>
          <w:rFonts w:ascii="Times New Roman" w:hAnsi="Times New Roman" w:cs="Times New Roman"/>
          <w:sz w:val="24"/>
          <w:szCs w:val="24"/>
          <w:lang w:val="ro-RO"/>
        </w:rPr>
        <w:t>. Energia electrică provine din rețeaua națională de distribuție prin intermediul unei linii de medie tensiune și a unui transformator cu puterea de 0,4/200</w:t>
      </w:r>
      <w:r w:rsidR="00F13608" w:rsidRPr="003A1469">
        <w:rPr>
          <w:rFonts w:ascii="Times New Roman" w:hAnsi="Times New Roman" w:cs="Times New Roman"/>
          <w:sz w:val="24"/>
          <w:szCs w:val="24"/>
          <w:lang w:val="ro-RO"/>
        </w:rPr>
        <w:t>KVA</w:t>
      </w:r>
      <w:r w:rsidR="003A7AAB" w:rsidRPr="003A1469">
        <w:rPr>
          <w:rFonts w:ascii="Times New Roman" w:hAnsi="Times New Roman" w:cs="Times New Roman"/>
          <w:sz w:val="24"/>
          <w:szCs w:val="24"/>
          <w:lang w:val="ro-RO"/>
        </w:rPr>
        <w:t>.</w:t>
      </w:r>
      <w:r w:rsidRPr="003A1469">
        <w:rPr>
          <w:rFonts w:ascii="Times New Roman" w:hAnsi="Times New Roman" w:cs="Times New Roman"/>
          <w:sz w:val="24"/>
          <w:szCs w:val="24"/>
          <w:lang w:val="ro-RO"/>
        </w:rPr>
        <w:t xml:space="preserve"> Combustibilii utilizați sunt reprezentații de motorina folosită pentru ardere în motoarele termice de la utilajele în dotare.</w:t>
      </w:r>
      <w:r w:rsidR="005E65FF" w:rsidRPr="003A1469">
        <w:rPr>
          <w:rFonts w:ascii="Times New Roman" w:hAnsi="Times New Roman" w:cs="Times New Roman"/>
          <w:sz w:val="24"/>
          <w:szCs w:val="24"/>
          <w:lang w:val="ro-RO"/>
        </w:rPr>
        <w:t xml:space="preserve"> Uleiurile de motor și hidraulice vor fi folosite la utilajele de încărcare și transport agregate minerale. Stația de sortare existentă în zonă se alimentează cu apă tehnologică din râul Mureș.</w:t>
      </w:r>
    </w:p>
    <w:p w:rsidR="00846553" w:rsidRPr="003A1469" w:rsidRDefault="00846553" w:rsidP="00F53DF9">
      <w:pPr>
        <w:pStyle w:val="NormalPope"/>
        <w:spacing w:line="276" w:lineRule="auto"/>
        <w:rPr>
          <w:rFonts w:ascii="Times New Roman" w:eastAsia="Arial Unicode MS" w:hAnsi="Times New Roman"/>
          <w:sz w:val="24"/>
        </w:rPr>
      </w:pPr>
      <w:r w:rsidRPr="003A1469">
        <w:rPr>
          <w:rFonts w:ascii="Times New Roman" w:eastAsia="Arial Unicode MS" w:hAnsi="Times New Roman"/>
          <w:sz w:val="24"/>
        </w:rPr>
        <w:t xml:space="preserve">Cantitatea de motorină necesară pentru exploatarea volumului de </w:t>
      </w:r>
      <w:r w:rsidR="00145499" w:rsidRPr="003A1469">
        <w:rPr>
          <w:rFonts w:ascii="Times New Roman" w:eastAsia="Arial Unicode MS" w:hAnsi="Times New Roman"/>
          <w:sz w:val="24"/>
        </w:rPr>
        <w:t>1.279.000</w:t>
      </w:r>
      <w:r w:rsidRPr="003A1469">
        <w:rPr>
          <w:rFonts w:ascii="Times New Roman" w:hAnsi="Times New Roman"/>
          <w:sz w:val="24"/>
        </w:rPr>
        <w:t xml:space="preserve"> m</w:t>
      </w:r>
      <w:r w:rsidRPr="003A1469">
        <w:rPr>
          <w:rFonts w:ascii="Times New Roman" w:hAnsi="Times New Roman"/>
          <w:sz w:val="24"/>
          <w:vertAlign w:val="superscript"/>
        </w:rPr>
        <w:t>3</w:t>
      </w:r>
      <w:r w:rsidRPr="003A1469">
        <w:rPr>
          <w:rFonts w:ascii="Times New Roman" w:hAnsi="Times New Roman"/>
          <w:sz w:val="24"/>
        </w:rPr>
        <w:t xml:space="preserve"> </w:t>
      </w:r>
      <w:r w:rsidR="00A71439" w:rsidRPr="003A1469">
        <w:rPr>
          <w:rFonts w:ascii="Times New Roman" w:hAnsi="Times New Roman"/>
          <w:sz w:val="24"/>
        </w:rPr>
        <w:t xml:space="preserve">descopertă + </w:t>
      </w:r>
      <w:r w:rsidRPr="003A1469">
        <w:rPr>
          <w:rFonts w:ascii="Times New Roman" w:eastAsia="Arial Unicode MS" w:hAnsi="Times New Roman"/>
          <w:sz w:val="24"/>
        </w:rPr>
        <w:t xml:space="preserve">agregate este de </w:t>
      </w:r>
      <w:r w:rsidR="00145499" w:rsidRPr="003A1469">
        <w:rPr>
          <w:rFonts w:ascii="Times New Roman" w:eastAsia="Arial Unicode MS" w:hAnsi="Times New Roman"/>
          <w:sz w:val="24"/>
        </w:rPr>
        <w:t>110.000</w:t>
      </w:r>
      <w:r w:rsidRPr="003A1469">
        <w:rPr>
          <w:rFonts w:ascii="Times New Roman" w:eastAsia="Arial Unicode MS" w:hAnsi="Times New Roman"/>
          <w:sz w:val="24"/>
        </w:rPr>
        <w:t xml:space="preserve"> l → cca. </w:t>
      </w:r>
      <w:r w:rsidR="00B0377A" w:rsidRPr="003A1469">
        <w:rPr>
          <w:rFonts w:ascii="Times New Roman" w:eastAsia="Arial Unicode MS" w:hAnsi="Times New Roman"/>
          <w:sz w:val="24"/>
        </w:rPr>
        <w:t>22</w:t>
      </w:r>
      <w:r w:rsidR="00145499" w:rsidRPr="003A1469">
        <w:rPr>
          <w:rFonts w:ascii="Times New Roman" w:eastAsia="Arial Unicode MS" w:hAnsi="Times New Roman"/>
          <w:sz w:val="24"/>
        </w:rPr>
        <w:t>.000</w:t>
      </w:r>
      <w:r w:rsidR="00552DEA" w:rsidRPr="003A1469">
        <w:rPr>
          <w:rFonts w:ascii="Times New Roman" w:eastAsia="Arial Unicode MS" w:hAnsi="Times New Roman"/>
          <w:sz w:val="24"/>
        </w:rPr>
        <w:t xml:space="preserve"> </w:t>
      </w:r>
      <w:r w:rsidRPr="003A1469">
        <w:rPr>
          <w:rFonts w:ascii="Times New Roman" w:eastAsia="Arial Unicode MS" w:hAnsi="Times New Roman"/>
          <w:sz w:val="24"/>
        </w:rPr>
        <w:t>l/</w:t>
      </w:r>
      <w:r w:rsidR="00145499" w:rsidRPr="003A1469">
        <w:rPr>
          <w:rFonts w:ascii="Times New Roman" w:eastAsia="Arial Unicode MS" w:hAnsi="Times New Roman"/>
          <w:sz w:val="24"/>
        </w:rPr>
        <w:t>an</w:t>
      </w:r>
      <w:r w:rsidRPr="003A1469">
        <w:rPr>
          <w:rFonts w:ascii="Times New Roman" w:eastAsia="Arial Unicode MS" w:hAnsi="Times New Roman"/>
          <w:sz w:val="24"/>
        </w:rPr>
        <w:t>.</w:t>
      </w:r>
    </w:p>
    <w:p w:rsidR="003A7AAB" w:rsidRPr="003A1469" w:rsidRDefault="003A7AAB" w:rsidP="00F53DF9">
      <w:pPr>
        <w:spacing w:after="0"/>
        <w:ind w:firstLine="720"/>
        <w:jc w:val="both"/>
        <w:rPr>
          <w:rFonts w:ascii="Times New Roman" w:hAnsi="Times New Roman" w:cs="Times New Roman"/>
          <w:sz w:val="24"/>
          <w:szCs w:val="24"/>
          <w:lang w:val="ro-RO"/>
        </w:rPr>
      </w:pPr>
    </w:p>
    <w:p w:rsidR="00345098" w:rsidRPr="00051307" w:rsidRDefault="00345098" w:rsidP="00051307">
      <w:pPr>
        <w:pStyle w:val="ListParagraph"/>
        <w:numPr>
          <w:ilvl w:val="2"/>
          <w:numId w:val="53"/>
        </w:numPr>
        <w:spacing w:after="0"/>
        <w:jc w:val="both"/>
        <w:rPr>
          <w:rFonts w:ascii="Times New Roman" w:hAnsi="Times New Roman" w:cs="Times New Roman"/>
          <w:b/>
          <w:sz w:val="24"/>
          <w:szCs w:val="24"/>
          <w:lang w:val="ro-RO"/>
        </w:rPr>
      </w:pPr>
      <w:r w:rsidRPr="00051307">
        <w:rPr>
          <w:rFonts w:ascii="Times New Roman" w:hAnsi="Times New Roman" w:cs="Times New Roman"/>
          <w:b/>
          <w:sz w:val="24"/>
          <w:szCs w:val="24"/>
          <w:lang w:val="ro-RO"/>
        </w:rPr>
        <w:t>Racordarea la rețele utilitare existente în zonă</w:t>
      </w:r>
    </w:p>
    <w:p w:rsidR="00EF6258" w:rsidRPr="003A1469" w:rsidRDefault="00D3721F" w:rsidP="00D3721F">
      <w:pPr>
        <w:spacing w:after="0"/>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3A7AAB" w:rsidRPr="003A1469">
        <w:rPr>
          <w:rFonts w:ascii="Times New Roman" w:hAnsi="Times New Roman" w:cs="Times New Roman"/>
          <w:sz w:val="24"/>
          <w:szCs w:val="24"/>
          <w:lang w:val="ro-RO"/>
        </w:rPr>
        <w:t xml:space="preserve">Obiectivul este racordat la rețeaua națională de electricitate printr – o linie de medie tensiune și un post trafo. În apropierea perimetrului s – a construit un parc fotovoltaic, care în viitor va furniza energia electrică necesară. Deasemenea obiectivul este racordat la rețeaua de drumuri tehnologice pe care se face transportul auto al agregatelor minerale. </w:t>
      </w:r>
    </w:p>
    <w:p w:rsidR="00EF6258" w:rsidRPr="003A1469" w:rsidRDefault="00EF6258" w:rsidP="00F53DF9">
      <w:pPr>
        <w:pStyle w:val="ListParagraph"/>
        <w:spacing w:after="0"/>
        <w:ind w:left="1080"/>
        <w:jc w:val="both"/>
        <w:rPr>
          <w:rFonts w:ascii="Times New Roman" w:hAnsi="Times New Roman" w:cs="Times New Roman"/>
          <w:sz w:val="24"/>
          <w:szCs w:val="24"/>
          <w:lang w:val="ro-RO"/>
        </w:rPr>
      </w:pPr>
    </w:p>
    <w:p w:rsidR="00345098" w:rsidRPr="00D3721F" w:rsidRDefault="00D3721F" w:rsidP="00D3721F">
      <w:pPr>
        <w:spacing w:after="0"/>
        <w:ind w:left="354"/>
        <w:jc w:val="both"/>
        <w:rPr>
          <w:rFonts w:ascii="Times New Roman" w:hAnsi="Times New Roman" w:cs="Times New Roman"/>
          <w:b/>
          <w:sz w:val="24"/>
          <w:szCs w:val="24"/>
          <w:lang w:val="ro-RO"/>
        </w:rPr>
      </w:pPr>
      <w:r>
        <w:rPr>
          <w:rFonts w:ascii="Times New Roman" w:hAnsi="Times New Roman" w:cs="Times New Roman"/>
          <w:b/>
          <w:sz w:val="24"/>
          <w:szCs w:val="24"/>
          <w:lang w:val="ro-RO"/>
        </w:rPr>
        <w:tab/>
        <w:t>3,5.</w:t>
      </w:r>
      <w:r w:rsidR="00051307">
        <w:rPr>
          <w:rFonts w:ascii="Times New Roman" w:hAnsi="Times New Roman" w:cs="Times New Roman"/>
          <w:b/>
          <w:sz w:val="24"/>
          <w:szCs w:val="24"/>
          <w:lang w:val="ro-RO"/>
        </w:rPr>
        <w:t>6</w:t>
      </w:r>
      <w:r>
        <w:rPr>
          <w:rFonts w:ascii="Times New Roman" w:hAnsi="Times New Roman" w:cs="Times New Roman"/>
          <w:b/>
          <w:sz w:val="24"/>
          <w:szCs w:val="24"/>
          <w:lang w:val="ro-RO"/>
        </w:rPr>
        <w:t xml:space="preserve">. </w:t>
      </w:r>
      <w:r w:rsidR="00345098" w:rsidRPr="00D3721F">
        <w:rPr>
          <w:rFonts w:ascii="Times New Roman" w:hAnsi="Times New Roman" w:cs="Times New Roman"/>
          <w:b/>
          <w:sz w:val="24"/>
          <w:szCs w:val="24"/>
          <w:lang w:val="ro-RO"/>
        </w:rPr>
        <w:t xml:space="preserve">Descrierea lucrărilor de refacere a amplasamentului în zona afectată de execuția </w:t>
      </w:r>
      <w:r>
        <w:rPr>
          <w:rFonts w:ascii="Times New Roman" w:hAnsi="Times New Roman" w:cs="Times New Roman"/>
          <w:b/>
          <w:sz w:val="24"/>
          <w:szCs w:val="24"/>
          <w:lang w:val="ro-RO"/>
        </w:rPr>
        <w:tab/>
      </w:r>
      <w:r w:rsidR="00345098" w:rsidRPr="00D3721F">
        <w:rPr>
          <w:rFonts w:ascii="Times New Roman" w:hAnsi="Times New Roman" w:cs="Times New Roman"/>
          <w:b/>
          <w:sz w:val="24"/>
          <w:szCs w:val="24"/>
          <w:lang w:val="ro-RO"/>
        </w:rPr>
        <w:t>investiției</w:t>
      </w:r>
    </w:p>
    <w:p w:rsidR="00EE030C" w:rsidRPr="003A1469" w:rsidRDefault="00EE030C" w:rsidP="00F53DF9">
      <w:pPr>
        <w:ind w:firstLine="720"/>
        <w:jc w:val="both"/>
        <w:rPr>
          <w:rFonts w:ascii="Times New Roman" w:hAnsi="Times New Roman" w:cs="Times New Roman"/>
          <w:sz w:val="24"/>
          <w:szCs w:val="24"/>
        </w:rPr>
      </w:pPr>
      <w:r w:rsidRPr="003A1469">
        <w:rPr>
          <w:rFonts w:ascii="Times New Roman" w:hAnsi="Times New Roman" w:cs="Times New Roman"/>
          <w:sz w:val="24"/>
          <w:szCs w:val="24"/>
        </w:rPr>
        <w:t xml:space="preserve">Lucrările pentru refacerea amplasamentului în zona afectată de </w:t>
      </w:r>
      <w:r w:rsidR="00145499" w:rsidRPr="003A1469">
        <w:rPr>
          <w:rFonts w:ascii="Times New Roman" w:hAnsi="Times New Roman" w:cs="Times New Roman"/>
          <w:sz w:val="24"/>
          <w:szCs w:val="24"/>
        </w:rPr>
        <w:t xml:space="preserve">extracția agregatelor minerale </w:t>
      </w:r>
      <w:r w:rsidRPr="003A1469">
        <w:rPr>
          <w:rFonts w:ascii="Times New Roman" w:hAnsi="Times New Roman" w:cs="Times New Roman"/>
          <w:sz w:val="24"/>
          <w:szCs w:val="24"/>
        </w:rPr>
        <w:t xml:space="preserve">vor consta din </w:t>
      </w:r>
      <w:r w:rsidR="00145499" w:rsidRPr="003A1469">
        <w:rPr>
          <w:rFonts w:ascii="Times New Roman" w:hAnsi="Times New Roman" w:cs="Times New Roman"/>
          <w:sz w:val="24"/>
          <w:szCs w:val="24"/>
        </w:rPr>
        <w:t>refacerea, corectarea și stabilizarea taluzurilor lacurilor de agreement amenajate.</w:t>
      </w:r>
      <w:r w:rsidRPr="003A1469">
        <w:rPr>
          <w:rFonts w:ascii="Times New Roman" w:hAnsi="Times New Roman" w:cs="Times New Roman"/>
          <w:sz w:val="24"/>
          <w:szCs w:val="24"/>
        </w:rPr>
        <w:t xml:space="preserve"> De asemenea vor fi dezafectate platforma de garare a utilajelor, d</w:t>
      </w:r>
      <w:r w:rsidR="000A3191" w:rsidRPr="003A1469">
        <w:rPr>
          <w:rFonts w:ascii="Times New Roman" w:hAnsi="Times New Roman" w:cs="Times New Roman"/>
          <w:sz w:val="24"/>
          <w:szCs w:val="24"/>
        </w:rPr>
        <w:t xml:space="preserve">in apropierea </w:t>
      </w:r>
      <w:r w:rsidR="00B0377A" w:rsidRPr="003A1469">
        <w:rPr>
          <w:rFonts w:ascii="Times New Roman" w:hAnsi="Times New Roman" w:cs="Times New Roman"/>
          <w:sz w:val="24"/>
          <w:szCs w:val="24"/>
        </w:rPr>
        <w:t>perimetrului de exploatare</w:t>
      </w:r>
      <w:r w:rsidRPr="003A1469">
        <w:rPr>
          <w:rFonts w:ascii="Times New Roman" w:hAnsi="Times New Roman" w:cs="Times New Roman"/>
          <w:sz w:val="24"/>
          <w:szCs w:val="24"/>
        </w:rPr>
        <w:t xml:space="preserve"> şi alte organizări de şantier, cum este toaleta ecologică</w:t>
      </w:r>
      <w:r w:rsidR="00F13608" w:rsidRPr="003A1469">
        <w:rPr>
          <w:rFonts w:ascii="Times New Roman" w:hAnsi="Times New Roman" w:cs="Times New Roman"/>
          <w:sz w:val="24"/>
          <w:szCs w:val="24"/>
        </w:rPr>
        <w:t>,</w:t>
      </w:r>
      <w:r w:rsidR="005E3BA3" w:rsidRPr="003A1469">
        <w:rPr>
          <w:rFonts w:ascii="Times New Roman" w:hAnsi="Times New Roman" w:cs="Times New Roman"/>
          <w:sz w:val="24"/>
          <w:szCs w:val="24"/>
        </w:rPr>
        <w:t xml:space="preserve"> containerul birou – vestiar</w:t>
      </w:r>
      <w:r w:rsidR="00F13608" w:rsidRPr="003A1469">
        <w:rPr>
          <w:rFonts w:ascii="Times New Roman" w:hAnsi="Times New Roman" w:cs="Times New Roman"/>
          <w:sz w:val="24"/>
          <w:szCs w:val="24"/>
        </w:rPr>
        <w:t xml:space="preserve"> și cântarul auto</w:t>
      </w:r>
      <w:r w:rsidR="005E3BA3" w:rsidRPr="003A1469">
        <w:rPr>
          <w:rFonts w:ascii="Times New Roman" w:hAnsi="Times New Roman" w:cs="Times New Roman"/>
          <w:sz w:val="24"/>
          <w:szCs w:val="24"/>
        </w:rPr>
        <w:t>.</w:t>
      </w:r>
    </w:p>
    <w:p w:rsidR="00345098" w:rsidRPr="00051307" w:rsidRDefault="00345098" w:rsidP="00051307">
      <w:pPr>
        <w:pStyle w:val="ListParagraph"/>
        <w:numPr>
          <w:ilvl w:val="2"/>
          <w:numId w:val="57"/>
        </w:numPr>
        <w:spacing w:after="0"/>
        <w:jc w:val="both"/>
        <w:rPr>
          <w:rFonts w:ascii="Times New Roman" w:hAnsi="Times New Roman" w:cs="Times New Roman"/>
          <w:b/>
          <w:sz w:val="24"/>
          <w:szCs w:val="24"/>
          <w:lang w:val="ro-RO"/>
        </w:rPr>
      </w:pPr>
      <w:r w:rsidRPr="00051307">
        <w:rPr>
          <w:rFonts w:ascii="Times New Roman" w:hAnsi="Times New Roman" w:cs="Times New Roman"/>
          <w:b/>
          <w:sz w:val="24"/>
          <w:szCs w:val="24"/>
          <w:lang w:val="ro-RO"/>
        </w:rPr>
        <w:t>Căi noi de acces sau schimbări ale celor existente</w:t>
      </w:r>
    </w:p>
    <w:p w:rsidR="00EF6258" w:rsidRPr="003A1469" w:rsidRDefault="007D2FD9" w:rsidP="00F53DF9">
      <w:pPr>
        <w:spacing w:after="0"/>
        <w:ind w:firstLine="72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Nu se vor construi căi noi de acces</w:t>
      </w:r>
      <w:r w:rsidR="00C137EF" w:rsidRPr="003A1469">
        <w:rPr>
          <w:rFonts w:ascii="Times New Roman" w:hAnsi="Times New Roman" w:cs="Times New Roman"/>
          <w:sz w:val="24"/>
          <w:szCs w:val="24"/>
          <w:lang w:val="ro-RO"/>
        </w:rPr>
        <w:t>,</w:t>
      </w:r>
      <w:r w:rsidRPr="003A1469">
        <w:rPr>
          <w:rFonts w:ascii="Times New Roman" w:hAnsi="Times New Roman" w:cs="Times New Roman"/>
          <w:sz w:val="24"/>
          <w:szCs w:val="24"/>
          <w:lang w:val="ro-RO"/>
        </w:rPr>
        <w:t xml:space="preserve"> pentru transportarea agregatelor minerale extrase la beneficiarii externi.</w:t>
      </w:r>
      <w:r w:rsidR="00F13608" w:rsidRPr="003A1469">
        <w:rPr>
          <w:rFonts w:ascii="Times New Roman" w:hAnsi="Times New Roman" w:cs="Times New Roman"/>
          <w:sz w:val="24"/>
          <w:szCs w:val="24"/>
          <w:lang w:val="ro-RO"/>
        </w:rPr>
        <w:t xml:space="preserve"> Acestea există deja, urmând să fie întreținute și balastate în baza contractului de reabilita</w:t>
      </w:r>
      <w:r w:rsidR="000138A4" w:rsidRPr="003A1469">
        <w:rPr>
          <w:rFonts w:ascii="Times New Roman" w:hAnsi="Times New Roman" w:cs="Times New Roman"/>
          <w:sz w:val="24"/>
          <w:szCs w:val="24"/>
          <w:lang w:val="ro-RO"/>
        </w:rPr>
        <w:t>re semnat cu primăria comunei Frumușeni.</w:t>
      </w:r>
    </w:p>
    <w:p w:rsidR="007D2FD9" w:rsidRPr="003A1469" w:rsidRDefault="007D2FD9" w:rsidP="00F53DF9">
      <w:pPr>
        <w:spacing w:after="0"/>
        <w:ind w:firstLine="72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 xml:space="preserve"> </w:t>
      </w:r>
    </w:p>
    <w:p w:rsidR="00345098" w:rsidRPr="00051307" w:rsidRDefault="00345098" w:rsidP="00051307">
      <w:pPr>
        <w:pStyle w:val="ListParagraph"/>
        <w:numPr>
          <w:ilvl w:val="2"/>
          <w:numId w:val="57"/>
        </w:numPr>
        <w:spacing w:after="0"/>
        <w:jc w:val="both"/>
        <w:rPr>
          <w:rFonts w:ascii="Times New Roman" w:hAnsi="Times New Roman" w:cs="Times New Roman"/>
          <w:b/>
          <w:sz w:val="24"/>
          <w:szCs w:val="24"/>
          <w:lang w:val="ro-RO"/>
        </w:rPr>
      </w:pPr>
      <w:r w:rsidRPr="00051307">
        <w:rPr>
          <w:rFonts w:ascii="Times New Roman" w:hAnsi="Times New Roman" w:cs="Times New Roman"/>
          <w:b/>
          <w:sz w:val="24"/>
          <w:szCs w:val="24"/>
          <w:lang w:val="ro-RO"/>
        </w:rPr>
        <w:t>Resursele naturale folosite în construcție și funcționare;</w:t>
      </w:r>
    </w:p>
    <w:p w:rsidR="00671B9E" w:rsidRPr="003A1469" w:rsidRDefault="00671B9E" w:rsidP="00F53DF9">
      <w:pPr>
        <w:spacing w:after="0"/>
        <w:ind w:firstLine="720"/>
        <w:rPr>
          <w:rFonts w:ascii="Times New Roman" w:hAnsi="Times New Roman" w:cs="Times New Roman"/>
          <w:sz w:val="24"/>
          <w:szCs w:val="24"/>
        </w:rPr>
      </w:pPr>
      <w:r w:rsidRPr="003A1469">
        <w:rPr>
          <w:rFonts w:ascii="Times New Roman" w:hAnsi="Times New Roman" w:cs="Times New Roman"/>
          <w:sz w:val="24"/>
          <w:szCs w:val="24"/>
        </w:rPr>
        <w:t>Singurele resurse folosite în funcţionarea exploatării miniere de suprafaţă sunt combustibilii</w:t>
      </w:r>
      <w:r w:rsidR="00157ACB" w:rsidRPr="003A1469">
        <w:rPr>
          <w:rFonts w:ascii="Times New Roman" w:hAnsi="Times New Roman" w:cs="Times New Roman"/>
          <w:sz w:val="24"/>
          <w:szCs w:val="24"/>
        </w:rPr>
        <w:t>,</w:t>
      </w:r>
      <w:r w:rsidRPr="003A1469">
        <w:rPr>
          <w:rFonts w:ascii="Times New Roman" w:hAnsi="Times New Roman" w:cs="Times New Roman"/>
          <w:sz w:val="24"/>
          <w:szCs w:val="24"/>
        </w:rPr>
        <w:t xml:space="preserve"> </w:t>
      </w:r>
      <w:r w:rsidR="000138A4" w:rsidRPr="003A1469">
        <w:rPr>
          <w:rFonts w:ascii="Times New Roman" w:hAnsi="Times New Roman" w:cs="Times New Roman"/>
          <w:sz w:val="24"/>
          <w:szCs w:val="24"/>
        </w:rPr>
        <w:t xml:space="preserve">uleiurile minerale și hidraulice, </w:t>
      </w:r>
      <w:r w:rsidRPr="003A1469">
        <w:rPr>
          <w:rFonts w:ascii="Times New Roman" w:hAnsi="Times New Roman" w:cs="Times New Roman"/>
          <w:sz w:val="24"/>
          <w:szCs w:val="24"/>
        </w:rPr>
        <w:t>utilizaţi pentru punerea în funcţiune a motoarelor termice.</w:t>
      </w:r>
    </w:p>
    <w:p w:rsidR="000B76CB" w:rsidRPr="003A1469" w:rsidRDefault="000B76CB" w:rsidP="00F53DF9">
      <w:pPr>
        <w:spacing w:after="0"/>
        <w:ind w:firstLine="720"/>
        <w:jc w:val="both"/>
        <w:rPr>
          <w:rFonts w:ascii="Times New Roman" w:hAnsi="Times New Roman" w:cs="Times New Roman"/>
          <w:sz w:val="24"/>
          <w:szCs w:val="24"/>
          <w:lang w:val="ro-RO"/>
        </w:rPr>
      </w:pPr>
    </w:p>
    <w:p w:rsidR="00345098" w:rsidRPr="003A1469" w:rsidRDefault="00345098" w:rsidP="00051307">
      <w:pPr>
        <w:pStyle w:val="ListParagraph"/>
        <w:numPr>
          <w:ilvl w:val="2"/>
          <w:numId w:val="57"/>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Metode folosite în construcție/demolare</w:t>
      </w:r>
    </w:p>
    <w:p w:rsidR="00D24CDA" w:rsidRPr="003A1469" w:rsidRDefault="00E26699" w:rsidP="00F53DF9">
      <w:pPr>
        <w:spacing w:after="0"/>
        <w:ind w:left="72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 xml:space="preserve">Amenajarea </w:t>
      </w:r>
      <w:r w:rsidR="006C3D00" w:rsidRPr="003A1469">
        <w:rPr>
          <w:rFonts w:ascii="Times New Roman" w:hAnsi="Times New Roman" w:cs="Times New Roman"/>
          <w:sz w:val="24"/>
          <w:szCs w:val="24"/>
          <w:lang w:val="ro-RO"/>
        </w:rPr>
        <w:t>lacurilor de agrement</w:t>
      </w:r>
      <w:r w:rsidR="00D34DFA" w:rsidRPr="003A1469">
        <w:rPr>
          <w:rFonts w:ascii="Times New Roman" w:hAnsi="Times New Roman" w:cs="Times New Roman"/>
          <w:sz w:val="24"/>
          <w:szCs w:val="24"/>
          <w:lang w:val="ro-RO"/>
        </w:rPr>
        <w:t xml:space="preserve"> se v</w:t>
      </w:r>
      <w:r w:rsidR="006C3D00" w:rsidRPr="003A1469">
        <w:rPr>
          <w:rFonts w:ascii="Times New Roman" w:hAnsi="Times New Roman" w:cs="Times New Roman"/>
          <w:sz w:val="24"/>
          <w:szCs w:val="24"/>
          <w:lang w:val="ro-RO"/>
        </w:rPr>
        <w:t>or</w:t>
      </w:r>
      <w:r w:rsidR="00D34DFA" w:rsidRPr="003A1469">
        <w:rPr>
          <w:rFonts w:ascii="Times New Roman" w:hAnsi="Times New Roman" w:cs="Times New Roman"/>
          <w:sz w:val="24"/>
          <w:szCs w:val="24"/>
          <w:lang w:val="ro-RO"/>
        </w:rPr>
        <w:t xml:space="preserve"> face prin extracția a</w:t>
      </w:r>
      <w:r w:rsidR="00D24CDA" w:rsidRPr="003A1469">
        <w:rPr>
          <w:rFonts w:ascii="Times New Roman" w:hAnsi="Times New Roman" w:cs="Times New Roman"/>
          <w:sz w:val="24"/>
          <w:szCs w:val="24"/>
          <w:lang w:val="ro-RO"/>
        </w:rPr>
        <w:t>gregatelor minerale.</w:t>
      </w:r>
    </w:p>
    <w:p w:rsidR="00D34DFA" w:rsidRPr="003A1469" w:rsidRDefault="00D34DFA" w:rsidP="00F53DF9">
      <w:pPr>
        <w:spacing w:after="0"/>
        <w:ind w:firstLine="72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 xml:space="preserve">Nu sunt prevăzute lucrări de </w:t>
      </w:r>
      <w:r w:rsidR="00293E40" w:rsidRPr="003A1469">
        <w:rPr>
          <w:rFonts w:ascii="Times New Roman" w:hAnsi="Times New Roman" w:cs="Times New Roman"/>
          <w:sz w:val="24"/>
          <w:szCs w:val="24"/>
          <w:lang w:val="ro-RO"/>
        </w:rPr>
        <w:t>demolare a stației de sortare – spălare</w:t>
      </w:r>
      <w:r w:rsidR="009E47CC" w:rsidRPr="003A1469">
        <w:rPr>
          <w:rFonts w:ascii="Times New Roman" w:hAnsi="Times New Roman" w:cs="Times New Roman"/>
          <w:sz w:val="24"/>
          <w:szCs w:val="24"/>
          <w:lang w:val="ro-RO"/>
        </w:rPr>
        <w:t xml:space="preserve">, sau </w:t>
      </w:r>
      <w:r w:rsidRPr="003A1469">
        <w:rPr>
          <w:rFonts w:ascii="Times New Roman" w:hAnsi="Times New Roman" w:cs="Times New Roman"/>
          <w:sz w:val="24"/>
          <w:szCs w:val="24"/>
          <w:lang w:val="ro-RO"/>
        </w:rPr>
        <w:t xml:space="preserve"> ramble</w:t>
      </w:r>
      <w:r w:rsidR="00293E40" w:rsidRPr="003A1469">
        <w:rPr>
          <w:rFonts w:ascii="Times New Roman" w:hAnsi="Times New Roman" w:cs="Times New Roman"/>
          <w:sz w:val="24"/>
          <w:szCs w:val="24"/>
          <w:lang w:val="ro-RO"/>
        </w:rPr>
        <w:t>i</w:t>
      </w:r>
      <w:r w:rsidRPr="003A1469">
        <w:rPr>
          <w:rFonts w:ascii="Times New Roman" w:hAnsi="Times New Roman" w:cs="Times New Roman"/>
          <w:sz w:val="24"/>
          <w:szCs w:val="24"/>
          <w:lang w:val="ro-RO"/>
        </w:rPr>
        <w:t xml:space="preserve">erea </w:t>
      </w:r>
      <w:r w:rsidR="00293E40" w:rsidRPr="003A1469">
        <w:rPr>
          <w:rFonts w:ascii="Times New Roman" w:hAnsi="Times New Roman" w:cs="Times New Roman"/>
          <w:sz w:val="24"/>
          <w:szCs w:val="24"/>
          <w:lang w:val="ro-RO"/>
        </w:rPr>
        <w:t>balastierei.</w:t>
      </w:r>
      <w:r w:rsidRPr="003A1469">
        <w:rPr>
          <w:rFonts w:ascii="Times New Roman" w:hAnsi="Times New Roman" w:cs="Times New Roman"/>
          <w:sz w:val="24"/>
          <w:szCs w:val="24"/>
          <w:lang w:val="ro-RO"/>
        </w:rPr>
        <w:t xml:space="preserve"> </w:t>
      </w:r>
    </w:p>
    <w:p w:rsidR="002A04D5" w:rsidRPr="003A1469" w:rsidRDefault="002A04D5" w:rsidP="00F53DF9">
      <w:pPr>
        <w:spacing w:after="0"/>
        <w:ind w:firstLine="720"/>
        <w:jc w:val="both"/>
        <w:rPr>
          <w:rFonts w:ascii="Times New Roman" w:hAnsi="Times New Roman" w:cs="Times New Roman"/>
          <w:sz w:val="24"/>
          <w:szCs w:val="24"/>
          <w:lang w:val="ro-RO"/>
        </w:rPr>
      </w:pPr>
    </w:p>
    <w:p w:rsidR="00345098" w:rsidRPr="003A1469" w:rsidRDefault="00345098" w:rsidP="00051307">
      <w:pPr>
        <w:pStyle w:val="ListParagraph"/>
        <w:numPr>
          <w:ilvl w:val="2"/>
          <w:numId w:val="57"/>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lastRenderedPageBreak/>
        <w:t>Planul de execuție, cuprinzând faza de construcție, punerea în funcțiune, exploatare, refacere și folosire ulterioară;</w:t>
      </w:r>
    </w:p>
    <w:p w:rsidR="00493FAD" w:rsidRPr="003A1469" w:rsidRDefault="00493FAD" w:rsidP="00F53DF9">
      <w:pPr>
        <w:spacing w:after="0"/>
        <w:ind w:firstLine="708"/>
        <w:jc w:val="both"/>
        <w:rPr>
          <w:rFonts w:ascii="Times New Roman" w:hAnsi="Times New Roman" w:cs="Times New Roman"/>
          <w:sz w:val="24"/>
          <w:szCs w:val="24"/>
          <w:lang w:val="it-IT"/>
        </w:rPr>
      </w:pPr>
      <w:r w:rsidRPr="003A1469">
        <w:rPr>
          <w:rFonts w:ascii="Times New Roman" w:hAnsi="Times New Roman" w:cs="Times New Roman"/>
          <w:sz w:val="24"/>
          <w:szCs w:val="24"/>
        </w:rPr>
        <w:t xml:space="preserve">Proiectul prevede </w:t>
      </w:r>
      <w:r w:rsidR="00293E40" w:rsidRPr="003A1469">
        <w:rPr>
          <w:rFonts w:ascii="Times New Roman" w:hAnsi="Times New Roman" w:cs="Times New Roman"/>
          <w:sz w:val="24"/>
          <w:szCs w:val="24"/>
        </w:rPr>
        <w:t xml:space="preserve">extracția agregatelor minerale de râu și </w:t>
      </w:r>
      <w:r w:rsidR="009E47CC" w:rsidRPr="003A1469">
        <w:rPr>
          <w:rFonts w:ascii="Times New Roman" w:hAnsi="Times New Roman" w:cs="Times New Roman"/>
          <w:sz w:val="24"/>
          <w:szCs w:val="24"/>
        </w:rPr>
        <w:t>amenajarea a două lacuri de agrement,</w:t>
      </w:r>
      <w:r w:rsidR="001F66CE" w:rsidRPr="003A1469">
        <w:rPr>
          <w:rFonts w:ascii="Times New Roman" w:hAnsi="Times New Roman" w:cs="Times New Roman"/>
          <w:color w:val="FF0000"/>
          <w:sz w:val="24"/>
          <w:szCs w:val="24"/>
        </w:rPr>
        <w:t xml:space="preserve"> </w:t>
      </w:r>
      <w:r w:rsidR="001F66CE" w:rsidRPr="003A1469">
        <w:rPr>
          <w:rFonts w:ascii="Times New Roman" w:hAnsi="Times New Roman" w:cs="Times New Roman"/>
          <w:sz w:val="24"/>
          <w:szCs w:val="24"/>
        </w:rPr>
        <w:t>în perimetrul de exploatare.</w:t>
      </w:r>
      <w:r w:rsidRPr="003A1469">
        <w:rPr>
          <w:rFonts w:ascii="Times New Roman" w:hAnsi="Times New Roman" w:cs="Times New Roman"/>
          <w:sz w:val="24"/>
          <w:szCs w:val="24"/>
        </w:rPr>
        <w:t xml:space="preserve"> </w:t>
      </w:r>
    </w:p>
    <w:p w:rsidR="00493FAD" w:rsidRPr="003A1469" w:rsidRDefault="00493FAD" w:rsidP="00F53DF9">
      <w:pPr>
        <w:spacing w:after="0"/>
        <w:ind w:firstLine="708"/>
        <w:jc w:val="both"/>
        <w:rPr>
          <w:rFonts w:ascii="Times New Roman" w:hAnsi="Times New Roman" w:cs="Times New Roman"/>
          <w:bCs/>
          <w:sz w:val="24"/>
          <w:szCs w:val="24"/>
          <w:lang w:val="ro-RO"/>
        </w:rPr>
      </w:pPr>
      <w:r w:rsidRPr="003A1469">
        <w:rPr>
          <w:rFonts w:ascii="Times New Roman" w:hAnsi="Times New Roman" w:cs="Times New Roman"/>
          <w:bCs/>
          <w:sz w:val="24"/>
          <w:szCs w:val="24"/>
        </w:rPr>
        <w:t xml:space="preserve">În perimetrul de exploatare </w:t>
      </w:r>
      <w:r w:rsidR="001F66CE" w:rsidRPr="003A1469">
        <w:rPr>
          <w:rFonts w:ascii="Times New Roman" w:hAnsi="Times New Roman" w:cs="Times New Roman"/>
          <w:bCs/>
          <w:sz w:val="24"/>
          <w:szCs w:val="24"/>
        </w:rPr>
        <w:t xml:space="preserve">Vladimirescu Terasă vor fi extrase cca. </w:t>
      </w:r>
      <w:r w:rsidR="00C16960" w:rsidRPr="003A1469">
        <w:rPr>
          <w:rFonts w:ascii="Times New Roman" w:hAnsi="Times New Roman" w:cs="Times New Roman"/>
          <w:bCs/>
          <w:sz w:val="24"/>
          <w:szCs w:val="24"/>
        </w:rPr>
        <w:t>1.279.000 mc</w:t>
      </w:r>
      <w:r w:rsidR="001F66CE" w:rsidRPr="003A1469">
        <w:rPr>
          <w:rFonts w:ascii="Times New Roman" w:hAnsi="Times New Roman" w:cs="Times New Roman"/>
          <w:bCs/>
          <w:sz w:val="24"/>
          <w:szCs w:val="24"/>
        </w:rPr>
        <w:t xml:space="preserve"> </w:t>
      </w:r>
      <w:r w:rsidR="00B26FEE" w:rsidRPr="003A1469">
        <w:rPr>
          <w:rFonts w:ascii="Times New Roman" w:hAnsi="Times New Roman" w:cs="Times New Roman"/>
          <w:bCs/>
          <w:sz w:val="24"/>
          <w:szCs w:val="24"/>
        </w:rPr>
        <w:t>agregate minerale de râu</w:t>
      </w:r>
      <w:r w:rsidR="00C16960" w:rsidRPr="003A1469">
        <w:rPr>
          <w:rFonts w:ascii="Times New Roman" w:hAnsi="Times New Roman" w:cs="Times New Roman"/>
          <w:bCs/>
          <w:sz w:val="24"/>
          <w:szCs w:val="24"/>
        </w:rPr>
        <w:t>.</w:t>
      </w:r>
      <w:r w:rsidRPr="003A1469">
        <w:rPr>
          <w:rFonts w:ascii="Times New Roman" w:hAnsi="Times New Roman" w:cs="Times New Roman"/>
          <w:bCs/>
          <w:sz w:val="24"/>
          <w:szCs w:val="24"/>
          <w:vertAlign w:val="superscript"/>
        </w:rPr>
        <w:t xml:space="preserve"> </w:t>
      </w:r>
    </w:p>
    <w:p w:rsidR="00C137EF" w:rsidRPr="003A1469" w:rsidRDefault="00493FAD" w:rsidP="00F53DF9">
      <w:pPr>
        <w:spacing w:after="0"/>
        <w:jc w:val="both"/>
        <w:rPr>
          <w:rFonts w:ascii="Times New Roman" w:hAnsi="Times New Roman" w:cs="Times New Roman"/>
          <w:color w:val="FF0000"/>
          <w:sz w:val="24"/>
          <w:szCs w:val="24"/>
        </w:rPr>
      </w:pPr>
      <w:r w:rsidRPr="003A1469">
        <w:rPr>
          <w:rFonts w:ascii="Times New Roman" w:hAnsi="Times New Roman" w:cs="Times New Roman"/>
          <w:b/>
          <w:color w:val="FF0000"/>
          <w:sz w:val="24"/>
          <w:szCs w:val="24"/>
        </w:rPr>
        <w:tab/>
      </w:r>
    </w:p>
    <w:p w:rsidR="00345098" w:rsidRPr="003A1469" w:rsidRDefault="00345098" w:rsidP="00051307">
      <w:pPr>
        <w:pStyle w:val="ListParagraph"/>
        <w:numPr>
          <w:ilvl w:val="2"/>
          <w:numId w:val="57"/>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Relații cu alte proiecte existente sau planificate;</w:t>
      </w:r>
    </w:p>
    <w:p w:rsidR="00DA2B8F" w:rsidRPr="003A1469" w:rsidRDefault="00DA2B8F" w:rsidP="00F53DF9">
      <w:pPr>
        <w:ind w:firstLine="720"/>
        <w:jc w:val="both"/>
        <w:rPr>
          <w:rFonts w:ascii="Times New Roman" w:hAnsi="Times New Roman" w:cs="Times New Roman"/>
          <w:color w:val="FF0000"/>
          <w:sz w:val="24"/>
          <w:szCs w:val="24"/>
        </w:rPr>
      </w:pPr>
      <w:r w:rsidRPr="003A1469">
        <w:rPr>
          <w:rStyle w:val="part"/>
          <w:rFonts w:ascii="Times New Roman" w:hAnsi="Times New Roman" w:cs="Times New Roman"/>
          <w:sz w:val="24"/>
          <w:szCs w:val="24"/>
          <w:specVanish w:val="0"/>
        </w:rPr>
        <w:t>Zona de amplasare a obiectivului</w:t>
      </w:r>
      <w:r w:rsidR="00C137EF" w:rsidRPr="003A1469">
        <w:rPr>
          <w:rStyle w:val="part"/>
          <w:rFonts w:ascii="Times New Roman" w:hAnsi="Times New Roman" w:cs="Times New Roman"/>
          <w:sz w:val="24"/>
          <w:szCs w:val="24"/>
          <w:specVanish w:val="0"/>
        </w:rPr>
        <w:t xml:space="preserve"> este</w:t>
      </w:r>
      <w:r w:rsidRPr="003A1469">
        <w:rPr>
          <w:rStyle w:val="part"/>
          <w:rFonts w:ascii="Times New Roman" w:hAnsi="Times New Roman" w:cs="Times New Roman"/>
          <w:sz w:val="24"/>
          <w:szCs w:val="24"/>
          <w:specVanish w:val="0"/>
        </w:rPr>
        <w:t xml:space="preserve"> situat</w:t>
      </w:r>
      <w:r w:rsidR="00E34A58" w:rsidRPr="003A1469">
        <w:rPr>
          <w:rStyle w:val="part"/>
          <w:rFonts w:ascii="Times New Roman" w:hAnsi="Times New Roman" w:cs="Times New Roman"/>
          <w:sz w:val="24"/>
          <w:szCs w:val="24"/>
          <w:specVanish w:val="0"/>
        </w:rPr>
        <w:t>ă</w:t>
      </w:r>
      <w:r w:rsidRPr="003A1469">
        <w:rPr>
          <w:rStyle w:val="part"/>
          <w:rFonts w:ascii="Times New Roman" w:hAnsi="Times New Roman" w:cs="Times New Roman"/>
          <w:sz w:val="24"/>
          <w:szCs w:val="24"/>
          <w:specVanish w:val="0"/>
        </w:rPr>
        <w:t xml:space="preserve"> </w:t>
      </w:r>
      <w:r w:rsidRPr="003A1469">
        <w:rPr>
          <w:rFonts w:ascii="Times New Roman" w:hAnsi="Times New Roman" w:cs="Times New Roman"/>
          <w:sz w:val="24"/>
          <w:szCs w:val="24"/>
        </w:rPr>
        <w:t xml:space="preserve">în </w:t>
      </w:r>
      <w:r w:rsidR="00570AAF" w:rsidRPr="003A1469">
        <w:rPr>
          <w:rFonts w:ascii="Times New Roman" w:hAnsi="Times New Roman" w:cs="Times New Roman"/>
          <w:sz w:val="24"/>
          <w:szCs w:val="24"/>
        </w:rPr>
        <w:t xml:space="preserve">extravilanul </w:t>
      </w:r>
      <w:r w:rsidR="00B26FEE" w:rsidRPr="003A1469">
        <w:rPr>
          <w:rFonts w:ascii="Times New Roman" w:hAnsi="Times New Roman" w:cs="Times New Roman"/>
          <w:sz w:val="24"/>
          <w:szCs w:val="24"/>
        </w:rPr>
        <w:t>co</w:t>
      </w:r>
      <w:r w:rsidR="00C960D0" w:rsidRPr="003A1469">
        <w:rPr>
          <w:rFonts w:ascii="Times New Roman" w:hAnsi="Times New Roman" w:cs="Times New Roman"/>
          <w:sz w:val="24"/>
          <w:szCs w:val="24"/>
        </w:rPr>
        <w:t>m</w:t>
      </w:r>
      <w:r w:rsidR="00B26FEE" w:rsidRPr="003A1469">
        <w:rPr>
          <w:rFonts w:ascii="Times New Roman" w:hAnsi="Times New Roman" w:cs="Times New Roman"/>
          <w:sz w:val="24"/>
          <w:szCs w:val="24"/>
        </w:rPr>
        <w:t>u</w:t>
      </w:r>
      <w:r w:rsidR="00C960D0" w:rsidRPr="003A1469">
        <w:rPr>
          <w:rFonts w:ascii="Times New Roman" w:hAnsi="Times New Roman" w:cs="Times New Roman"/>
          <w:sz w:val="24"/>
          <w:szCs w:val="24"/>
        </w:rPr>
        <w:t>nei Vladimirescu</w:t>
      </w:r>
      <w:r w:rsidR="00A94757" w:rsidRPr="003A1469">
        <w:rPr>
          <w:rFonts w:ascii="Times New Roman" w:hAnsi="Times New Roman" w:cs="Times New Roman"/>
          <w:sz w:val="24"/>
          <w:szCs w:val="24"/>
        </w:rPr>
        <w:t xml:space="preserve">, </w:t>
      </w:r>
      <w:r w:rsidR="00C960D0" w:rsidRPr="003A1469">
        <w:rPr>
          <w:rFonts w:ascii="Times New Roman" w:hAnsi="Times New Roman" w:cs="Times New Roman"/>
          <w:sz w:val="24"/>
          <w:szCs w:val="24"/>
        </w:rPr>
        <w:t xml:space="preserve">pe terasa de pe malul stâng al râului Mureș. </w:t>
      </w:r>
      <w:r w:rsidR="00C137EF" w:rsidRPr="003A1469">
        <w:rPr>
          <w:rFonts w:ascii="Times New Roman" w:hAnsi="Times New Roman" w:cs="Times New Roman"/>
          <w:sz w:val="24"/>
          <w:szCs w:val="24"/>
        </w:rPr>
        <w:t xml:space="preserve">În apropierea perimetrului nu sunt amenajate alte lacuri de agrement, care </w:t>
      </w:r>
      <w:r w:rsidR="009A6538" w:rsidRPr="003A1469">
        <w:rPr>
          <w:rFonts w:ascii="Times New Roman" w:hAnsi="Times New Roman" w:cs="Times New Roman"/>
          <w:sz w:val="24"/>
          <w:szCs w:val="24"/>
        </w:rPr>
        <w:t>să genereze un impact cumulate asupra apelor și mediului,</w:t>
      </w:r>
    </w:p>
    <w:p w:rsidR="00157ACB" w:rsidRPr="003A1469" w:rsidRDefault="00157ACB" w:rsidP="00F53DF9">
      <w:pPr>
        <w:spacing w:after="0"/>
        <w:jc w:val="both"/>
        <w:rPr>
          <w:rFonts w:ascii="Times New Roman" w:hAnsi="Times New Roman" w:cs="Times New Roman"/>
          <w:b/>
          <w:sz w:val="24"/>
          <w:szCs w:val="24"/>
          <w:lang w:val="ro-RO"/>
        </w:rPr>
      </w:pPr>
    </w:p>
    <w:p w:rsidR="00345098" w:rsidRPr="003A1469" w:rsidRDefault="00345098" w:rsidP="00051307">
      <w:pPr>
        <w:pStyle w:val="ListParagraph"/>
        <w:numPr>
          <w:ilvl w:val="2"/>
          <w:numId w:val="57"/>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Detalii privind alternativele care au fost luate în considerare</w:t>
      </w:r>
    </w:p>
    <w:p w:rsidR="00CC79A3" w:rsidRPr="003A1469" w:rsidRDefault="00CC79A3" w:rsidP="00F53DF9">
      <w:pPr>
        <w:spacing w:after="0"/>
        <w:ind w:firstLine="567"/>
        <w:jc w:val="both"/>
        <w:rPr>
          <w:rFonts w:ascii="Times New Roman" w:hAnsi="Times New Roman" w:cs="Times New Roman"/>
          <w:sz w:val="24"/>
          <w:szCs w:val="24"/>
        </w:rPr>
      </w:pPr>
      <w:r w:rsidRPr="003A1469">
        <w:rPr>
          <w:rFonts w:ascii="Times New Roman" w:hAnsi="Times New Roman" w:cs="Times New Roman"/>
          <w:sz w:val="24"/>
          <w:szCs w:val="24"/>
        </w:rPr>
        <w:t>Alternativa fezabilă luată în considerare ţine cont de prezenţa unei cantităţi, mari, de resurse de nisipuri şi pietrişuri într – un</w:t>
      </w:r>
      <w:r w:rsidR="00C960D0" w:rsidRPr="003A1469">
        <w:rPr>
          <w:rFonts w:ascii="Times New Roman" w:hAnsi="Times New Roman" w:cs="Times New Roman"/>
          <w:sz w:val="24"/>
          <w:szCs w:val="24"/>
        </w:rPr>
        <w:t xml:space="preserve"> perimetru</w:t>
      </w:r>
      <w:r w:rsidR="009A6538" w:rsidRPr="003A1469">
        <w:rPr>
          <w:rFonts w:ascii="Times New Roman" w:hAnsi="Times New Roman" w:cs="Times New Roman"/>
          <w:sz w:val="24"/>
          <w:szCs w:val="24"/>
        </w:rPr>
        <w:t xml:space="preserve"> de cca. </w:t>
      </w:r>
      <w:r w:rsidR="000138A4" w:rsidRPr="003A1469">
        <w:rPr>
          <w:rFonts w:ascii="Times New Roman" w:hAnsi="Times New Roman" w:cs="Times New Roman"/>
          <w:sz w:val="24"/>
          <w:szCs w:val="24"/>
        </w:rPr>
        <w:t>24</w:t>
      </w:r>
      <w:r w:rsidR="009A6538" w:rsidRPr="003A1469">
        <w:rPr>
          <w:rFonts w:ascii="Times New Roman" w:hAnsi="Times New Roman" w:cs="Times New Roman"/>
          <w:sz w:val="24"/>
          <w:szCs w:val="24"/>
        </w:rPr>
        <w:t xml:space="preserve"> ha</w:t>
      </w:r>
      <w:r w:rsidRPr="003A1469">
        <w:rPr>
          <w:rFonts w:ascii="Times New Roman" w:hAnsi="Times New Roman" w:cs="Times New Roman"/>
          <w:sz w:val="24"/>
          <w:szCs w:val="24"/>
        </w:rPr>
        <w:t xml:space="preserve">, situat în lunca râului </w:t>
      </w:r>
      <w:r w:rsidR="00BA4649" w:rsidRPr="003A1469">
        <w:rPr>
          <w:rFonts w:ascii="Times New Roman" w:hAnsi="Times New Roman" w:cs="Times New Roman"/>
          <w:sz w:val="24"/>
          <w:szCs w:val="24"/>
        </w:rPr>
        <w:t>Mureș</w:t>
      </w:r>
      <w:r w:rsidR="00C960D0" w:rsidRPr="003A1469">
        <w:rPr>
          <w:rFonts w:ascii="Times New Roman" w:hAnsi="Times New Roman" w:cs="Times New Roman"/>
          <w:sz w:val="24"/>
          <w:szCs w:val="24"/>
        </w:rPr>
        <w:t xml:space="preserve"> în terenuri neproductive</w:t>
      </w:r>
      <w:r w:rsidR="009A503B" w:rsidRPr="003A1469">
        <w:rPr>
          <w:rFonts w:ascii="Times New Roman" w:hAnsi="Times New Roman" w:cs="Times New Roman"/>
          <w:sz w:val="24"/>
          <w:szCs w:val="24"/>
        </w:rPr>
        <w:t>.</w:t>
      </w:r>
    </w:p>
    <w:p w:rsidR="00CC79A3" w:rsidRPr="003A1469" w:rsidRDefault="00CC79A3" w:rsidP="00F53DF9">
      <w:pPr>
        <w:spacing w:after="0"/>
        <w:ind w:firstLine="567"/>
        <w:jc w:val="both"/>
        <w:rPr>
          <w:rFonts w:ascii="Times New Roman" w:hAnsi="Times New Roman" w:cs="Times New Roman"/>
          <w:sz w:val="24"/>
          <w:szCs w:val="24"/>
        </w:rPr>
      </w:pPr>
      <w:r w:rsidRPr="003A1469">
        <w:rPr>
          <w:rFonts w:ascii="Times New Roman" w:hAnsi="Times New Roman" w:cs="Times New Roman"/>
          <w:sz w:val="24"/>
          <w:szCs w:val="24"/>
        </w:rPr>
        <w:t>Vor fi luat</w:t>
      </w:r>
      <w:r w:rsidR="009A6538" w:rsidRPr="003A1469">
        <w:rPr>
          <w:rFonts w:ascii="Times New Roman" w:hAnsi="Times New Roman" w:cs="Times New Roman"/>
          <w:sz w:val="24"/>
          <w:szCs w:val="24"/>
        </w:rPr>
        <w:t>e</w:t>
      </w:r>
      <w:r w:rsidRPr="003A1469">
        <w:rPr>
          <w:rFonts w:ascii="Times New Roman" w:hAnsi="Times New Roman" w:cs="Times New Roman"/>
          <w:sz w:val="24"/>
          <w:szCs w:val="24"/>
        </w:rPr>
        <w:t xml:space="preserve"> în calcul </w:t>
      </w:r>
      <w:r w:rsidR="009A6538" w:rsidRPr="003A1469">
        <w:rPr>
          <w:rFonts w:ascii="Times New Roman" w:hAnsi="Times New Roman" w:cs="Times New Roman"/>
          <w:sz w:val="24"/>
          <w:szCs w:val="24"/>
        </w:rPr>
        <w:t xml:space="preserve">și </w:t>
      </w:r>
      <w:r w:rsidR="00C960D0" w:rsidRPr="003A1469">
        <w:rPr>
          <w:rFonts w:ascii="Times New Roman" w:hAnsi="Times New Roman" w:cs="Times New Roman"/>
          <w:sz w:val="24"/>
          <w:szCs w:val="24"/>
        </w:rPr>
        <w:t>alt</w:t>
      </w:r>
      <w:r w:rsidR="009A6538" w:rsidRPr="003A1469">
        <w:rPr>
          <w:rFonts w:ascii="Times New Roman" w:hAnsi="Times New Roman" w:cs="Times New Roman"/>
          <w:sz w:val="24"/>
          <w:szCs w:val="24"/>
        </w:rPr>
        <w:t>e</w:t>
      </w:r>
      <w:r w:rsidR="00C960D0" w:rsidRPr="003A1469">
        <w:rPr>
          <w:rFonts w:ascii="Times New Roman" w:hAnsi="Times New Roman" w:cs="Times New Roman"/>
          <w:sz w:val="24"/>
          <w:szCs w:val="24"/>
        </w:rPr>
        <w:t xml:space="preserve"> variant</w:t>
      </w:r>
      <w:r w:rsidR="009A6538" w:rsidRPr="003A1469">
        <w:rPr>
          <w:rFonts w:ascii="Times New Roman" w:hAnsi="Times New Roman" w:cs="Times New Roman"/>
          <w:sz w:val="24"/>
          <w:szCs w:val="24"/>
        </w:rPr>
        <w:t>e</w:t>
      </w:r>
      <w:r w:rsidR="00C960D0" w:rsidRPr="003A1469">
        <w:rPr>
          <w:rFonts w:ascii="Times New Roman" w:hAnsi="Times New Roman" w:cs="Times New Roman"/>
          <w:sz w:val="24"/>
          <w:szCs w:val="24"/>
        </w:rPr>
        <w:t xml:space="preserve"> </w:t>
      </w:r>
      <w:r w:rsidRPr="003A1469">
        <w:rPr>
          <w:rFonts w:ascii="Times New Roman" w:hAnsi="Times New Roman" w:cs="Times New Roman"/>
          <w:sz w:val="24"/>
          <w:szCs w:val="24"/>
        </w:rPr>
        <w:t xml:space="preserve">de </w:t>
      </w:r>
      <w:r w:rsidR="009A6538" w:rsidRPr="003A1469">
        <w:rPr>
          <w:rFonts w:ascii="Times New Roman" w:hAnsi="Times New Roman" w:cs="Times New Roman"/>
          <w:sz w:val="24"/>
          <w:szCs w:val="24"/>
        </w:rPr>
        <w:t xml:space="preserve">extracție a agregatelor minerale </w:t>
      </w:r>
      <w:r w:rsidRPr="003A1469">
        <w:rPr>
          <w:rFonts w:ascii="Times New Roman" w:hAnsi="Times New Roman" w:cs="Times New Roman"/>
          <w:sz w:val="24"/>
          <w:szCs w:val="24"/>
        </w:rPr>
        <w:t>amplasare a balastierei,</w:t>
      </w:r>
      <w:r w:rsidR="00A72EBE" w:rsidRPr="003A1469">
        <w:rPr>
          <w:rFonts w:ascii="Times New Roman" w:hAnsi="Times New Roman" w:cs="Times New Roman"/>
          <w:sz w:val="24"/>
          <w:szCs w:val="24"/>
        </w:rPr>
        <w:t xml:space="preserve"> </w:t>
      </w:r>
      <w:r w:rsidRPr="003A1469">
        <w:rPr>
          <w:rFonts w:ascii="Times New Roman" w:hAnsi="Times New Roman" w:cs="Times New Roman"/>
          <w:sz w:val="24"/>
          <w:szCs w:val="24"/>
        </w:rPr>
        <w:t>în albia minoră</w:t>
      </w:r>
      <w:r w:rsidR="00C960D0" w:rsidRPr="003A1469">
        <w:rPr>
          <w:rFonts w:ascii="Times New Roman" w:hAnsi="Times New Roman" w:cs="Times New Roman"/>
          <w:sz w:val="24"/>
          <w:szCs w:val="24"/>
        </w:rPr>
        <w:t xml:space="preserve"> râului Mureș</w:t>
      </w:r>
      <w:r w:rsidR="009A503B" w:rsidRPr="003A1469">
        <w:rPr>
          <w:rFonts w:ascii="Times New Roman" w:hAnsi="Times New Roman" w:cs="Times New Roman"/>
          <w:sz w:val="24"/>
          <w:szCs w:val="24"/>
        </w:rPr>
        <w:t>.</w:t>
      </w:r>
      <w:r w:rsidRPr="003A1469">
        <w:rPr>
          <w:rFonts w:ascii="Times New Roman" w:hAnsi="Times New Roman" w:cs="Times New Roman"/>
          <w:sz w:val="24"/>
          <w:szCs w:val="24"/>
        </w:rPr>
        <w:t xml:space="preserve"> A treia variantă nu prevede realizarea unei balastiere în zonă, nici în albia minoră şi nici în lunca sau terasa râului </w:t>
      </w:r>
      <w:r w:rsidR="00BA4649" w:rsidRPr="003A1469">
        <w:rPr>
          <w:rFonts w:ascii="Times New Roman" w:hAnsi="Times New Roman" w:cs="Times New Roman"/>
          <w:sz w:val="24"/>
          <w:szCs w:val="24"/>
        </w:rPr>
        <w:t>Mureș</w:t>
      </w:r>
      <w:r w:rsidRPr="003A1469">
        <w:rPr>
          <w:rFonts w:ascii="Times New Roman" w:hAnsi="Times New Roman" w:cs="Times New Roman"/>
          <w:sz w:val="24"/>
          <w:szCs w:val="24"/>
        </w:rPr>
        <w:t xml:space="preserve">. </w:t>
      </w:r>
    </w:p>
    <w:p w:rsidR="00A72EBE" w:rsidRPr="003A1469" w:rsidRDefault="00A72EBE" w:rsidP="00F53DF9">
      <w:pPr>
        <w:spacing w:after="0"/>
        <w:ind w:firstLine="567"/>
        <w:jc w:val="both"/>
        <w:rPr>
          <w:rFonts w:ascii="Times New Roman" w:hAnsi="Times New Roman" w:cs="Times New Roman"/>
          <w:sz w:val="24"/>
          <w:szCs w:val="24"/>
        </w:rPr>
      </w:pPr>
    </w:p>
    <w:p w:rsidR="00A72EBE" w:rsidRPr="003A1469" w:rsidRDefault="00A72EBE" w:rsidP="00A72EBE">
      <w:pPr>
        <w:spacing w:after="0"/>
        <w:ind w:firstLine="567"/>
        <w:jc w:val="both"/>
        <w:rPr>
          <w:rFonts w:ascii="Times New Roman" w:hAnsi="Times New Roman" w:cs="Times New Roman"/>
          <w:sz w:val="24"/>
          <w:szCs w:val="24"/>
        </w:rPr>
      </w:pPr>
      <w:r w:rsidRPr="003A1469">
        <w:rPr>
          <w:rFonts w:ascii="Times New Roman" w:hAnsi="Times New Roman" w:cs="Times New Roman"/>
          <w:b/>
          <w:sz w:val="24"/>
          <w:szCs w:val="24"/>
        </w:rPr>
        <w:t>Alternativa 1</w:t>
      </w:r>
      <w:r w:rsidRPr="003A1469">
        <w:rPr>
          <w:rFonts w:ascii="Times New Roman" w:hAnsi="Times New Roman" w:cs="Times New Roman"/>
          <w:sz w:val="24"/>
          <w:szCs w:val="24"/>
        </w:rPr>
        <w:t xml:space="preserve"> – prevede c</w:t>
      </w:r>
      <w:r w:rsidR="000138A4" w:rsidRPr="003A1469">
        <w:rPr>
          <w:rFonts w:ascii="Times New Roman" w:hAnsi="Times New Roman" w:cs="Times New Roman"/>
          <w:sz w:val="24"/>
          <w:szCs w:val="24"/>
        </w:rPr>
        <w:t>a</w:t>
      </w:r>
      <w:r w:rsidRPr="003A1469">
        <w:rPr>
          <w:rFonts w:ascii="Times New Roman" w:hAnsi="Times New Roman" w:cs="Times New Roman"/>
          <w:sz w:val="24"/>
          <w:szCs w:val="24"/>
        </w:rPr>
        <w:t xml:space="preserve"> exploatarea resurselor de agregate minerale să se facă din terasa râului Mureș, </w:t>
      </w:r>
      <w:r w:rsidR="000138A4" w:rsidRPr="003A1469">
        <w:rPr>
          <w:rFonts w:ascii="Times New Roman" w:hAnsi="Times New Roman" w:cs="Times New Roman"/>
          <w:sz w:val="24"/>
          <w:szCs w:val="24"/>
        </w:rPr>
        <w:t>din două perimetre, corespunzătoare a câte unui lac de agrement până la cota +96 m, respective pe o adâncime de 17,6 m, din care adâncimea apei în lac va fi de 12 m.</w:t>
      </w:r>
    </w:p>
    <w:p w:rsidR="00A72EBE" w:rsidRPr="003A1469" w:rsidRDefault="00A72EBE" w:rsidP="00A72EBE">
      <w:pPr>
        <w:spacing w:after="0"/>
        <w:ind w:firstLine="567"/>
        <w:jc w:val="both"/>
        <w:rPr>
          <w:rFonts w:ascii="Times New Roman" w:hAnsi="Times New Roman" w:cs="Times New Roman"/>
          <w:sz w:val="24"/>
          <w:szCs w:val="24"/>
        </w:rPr>
      </w:pPr>
      <w:r w:rsidRPr="003A1469">
        <w:rPr>
          <w:rFonts w:ascii="Times New Roman" w:hAnsi="Times New Roman" w:cs="Times New Roman"/>
          <w:sz w:val="24"/>
          <w:szCs w:val="24"/>
        </w:rPr>
        <w:t xml:space="preserve">Această alternativă, prevede amenajarea </w:t>
      </w:r>
      <w:r w:rsidR="000138A4" w:rsidRPr="003A1469">
        <w:rPr>
          <w:rFonts w:ascii="Times New Roman" w:hAnsi="Times New Roman" w:cs="Times New Roman"/>
          <w:sz w:val="24"/>
          <w:szCs w:val="24"/>
        </w:rPr>
        <w:t>a două lacuri de agrement</w:t>
      </w:r>
      <w:r w:rsidRPr="003A1469">
        <w:rPr>
          <w:rFonts w:ascii="Times New Roman" w:hAnsi="Times New Roman" w:cs="Times New Roman"/>
          <w:sz w:val="24"/>
          <w:szCs w:val="24"/>
        </w:rPr>
        <w:t xml:space="preserve">, cu o suprafaţă </w:t>
      </w:r>
      <w:r w:rsidR="000138A4" w:rsidRPr="003A1469">
        <w:rPr>
          <w:rFonts w:ascii="Times New Roman" w:hAnsi="Times New Roman" w:cs="Times New Roman"/>
          <w:sz w:val="24"/>
          <w:szCs w:val="24"/>
        </w:rPr>
        <w:t>totală</w:t>
      </w:r>
      <w:r w:rsidR="0007251A" w:rsidRPr="003A1469">
        <w:rPr>
          <w:rFonts w:ascii="Times New Roman" w:hAnsi="Times New Roman" w:cs="Times New Roman"/>
          <w:sz w:val="24"/>
          <w:szCs w:val="24"/>
        </w:rPr>
        <w:t xml:space="preserve"> a luciului de apă</w:t>
      </w:r>
      <w:r w:rsidR="000138A4" w:rsidRPr="003A1469">
        <w:rPr>
          <w:rFonts w:ascii="Times New Roman" w:hAnsi="Times New Roman" w:cs="Times New Roman"/>
          <w:sz w:val="24"/>
          <w:szCs w:val="24"/>
        </w:rPr>
        <w:t xml:space="preserve"> de </w:t>
      </w:r>
      <w:r w:rsidR="0007251A" w:rsidRPr="003A1469">
        <w:rPr>
          <w:rFonts w:ascii="Times New Roman" w:hAnsi="Times New Roman" w:cs="Times New Roman"/>
          <w:sz w:val="24"/>
          <w:szCs w:val="24"/>
          <w:lang w:val="it-IT"/>
        </w:rPr>
        <w:t>139369 m</w:t>
      </w:r>
      <w:r w:rsidR="0007251A" w:rsidRPr="003A1469">
        <w:rPr>
          <w:rFonts w:ascii="Times New Roman" w:hAnsi="Times New Roman" w:cs="Times New Roman"/>
          <w:sz w:val="24"/>
          <w:szCs w:val="24"/>
          <w:vertAlign w:val="superscript"/>
          <w:lang w:val="it-IT"/>
        </w:rPr>
        <w:t>2</w:t>
      </w:r>
      <w:r w:rsidR="000138A4" w:rsidRPr="003A1469">
        <w:rPr>
          <w:rFonts w:ascii="Times New Roman" w:hAnsi="Times New Roman" w:cs="Times New Roman"/>
          <w:sz w:val="24"/>
          <w:szCs w:val="24"/>
        </w:rPr>
        <w:t xml:space="preserve"> și un volum de apă de </w:t>
      </w:r>
      <w:r w:rsidR="0007251A" w:rsidRPr="003A1469">
        <w:rPr>
          <w:rFonts w:ascii="Times New Roman" w:hAnsi="Times New Roman" w:cs="Times New Roman"/>
          <w:sz w:val="24"/>
          <w:szCs w:val="24"/>
        </w:rPr>
        <w:t>645751 m</w:t>
      </w:r>
      <w:r w:rsidR="0007251A" w:rsidRPr="003A1469">
        <w:rPr>
          <w:rFonts w:ascii="Times New Roman" w:hAnsi="Times New Roman" w:cs="Times New Roman"/>
          <w:sz w:val="24"/>
          <w:szCs w:val="24"/>
          <w:vertAlign w:val="superscript"/>
        </w:rPr>
        <w:t>3</w:t>
      </w:r>
      <w:r w:rsidRPr="003A1469">
        <w:rPr>
          <w:rFonts w:ascii="Times New Roman" w:hAnsi="Times New Roman" w:cs="Times New Roman"/>
          <w:sz w:val="24"/>
          <w:szCs w:val="24"/>
        </w:rPr>
        <w:t xml:space="preserve"> </w:t>
      </w:r>
      <w:r w:rsidR="0007251A" w:rsidRPr="003A1469">
        <w:rPr>
          <w:rFonts w:ascii="Times New Roman" w:hAnsi="Times New Roman" w:cs="Times New Roman"/>
          <w:sz w:val="24"/>
          <w:szCs w:val="24"/>
        </w:rPr>
        <w:t>prevăzute a se realiza într – o perioadă de 5 ani (2025 – 2029).</w:t>
      </w:r>
    </w:p>
    <w:p w:rsidR="0007251A" w:rsidRPr="003A1469" w:rsidRDefault="0007251A" w:rsidP="0007251A">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suprafața exploatabilă totală = 168.882 m</w:t>
      </w:r>
      <w:r w:rsidRPr="003A1469">
        <w:rPr>
          <w:rFonts w:ascii="Times New Roman" w:hAnsi="Times New Roman" w:cs="Times New Roman"/>
          <w:sz w:val="24"/>
          <w:szCs w:val="24"/>
          <w:vertAlign w:val="superscript"/>
          <w:lang w:val="it-IT"/>
        </w:rPr>
        <w:t>2</w:t>
      </w:r>
      <w:r w:rsidRPr="003A1469">
        <w:rPr>
          <w:rFonts w:ascii="Times New Roman" w:hAnsi="Times New Roman" w:cs="Times New Roman"/>
          <w:sz w:val="24"/>
          <w:szCs w:val="24"/>
          <w:lang w:val="it-IT"/>
        </w:rPr>
        <w:t>;</w:t>
      </w:r>
    </w:p>
    <w:p w:rsidR="0007251A" w:rsidRPr="003A1469" w:rsidRDefault="0007251A" w:rsidP="0007251A">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volum de agregate minerale exploatabile = 1.279.000 m</w:t>
      </w:r>
      <w:r w:rsidRPr="003A1469">
        <w:rPr>
          <w:rFonts w:ascii="Times New Roman" w:hAnsi="Times New Roman" w:cs="Times New Roman"/>
          <w:sz w:val="24"/>
          <w:szCs w:val="24"/>
          <w:vertAlign w:val="superscript"/>
          <w:lang w:val="it-IT"/>
        </w:rPr>
        <w:t>3</w:t>
      </w:r>
    </w:p>
    <w:p w:rsidR="0007251A" w:rsidRPr="003A1469" w:rsidRDefault="0007251A" w:rsidP="0007251A">
      <w:pPr>
        <w:pStyle w:val="ListParagraph"/>
        <w:numPr>
          <w:ilvl w:val="0"/>
          <w:numId w:val="49"/>
        </w:numPr>
        <w:tabs>
          <w:tab w:val="left" w:pos="70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Suprafața taluzurilor =72.871 m</w:t>
      </w:r>
      <w:r w:rsidRPr="003A1469">
        <w:rPr>
          <w:rFonts w:ascii="Times New Roman" w:hAnsi="Times New Roman" w:cs="Times New Roman"/>
          <w:sz w:val="24"/>
          <w:szCs w:val="24"/>
          <w:vertAlign w:val="superscript"/>
          <w:lang w:val="it-IT"/>
        </w:rPr>
        <w:t xml:space="preserve">2 </w:t>
      </w:r>
      <w:r w:rsidRPr="003A1469">
        <w:rPr>
          <w:rFonts w:ascii="Times New Roman" w:hAnsi="Times New Roman" w:cs="Times New Roman"/>
          <w:sz w:val="24"/>
          <w:szCs w:val="24"/>
          <w:lang w:val="it-IT"/>
        </w:rPr>
        <w:t>din care taluzuri emerse:29.513 m</w:t>
      </w:r>
      <w:r w:rsidRPr="003A1469">
        <w:rPr>
          <w:rFonts w:ascii="Times New Roman" w:hAnsi="Times New Roman" w:cs="Times New Roman"/>
          <w:sz w:val="24"/>
          <w:szCs w:val="24"/>
          <w:vertAlign w:val="superscript"/>
          <w:lang w:val="it-IT"/>
        </w:rPr>
        <w:t>2</w:t>
      </w:r>
    </w:p>
    <w:p w:rsidR="0007251A" w:rsidRPr="003A1469" w:rsidRDefault="0007251A" w:rsidP="0007251A">
      <w:pPr>
        <w:pStyle w:val="ListParagraph"/>
        <w:numPr>
          <w:ilvl w:val="0"/>
          <w:numId w:val="49"/>
        </w:numPr>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Suprafața luciului de apă = 139.369 m</w:t>
      </w:r>
      <w:r w:rsidRPr="003A1469">
        <w:rPr>
          <w:rFonts w:ascii="Times New Roman" w:hAnsi="Times New Roman" w:cs="Times New Roman"/>
          <w:sz w:val="24"/>
          <w:szCs w:val="24"/>
          <w:vertAlign w:val="superscript"/>
          <w:lang w:val="it-IT"/>
        </w:rPr>
        <w:t>2</w:t>
      </w:r>
      <w:r w:rsidRPr="003A1469">
        <w:rPr>
          <w:rFonts w:ascii="Times New Roman" w:hAnsi="Times New Roman" w:cs="Times New Roman"/>
          <w:sz w:val="24"/>
          <w:szCs w:val="24"/>
          <w:lang w:val="it-IT"/>
        </w:rPr>
        <w:t>;</w:t>
      </w:r>
    </w:p>
    <w:p w:rsidR="0007251A" w:rsidRPr="003A1469" w:rsidRDefault="0007251A" w:rsidP="0007251A">
      <w:pPr>
        <w:pStyle w:val="ListParagraph"/>
        <w:numPr>
          <w:ilvl w:val="0"/>
          <w:numId w:val="49"/>
        </w:numPr>
        <w:tabs>
          <w:tab w:val="left" w:pos="709"/>
          <w:tab w:val="left" w:pos="9639"/>
        </w:tabs>
        <w:spacing w:after="0" w:line="240" w:lineRule="auto"/>
        <w:ind w:right="561"/>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Volumul apei în lac =645.751 m</w:t>
      </w:r>
      <w:r w:rsidRPr="003A1469">
        <w:rPr>
          <w:rFonts w:ascii="Times New Roman" w:hAnsi="Times New Roman" w:cs="Times New Roman"/>
          <w:sz w:val="24"/>
          <w:szCs w:val="24"/>
          <w:vertAlign w:val="superscript"/>
          <w:lang w:val="it-IT"/>
        </w:rPr>
        <w:t>3</w:t>
      </w:r>
      <w:r w:rsidRPr="003A1469">
        <w:rPr>
          <w:rFonts w:ascii="Times New Roman" w:hAnsi="Times New Roman" w:cs="Times New Roman"/>
          <w:sz w:val="24"/>
          <w:szCs w:val="24"/>
          <w:lang w:val="it-IT"/>
        </w:rPr>
        <w:t>:</w:t>
      </w:r>
    </w:p>
    <w:p w:rsidR="00A72EBE" w:rsidRPr="003A1469" w:rsidRDefault="00A72EBE" w:rsidP="00F53DF9">
      <w:pPr>
        <w:spacing w:after="0"/>
        <w:ind w:firstLine="567"/>
        <w:jc w:val="both"/>
        <w:rPr>
          <w:rFonts w:ascii="Times New Roman" w:hAnsi="Times New Roman" w:cs="Times New Roman"/>
          <w:sz w:val="24"/>
          <w:szCs w:val="24"/>
        </w:rPr>
      </w:pPr>
    </w:p>
    <w:p w:rsidR="00CC79A3" w:rsidRPr="003A1469" w:rsidRDefault="00CC79A3" w:rsidP="00F53DF9">
      <w:pPr>
        <w:spacing w:after="0"/>
        <w:ind w:firstLine="567"/>
        <w:jc w:val="both"/>
        <w:rPr>
          <w:rFonts w:ascii="Times New Roman" w:hAnsi="Times New Roman" w:cs="Times New Roman"/>
          <w:sz w:val="24"/>
          <w:szCs w:val="24"/>
        </w:rPr>
      </w:pPr>
      <w:r w:rsidRPr="003A1469">
        <w:rPr>
          <w:rFonts w:ascii="Times New Roman" w:hAnsi="Times New Roman" w:cs="Times New Roman"/>
          <w:b/>
          <w:sz w:val="24"/>
          <w:szCs w:val="24"/>
        </w:rPr>
        <w:t xml:space="preserve">Alternativa </w:t>
      </w:r>
      <w:r w:rsidR="00A72EBE" w:rsidRPr="003A1469">
        <w:rPr>
          <w:rFonts w:ascii="Times New Roman" w:hAnsi="Times New Roman" w:cs="Times New Roman"/>
          <w:b/>
          <w:sz w:val="24"/>
          <w:szCs w:val="24"/>
        </w:rPr>
        <w:t>2</w:t>
      </w:r>
      <w:r w:rsidRPr="003A1469">
        <w:rPr>
          <w:rFonts w:ascii="Times New Roman" w:hAnsi="Times New Roman" w:cs="Times New Roman"/>
          <w:sz w:val="24"/>
          <w:szCs w:val="24"/>
        </w:rPr>
        <w:t xml:space="preserve"> prevede extracţia agregatelor minerale din albia minoră a râului </w:t>
      </w:r>
      <w:r w:rsidR="00BA4649" w:rsidRPr="003A1469">
        <w:rPr>
          <w:rFonts w:ascii="Times New Roman" w:hAnsi="Times New Roman" w:cs="Times New Roman"/>
          <w:sz w:val="24"/>
          <w:szCs w:val="24"/>
        </w:rPr>
        <w:t>Mureș</w:t>
      </w:r>
      <w:r w:rsidRPr="003A1469">
        <w:rPr>
          <w:rFonts w:ascii="Times New Roman" w:hAnsi="Times New Roman" w:cs="Times New Roman"/>
          <w:sz w:val="24"/>
          <w:szCs w:val="24"/>
        </w:rPr>
        <w:t>.</w:t>
      </w:r>
    </w:p>
    <w:p w:rsidR="00CC79A3" w:rsidRPr="003A1469" w:rsidRDefault="00CC79A3" w:rsidP="00F53DF9">
      <w:pPr>
        <w:spacing w:after="0"/>
        <w:ind w:firstLine="567"/>
        <w:jc w:val="both"/>
        <w:rPr>
          <w:rFonts w:ascii="Times New Roman" w:hAnsi="Times New Roman" w:cs="Times New Roman"/>
          <w:sz w:val="24"/>
          <w:szCs w:val="24"/>
        </w:rPr>
      </w:pPr>
      <w:r w:rsidRPr="003A1469">
        <w:rPr>
          <w:rFonts w:ascii="Times New Roman" w:hAnsi="Times New Roman" w:cs="Times New Roman"/>
          <w:sz w:val="24"/>
          <w:szCs w:val="24"/>
        </w:rPr>
        <w:t>Avantajele acestei metode constă în faptul că nu se ocupă terenuri noi şi are loc o influenţă pozitivă asupra apelor de suprafaţă prin faptul că se produce decolmatarea albiei şi reface secţiunea albiei. Astfel se reduce presiunea şi eroziunea apei asupra malurilor râului.</w:t>
      </w:r>
    </w:p>
    <w:p w:rsidR="00CC79A3" w:rsidRPr="003A1469" w:rsidRDefault="00CC79A3" w:rsidP="00F53DF9">
      <w:pPr>
        <w:spacing w:after="0"/>
        <w:ind w:firstLine="567"/>
        <w:jc w:val="both"/>
        <w:rPr>
          <w:rFonts w:ascii="Times New Roman" w:hAnsi="Times New Roman" w:cs="Times New Roman"/>
          <w:sz w:val="24"/>
          <w:szCs w:val="24"/>
        </w:rPr>
      </w:pPr>
      <w:r w:rsidRPr="003A1469">
        <w:rPr>
          <w:rFonts w:ascii="Times New Roman" w:hAnsi="Times New Roman" w:cs="Times New Roman"/>
          <w:sz w:val="24"/>
          <w:szCs w:val="24"/>
        </w:rPr>
        <w:t xml:space="preserve">Exploatarea </w:t>
      </w:r>
      <w:r w:rsidR="0007251A" w:rsidRPr="003A1469">
        <w:rPr>
          <w:rFonts w:ascii="Times New Roman" w:hAnsi="Times New Roman" w:cs="Times New Roman"/>
          <w:sz w:val="24"/>
          <w:szCs w:val="24"/>
        </w:rPr>
        <w:t xml:space="preserve">va fi </w:t>
      </w:r>
      <w:r w:rsidRPr="003A1469">
        <w:rPr>
          <w:rFonts w:ascii="Times New Roman" w:hAnsi="Times New Roman" w:cs="Times New Roman"/>
          <w:sz w:val="24"/>
          <w:szCs w:val="24"/>
        </w:rPr>
        <w:t>avantajată de lipsa solului vegetal şi a vegetaţiei, de prezenţa căilor de acces</w:t>
      </w:r>
      <w:r w:rsidR="0007251A" w:rsidRPr="003A1469">
        <w:rPr>
          <w:rFonts w:ascii="Times New Roman" w:hAnsi="Times New Roman" w:cs="Times New Roman"/>
          <w:sz w:val="24"/>
          <w:szCs w:val="24"/>
        </w:rPr>
        <w:t xml:space="preserve"> și a faptului că nu sunt necesare </w:t>
      </w:r>
      <w:r w:rsidRPr="003A1469">
        <w:rPr>
          <w:rFonts w:ascii="Times New Roman" w:hAnsi="Times New Roman" w:cs="Times New Roman"/>
          <w:sz w:val="24"/>
          <w:szCs w:val="24"/>
        </w:rPr>
        <w:t>lucrări</w:t>
      </w:r>
      <w:r w:rsidR="0007251A" w:rsidRPr="003A1469">
        <w:rPr>
          <w:rFonts w:ascii="Times New Roman" w:hAnsi="Times New Roman" w:cs="Times New Roman"/>
          <w:sz w:val="24"/>
          <w:szCs w:val="24"/>
        </w:rPr>
        <w:t>i</w:t>
      </w:r>
      <w:r w:rsidRPr="003A1469">
        <w:rPr>
          <w:rFonts w:ascii="Times New Roman" w:hAnsi="Times New Roman" w:cs="Times New Roman"/>
          <w:sz w:val="24"/>
          <w:szCs w:val="24"/>
        </w:rPr>
        <w:t xml:space="preserve"> de deschidere şi pregătire</w:t>
      </w:r>
      <w:r w:rsidR="00062E59" w:rsidRPr="003A1469">
        <w:rPr>
          <w:rFonts w:ascii="Times New Roman" w:hAnsi="Times New Roman" w:cs="Times New Roman"/>
          <w:sz w:val="24"/>
          <w:szCs w:val="24"/>
        </w:rPr>
        <w:t>.</w:t>
      </w:r>
    </w:p>
    <w:p w:rsidR="00CC79A3" w:rsidRPr="003A1469" w:rsidRDefault="00062E59" w:rsidP="00F53DF9">
      <w:pPr>
        <w:spacing w:after="0"/>
        <w:ind w:firstLine="567"/>
        <w:jc w:val="both"/>
        <w:rPr>
          <w:rFonts w:ascii="Times New Roman" w:hAnsi="Times New Roman" w:cs="Times New Roman"/>
          <w:sz w:val="24"/>
          <w:szCs w:val="24"/>
        </w:rPr>
      </w:pPr>
      <w:r w:rsidRPr="003A1469">
        <w:rPr>
          <w:rFonts w:ascii="Times New Roman" w:hAnsi="Times New Roman" w:cs="Times New Roman"/>
          <w:sz w:val="24"/>
          <w:szCs w:val="24"/>
        </w:rPr>
        <w:lastRenderedPageBreak/>
        <w:t xml:space="preserve">Amenajarea </w:t>
      </w:r>
      <w:r w:rsidR="003C277E" w:rsidRPr="003A1469">
        <w:rPr>
          <w:rFonts w:ascii="Times New Roman" w:hAnsi="Times New Roman" w:cs="Times New Roman"/>
          <w:sz w:val="24"/>
          <w:szCs w:val="24"/>
        </w:rPr>
        <w:t>balastierei</w:t>
      </w:r>
      <w:r w:rsidRPr="003A1469">
        <w:rPr>
          <w:rFonts w:ascii="Times New Roman" w:hAnsi="Times New Roman" w:cs="Times New Roman"/>
          <w:sz w:val="24"/>
          <w:szCs w:val="24"/>
        </w:rPr>
        <w:t xml:space="preserve"> în perimetrul de exploatare </w:t>
      </w:r>
      <w:r w:rsidR="009A503B" w:rsidRPr="003A1469">
        <w:rPr>
          <w:rFonts w:ascii="Times New Roman" w:hAnsi="Times New Roman" w:cs="Times New Roman"/>
          <w:sz w:val="24"/>
          <w:szCs w:val="24"/>
        </w:rPr>
        <w:t>”</w:t>
      </w:r>
      <w:r w:rsidR="003C277E" w:rsidRPr="003A1469">
        <w:rPr>
          <w:rFonts w:ascii="Times New Roman" w:hAnsi="Times New Roman" w:cs="Times New Roman"/>
          <w:sz w:val="24"/>
          <w:szCs w:val="24"/>
        </w:rPr>
        <w:t>Vladimirescu Terasă</w:t>
      </w:r>
      <w:r w:rsidR="009A503B" w:rsidRPr="003A1469">
        <w:rPr>
          <w:rFonts w:ascii="Times New Roman" w:hAnsi="Times New Roman" w:cs="Times New Roman"/>
          <w:sz w:val="24"/>
          <w:szCs w:val="24"/>
        </w:rPr>
        <w:t>”</w:t>
      </w:r>
      <w:r w:rsidRPr="003A1469">
        <w:rPr>
          <w:rFonts w:ascii="Times New Roman" w:hAnsi="Times New Roman" w:cs="Times New Roman"/>
          <w:sz w:val="24"/>
          <w:szCs w:val="24"/>
        </w:rPr>
        <w:t xml:space="preserve"> nu va influența ariile natural protejate, datorită distanțelor mari de peste 3 km la care se găsesc acestea și a activităților reduse din balastieră. </w:t>
      </w:r>
    </w:p>
    <w:p w:rsidR="00CC79A3" w:rsidRPr="003A1469" w:rsidRDefault="00CC79A3" w:rsidP="00F53DF9">
      <w:pPr>
        <w:spacing w:after="0"/>
        <w:ind w:firstLine="567"/>
        <w:jc w:val="both"/>
        <w:rPr>
          <w:rFonts w:ascii="Times New Roman" w:hAnsi="Times New Roman" w:cs="Times New Roman"/>
          <w:sz w:val="24"/>
          <w:szCs w:val="24"/>
        </w:rPr>
      </w:pPr>
      <w:r w:rsidRPr="003A1469">
        <w:rPr>
          <w:rFonts w:ascii="Times New Roman" w:hAnsi="Times New Roman" w:cs="Times New Roman"/>
          <w:sz w:val="24"/>
          <w:szCs w:val="24"/>
        </w:rPr>
        <w:t>Această variantă nu este posibilă datorită absenţei unor acumulări importante de nisipuri şi pietrişuri în albia minoră a râului.</w:t>
      </w:r>
    </w:p>
    <w:p w:rsidR="00056FA5" w:rsidRPr="003A1469" w:rsidRDefault="00056FA5" w:rsidP="00F53DF9">
      <w:pPr>
        <w:spacing w:after="0"/>
        <w:ind w:firstLine="567"/>
        <w:jc w:val="both"/>
        <w:rPr>
          <w:rFonts w:ascii="Times New Roman" w:hAnsi="Times New Roman" w:cs="Times New Roman"/>
          <w:sz w:val="24"/>
          <w:szCs w:val="24"/>
        </w:rPr>
      </w:pPr>
    </w:p>
    <w:p w:rsidR="00CC79A3" w:rsidRPr="003A1469" w:rsidRDefault="00CC79A3" w:rsidP="00F53DF9">
      <w:pPr>
        <w:pStyle w:val="BodyTextIndent"/>
        <w:spacing w:after="0" w:line="276" w:lineRule="auto"/>
        <w:ind w:left="0" w:firstLine="708"/>
        <w:jc w:val="both"/>
      </w:pPr>
      <w:r w:rsidRPr="003A1469">
        <w:rPr>
          <w:b/>
        </w:rPr>
        <w:t>Alternativa 3</w:t>
      </w:r>
      <w:r w:rsidRPr="003A1469">
        <w:t xml:space="preserve"> – nu prevede realizarea unei balastiere în zonă, nici în albia minoră şi nici în lunca sau terasa râului </w:t>
      </w:r>
      <w:r w:rsidR="00BA4649" w:rsidRPr="003A1469">
        <w:t>Mureș</w:t>
      </w:r>
      <w:r w:rsidRPr="003A1469">
        <w:t xml:space="preserve">. </w:t>
      </w:r>
    </w:p>
    <w:p w:rsidR="00CC79A3" w:rsidRPr="003A1469" w:rsidRDefault="00CC79A3" w:rsidP="00F53DF9">
      <w:pPr>
        <w:spacing w:after="0"/>
        <w:ind w:firstLine="567"/>
        <w:jc w:val="both"/>
        <w:rPr>
          <w:rFonts w:ascii="Times New Roman" w:hAnsi="Times New Roman" w:cs="Times New Roman"/>
          <w:sz w:val="24"/>
          <w:szCs w:val="24"/>
        </w:rPr>
      </w:pPr>
      <w:r w:rsidRPr="003A1469">
        <w:rPr>
          <w:rFonts w:ascii="Times New Roman" w:hAnsi="Times New Roman" w:cs="Times New Roman"/>
          <w:sz w:val="24"/>
          <w:szCs w:val="24"/>
        </w:rPr>
        <w:t>Această alternativă este nefavorabilă din următoarele argumente:</w:t>
      </w:r>
    </w:p>
    <w:p w:rsidR="00CC79A3" w:rsidRPr="003A1469" w:rsidRDefault="00CC79A3" w:rsidP="00F53DF9">
      <w:pPr>
        <w:numPr>
          <w:ilvl w:val="0"/>
          <w:numId w:val="7"/>
        </w:numPr>
        <w:spacing w:after="0"/>
        <w:jc w:val="both"/>
        <w:rPr>
          <w:rFonts w:ascii="Times New Roman" w:hAnsi="Times New Roman" w:cs="Times New Roman"/>
          <w:sz w:val="24"/>
          <w:szCs w:val="24"/>
        </w:rPr>
      </w:pPr>
      <w:r w:rsidRPr="003A1469">
        <w:rPr>
          <w:rFonts w:ascii="Times New Roman" w:hAnsi="Times New Roman" w:cs="Times New Roman"/>
          <w:sz w:val="24"/>
          <w:szCs w:val="24"/>
        </w:rPr>
        <w:t>Se reduce oferta de materii prime pentru construcţii şi diminuarea creşterii acestei ramuri industriale;</w:t>
      </w:r>
    </w:p>
    <w:p w:rsidR="00CC79A3" w:rsidRPr="003A1469" w:rsidRDefault="00CC79A3" w:rsidP="00F53DF9">
      <w:pPr>
        <w:numPr>
          <w:ilvl w:val="0"/>
          <w:numId w:val="7"/>
        </w:numPr>
        <w:spacing w:after="0"/>
        <w:jc w:val="both"/>
        <w:rPr>
          <w:rFonts w:ascii="Times New Roman" w:hAnsi="Times New Roman" w:cs="Times New Roman"/>
          <w:sz w:val="24"/>
          <w:szCs w:val="24"/>
        </w:rPr>
      </w:pPr>
      <w:r w:rsidRPr="003A1469">
        <w:rPr>
          <w:rFonts w:ascii="Times New Roman" w:hAnsi="Times New Roman" w:cs="Times New Roman"/>
          <w:sz w:val="24"/>
          <w:szCs w:val="24"/>
        </w:rPr>
        <w:t>Se reduc veniturile la bugetele locale şi numărul de locuri de muncă;</w:t>
      </w:r>
    </w:p>
    <w:p w:rsidR="00B50663" w:rsidRPr="003A1469" w:rsidRDefault="00B50663" w:rsidP="00F53DF9">
      <w:pPr>
        <w:pStyle w:val="ListParagraph"/>
        <w:numPr>
          <w:ilvl w:val="0"/>
          <w:numId w:val="7"/>
        </w:numPr>
        <w:spacing w:before="60"/>
        <w:jc w:val="both"/>
        <w:rPr>
          <w:rFonts w:ascii="Times New Roman" w:hAnsi="Times New Roman" w:cs="Times New Roman"/>
          <w:b/>
          <w:sz w:val="24"/>
          <w:szCs w:val="24"/>
        </w:rPr>
      </w:pPr>
      <w:r w:rsidRPr="003A1469">
        <w:rPr>
          <w:rFonts w:ascii="Times New Roman" w:hAnsi="Times New Roman" w:cs="Times New Roman"/>
          <w:b/>
          <w:sz w:val="24"/>
          <w:szCs w:val="24"/>
        </w:rPr>
        <w:t>Detalii privind varianta de amplasament care a fost luată în considerare</w:t>
      </w:r>
    </w:p>
    <w:p w:rsidR="00B50663" w:rsidRPr="003A1469" w:rsidRDefault="00B50663" w:rsidP="00F53DF9">
      <w:pPr>
        <w:pStyle w:val="ListParagraph"/>
        <w:numPr>
          <w:ilvl w:val="0"/>
          <w:numId w:val="7"/>
        </w:numPr>
        <w:spacing w:before="60"/>
        <w:jc w:val="both"/>
        <w:rPr>
          <w:rFonts w:ascii="Times New Roman" w:hAnsi="Times New Roman" w:cs="Times New Roman"/>
          <w:sz w:val="24"/>
          <w:szCs w:val="24"/>
        </w:rPr>
      </w:pPr>
      <w:r w:rsidRPr="003A1469">
        <w:rPr>
          <w:rFonts w:ascii="Times New Roman" w:hAnsi="Times New Roman" w:cs="Times New Roman"/>
          <w:sz w:val="24"/>
          <w:szCs w:val="24"/>
        </w:rPr>
        <w:t xml:space="preserve">A fost luată în considerare varianta care presupune amenajarea </w:t>
      </w:r>
      <w:r w:rsidR="00A966E4" w:rsidRPr="003A1469">
        <w:rPr>
          <w:rFonts w:ascii="Times New Roman" w:hAnsi="Times New Roman" w:cs="Times New Roman"/>
          <w:sz w:val="24"/>
          <w:szCs w:val="24"/>
        </w:rPr>
        <w:t>lacurilor de agrement nr.1 și 2</w:t>
      </w:r>
      <w:r w:rsidRPr="003A1469">
        <w:rPr>
          <w:rFonts w:ascii="Times New Roman" w:hAnsi="Times New Roman" w:cs="Times New Roman"/>
          <w:sz w:val="24"/>
          <w:szCs w:val="24"/>
        </w:rPr>
        <w:t xml:space="preserve"> (Alternativa </w:t>
      </w:r>
      <w:r w:rsidR="009A503B" w:rsidRPr="003A1469">
        <w:rPr>
          <w:rFonts w:ascii="Times New Roman" w:hAnsi="Times New Roman" w:cs="Times New Roman"/>
          <w:sz w:val="24"/>
          <w:szCs w:val="24"/>
        </w:rPr>
        <w:t>1</w:t>
      </w:r>
      <w:r w:rsidRPr="003A1469">
        <w:rPr>
          <w:rFonts w:ascii="Times New Roman" w:hAnsi="Times New Roman" w:cs="Times New Roman"/>
          <w:sz w:val="24"/>
          <w:szCs w:val="24"/>
        </w:rPr>
        <w:t>), cu impact minim asupra habitatelor din vecinătatea proiectului.</w:t>
      </w:r>
    </w:p>
    <w:p w:rsidR="00A72EBE" w:rsidRPr="003A1469" w:rsidRDefault="00A72EBE" w:rsidP="00F53DF9">
      <w:pPr>
        <w:pStyle w:val="ListParagraph"/>
        <w:spacing w:before="60"/>
        <w:ind w:left="1428"/>
        <w:jc w:val="both"/>
        <w:rPr>
          <w:rFonts w:ascii="Times New Roman" w:hAnsi="Times New Roman" w:cs="Times New Roman"/>
          <w:sz w:val="24"/>
          <w:szCs w:val="24"/>
        </w:rPr>
      </w:pPr>
    </w:p>
    <w:p w:rsidR="006C3D00" w:rsidRPr="003A1469" w:rsidRDefault="006C3D00" w:rsidP="00F53DF9">
      <w:pPr>
        <w:pStyle w:val="ListParagraph"/>
        <w:spacing w:before="60"/>
        <w:ind w:left="1428"/>
        <w:jc w:val="both"/>
        <w:rPr>
          <w:rFonts w:ascii="Times New Roman" w:hAnsi="Times New Roman" w:cs="Times New Roman"/>
          <w:sz w:val="24"/>
          <w:szCs w:val="24"/>
        </w:rPr>
      </w:pPr>
    </w:p>
    <w:p w:rsidR="00345098" w:rsidRPr="003A1469" w:rsidRDefault="00345098" w:rsidP="00051307">
      <w:pPr>
        <w:pStyle w:val="ListParagraph"/>
        <w:numPr>
          <w:ilvl w:val="2"/>
          <w:numId w:val="57"/>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Alte activități care pot apărea ca urmare a proiectului</w:t>
      </w:r>
    </w:p>
    <w:p w:rsidR="00671B9E" w:rsidRPr="003A1469" w:rsidRDefault="00671B9E" w:rsidP="00F53DF9">
      <w:pPr>
        <w:spacing w:after="0"/>
        <w:ind w:firstLine="567"/>
        <w:jc w:val="both"/>
        <w:rPr>
          <w:rFonts w:ascii="Times New Roman" w:hAnsi="Times New Roman" w:cs="Times New Roman"/>
          <w:sz w:val="24"/>
          <w:szCs w:val="24"/>
        </w:rPr>
      </w:pPr>
      <w:r w:rsidRPr="003A1469">
        <w:rPr>
          <w:rFonts w:ascii="Times New Roman" w:hAnsi="Times New Roman" w:cs="Times New Roman"/>
          <w:sz w:val="24"/>
          <w:szCs w:val="24"/>
        </w:rPr>
        <w:t xml:space="preserve">  Proiectul v</w:t>
      </w:r>
      <w:r w:rsidR="00DF3294" w:rsidRPr="003A1469">
        <w:rPr>
          <w:rFonts w:ascii="Times New Roman" w:hAnsi="Times New Roman" w:cs="Times New Roman"/>
          <w:sz w:val="24"/>
          <w:szCs w:val="24"/>
        </w:rPr>
        <w:t>a</w:t>
      </w:r>
      <w:r w:rsidRPr="003A1469">
        <w:rPr>
          <w:rFonts w:ascii="Times New Roman" w:hAnsi="Times New Roman" w:cs="Times New Roman"/>
          <w:sz w:val="24"/>
          <w:szCs w:val="24"/>
        </w:rPr>
        <w:t xml:space="preserve"> dinamiza lucrările de construcţii din zonă, având ca obiectiv principal </w:t>
      </w:r>
      <w:r w:rsidR="00A966E4" w:rsidRPr="003A1469">
        <w:rPr>
          <w:rFonts w:ascii="Times New Roman" w:hAnsi="Times New Roman" w:cs="Times New Roman"/>
          <w:sz w:val="24"/>
          <w:szCs w:val="24"/>
        </w:rPr>
        <w:t xml:space="preserve">aprovizionarea cu sorturi de balastieră pentru </w:t>
      </w:r>
      <w:r w:rsidRPr="003A1469">
        <w:rPr>
          <w:rFonts w:ascii="Times New Roman" w:hAnsi="Times New Roman" w:cs="Times New Roman"/>
          <w:sz w:val="24"/>
          <w:szCs w:val="24"/>
        </w:rPr>
        <w:t>rea</w:t>
      </w:r>
      <w:r w:rsidR="002B246D" w:rsidRPr="003A1469">
        <w:rPr>
          <w:rFonts w:ascii="Times New Roman" w:hAnsi="Times New Roman" w:cs="Times New Roman"/>
          <w:sz w:val="24"/>
          <w:szCs w:val="24"/>
        </w:rPr>
        <w:t xml:space="preserve">lizarea </w:t>
      </w:r>
      <w:r w:rsidRPr="003A1469">
        <w:rPr>
          <w:rFonts w:ascii="Times New Roman" w:hAnsi="Times New Roman" w:cs="Times New Roman"/>
          <w:sz w:val="24"/>
          <w:szCs w:val="24"/>
        </w:rPr>
        <w:t>lucrări</w:t>
      </w:r>
      <w:r w:rsidR="002B246D" w:rsidRPr="003A1469">
        <w:rPr>
          <w:rFonts w:ascii="Times New Roman" w:hAnsi="Times New Roman" w:cs="Times New Roman"/>
          <w:sz w:val="24"/>
          <w:szCs w:val="24"/>
        </w:rPr>
        <w:t>lor</w:t>
      </w:r>
      <w:r w:rsidRPr="003A1469">
        <w:rPr>
          <w:rFonts w:ascii="Times New Roman" w:hAnsi="Times New Roman" w:cs="Times New Roman"/>
          <w:sz w:val="24"/>
          <w:szCs w:val="24"/>
        </w:rPr>
        <w:t xml:space="preserve"> de construcţii civile şi industriale. </w:t>
      </w:r>
    </w:p>
    <w:p w:rsidR="00671B9E" w:rsidRPr="003A1469" w:rsidRDefault="00671B9E"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Realizarea investiţi</w:t>
      </w:r>
      <w:r w:rsidR="002B246D" w:rsidRPr="003A1469">
        <w:rPr>
          <w:rFonts w:ascii="Times New Roman" w:hAnsi="Times New Roman" w:cs="Times New Roman"/>
          <w:sz w:val="24"/>
          <w:szCs w:val="24"/>
        </w:rPr>
        <w:t>ilor</w:t>
      </w:r>
      <w:r w:rsidRPr="003A1469">
        <w:rPr>
          <w:rFonts w:ascii="Times New Roman" w:hAnsi="Times New Roman" w:cs="Times New Roman"/>
          <w:sz w:val="24"/>
          <w:szCs w:val="24"/>
        </w:rPr>
        <w:t xml:space="preserve"> v</w:t>
      </w:r>
      <w:r w:rsidR="002B246D" w:rsidRPr="003A1469">
        <w:rPr>
          <w:rFonts w:ascii="Times New Roman" w:hAnsi="Times New Roman" w:cs="Times New Roman"/>
          <w:sz w:val="24"/>
          <w:szCs w:val="24"/>
        </w:rPr>
        <w:t>or</w:t>
      </w:r>
      <w:r w:rsidRPr="003A1469">
        <w:rPr>
          <w:rFonts w:ascii="Times New Roman" w:hAnsi="Times New Roman" w:cs="Times New Roman"/>
          <w:sz w:val="24"/>
          <w:szCs w:val="24"/>
        </w:rPr>
        <w:t xml:space="preserve"> pune în valoare o resursă locală de roci pentru construcţii, cre</w:t>
      </w:r>
      <w:r w:rsidR="00E75505" w:rsidRPr="003A1469">
        <w:rPr>
          <w:rFonts w:ascii="Times New Roman" w:hAnsi="Times New Roman" w:cs="Times New Roman"/>
          <w:sz w:val="24"/>
          <w:szCs w:val="24"/>
        </w:rPr>
        <w:t>i</w:t>
      </w:r>
      <w:r w:rsidRPr="003A1469">
        <w:rPr>
          <w:rFonts w:ascii="Times New Roman" w:hAnsi="Times New Roman" w:cs="Times New Roman"/>
          <w:sz w:val="24"/>
          <w:szCs w:val="24"/>
        </w:rPr>
        <w:t xml:space="preserve">nd locuri de muncă pentru populaţia din zonă, venituri la bugetul local şi dezvoltând alte activităţi pe orizontală. </w:t>
      </w:r>
    </w:p>
    <w:p w:rsidR="00671B9E" w:rsidRPr="003A1469" w:rsidRDefault="00671B9E" w:rsidP="00F53DF9">
      <w:pPr>
        <w:ind w:firstLine="708"/>
        <w:jc w:val="both"/>
        <w:rPr>
          <w:rFonts w:ascii="Times New Roman" w:hAnsi="Times New Roman" w:cs="Times New Roman"/>
          <w:sz w:val="24"/>
          <w:szCs w:val="24"/>
          <w:lang w:val="pt-BR"/>
        </w:rPr>
      </w:pPr>
      <w:r w:rsidRPr="003A1469">
        <w:rPr>
          <w:rFonts w:ascii="Times New Roman" w:hAnsi="Times New Roman" w:cs="Times New Roman"/>
          <w:sz w:val="24"/>
          <w:szCs w:val="24"/>
          <w:lang w:val="pt-BR"/>
        </w:rPr>
        <w:t>Activitatea de extragere a agregatelor minerale impune executarea de lucrări miniere specifice, care reprezintă factorul cauzal major care crează surse de poluare şi afectarea vegetaţiei, solului şi subsolului.</w:t>
      </w:r>
    </w:p>
    <w:p w:rsidR="00671B9E" w:rsidRPr="003A1469" w:rsidRDefault="00671B9E" w:rsidP="00F53DF9">
      <w:pPr>
        <w:ind w:firstLine="708"/>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 xml:space="preserve">Excavarea agregatelor minerale conduce la modificarea raportului uscat/ape, </w:t>
      </w:r>
      <w:r w:rsidR="008C4DA2" w:rsidRPr="003A1469">
        <w:rPr>
          <w:rFonts w:ascii="Times New Roman" w:hAnsi="Times New Roman" w:cs="Times New Roman"/>
          <w:sz w:val="24"/>
          <w:szCs w:val="24"/>
          <w:lang w:val="it-IT"/>
        </w:rPr>
        <w:t xml:space="preserve">exploatarea efectuându – se până la </w:t>
      </w:r>
      <w:r w:rsidR="006C3D00" w:rsidRPr="003A1469">
        <w:rPr>
          <w:rFonts w:ascii="Times New Roman" w:hAnsi="Times New Roman" w:cs="Times New Roman"/>
          <w:sz w:val="24"/>
          <w:szCs w:val="24"/>
          <w:lang w:val="it-IT"/>
        </w:rPr>
        <w:t xml:space="preserve">adâncimea de – 12 m sub nivelul </w:t>
      </w:r>
      <w:r w:rsidR="008C4DA2" w:rsidRPr="003A1469">
        <w:rPr>
          <w:rFonts w:ascii="Times New Roman" w:hAnsi="Times New Roman" w:cs="Times New Roman"/>
          <w:sz w:val="24"/>
          <w:szCs w:val="24"/>
          <w:lang w:val="it-IT"/>
        </w:rPr>
        <w:t xml:space="preserve">hidrostatic al acviferului </w:t>
      </w:r>
      <w:r w:rsidR="006C3D00" w:rsidRPr="003A1469">
        <w:rPr>
          <w:rFonts w:ascii="Times New Roman" w:hAnsi="Times New Roman" w:cs="Times New Roman"/>
          <w:sz w:val="24"/>
          <w:szCs w:val="24"/>
          <w:lang w:val="it-IT"/>
        </w:rPr>
        <w:t xml:space="preserve"> (+ </w:t>
      </w:r>
      <w:r w:rsidR="00DF3294" w:rsidRPr="003A1469">
        <w:rPr>
          <w:rFonts w:ascii="Times New Roman" w:hAnsi="Times New Roman" w:cs="Times New Roman"/>
          <w:sz w:val="24"/>
          <w:szCs w:val="24"/>
          <w:lang w:val="it-IT"/>
        </w:rPr>
        <w:t>96</w:t>
      </w:r>
      <w:r w:rsidR="006C3D00" w:rsidRPr="003A1469">
        <w:rPr>
          <w:rFonts w:ascii="Times New Roman" w:hAnsi="Times New Roman" w:cs="Times New Roman"/>
          <w:sz w:val="24"/>
          <w:szCs w:val="24"/>
          <w:lang w:val="it-IT"/>
        </w:rPr>
        <w:t xml:space="preserve"> m).</w:t>
      </w:r>
      <w:r w:rsidR="00A966E4" w:rsidRPr="003A1469">
        <w:rPr>
          <w:rFonts w:ascii="Times New Roman" w:hAnsi="Times New Roman" w:cs="Times New Roman"/>
          <w:sz w:val="24"/>
          <w:szCs w:val="24"/>
          <w:lang w:val="it-IT"/>
        </w:rPr>
        <w:t xml:space="preserve"> Suprafața ocupată de ape va crește cu cca. 1</w:t>
      </w:r>
      <w:r w:rsidR="00DF3294" w:rsidRPr="003A1469">
        <w:rPr>
          <w:rFonts w:ascii="Times New Roman" w:hAnsi="Times New Roman" w:cs="Times New Roman"/>
          <w:sz w:val="24"/>
          <w:szCs w:val="24"/>
          <w:lang w:val="it-IT"/>
        </w:rPr>
        <w:t>3,94</w:t>
      </w:r>
      <w:r w:rsidR="00A966E4" w:rsidRPr="003A1469">
        <w:rPr>
          <w:rFonts w:ascii="Times New Roman" w:hAnsi="Times New Roman" w:cs="Times New Roman"/>
          <w:sz w:val="24"/>
          <w:szCs w:val="24"/>
          <w:lang w:val="it-IT"/>
        </w:rPr>
        <w:t xml:space="preserve"> ha.</w:t>
      </w:r>
    </w:p>
    <w:p w:rsidR="00D436E4" w:rsidRPr="003A1469" w:rsidRDefault="00D436E4" w:rsidP="00051307">
      <w:pPr>
        <w:pStyle w:val="ListParagraph"/>
        <w:numPr>
          <w:ilvl w:val="2"/>
          <w:numId w:val="57"/>
        </w:numPr>
        <w:spacing w:before="60"/>
        <w:jc w:val="both"/>
        <w:rPr>
          <w:rFonts w:ascii="Times New Roman" w:hAnsi="Times New Roman" w:cs="Times New Roman"/>
          <w:b/>
          <w:sz w:val="24"/>
          <w:szCs w:val="24"/>
        </w:rPr>
      </w:pPr>
      <w:r w:rsidRPr="003A1469">
        <w:rPr>
          <w:rFonts w:ascii="Times New Roman" w:hAnsi="Times New Roman" w:cs="Times New Roman"/>
          <w:b/>
          <w:sz w:val="24"/>
          <w:szCs w:val="24"/>
        </w:rPr>
        <w:t>Folosinţele actuale şi planificate ale terenului atât pe amplasament cât şi în zonele adiacente acestuia</w:t>
      </w:r>
    </w:p>
    <w:p w:rsidR="00543852" w:rsidRPr="003A1469" w:rsidRDefault="00543852" w:rsidP="00600CDF">
      <w:pPr>
        <w:pStyle w:val="ListParagraph"/>
        <w:numPr>
          <w:ilvl w:val="1"/>
          <w:numId w:val="7"/>
        </w:numPr>
        <w:spacing w:before="60"/>
        <w:jc w:val="both"/>
        <w:rPr>
          <w:rFonts w:ascii="Times New Roman" w:hAnsi="Times New Roman" w:cs="Times New Roman"/>
          <w:b/>
          <w:sz w:val="24"/>
          <w:szCs w:val="24"/>
        </w:rPr>
      </w:pPr>
      <w:r w:rsidRPr="003A1469">
        <w:rPr>
          <w:rFonts w:ascii="Times New Roman" w:hAnsi="Times New Roman" w:cs="Times New Roman"/>
          <w:b/>
          <w:sz w:val="24"/>
          <w:szCs w:val="24"/>
        </w:rPr>
        <w:t>Situaţia juridică a terenului</w:t>
      </w:r>
    </w:p>
    <w:p w:rsidR="00600CDF" w:rsidRPr="003A1469" w:rsidRDefault="00600CDF" w:rsidP="00600CDF">
      <w:pPr>
        <w:ind w:firstLine="720"/>
        <w:jc w:val="both"/>
        <w:rPr>
          <w:rFonts w:ascii="Times New Roman" w:hAnsi="Times New Roman" w:cs="Times New Roman"/>
          <w:sz w:val="24"/>
          <w:szCs w:val="24"/>
        </w:rPr>
      </w:pPr>
      <w:r w:rsidRPr="003A1469">
        <w:rPr>
          <w:rFonts w:ascii="Times New Roman" w:hAnsi="Times New Roman" w:cs="Times New Roman"/>
          <w:sz w:val="24"/>
          <w:szCs w:val="24"/>
        </w:rPr>
        <w:t xml:space="preserve">Pentru desfăşurarea activităţilor de extracţie a nisipului şi pietrişului din perimetrul viitorului iaz piscicol și de agrement în perimetrul ”Vladimirecu Terasă”, a fost încheiat Contractul de constituire a dreptului de superficie încheiat la data de 14.12.2022  între Nicula Marius Petrișor și Nicula Corina proprietarii terenurilor și societatea PIATRA BALAST IMPEX SRL. Actualizarea Contractului de constituire a dreptului de superficie s – a făcut prin Actul Adițional la Contractul de constituire a </w:t>
      </w:r>
      <w:r w:rsidRPr="003A1469">
        <w:rPr>
          <w:rFonts w:ascii="Times New Roman" w:hAnsi="Times New Roman" w:cs="Times New Roman"/>
          <w:sz w:val="24"/>
          <w:szCs w:val="24"/>
        </w:rPr>
        <w:lastRenderedPageBreak/>
        <w:t>dreptului de superficie autentificat sub nr. 830/14.12.2012 de Notar Public Popovici Alexandru cu sediul în Municipiul București.</w:t>
      </w:r>
    </w:p>
    <w:p w:rsidR="00600CDF" w:rsidRPr="003A1469" w:rsidRDefault="00600CDF" w:rsidP="00600CDF">
      <w:pPr>
        <w:ind w:firstLine="720"/>
        <w:jc w:val="both"/>
        <w:rPr>
          <w:rFonts w:ascii="Times New Roman" w:hAnsi="Times New Roman" w:cs="Times New Roman"/>
          <w:sz w:val="24"/>
          <w:szCs w:val="24"/>
        </w:rPr>
      </w:pPr>
      <w:r w:rsidRPr="003A1469">
        <w:rPr>
          <w:rFonts w:ascii="Times New Roman" w:hAnsi="Times New Roman" w:cs="Times New Roman"/>
          <w:sz w:val="24"/>
          <w:szCs w:val="24"/>
        </w:rPr>
        <w:t>Terenurile care fac obiectul Actului de superficie sunt următoarele:</w:t>
      </w:r>
    </w:p>
    <w:p w:rsidR="00600CDF" w:rsidRPr="003A1469" w:rsidRDefault="00600CDF" w:rsidP="00600CDF">
      <w:pPr>
        <w:ind w:firstLine="720"/>
        <w:jc w:val="both"/>
        <w:rPr>
          <w:rFonts w:ascii="Times New Roman" w:hAnsi="Times New Roman" w:cs="Times New Roman"/>
          <w:sz w:val="24"/>
          <w:szCs w:val="24"/>
        </w:rPr>
      </w:pPr>
      <w:r w:rsidRPr="003A1469">
        <w:rPr>
          <w:rFonts w:ascii="Times New Roman" w:hAnsi="Times New Roman" w:cs="Times New Roman"/>
          <w:sz w:val="24"/>
          <w:szCs w:val="24"/>
        </w:rPr>
        <w:t>—Teren neîmprejmuit, categoria de folosință neproductiv, în suprafață de 212.000 mp, înscris în C.F. 325802 a localității Vladimirescu cu nr. cadastral 3258052, amplasat pe tarla 170, parcela 938/2, situat în extravilanul comunei Vladimirescu, jud. Arad.</w:t>
      </w:r>
    </w:p>
    <w:p w:rsidR="00600CDF" w:rsidRPr="003A1469" w:rsidRDefault="00600CDF" w:rsidP="00600CDF">
      <w:pPr>
        <w:ind w:firstLine="720"/>
        <w:jc w:val="both"/>
        <w:rPr>
          <w:rFonts w:ascii="Times New Roman" w:hAnsi="Times New Roman" w:cs="Times New Roman"/>
          <w:sz w:val="24"/>
          <w:szCs w:val="24"/>
        </w:rPr>
      </w:pPr>
      <w:r w:rsidRPr="003A1469">
        <w:rPr>
          <w:rFonts w:ascii="Times New Roman" w:hAnsi="Times New Roman" w:cs="Times New Roman"/>
          <w:sz w:val="24"/>
          <w:szCs w:val="24"/>
        </w:rPr>
        <w:t>Teren neîmprejmuit, categoria de folosință neproductiv, în suprafață de 5.800 mp, înscris în C.F. 321957 a localității Vladimirescu cu nr. cadastral 321957, amplasat pe tarla 170, parcela 938/3, situat în extravilanul comunei Vladimirescu, jud. Arad.</w:t>
      </w:r>
    </w:p>
    <w:p w:rsidR="00600CDF" w:rsidRPr="003A1469" w:rsidRDefault="00600CDF" w:rsidP="00600CDF">
      <w:pPr>
        <w:ind w:firstLine="720"/>
        <w:jc w:val="both"/>
        <w:rPr>
          <w:rFonts w:ascii="Times New Roman" w:hAnsi="Times New Roman" w:cs="Times New Roman"/>
          <w:sz w:val="24"/>
          <w:szCs w:val="24"/>
        </w:rPr>
      </w:pPr>
      <w:r w:rsidRPr="003A1469">
        <w:rPr>
          <w:rFonts w:ascii="Times New Roman" w:hAnsi="Times New Roman" w:cs="Times New Roman"/>
          <w:sz w:val="24"/>
          <w:szCs w:val="24"/>
        </w:rPr>
        <w:t>Teren neîmprejmuit, categoria de folosință neproductiv, în suprafață de 31.600 mp, înscris în C.F. 321956 a localității Vladimirescu cu nr. cadastral 321956, amplasat pe tarla 170, parcela 938/1, situat în extravilanul comunei Vladimirescu, jud. Arad.</w:t>
      </w:r>
    </w:p>
    <w:p w:rsidR="00600CDF" w:rsidRPr="003A1469" w:rsidRDefault="00600CDF" w:rsidP="00600CDF">
      <w:pPr>
        <w:ind w:firstLine="720"/>
        <w:jc w:val="both"/>
        <w:rPr>
          <w:rFonts w:ascii="Times New Roman" w:hAnsi="Times New Roman" w:cs="Times New Roman"/>
          <w:sz w:val="24"/>
          <w:szCs w:val="24"/>
        </w:rPr>
      </w:pPr>
      <w:r w:rsidRPr="003A1469">
        <w:rPr>
          <w:rFonts w:ascii="Times New Roman" w:hAnsi="Times New Roman" w:cs="Times New Roman"/>
          <w:sz w:val="24"/>
          <w:szCs w:val="24"/>
        </w:rPr>
        <w:t>Cele trei terenuri au fost comasate prin înființarea CF 335811 cu suprafața totală de 249400 m</w:t>
      </w:r>
      <w:r w:rsidRPr="003A1469">
        <w:rPr>
          <w:rFonts w:ascii="Times New Roman" w:hAnsi="Times New Roman" w:cs="Times New Roman"/>
          <w:sz w:val="24"/>
          <w:szCs w:val="24"/>
          <w:vertAlign w:val="superscript"/>
        </w:rPr>
        <w:t>2</w:t>
      </w:r>
      <w:r w:rsidRPr="003A1469">
        <w:rPr>
          <w:rFonts w:ascii="Times New Roman" w:hAnsi="Times New Roman" w:cs="Times New Roman"/>
          <w:sz w:val="24"/>
          <w:szCs w:val="24"/>
        </w:rPr>
        <w:t>.</w:t>
      </w:r>
    </w:p>
    <w:p w:rsidR="00345098" w:rsidRPr="003A1469" w:rsidRDefault="00345098" w:rsidP="00051307">
      <w:pPr>
        <w:pStyle w:val="ListParagraph"/>
        <w:numPr>
          <w:ilvl w:val="2"/>
          <w:numId w:val="57"/>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Alte autorizații cerute pentru proiect.</w:t>
      </w:r>
    </w:p>
    <w:p w:rsidR="00D42E95" w:rsidRPr="003A1469" w:rsidRDefault="00D42E95" w:rsidP="00F53DF9">
      <w:pPr>
        <w:ind w:firstLine="720"/>
        <w:jc w:val="both"/>
        <w:rPr>
          <w:rFonts w:ascii="Times New Roman" w:hAnsi="Times New Roman" w:cs="Times New Roman"/>
          <w:sz w:val="24"/>
          <w:szCs w:val="24"/>
        </w:rPr>
      </w:pPr>
      <w:r w:rsidRPr="003A1469">
        <w:rPr>
          <w:rFonts w:ascii="Times New Roman" w:hAnsi="Times New Roman" w:cs="Times New Roman"/>
          <w:sz w:val="24"/>
          <w:szCs w:val="24"/>
        </w:rPr>
        <w:t>Pentru realizarea proiectului vor fi necesare obţinerea următoarelor autorizaţii:</w:t>
      </w:r>
    </w:p>
    <w:p w:rsidR="00D42E95" w:rsidRPr="003A1469" w:rsidRDefault="00CC79A3" w:rsidP="00F53DF9">
      <w:pPr>
        <w:numPr>
          <w:ilvl w:val="0"/>
          <w:numId w:val="8"/>
        </w:numPr>
        <w:spacing w:after="0"/>
        <w:jc w:val="both"/>
        <w:rPr>
          <w:rFonts w:ascii="Times New Roman" w:hAnsi="Times New Roman" w:cs="Times New Roman"/>
          <w:sz w:val="24"/>
          <w:szCs w:val="24"/>
        </w:rPr>
      </w:pPr>
      <w:r w:rsidRPr="003A1469">
        <w:rPr>
          <w:rFonts w:ascii="Times New Roman" w:hAnsi="Times New Roman" w:cs="Times New Roman"/>
          <w:sz w:val="24"/>
          <w:szCs w:val="24"/>
        </w:rPr>
        <w:t>Decizia etapei de încadrare</w:t>
      </w:r>
      <w:r w:rsidR="00D42E95" w:rsidRPr="003A1469">
        <w:rPr>
          <w:rFonts w:ascii="Times New Roman" w:hAnsi="Times New Roman" w:cs="Times New Roman"/>
          <w:sz w:val="24"/>
          <w:szCs w:val="24"/>
        </w:rPr>
        <w:t>;</w:t>
      </w:r>
    </w:p>
    <w:p w:rsidR="00D42E95" w:rsidRPr="003A1469" w:rsidRDefault="00D42E95" w:rsidP="00F53DF9">
      <w:pPr>
        <w:numPr>
          <w:ilvl w:val="0"/>
          <w:numId w:val="8"/>
        </w:numPr>
        <w:spacing w:after="0"/>
        <w:jc w:val="both"/>
        <w:rPr>
          <w:rFonts w:ascii="Times New Roman" w:hAnsi="Times New Roman" w:cs="Times New Roman"/>
          <w:sz w:val="24"/>
          <w:szCs w:val="24"/>
        </w:rPr>
      </w:pPr>
      <w:r w:rsidRPr="003A1469">
        <w:rPr>
          <w:rFonts w:ascii="Times New Roman" w:hAnsi="Times New Roman" w:cs="Times New Roman"/>
          <w:sz w:val="24"/>
          <w:szCs w:val="24"/>
        </w:rPr>
        <w:t>Autorizaţia de gospodărire a apelor;</w:t>
      </w:r>
    </w:p>
    <w:p w:rsidR="00CC79A3" w:rsidRPr="003A1469" w:rsidRDefault="00CC79A3" w:rsidP="00F53DF9">
      <w:pPr>
        <w:numPr>
          <w:ilvl w:val="0"/>
          <w:numId w:val="8"/>
        </w:numPr>
        <w:spacing w:after="0"/>
        <w:jc w:val="both"/>
        <w:rPr>
          <w:rFonts w:ascii="Times New Roman" w:hAnsi="Times New Roman" w:cs="Times New Roman"/>
          <w:sz w:val="24"/>
          <w:szCs w:val="24"/>
        </w:rPr>
      </w:pPr>
      <w:r w:rsidRPr="003A1469">
        <w:rPr>
          <w:rFonts w:ascii="Times New Roman" w:hAnsi="Times New Roman" w:cs="Times New Roman"/>
          <w:sz w:val="24"/>
          <w:szCs w:val="24"/>
        </w:rPr>
        <w:t>Permis de exploatare;</w:t>
      </w:r>
    </w:p>
    <w:p w:rsidR="00D42E95" w:rsidRPr="003A1469" w:rsidRDefault="00D42E95" w:rsidP="00F53DF9">
      <w:pPr>
        <w:numPr>
          <w:ilvl w:val="0"/>
          <w:numId w:val="8"/>
        </w:numPr>
        <w:spacing w:after="0"/>
        <w:jc w:val="both"/>
        <w:rPr>
          <w:rFonts w:ascii="Times New Roman" w:hAnsi="Times New Roman" w:cs="Times New Roman"/>
          <w:sz w:val="24"/>
          <w:szCs w:val="24"/>
        </w:rPr>
      </w:pPr>
      <w:r w:rsidRPr="003A1469">
        <w:rPr>
          <w:rFonts w:ascii="Times New Roman" w:hAnsi="Times New Roman" w:cs="Times New Roman"/>
          <w:sz w:val="24"/>
          <w:szCs w:val="24"/>
        </w:rPr>
        <w:t>Autorizaţia de constru</w:t>
      </w:r>
      <w:r w:rsidR="008C4DA2" w:rsidRPr="003A1469">
        <w:rPr>
          <w:rFonts w:ascii="Times New Roman" w:hAnsi="Times New Roman" w:cs="Times New Roman"/>
          <w:sz w:val="24"/>
          <w:szCs w:val="24"/>
        </w:rPr>
        <w:t>ire</w:t>
      </w:r>
      <w:r w:rsidRPr="003A1469">
        <w:rPr>
          <w:rFonts w:ascii="Times New Roman" w:hAnsi="Times New Roman" w:cs="Times New Roman"/>
          <w:sz w:val="24"/>
          <w:szCs w:val="24"/>
        </w:rPr>
        <w:t xml:space="preserve">; </w:t>
      </w:r>
    </w:p>
    <w:p w:rsidR="001B3D2E" w:rsidRPr="003A1469" w:rsidRDefault="001B3D2E" w:rsidP="00F53DF9">
      <w:pPr>
        <w:spacing w:after="0"/>
        <w:jc w:val="both"/>
        <w:rPr>
          <w:rFonts w:ascii="Times New Roman" w:hAnsi="Times New Roman" w:cs="Times New Roman"/>
          <w:b/>
          <w:sz w:val="24"/>
          <w:szCs w:val="24"/>
          <w:lang w:val="ro-RO"/>
        </w:rPr>
      </w:pPr>
    </w:p>
    <w:p w:rsidR="00963524" w:rsidRPr="003A1469" w:rsidRDefault="00963524" w:rsidP="00F53DF9">
      <w:pPr>
        <w:spacing w:after="0"/>
        <w:ind w:left="720" w:firstLine="36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IV. DESCRIEREA LUCRĂRILOR DE DEMOLARE NECESARE</w:t>
      </w:r>
    </w:p>
    <w:p w:rsidR="00067F45" w:rsidRPr="003A1469" w:rsidRDefault="00D24CDA" w:rsidP="00F53DF9">
      <w:pPr>
        <w:spacing w:after="0"/>
        <w:ind w:left="36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 xml:space="preserve">          Nu se pune problema lucrărilor de </w:t>
      </w:r>
      <w:r w:rsidR="00B8560B" w:rsidRPr="003A1469">
        <w:rPr>
          <w:rFonts w:ascii="Times New Roman" w:hAnsi="Times New Roman" w:cs="Times New Roman"/>
          <w:sz w:val="24"/>
          <w:szCs w:val="24"/>
          <w:lang w:val="ro-RO"/>
        </w:rPr>
        <w:t>rambleere</w:t>
      </w:r>
      <w:r w:rsidRPr="003A1469">
        <w:rPr>
          <w:rFonts w:ascii="Times New Roman" w:hAnsi="Times New Roman" w:cs="Times New Roman"/>
          <w:sz w:val="24"/>
          <w:szCs w:val="24"/>
          <w:lang w:val="ro-RO"/>
        </w:rPr>
        <w:t xml:space="preserve"> pentru </w:t>
      </w:r>
      <w:r w:rsidR="00B8560B" w:rsidRPr="003A1469">
        <w:rPr>
          <w:rFonts w:ascii="Times New Roman" w:hAnsi="Times New Roman" w:cs="Times New Roman"/>
          <w:sz w:val="24"/>
          <w:szCs w:val="24"/>
          <w:lang w:val="ro-RO"/>
        </w:rPr>
        <w:t>excavația formată în</w:t>
      </w:r>
      <w:r w:rsidR="00BA4649" w:rsidRPr="003A1469">
        <w:rPr>
          <w:rFonts w:ascii="Times New Roman" w:hAnsi="Times New Roman" w:cs="Times New Roman"/>
          <w:sz w:val="24"/>
          <w:szCs w:val="24"/>
          <w:lang w:val="ro-RO"/>
        </w:rPr>
        <w:t xml:space="preserve"> perimetrul </w:t>
      </w:r>
      <w:r w:rsidR="009A503B" w:rsidRPr="003A1469">
        <w:rPr>
          <w:rFonts w:ascii="Times New Roman" w:hAnsi="Times New Roman" w:cs="Times New Roman"/>
          <w:sz w:val="24"/>
          <w:szCs w:val="24"/>
          <w:lang w:val="ro-RO"/>
        </w:rPr>
        <w:t>”</w:t>
      </w:r>
      <w:r w:rsidR="008C4DA2" w:rsidRPr="003A1469">
        <w:rPr>
          <w:rFonts w:ascii="Times New Roman" w:hAnsi="Times New Roman" w:cs="Times New Roman"/>
          <w:sz w:val="24"/>
          <w:szCs w:val="24"/>
          <w:lang w:val="ro-RO"/>
        </w:rPr>
        <w:t>Vladimirescu Terasă</w:t>
      </w:r>
      <w:r w:rsidR="009A503B" w:rsidRPr="003A1469">
        <w:rPr>
          <w:rFonts w:ascii="Times New Roman" w:hAnsi="Times New Roman" w:cs="Times New Roman"/>
          <w:sz w:val="24"/>
          <w:szCs w:val="24"/>
          <w:lang w:val="ro-RO"/>
        </w:rPr>
        <w:t>”</w:t>
      </w:r>
      <w:r w:rsidRPr="003A1469">
        <w:rPr>
          <w:rFonts w:ascii="Times New Roman" w:hAnsi="Times New Roman" w:cs="Times New Roman"/>
          <w:sz w:val="24"/>
          <w:szCs w:val="24"/>
          <w:lang w:val="ro-RO"/>
        </w:rPr>
        <w:t xml:space="preserve">, deoarece </w:t>
      </w:r>
      <w:r w:rsidR="00B8560B" w:rsidRPr="003A1469">
        <w:rPr>
          <w:rFonts w:ascii="Times New Roman" w:hAnsi="Times New Roman" w:cs="Times New Roman"/>
          <w:sz w:val="24"/>
          <w:szCs w:val="24"/>
          <w:lang w:val="ro-RO"/>
        </w:rPr>
        <w:t>ar necesita</w:t>
      </w:r>
      <w:r w:rsidRPr="003A1469">
        <w:rPr>
          <w:rFonts w:ascii="Times New Roman" w:hAnsi="Times New Roman" w:cs="Times New Roman"/>
          <w:sz w:val="24"/>
          <w:szCs w:val="24"/>
          <w:lang w:val="ro-RO"/>
        </w:rPr>
        <w:t xml:space="preserve"> cantități mari de material de umplutură și costuri mari. </w:t>
      </w:r>
      <w:r w:rsidR="008C4DA2" w:rsidRPr="003A1469">
        <w:rPr>
          <w:rFonts w:ascii="Times New Roman" w:hAnsi="Times New Roman" w:cs="Times New Roman"/>
          <w:sz w:val="24"/>
          <w:szCs w:val="24"/>
          <w:lang w:val="ro-RO"/>
        </w:rPr>
        <w:t xml:space="preserve">Taluzurile balastierei realizate în perimetrul de exploatare </w:t>
      </w:r>
      <w:r w:rsidR="009A503B" w:rsidRPr="003A1469">
        <w:rPr>
          <w:rFonts w:ascii="Times New Roman" w:hAnsi="Times New Roman" w:cs="Times New Roman"/>
          <w:sz w:val="24"/>
          <w:szCs w:val="24"/>
          <w:lang w:val="ro-RO"/>
        </w:rPr>
        <w:t>”</w:t>
      </w:r>
      <w:r w:rsidR="008C4DA2" w:rsidRPr="003A1469">
        <w:rPr>
          <w:rFonts w:ascii="Times New Roman" w:hAnsi="Times New Roman" w:cs="Times New Roman"/>
          <w:sz w:val="24"/>
          <w:szCs w:val="24"/>
          <w:lang w:val="ro-RO"/>
        </w:rPr>
        <w:t>Vladimirescu Terasă</w:t>
      </w:r>
      <w:r w:rsidR="009A503B" w:rsidRPr="003A1469">
        <w:rPr>
          <w:rFonts w:ascii="Times New Roman" w:hAnsi="Times New Roman" w:cs="Times New Roman"/>
          <w:sz w:val="24"/>
          <w:szCs w:val="24"/>
          <w:lang w:val="ro-RO"/>
        </w:rPr>
        <w:t>”</w:t>
      </w:r>
      <w:r w:rsidR="00D6183A" w:rsidRPr="003A1469">
        <w:rPr>
          <w:rFonts w:ascii="Times New Roman" w:hAnsi="Times New Roman" w:cs="Times New Roman"/>
          <w:sz w:val="24"/>
          <w:szCs w:val="24"/>
          <w:lang w:val="ro-RO"/>
        </w:rPr>
        <w:t xml:space="preserve"> vor fi corectate la un unghi de taluz de 3</w:t>
      </w:r>
      <w:r w:rsidR="00DF3294" w:rsidRPr="003A1469">
        <w:rPr>
          <w:rFonts w:ascii="Times New Roman" w:hAnsi="Times New Roman" w:cs="Times New Roman"/>
          <w:sz w:val="24"/>
          <w:szCs w:val="24"/>
          <w:lang w:val="ro-RO"/>
        </w:rPr>
        <w:t>0</w:t>
      </w:r>
      <w:r w:rsidR="00D6183A" w:rsidRPr="003A1469">
        <w:rPr>
          <w:rFonts w:ascii="Times New Roman" w:hAnsi="Times New Roman" w:cs="Times New Roman"/>
          <w:sz w:val="24"/>
          <w:szCs w:val="24"/>
          <w:vertAlign w:val="superscript"/>
          <w:lang w:val="ro-RO"/>
        </w:rPr>
        <w:t>0</w:t>
      </w:r>
      <w:r w:rsidR="00D6183A" w:rsidRPr="003A1469">
        <w:rPr>
          <w:rFonts w:ascii="Times New Roman" w:hAnsi="Times New Roman" w:cs="Times New Roman"/>
          <w:sz w:val="24"/>
          <w:szCs w:val="24"/>
          <w:lang w:val="ro-RO"/>
        </w:rPr>
        <w:t>, stabilizate și compactate. Pe taluzuri</w:t>
      </w:r>
      <w:r w:rsidR="004F3992">
        <w:rPr>
          <w:rFonts w:ascii="Times New Roman" w:hAnsi="Times New Roman" w:cs="Times New Roman"/>
          <w:sz w:val="24"/>
          <w:szCs w:val="24"/>
          <w:lang w:val="ro-RO"/>
        </w:rPr>
        <w:t>le emerse</w:t>
      </w:r>
      <w:r w:rsidR="00D6183A" w:rsidRPr="003A1469">
        <w:rPr>
          <w:rFonts w:ascii="Times New Roman" w:hAnsi="Times New Roman" w:cs="Times New Roman"/>
          <w:sz w:val="24"/>
          <w:szCs w:val="24"/>
          <w:lang w:val="ro-RO"/>
        </w:rPr>
        <w:t xml:space="preserve"> se va reface stratul de sol vegetal</w:t>
      </w:r>
      <w:r w:rsidR="004F3992">
        <w:rPr>
          <w:rFonts w:ascii="Times New Roman" w:hAnsi="Times New Roman" w:cs="Times New Roman"/>
          <w:sz w:val="24"/>
          <w:szCs w:val="24"/>
          <w:lang w:val="ro-RO"/>
        </w:rPr>
        <w:t xml:space="preserve"> și semăna ierburi pentru consolidarea acestora și evitarea ravenărilor.</w:t>
      </w:r>
      <w:r w:rsidR="00D6183A" w:rsidRPr="003A1469">
        <w:rPr>
          <w:rFonts w:ascii="Times New Roman" w:hAnsi="Times New Roman" w:cs="Times New Roman"/>
          <w:sz w:val="24"/>
          <w:szCs w:val="24"/>
          <w:lang w:val="ro-RO"/>
        </w:rPr>
        <w:t>.</w:t>
      </w:r>
    </w:p>
    <w:p w:rsidR="00DA2B8F" w:rsidRPr="003A1469" w:rsidRDefault="00D24CDA" w:rsidP="00F53DF9">
      <w:pPr>
        <w:spacing w:after="0"/>
        <w:ind w:left="36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 xml:space="preserve"> </w:t>
      </w:r>
    </w:p>
    <w:p w:rsidR="00963524" w:rsidRPr="003A1469" w:rsidRDefault="00963524" w:rsidP="00F53DF9">
      <w:pPr>
        <w:ind w:left="720" w:firstLine="36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V. DESCRIEREA AMPLASARII PROIECTULUI</w:t>
      </w:r>
    </w:p>
    <w:p w:rsidR="00345098" w:rsidRPr="003A1469" w:rsidRDefault="001B3D2E" w:rsidP="00F53DF9">
      <w:pPr>
        <w:pStyle w:val="ListParagraph"/>
        <w:spacing w:after="0"/>
        <w:ind w:left="108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 xml:space="preserve">5.1. </w:t>
      </w:r>
      <w:r w:rsidR="00345098" w:rsidRPr="003A1469">
        <w:rPr>
          <w:rFonts w:ascii="Times New Roman" w:hAnsi="Times New Roman" w:cs="Times New Roman"/>
          <w:b/>
          <w:sz w:val="24"/>
          <w:szCs w:val="24"/>
          <w:lang w:val="ro-RO"/>
        </w:rPr>
        <w:t>Distanța față de granițe</w:t>
      </w:r>
    </w:p>
    <w:p w:rsidR="00DA2B8F" w:rsidRPr="003A1469" w:rsidRDefault="00DA2B8F" w:rsidP="00F53DF9">
      <w:pPr>
        <w:spacing w:after="0"/>
        <w:ind w:firstLine="72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 xml:space="preserve">Proiectul se află amplasat la o distanță de peste </w:t>
      </w:r>
      <w:r w:rsidR="00D6183A" w:rsidRPr="003A1469">
        <w:rPr>
          <w:rFonts w:ascii="Times New Roman" w:hAnsi="Times New Roman" w:cs="Times New Roman"/>
          <w:sz w:val="24"/>
          <w:szCs w:val="24"/>
          <w:lang w:val="ro-RO"/>
        </w:rPr>
        <w:t>30</w:t>
      </w:r>
      <w:r w:rsidRPr="003A1469">
        <w:rPr>
          <w:rFonts w:ascii="Times New Roman" w:hAnsi="Times New Roman" w:cs="Times New Roman"/>
          <w:sz w:val="24"/>
          <w:szCs w:val="24"/>
          <w:lang w:val="ro-RO"/>
        </w:rPr>
        <w:t xml:space="preserve"> km de granița de vest a țării.</w:t>
      </w:r>
    </w:p>
    <w:p w:rsidR="00412AC2" w:rsidRPr="003A1469" w:rsidRDefault="00412AC2" w:rsidP="00F53DF9">
      <w:pPr>
        <w:spacing w:after="0"/>
        <w:ind w:firstLine="720"/>
        <w:jc w:val="both"/>
        <w:rPr>
          <w:rFonts w:ascii="Times New Roman" w:hAnsi="Times New Roman" w:cs="Times New Roman"/>
          <w:sz w:val="24"/>
          <w:szCs w:val="24"/>
          <w:lang w:val="ro-RO"/>
        </w:rPr>
      </w:pPr>
    </w:p>
    <w:p w:rsidR="00345098" w:rsidRPr="003A1469" w:rsidRDefault="008E306F" w:rsidP="00FE4A42">
      <w:pPr>
        <w:pStyle w:val="ListParagraph"/>
        <w:numPr>
          <w:ilvl w:val="1"/>
          <w:numId w:val="31"/>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Localizarea amplasamentului în raport cu patrimoniul cultural</w:t>
      </w:r>
    </w:p>
    <w:p w:rsidR="00DA2B8F" w:rsidRPr="003A1469" w:rsidRDefault="001951DF" w:rsidP="00F53DF9">
      <w:pPr>
        <w:spacing w:after="0"/>
        <w:ind w:firstLine="72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Perimetrul de exploatare nu se suprapune monumentelor istorice și nu se află într – o zonă protejată sau de protecție definite conform Legii 422/2000</w:t>
      </w:r>
      <w:r w:rsidR="003C65D5" w:rsidRPr="003A1469">
        <w:rPr>
          <w:rFonts w:ascii="Times New Roman" w:hAnsi="Times New Roman" w:cs="Times New Roman"/>
          <w:sz w:val="24"/>
          <w:szCs w:val="24"/>
          <w:lang w:val="ro-RO"/>
        </w:rPr>
        <w:t xml:space="preserve"> republicată. </w:t>
      </w:r>
      <w:r w:rsidR="00DA2B8F" w:rsidRPr="003A1469">
        <w:rPr>
          <w:rFonts w:ascii="Times New Roman" w:hAnsi="Times New Roman" w:cs="Times New Roman"/>
          <w:sz w:val="24"/>
          <w:szCs w:val="24"/>
          <w:lang w:val="ro-RO"/>
        </w:rPr>
        <w:t xml:space="preserve">Pe amplasamentul </w:t>
      </w:r>
      <w:r w:rsidR="00D6183A" w:rsidRPr="003A1469">
        <w:rPr>
          <w:rFonts w:ascii="Times New Roman" w:hAnsi="Times New Roman" w:cs="Times New Roman"/>
          <w:sz w:val="24"/>
          <w:szCs w:val="24"/>
          <w:lang w:val="ro-RO"/>
        </w:rPr>
        <w:t>perimetrului de exploatare</w:t>
      </w:r>
      <w:r w:rsidR="00DA2B8F" w:rsidRPr="003A1469">
        <w:rPr>
          <w:rFonts w:ascii="Times New Roman" w:hAnsi="Times New Roman" w:cs="Times New Roman"/>
          <w:sz w:val="24"/>
          <w:szCs w:val="24"/>
          <w:lang w:val="ro-RO"/>
        </w:rPr>
        <w:t xml:space="preserve"> </w:t>
      </w:r>
      <w:r w:rsidR="002C1EBE" w:rsidRPr="003A1469">
        <w:rPr>
          <w:rFonts w:ascii="Times New Roman" w:hAnsi="Times New Roman" w:cs="Times New Roman"/>
          <w:sz w:val="24"/>
          <w:szCs w:val="24"/>
          <w:lang w:val="ro-RO"/>
        </w:rPr>
        <w:t>nu s – au semnalat si</w:t>
      </w:r>
      <w:r w:rsidRPr="003A1469">
        <w:rPr>
          <w:rFonts w:ascii="Times New Roman" w:hAnsi="Times New Roman" w:cs="Times New Roman"/>
          <w:sz w:val="24"/>
          <w:szCs w:val="24"/>
          <w:lang w:val="ro-RO"/>
        </w:rPr>
        <w:t>turi</w:t>
      </w:r>
      <w:r w:rsidR="002C1EBE" w:rsidRPr="003A1469">
        <w:rPr>
          <w:rFonts w:ascii="Times New Roman" w:hAnsi="Times New Roman" w:cs="Times New Roman"/>
          <w:sz w:val="24"/>
          <w:szCs w:val="24"/>
          <w:lang w:val="ro-RO"/>
        </w:rPr>
        <w:t xml:space="preserve"> arheologice</w:t>
      </w:r>
      <w:r w:rsidR="003C65D5" w:rsidRPr="003A1469">
        <w:rPr>
          <w:rFonts w:ascii="Times New Roman" w:hAnsi="Times New Roman" w:cs="Times New Roman"/>
          <w:sz w:val="24"/>
          <w:szCs w:val="24"/>
          <w:lang w:val="ro-RO"/>
        </w:rPr>
        <w:t>, sau zone de protecție ale acestora.</w:t>
      </w:r>
      <w:r w:rsidR="002C1EBE" w:rsidRPr="003A1469">
        <w:rPr>
          <w:rFonts w:ascii="Times New Roman" w:hAnsi="Times New Roman" w:cs="Times New Roman"/>
          <w:sz w:val="24"/>
          <w:szCs w:val="24"/>
          <w:lang w:val="ro-RO"/>
        </w:rPr>
        <w:t xml:space="preserve"> </w:t>
      </w:r>
    </w:p>
    <w:p w:rsidR="00412AC2" w:rsidRPr="003A1469" w:rsidRDefault="00412AC2" w:rsidP="00412AC2">
      <w:pPr>
        <w:spacing w:after="0"/>
        <w:ind w:firstLine="72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lastRenderedPageBreak/>
        <w:t>Perimetrul de exploatare ”Vladimirescu Terasă” se află la distanţe, relative, mari de localitățile din zonă:</w:t>
      </w:r>
    </w:p>
    <w:p w:rsidR="00412AC2" w:rsidRPr="003A1469" w:rsidRDefault="00412AC2" w:rsidP="00412AC2">
      <w:pPr>
        <w:spacing w:after="0"/>
        <w:ind w:firstLine="72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w:t>
      </w:r>
      <w:r w:rsidRPr="003A1469">
        <w:rPr>
          <w:rFonts w:ascii="Times New Roman" w:hAnsi="Times New Roman" w:cs="Times New Roman"/>
          <w:sz w:val="24"/>
          <w:szCs w:val="24"/>
          <w:lang w:val="ro-RO"/>
        </w:rPr>
        <w:tab/>
        <w:t>Localitatea Cicir la cca. 758 m aval;</w:t>
      </w:r>
    </w:p>
    <w:p w:rsidR="00412AC2" w:rsidRPr="003A1469" w:rsidRDefault="00412AC2" w:rsidP="00412AC2">
      <w:pPr>
        <w:spacing w:after="0"/>
        <w:ind w:firstLine="72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w:t>
      </w:r>
      <w:r w:rsidRPr="003A1469">
        <w:rPr>
          <w:rFonts w:ascii="Times New Roman" w:hAnsi="Times New Roman" w:cs="Times New Roman"/>
          <w:sz w:val="24"/>
          <w:szCs w:val="24"/>
          <w:lang w:val="ro-RO"/>
        </w:rPr>
        <w:tab/>
        <w:t>Localitatea Mândruloc la cca. 1090 m NE de perimetru;</w:t>
      </w:r>
    </w:p>
    <w:p w:rsidR="00412AC2" w:rsidRPr="003A1469" w:rsidRDefault="00412AC2" w:rsidP="00412AC2">
      <w:pPr>
        <w:spacing w:after="0"/>
        <w:ind w:firstLine="72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w:t>
      </w:r>
      <w:r w:rsidRPr="003A1469">
        <w:rPr>
          <w:rFonts w:ascii="Times New Roman" w:hAnsi="Times New Roman" w:cs="Times New Roman"/>
          <w:sz w:val="24"/>
          <w:szCs w:val="24"/>
          <w:lang w:val="ro-RO"/>
        </w:rPr>
        <w:tab/>
        <w:t>Comuna Frumușeni se găsește la cca. 2880 m SV de perimetrul de exploatare;</w:t>
      </w:r>
    </w:p>
    <w:p w:rsidR="00412AC2" w:rsidRPr="003A1469" w:rsidRDefault="00412AC2" w:rsidP="00412AC2">
      <w:pPr>
        <w:spacing w:after="0"/>
        <w:ind w:firstLine="72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w:t>
      </w:r>
      <w:r w:rsidRPr="003A1469">
        <w:rPr>
          <w:rFonts w:ascii="Times New Roman" w:hAnsi="Times New Roman" w:cs="Times New Roman"/>
          <w:sz w:val="24"/>
          <w:szCs w:val="24"/>
          <w:lang w:val="ro-RO"/>
        </w:rPr>
        <w:tab/>
        <w:t>Satul Aluniș se găsește la cca. 3230 m sud de amplasamentul investiției;</w:t>
      </w:r>
    </w:p>
    <w:p w:rsidR="00412AC2" w:rsidRPr="003A1469" w:rsidRDefault="00412AC2" w:rsidP="00412AC2">
      <w:pPr>
        <w:spacing w:after="0"/>
        <w:ind w:firstLine="72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w:t>
      </w:r>
      <w:r w:rsidRPr="003A1469">
        <w:rPr>
          <w:rFonts w:ascii="Times New Roman" w:hAnsi="Times New Roman" w:cs="Times New Roman"/>
          <w:sz w:val="24"/>
          <w:szCs w:val="24"/>
          <w:lang w:val="ro-RO"/>
        </w:rPr>
        <w:tab/>
        <w:t>Comuna Vladimirescu este situată la cca. 5340 m NV, peste râul Mureș, de perimetrul de exploatare;</w:t>
      </w:r>
    </w:p>
    <w:p w:rsidR="00DA2B8F" w:rsidRPr="003A1469" w:rsidRDefault="00DA2B8F" w:rsidP="00F53DF9">
      <w:pPr>
        <w:pStyle w:val="ListParagraph"/>
        <w:spacing w:after="0"/>
        <w:ind w:left="1080"/>
        <w:jc w:val="both"/>
        <w:rPr>
          <w:rFonts w:ascii="Times New Roman" w:hAnsi="Times New Roman" w:cs="Times New Roman"/>
          <w:b/>
          <w:sz w:val="24"/>
          <w:szCs w:val="24"/>
          <w:lang w:val="ro-RO"/>
        </w:rPr>
      </w:pPr>
    </w:p>
    <w:p w:rsidR="00963524" w:rsidRPr="003A1469" w:rsidRDefault="00963524" w:rsidP="00F53DF9">
      <w:pPr>
        <w:spacing w:after="0"/>
        <w:ind w:left="36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VI. DESCRIEREA TU</w:t>
      </w:r>
      <w:r w:rsidR="008E306F" w:rsidRPr="003A1469">
        <w:rPr>
          <w:rFonts w:ascii="Times New Roman" w:hAnsi="Times New Roman" w:cs="Times New Roman"/>
          <w:b/>
          <w:sz w:val="24"/>
          <w:szCs w:val="24"/>
          <w:lang w:val="ro-RO"/>
        </w:rPr>
        <w:t>TUROR</w:t>
      </w:r>
      <w:r w:rsidRPr="003A1469">
        <w:rPr>
          <w:rFonts w:ascii="Times New Roman" w:hAnsi="Times New Roman" w:cs="Times New Roman"/>
          <w:b/>
          <w:sz w:val="24"/>
          <w:szCs w:val="24"/>
          <w:lang w:val="ro-RO"/>
        </w:rPr>
        <w:t xml:space="preserve"> EFECTELOR</w:t>
      </w:r>
      <w:r w:rsidR="008E306F" w:rsidRPr="003A1469">
        <w:rPr>
          <w:rFonts w:ascii="Times New Roman" w:hAnsi="Times New Roman" w:cs="Times New Roman"/>
          <w:b/>
          <w:sz w:val="24"/>
          <w:szCs w:val="24"/>
          <w:lang w:val="ro-RO"/>
        </w:rPr>
        <w:t xml:space="preserve"> </w:t>
      </w:r>
      <w:r w:rsidRPr="003A1469">
        <w:rPr>
          <w:rFonts w:ascii="Times New Roman" w:hAnsi="Times New Roman" w:cs="Times New Roman"/>
          <w:b/>
          <w:sz w:val="24"/>
          <w:szCs w:val="24"/>
          <w:lang w:val="ro-RO"/>
        </w:rPr>
        <w:t>SEMNIFICATIVE POSIBILE ASUPRA MEDIULUI</w:t>
      </w:r>
      <w:r w:rsidR="008E306F" w:rsidRPr="003A1469">
        <w:rPr>
          <w:rFonts w:ascii="Times New Roman" w:hAnsi="Times New Roman" w:cs="Times New Roman"/>
          <w:b/>
          <w:sz w:val="24"/>
          <w:szCs w:val="24"/>
          <w:lang w:val="ro-RO"/>
        </w:rPr>
        <w:t xml:space="preserve"> ALE PROIECTULUI</w:t>
      </w:r>
    </w:p>
    <w:p w:rsidR="008E306F" w:rsidRPr="003A1469" w:rsidRDefault="008E306F" w:rsidP="00F53DF9">
      <w:pPr>
        <w:pStyle w:val="ListParagraph"/>
        <w:numPr>
          <w:ilvl w:val="0"/>
          <w:numId w:val="3"/>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Surse de poluanți și instalații pentru reținerea, evacuarea și dispersia poluanților în mediu</w:t>
      </w:r>
    </w:p>
    <w:p w:rsidR="008E306F" w:rsidRPr="003A1469" w:rsidRDefault="008E306F" w:rsidP="00F53DF9">
      <w:pPr>
        <w:pStyle w:val="ListParagraph"/>
        <w:numPr>
          <w:ilvl w:val="1"/>
          <w:numId w:val="29"/>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Protecția calității apelor</w:t>
      </w:r>
    </w:p>
    <w:p w:rsidR="00B47CA7" w:rsidRPr="003A1469" w:rsidRDefault="008E306F" w:rsidP="00F53DF9">
      <w:pPr>
        <w:pStyle w:val="ListParagraph"/>
        <w:numPr>
          <w:ilvl w:val="2"/>
          <w:numId w:val="29"/>
        </w:numPr>
        <w:spacing w:after="0"/>
        <w:jc w:val="both"/>
        <w:rPr>
          <w:rFonts w:ascii="Times New Roman" w:hAnsi="Times New Roman" w:cs="Times New Roman"/>
          <w:sz w:val="24"/>
          <w:szCs w:val="24"/>
        </w:rPr>
      </w:pPr>
      <w:r w:rsidRPr="003A1469">
        <w:rPr>
          <w:rFonts w:ascii="Times New Roman" w:hAnsi="Times New Roman" w:cs="Times New Roman"/>
          <w:b/>
          <w:sz w:val="24"/>
          <w:szCs w:val="24"/>
          <w:lang w:val="ro-RO"/>
        </w:rPr>
        <w:t>Sursele de po</w:t>
      </w:r>
      <w:r w:rsidR="00E26FA7" w:rsidRPr="003A1469">
        <w:rPr>
          <w:rFonts w:ascii="Times New Roman" w:hAnsi="Times New Roman" w:cs="Times New Roman"/>
          <w:b/>
          <w:sz w:val="24"/>
          <w:szCs w:val="24"/>
          <w:lang w:val="ro-RO"/>
        </w:rPr>
        <w:t>l</w:t>
      </w:r>
      <w:r w:rsidRPr="003A1469">
        <w:rPr>
          <w:rFonts w:ascii="Times New Roman" w:hAnsi="Times New Roman" w:cs="Times New Roman"/>
          <w:b/>
          <w:sz w:val="24"/>
          <w:szCs w:val="24"/>
          <w:lang w:val="ro-RO"/>
        </w:rPr>
        <w:t xml:space="preserve">uanți pentru ape, </w:t>
      </w:r>
    </w:p>
    <w:p w:rsidR="00EF2CF7" w:rsidRPr="003A1469" w:rsidRDefault="00EF2CF7"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Exploatarea nisipurilor şi pietrişurilor nu presupune folosirea apei în scopuri tehnologice şi pe cale de consecinţă</w:t>
      </w:r>
      <w:r w:rsidR="00471972" w:rsidRPr="003A1469">
        <w:rPr>
          <w:rFonts w:ascii="Times New Roman" w:hAnsi="Times New Roman" w:cs="Times New Roman"/>
          <w:sz w:val="24"/>
          <w:szCs w:val="24"/>
        </w:rPr>
        <w:t>,</w:t>
      </w:r>
      <w:r w:rsidRPr="003A1469">
        <w:rPr>
          <w:rFonts w:ascii="Times New Roman" w:hAnsi="Times New Roman" w:cs="Times New Roman"/>
          <w:sz w:val="24"/>
          <w:szCs w:val="24"/>
        </w:rPr>
        <w:t xml:space="preserve"> nici evacuarea de ape uzate în receptorii naturali, respectiv în albia râului </w:t>
      </w:r>
      <w:r w:rsidR="00BA4649" w:rsidRPr="003A1469">
        <w:rPr>
          <w:rFonts w:ascii="Times New Roman" w:hAnsi="Times New Roman" w:cs="Times New Roman"/>
          <w:sz w:val="24"/>
          <w:szCs w:val="24"/>
        </w:rPr>
        <w:t>Mureș</w:t>
      </w:r>
      <w:r w:rsidRPr="003A1469">
        <w:rPr>
          <w:rFonts w:ascii="Times New Roman" w:hAnsi="Times New Roman" w:cs="Times New Roman"/>
          <w:sz w:val="24"/>
          <w:szCs w:val="24"/>
        </w:rPr>
        <w:t xml:space="preserve">. </w:t>
      </w:r>
    </w:p>
    <w:p w:rsidR="00EF2CF7" w:rsidRPr="003A1469" w:rsidRDefault="00EF2CF7"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 xml:space="preserve">Alimentarea </w:t>
      </w:r>
      <w:r w:rsidR="00D6183A" w:rsidRPr="003A1469">
        <w:rPr>
          <w:rFonts w:ascii="Times New Roman" w:hAnsi="Times New Roman" w:cs="Times New Roman"/>
          <w:sz w:val="24"/>
          <w:szCs w:val="24"/>
        </w:rPr>
        <w:t xml:space="preserve">stației de sortare – spălare se va face din albia minoră a râului Mureș, iar deversarea apelor limpezite uzate </w:t>
      </w:r>
      <w:r w:rsidR="00DF3294" w:rsidRPr="003A1469">
        <w:rPr>
          <w:rFonts w:ascii="Times New Roman" w:hAnsi="Times New Roman" w:cs="Times New Roman"/>
          <w:sz w:val="24"/>
          <w:szCs w:val="24"/>
        </w:rPr>
        <w:t xml:space="preserve">se vor face </w:t>
      </w:r>
      <w:r w:rsidR="00D6183A" w:rsidRPr="003A1469">
        <w:rPr>
          <w:rFonts w:ascii="Times New Roman" w:hAnsi="Times New Roman" w:cs="Times New Roman"/>
          <w:sz w:val="24"/>
          <w:szCs w:val="24"/>
        </w:rPr>
        <w:t>tot în albia râului Mureș</w:t>
      </w:r>
      <w:r w:rsidRPr="003A1469">
        <w:rPr>
          <w:rFonts w:ascii="Times New Roman" w:hAnsi="Times New Roman" w:cs="Times New Roman"/>
          <w:sz w:val="24"/>
          <w:szCs w:val="24"/>
        </w:rPr>
        <w:t xml:space="preserve">. </w:t>
      </w:r>
    </w:p>
    <w:p w:rsidR="00EF2CF7" w:rsidRPr="003A1469" w:rsidRDefault="00DF3294" w:rsidP="00F53DF9">
      <w:pPr>
        <w:spacing w:after="0"/>
        <w:ind w:firstLine="360"/>
        <w:jc w:val="both"/>
        <w:rPr>
          <w:rFonts w:ascii="Times New Roman" w:hAnsi="Times New Roman" w:cs="Times New Roman"/>
          <w:sz w:val="24"/>
          <w:szCs w:val="24"/>
        </w:rPr>
      </w:pPr>
      <w:r w:rsidRPr="003A1469">
        <w:rPr>
          <w:rFonts w:ascii="Times New Roman" w:hAnsi="Times New Roman" w:cs="Times New Roman"/>
          <w:sz w:val="24"/>
          <w:szCs w:val="24"/>
        </w:rPr>
        <w:tab/>
        <w:t xml:space="preserve">Apele de suprafață și subterane </w:t>
      </w:r>
      <w:r w:rsidR="00EF2CF7" w:rsidRPr="003A1469">
        <w:rPr>
          <w:rFonts w:ascii="Times New Roman" w:hAnsi="Times New Roman" w:cs="Times New Roman"/>
          <w:sz w:val="24"/>
          <w:szCs w:val="24"/>
        </w:rPr>
        <w:t>nu v</w:t>
      </w:r>
      <w:r w:rsidRPr="003A1469">
        <w:rPr>
          <w:rFonts w:ascii="Times New Roman" w:hAnsi="Times New Roman" w:cs="Times New Roman"/>
          <w:sz w:val="24"/>
          <w:szCs w:val="24"/>
        </w:rPr>
        <w:t>or</w:t>
      </w:r>
      <w:r w:rsidR="00EF2CF7" w:rsidRPr="003A1469">
        <w:rPr>
          <w:rFonts w:ascii="Times New Roman" w:hAnsi="Times New Roman" w:cs="Times New Roman"/>
          <w:sz w:val="24"/>
          <w:szCs w:val="24"/>
        </w:rPr>
        <w:t xml:space="preserve"> fi afectat de proiect </w:t>
      </w:r>
      <w:r w:rsidRPr="003A1469">
        <w:rPr>
          <w:rFonts w:ascii="Times New Roman" w:hAnsi="Times New Roman" w:cs="Times New Roman"/>
          <w:sz w:val="24"/>
          <w:szCs w:val="24"/>
        </w:rPr>
        <w:t xml:space="preserve">datorită următoarelor </w:t>
      </w:r>
      <w:r w:rsidR="00EF2CF7" w:rsidRPr="003A1469">
        <w:rPr>
          <w:rFonts w:ascii="Times New Roman" w:hAnsi="Times New Roman" w:cs="Times New Roman"/>
          <w:sz w:val="24"/>
          <w:szCs w:val="24"/>
        </w:rPr>
        <w:t>măsuri:</w:t>
      </w:r>
    </w:p>
    <w:p w:rsidR="00DF3294" w:rsidRPr="003A1469" w:rsidRDefault="00EF2CF7" w:rsidP="00F53DF9">
      <w:pPr>
        <w:numPr>
          <w:ilvl w:val="0"/>
          <w:numId w:val="10"/>
        </w:numPr>
        <w:spacing w:after="0"/>
        <w:jc w:val="both"/>
        <w:rPr>
          <w:rFonts w:ascii="Times New Roman" w:hAnsi="Times New Roman" w:cs="Times New Roman"/>
          <w:sz w:val="24"/>
          <w:szCs w:val="24"/>
        </w:rPr>
      </w:pPr>
      <w:r w:rsidRPr="003A1469">
        <w:rPr>
          <w:rFonts w:ascii="Times New Roman" w:hAnsi="Times New Roman" w:cs="Times New Roman"/>
          <w:sz w:val="24"/>
          <w:szCs w:val="24"/>
        </w:rPr>
        <w:t xml:space="preserve">procesul tehnologic de extracţie a nisipului si pietrişului se va realiza </w:t>
      </w:r>
      <w:r w:rsidR="00DF3294" w:rsidRPr="003A1469">
        <w:rPr>
          <w:rFonts w:ascii="Times New Roman" w:hAnsi="Times New Roman" w:cs="Times New Roman"/>
          <w:sz w:val="24"/>
          <w:szCs w:val="24"/>
        </w:rPr>
        <w:t>fără utilizarea, sau deversarea de ape tehnologice în efluienți;</w:t>
      </w:r>
    </w:p>
    <w:p w:rsidR="00EF2CF7" w:rsidRPr="003A1469" w:rsidRDefault="00DF3294" w:rsidP="00F53DF9">
      <w:pPr>
        <w:numPr>
          <w:ilvl w:val="0"/>
          <w:numId w:val="10"/>
        </w:numPr>
        <w:spacing w:after="0"/>
        <w:jc w:val="both"/>
        <w:rPr>
          <w:rFonts w:ascii="Times New Roman" w:hAnsi="Times New Roman" w:cs="Times New Roman"/>
          <w:sz w:val="24"/>
          <w:szCs w:val="24"/>
        </w:rPr>
      </w:pPr>
      <w:r w:rsidRPr="003A1469">
        <w:rPr>
          <w:rFonts w:ascii="Times New Roman" w:hAnsi="Times New Roman" w:cs="Times New Roman"/>
          <w:sz w:val="24"/>
          <w:szCs w:val="24"/>
        </w:rPr>
        <w:t>o</w:t>
      </w:r>
      <w:r w:rsidR="00B50663" w:rsidRPr="003A1469">
        <w:rPr>
          <w:rFonts w:ascii="Times New Roman" w:hAnsi="Times New Roman" w:cs="Times New Roman"/>
          <w:sz w:val="24"/>
          <w:szCs w:val="24"/>
        </w:rPr>
        <w:t>biectivul</w:t>
      </w:r>
      <w:r w:rsidR="00EF2CF7" w:rsidRPr="003A1469">
        <w:rPr>
          <w:rFonts w:ascii="Times New Roman" w:hAnsi="Times New Roman" w:cs="Times New Roman"/>
          <w:sz w:val="24"/>
          <w:szCs w:val="24"/>
        </w:rPr>
        <w:t xml:space="preserve"> va fi dotat cu toalete ecologice;</w:t>
      </w:r>
    </w:p>
    <w:p w:rsidR="00EF2CF7" w:rsidRPr="003A1469" w:rsidRDefault="00EF2CF7" w:rsidP="00F53DF9">
      <w:pPr>
        <w:numPr>
          <w:ilvl w:val="0"/>
          <w:numId w:val="10"/>
        </w:numPr>
        <w:spacing w:after="0"/>
        <w:jc w:val="both"/>
        <w:rPr>
          <w:rFonts w:ascii="Times New Roman" w:hAnsi="Times New Roman" w:cs="Times New Roman"/>
          <w:sz w:val="24"/>
          <w:szCs w:val="24"/>
        </w:rPr>
      </w:pPr>
      <w:r w:rsidRPr="003A1469">
        <w:rPr>
          <w:rFonts w:ascii="Times New Roman" w:hAnsi="Times New Roman" w:cs="Times New Roman"/>
          <w:sz w:val="24"/>
          <w:szCs w:val="24"/>
        </w:rPr>
        <w:t>apa potabila necesar</w:t>
      </w:r>
      <w:r w:rsidR="00067F45" w:rsidRPr="003A1469">
        <w:rPr>
          <w:rFonts w:ascii="Times New Roman" w:hAnsi="Times New Roman" w:cs="Times New Roman"/>
          <w:sz w:val="24"/>
          <w:szCs w:val="24"/>
        </w:rPr>
        <w:t>ă</w:t>
      </w:r>
      <w:r w:rsidRPr="003A1469">
        <w:rPr>
          <w:rFonts w:ascii="Times New Roman" w:hAnsi="Times New Roman" w:cs="Times New Roman"/>
          <w:sz w:val="24"/>
          <w:szCs w:val="24"/>
        </w:rPr>
        <w:t xml:space="preserve"> angajaţilor va fi asigurată din comerţ, iar </w:t>
      </w:r>
      <w:r w:rsidR="00DF3294" w:rsidRPr="003A1469">
        <w:rPr>
          <w:rFonts w:ascii="Times New Roman" w:hAnsi="Times New Roman" w:cs="Times New Roman"/>
          <w:sz w:val="24"/>
          <w:szCs w:val="24"/>
        </w:rPr>
        <w:t xml:space="preserve">apele pentru nevoi </w:t>
      </w:r>
      <w:r w:rsidR="00C96BBC" w:rsidRPr="003A1469">
        <w:rPr>
          <w:rFonts w:ascii="Times New Roman" w:hAnsi="Times New Roman" w:cs="Times New Roman"/>
          <w:sz w:val="24"/>
          <w:szCs w:val="24"/>
        </w:rPr>
        <w:t>igienico - sanitare</w:t>
      </w:r>
      <w:r w:rsidRPr="003A1469">
        <w:rPr>
          <w:rFonts w:ascii="Times New Roman" w:hAnsi="Times New Roman" w:cs="Times New Roman"/>
          <w:sz w:val="24"/>
          <w:szCs w:val="24"/>
        </w:rPr>
        <w:t xml:space="preserve"> va</w:t>
      </w:r>
      <w:r w:rsidR="00C96BBC" w:rsidRPr="003A1469">
        <w:rPr>
          <w:rFonts w:ascii="Times New Roman" w:hAnsi="Times New Roman" w:cs="Times New Roman"/>
          <w:sz w:val="24"/>
          <w:szCs w:val="24"/>
        </w:rPr>
        <w:t xml:space="preserve"> proveni din rețeaua publică de alimentare a comunei Frumușeni și va</w:t>
      </w:r>
      <w:r w:rsidRPr="003A1469">
        <w:rPr>
          <w:rFonts w:ascii="Times New Roman" w:hAnsi="Times New Roman" w:cs="Times New Roman"/>
          <w:sz w:val="24"/>
          <w:szCs w:val="24"/>
        </w:rPr>
        <w:t xml:space="preserve"> fi transportată cu cisterne;</w:t>
      </w:r>
    </w:p>
    <w:p w:rsidR="00EF2CF7" w:rsidRPr="003A1469" w:rsidRDefault="00EF2CF7" w:rsidP="00F53DF9">
      <w:pPr>
        <w:numPr>
          <w:ilvl w:val="0"/>
          <w:numId w:val="10"/>
        </w:numPr>
        <w:spacing w:after="0"/>
        <w:jc w:val="both"/>
        <w:rPr>
          <w:rFonts w:ascii="Times New Roman" w:hAnsi="Times New Roman" w:cs="Times New Roman"/>
          <w:sz w:val="24"/>
          <w:szCs w:val="24"/>
        </w:rPr>
      </w:pPr>
      <w:r w:rsidRPr="003A1469">
        <w:rPr>
          <w:rFonts w:ascii="Times New Roman" w:hAnsi="Times New Roman" w:cs="Times New Roman"/>
          <w:sz w:val="24"/>
          <w:szCs w:val="24"/>
        </w:rPr>
        <w:t>ad</w:t>
      </w:r>
      <w:r w:rsidR="00F64AFE" w:rsidRPr="003A1469">
        <w:rPr>
          <w:rFonts w:ascii="Times New Roman" w:hAnsi="Times New Roman" w:cs="Times New Roman"/>
          <w:sz w:val="24"/>
          <w:szCs w:val="24"/>
        </w:rPr>
        <w:t>â</w:t>
      </w:r>
      <w:r w:rsidRPr="003A1469">
        <w:rPr>
          <w:rFonts w:ascii="Times New Roman" w:hAnsi="Times New Roman" w:cs="Times New Roman"/>
          <w:sz w:val="24"/>
          <w:szCs w:val="24"/>
        </w:rPr>
        <w:t>ncimea de excavare maxim</w:t>
      </w:r>
      <w:r w:rsidR="00334AA3" w:rsidRPr="003A1469">
        <w:rPr>
          <w:rFonts w:ascii="Times New Roman" w:hAnsi="Times New Roman" w:cs="Times New Roman"/>
          <w:sz w:val="24"/>
          <w:szCs w:val="24"/>
        </w:rPr>
        <w:t>ă</w:t>
      </w:r>
      <w:r w:rsidRPr="003A1469">
        <w:rPr>
          <w:rFonts w:ascii="Times New Roman" w:hAnsi="Times New Roman" w:cs="Times New Roman"/>
          <w:sz w:val="24"/>
          <w:szCs w:val="24"/>
        </w:rPr>
        <w:t xml:space="preserve"> </w:t>
      </w:r>
      <w:r w:rsidR="005E3F41" w:rsidRPr="003A1469">
        <w:rPr>
          <w:rFonts w:ascii="Times New Roman" w:hAnsi="Times New Roman" w:cs="Times New Roman"/>
          <w:sz w:val="24"/>
          <w:szCs w:val="24"/>
        </w:rPr>
        <w:t xml:space="preserve">va fi până la (cota + </w:t>
      </w:r>
      <w:r w:rsidR="00334AA3" w:rsidRPr="003A1469">
        <w:rPr>
          <w:rFonts w:ascii="Times New Roman" w:hAnsi="Times New Roman" w:cs="Times New Roman"/>
          <w:sz w:val="24"/>
          <w:szCs w:val="24"/>
        </w:rPr>
        <w:t>96</w:t>
      </w:r>
      <w:r w:rsidR="005E3F41" w:rsidRPr="003A1469">
        <w:rPr>
          <w:rFonts w:ascii="Times New Roman" w:hAnsi="Times New Roman" w:cs="Times New Roman"/>
          <w:sz w:val="24"/>
          <w:szCs w:val="24"/>
        </w:rPr>
        <w:t xml:space="preserve"> m).de la cota natural</w:t>
      </w:r>
      <w:r w:rsidR="00334AA3" w:rsidRPr="003A1469">
        <w:rPr>
          <w:rFonts w:ascii="Times New Roman" w:hAnsi="Times New Roman" w:cs="Times New Roman"/>
          <w:sz w:val="24"/>
          <w:szCs w:val="24"/>
        </w:rPr>
        <w:t>ă</w:t>
      </w:r>
      <w:r w:rsidR="005E3F41" w:rsidRPr="003A1469">
        <w:rPr>
          <w:rFonts w:ascii="Times New Roman" w:hAnsi="Times New Roman" w:cs="Times New Roman"/>
          <w:sz w:val="24"/>
          <w:szCs w:val="24"/>
        </w:rPr>
        <w:t xml:space="preserve"> a terenului</w:t>
      </w:r>
      <w:r w:rsidRPr="003A1469">
        <w:rPr>
          <w:rFonts w:ascii="Times New Roman" w:hAnsi="Times New Roman" w:cs="Times New Roman"/>
          <w:sz w:val="24"/>
          <w:szCs w:val="24"/>
        </w:rPr>
        <w:t xml:space="preserve"> CTN</w:t>
      </w:r>
      <w:r w:rsidR="00334AA3" w:rsidRPr="003A1469">
        <w:rPr>
          <w:rFonts w:ascii="Times New Roman" w:hAnsi="Times New Roman" w:cs="Times New Roman"/>
          <w:sz w:val="24"/>
          <w:szCs w:val="24"/>
        </w:rPr>
        <w:t>, respective până la adâncimea de 12 m sub nivelul hidrostatic.</w:t>
      </w:r>
    </w:p>
    <w:p w:rsidR="00EF2CF7" w:rsidRPr="003A1469" w:rsidRDefault="00EF2CF7" w:rsidP="00F53DF9">
      <w:pPr>
        <w:numPr>
          <w:ilvl w:val="0"/>
          <w:numId w:val="10"/>
        </w:numPr>
        <w:spacing w:after="0"/>
        <w:jc w:val="both"/>
        <w:rPr>
          <w:rFonts w:ascii="Times New Roman" w:hAnsi="Times New Roman" w:cs="Times New Roman"/>
          <w:b/>
          <w:sz w:val="24"/>
          <w:szCs w:val="24"/>
        </w:rPr>
      </w:pPr>
      <w:r w:rsidRPr="003A1469">
        <w:rPr>
          <w:rFonts w:ascii="Times New Roman" w:hAnsi="Times New Roman" w:cs="Times New Roman"/>
          <w:sz w:val="24"/>
          <w:szCs w:val="24"/>
        </w:rPr>
        <w:t>se v</w:t>
      </w:r>
      <w:r w:rsidR="005E3F41" w:rsidRPr="003A1469">
        <w:rPr>
          <w:rFonts w:ascii="Times New Roman" w:hAnsi="Times New Roman" w:cs="Times New Roman"/>
          <w:sz w:val="24"/>
          <w:szCs w:val="24"/>
        </w:rPr>
        <w:t>or</w:t>
      </w:r>
      <w:r w:rsidRPr="003A1469">
        <w:rPr>
          <w:rFonts w:ascii="Times New Roman" w:hAnsi="Times New Roman" w:cs="Times New Roman"/>
          <w:sz w:val="24"/>
          <w:szCs w:val="24"/>
        </w:rPr>
        <w:t xml:space="preserve"> urmări evoluţia calităţii </w:t>
      </w:r>
      <w:r w:rsidR="005E3F41" w:rsidRPr="003A1469">
        <w:rPr>
          <w:rFonts w:ascii="Times New Roman" w:hAnsi="Times New Roman" w:cs="Times New Roman"/>
          <w:sz w:val="24"/>
          <w:szCs w:val="24"/>
        </w:rPr>
        <w:t xml:space="preserve">apelor </w:t>
      </w:r>
      <w:r w:rsidR="00C96BBC" w:rsidRPr="003A1469">
        <w:rPr>
          <w:rFonts w:ascii="Times New Roman" w:hAnsi="Times New Roman" w:cs="Times New Roman"/>
          <w:sz w:val="24"/>
          <w:szCs w:val="24"/>
        </w:rPr>
        <w:t>subterane prin execuția a 4 foraje de monitorizare și prelevarea de probe de ape din acestea, care vor fi analizate la laboratoare acreditate;</w:t>
      </w:r>
    </w:p>
    <w:p w:rsidR="00A0112F" w:rsidRPr="003A1469" w:rsidRDefault="00A0112F" w:rsidP="00F53DF9">
      <w:pPr>
        <w:spacing w:after="0"/>
        <w:ind w:firstLine="708"/>
        <w:jc w:val="both"/>
        <w:rPr>
          <w:rFonts w:ascii="Times New Roman" w:hAnsi="Times New Roman" w:cs="Times New Roman"/>
          <w:sz w:val="24"/>
          <w:szCs w:val="24"/>
        </w:rPr>
      </w:pPr>
    </w:p>
    <w:p w:rsidR="00EF2CF7" w:rsidRPr="003A1469" w:rsidRDefault="00A0112F" w:rsidP="00F53DF9">
      <w:pPr>
        <w:pStyle w:val="ListParagraph"/>
        <w:numPr>
          <w:ilvl w:val="2"/>
          <w:numId w:val="29"/>
        </w:numPr>
        <w:rPr>
          <w:rFonts w:ascii="Times New Roman" w:hAnsi="Times New Roman" w:cs="Times New Roman"/>
          <w:b/>
          <w:bCs/>
          <w:sz w:val="24"/>
          <w:szCs w:val="24"/>
        </w:rPr>
      </w:pPr>
      <w:r w:rsidRPr="003A1469">
        <w:rPr>
          <w:rFonts w:ascii="Times New Roman" w:hAnsi="Times New Roman" w:cs="Times New Roman"/>
          <w:b/>
          <w:sz w:val="24"/>
          <w:szCs w:val="24"/>
        </w:rPr>
        <w:t>Surse de poluanţi şi instalaţii pentru reţinerea, evacuarea şi dispersia poluanţilor în mediu</w:t>
      </w:r>
      <w:r w:rsidR="00EF2CF7" w:rsidRPr="003A1469">
        <w:rPr>
          <w:rFonts w:ascii="Times New Roman" w:hAnsi="Times New Roman" w:cs="Times New Roman"/>
          <w:b/>
          <w:bCs/>
          <w:sz w:val="24"/>
          <w:szCs w:val="24"/>
        </w:rPr>
        <w:t xml:space="preserve"> a apelor uzate</w:t>
      </w:r>
    </w:p>
    <w:p w:rsidR="00EF2CF7" w:rsidRPr="003A1469" w:rsidRDefault="00EF2CF7"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 xml:space="preserve">În scopul limitării efectelor activităţii miniere asupra apelor de suprafaţă şi funcţiei ecosistemelor acvatice se va avea în vedere realizarea de pilieri de protecţie, cu lăţimi de minim </w:t>
      </w:r>
      <w:r w:rsidR="009A503B" w:rsidRPr="003A1469">
        <w:rPr>
          <w:rFonts w:ascii="Times New Roman" w:hAnsi="Times New Roman" w:cs="Times New Roman"/>
          <w:sz w:val="24"/>
          <w:szCs w:val="24"/>
        </w:rPr>
        <w:t>100</w:t>
      </w:r>
      <w:r w:rsidR="00067F45" w:rsidRPr="003A1469">
        <w:rPr>
          <w:rFonts w:ascii="Times New Roman" w:hAnsi="Times New Roman" w:cs="Times New Roman"/>
          <w:sz w:val="24"/>
          <w:szCs w:val="24"/>
        </w:rPr>
        <w:t xml:space="preserve"> m</w:t>
      </w:r>
      <w:r w:rsidRPr="003A1469">
        <w:rPr>
          <w:rFonts w:ascii="Times New Roman" w:hAnsi="Times New Roman" w:cs="Times New Roman"/>
          <w:sz w:val="24"/>
          <w:szCs w:val="24"/>
        </w:rPr>
        <w:t xml:space="preserve">, </w:t>
      </w:r>
      <w:r w:rsidR="00F64AFE" w:rsidRPr="003A1469">
        <w:rPr>
          <w:rFonts w:ascii="Times New Roman" w:hAnsi="Times New Roman" w:cs="Times New Roman"/>
          <w:sz w:val="24"/>
          <w:szCs w:val="24"/>
        </w:rPr>
        <w:t>față de</w:t>
      </w:r>
      <w:r w:rsidRPr="003A1469">
        <w:rPr>
          <w:rFonts w:ascii="Times New Roman" w:hAnsi="Times New Roman" w:cs="Times New Roman"/>
          <w:sz w:val="24"/>
          <w:szCs w:val="24"/>
        </w:rPr>
        <w:t xml:space="preserve"> malul </w:t>
      </w:r>
      <w:r w:rsidR="00BA4649" w:rsidRPr="003A1469">
        <w:rPr>
          <w:rFonts w:ascii="Times New Roman" w:hAnsi="Times New Roman" w:cs="Times New Roman"/>
          <w:sz w:val="24"/>
          <w:szCs w:val="24"/>
        </w:rPr>
        <w:t xml:space="preserve">stâng </w:t>
      </w:r>
      <w:r w:rsidRPr="003A1469">
        <w:rPr>
          <w:rFonts w:ascii="Times New Roman" w:hAnsi="Times New Roman" w:cs="Times New Roman"/>
          <w:sz w:val="24"/>
          <w:szCs w:val="24"/>
        </w:rPr>
        <w:t xml:space="preserve">al râului </w:t>
      </w:r>
      <w:r w:rsidR="003851E9" w:rsidRPr="003A1469">
        <w:rPr>
          <w:rFonts w:ascii="Times New Roman" w:hAnsi="Times New Roman" w:cs="Times New Roman"/>
          <w:sz w:val="24"/>
          <w:szCs w:val="24"/>
        </w:rPr>
        <w:t>Mureș</w:t>
      </w:r>
      <w:r w:rsidR="00067F45" w:rsidRPr="003A1469">
        <w:rPr>
          <w:rFonts w:ascii="Times New Roman" w:hAnsi="Times New Roman" w:cs="Times New Roman"/>
          <w:sz w:val="24"/>
          <w:szCs w:val="24"/>
        </w:rPr>
        <w:t>.</w:t>
      </w:r>
    </w:p>
    <w:p w:rsidR="00EF2CF7" w:rsidRPr="003A1469" w:rsidRDefault="00EF2CF7"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Utilajele şi mijloacele de transport vor fi revizuite tehnic pentru a pre - întâmpina eventuale pierderi în timpul funcţionării acestor utilaje.</w:t>
      </w:r>
    </w:p>
    <w:p w:rsidR="00EF2CF7" w:rsidRPr="003A1469" w:rsidRDefault="00EF2CF7"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 xml:space="preserve">Alimentarea </w:t>
      </w:r>
      <w:r w:rsidR="00C96BBC" w:rsidRPr="003A1469">
        <w:rPr>
          <w:rFonts w:ascii="Times New Roman" w:hAnsi="Times New Roman" w:cs="Times New Roman"/>
          <w:sz w:val="24"/>
          <w:szCs w:val="24"/>
        </w:rPr>
        <w:t>autobasculantelor</w:t>
      </w:r>
      <w:r w:rsidRPr="003A1469">
        <w:rPr>
          <w:rFonts w:ascii="Times New Roman" w:hAnsi="Times New Roman" w:cs="Times New Roman"/>
          <w:sz w:val="24"/>
          <w:szCs w:val="24"/>
        </w:rPr>
        <w:t xml:space="preserve"> se v</w:t>
      </w:r>
      <w:r w:rsidR="00334AA3" w:rsidRPr="003A1469">
        <w:rPr>
          <w:rFonts w:ascii="Times New Roman" w:hAnsi="Times New Roman" w:cs="Times New Roman"/>
          <w:sz w:val="24"/>
          <w:szCs w:val="24"/>
        </w:rPr>
        <w:t>or</w:t>
      </w:r>
      <w:r w:rsidRPr="003A1469">
        <w:rPr>
          <w:rFonts w:ascii="Times New Roman" w:hAnsi="Times New Roman" w:cs="Times New Roman"/>
          <w:sz w:val="24"/>
          <w:szCs w:val="24"/>
        </w:rPr>
        <w:t xml:space="preserve"> face la staţiile PECO, </w:t>
      </w:r>
      <w:r w:rsidR="00C96BBC" w:rsidRPr="003A1469">
        <w:rPr>
          <w:rFonts w:ascii="Times New Roman" w:hAnsi="Times New Roman" w:cs="Times New Roman"/>
          <w:sz w:val="24"/>
          <w:szCs w:val="24"/>
        </w:rPr>
        <w:t xml:space="preserve">al utilajelor grele pe platform rezervorului de combustibil, </w:t>
      </w:r>
      <w:r w:rsidRPr="003A1469">
        <w:rPr>
          <w:rFonts w:ascii="Times New Roman" w:hAnsi="Times New Roman" w:cs="Times New Roman"/>
          <w:sz w:val="24"/>
          <w:szCs w:val="24"/>
        </w:rPr>
        <w:t xml:space="preserve">iar repararea acestora se va face în unităţii şi spaţii special amenajate. </w:t>
      </w:r>
    </w:p>
    <w:p w:rsidR="00EF2CF7" w:rsidRPr="003A1469" w:rsidRDefault="00EF2CF7" w:rsidP="00F53DF9">
      <w:pPr>
        <w:pStyle w:val="BodyText"/>
        <w:spacing w:line="276" w:lineRule="auto"/>
        <w:ind w:firstLine="720"/>
        <w:rPr>
          <w:sz w:val="24"/>
          <w:szCs w:val="24"/>
          <w:lang w:val="ro-RO"/>
        </w:rPr>
      </w:pPr>
      <w:r w:rsidRPr="003A1469">
        <w:rPr>
          <w:sz w:val="24"/>
          <w:szCs w:val="24"/>
          <w:lang w:val="ro-RO"/>
        </w:rPr>
        <w:lastRenderedPageBreak/>
        <w:t xml:space="preserve">În general, apa râului </w:t>
      </w:r>
      <w:r w:rsidR="003851E9" w:rsidRPr="003A1469">
        <w:rPr>
          <w:sz w:val="24"/>
          <w:szCs w:val="24"/>
          <w:lang w:val="ro-RO"/>
        </w:rPr>
        <w:t>Mureș</w:t>
      </w:r>
      <w:r w:rsidRPr="003A1469">
        <w:rPr>
          <w:sz w:val="24"/>
          <w:szCs w:val="24"/>
          <w:lang w:val="ro-RO"/>
        </w:rPr>
        <w:t xml:space="preserve"> este folosită ca sursă de apă industrială pentru majoritatea întreprinderilor de pe cursul său. </w:t>
      </w:r>
      <w:r w:rsidR="003851E9" w:rsidRPr="003A1469">
        <w:rPr>
          <w:sz w:val="24"/>
          <w:szCs w:val="24"/>
          <w:lang w:val="ro-RO"/>
        </w:rPr>
        <w:t>Mureșul</w:t>
      </w:r>
      <w:r w:rsidRPr="003A1469">
        <w:rPr>
          <w:sz w:val="24"/>
          <w:szCs w:val="24"/>
          <w:lang w:val="ro-RO"/>
        </w:rPr>
        <w:t xml:space="preserve"> este descărcătorul natural al apelor uzate de la aceste întreprinderi şi de la aglomerările urbane din vecinătatea sa. Din această cauză apa </w:t>
      </w:r>
      <w:r w:rsidR="003851E9" w:rsidRPr="003A1469">
        <w:rPr>
          <w:sz w:val="24"/>
          <w:szCs w:val="24"/>
          <w:lang w:val="ro-RO"/>
        </w:rPr>
        <w:t>Mureșului</w:t>
      </w:r>
      <w:r w:rsidRPr="003A1469">
        <w:rPr>
          <w:sz w:val="24"/>
          <w:szCs w:val="24"/>
          <w:lang w:val="ro-RO"/>
        </w:rPr>
        <w:t xml:space="preserve"> nu se poate folosi ca sursă de apă potabilă decât în pătrimea lui superioară.</w:t>
      </w:r>
    </w:p>
    <w:p w:rsidR="00EF2CF7" w:rsidRPr="003A1469" w:rsidRDefault="00EF2CF7" w:rsidP="00F53DF9">
      <w:pPr>
        <w:spacing w:after="0"/>
        <w:jc w:val="both"/>
        <w:rPr>
          <w:rFonts w:ascii="Times New Roman" w:hAnsi="Times New Roman" w:cs="Times New Roman"/>
          <w:sz w:val="24"/>
          <w:szCs w:val="24"/>
          <w:lang w:val="ro-RO"/>
        </w:rPr>
      </w:pPr>
      <w:r w:rsidRPr="003A1469">
        <w:rPr>
          <w:rFonts w:ascii="Times New Roman" w:hAnsi="Times New Roman" w:cs="Times New Roman"/>
          <w:sz w:val="24"/>
          <w:szCs w:val="24"/>
        </w:rPr>
        <w:tab/>
        <w:t>Nu sunt posibile accidente care să afecteze apele freatice sau apele de suprafaţă.</w:t>
      </w:r>
    </w:p>
    <w:p w:rsidR="00EF2CF7" w:rsidRPr="003A1469" w:rsidRDefault="00EF2CF7" w:rsidP="00F53DF9">
      <w:pPr>
        <w:spacing w:after="0"/>
        <w:ind w:left="720"/>
        <w:jc w:val="both"/>
        <w:rPr>
          <w:rFonts w:ascii="Times New Roman" w:hAnsi="Times New Roman" w:cs="Times New Roman"/>
          <w:b/>
          <w:sz w:val="24"/>
          <w:szCs w:val="24"/>
        </w:rPr>
      </w:pPr>
    </w:p>
    <w:p w:rsidR="00EF2CF7" w:rsidRPr="003A1469" w:rsidRDefault="00EF2CF7" w:rsidP="00F53DF9">
      <w:pPr>
        <w:pStyle w:val="ListParagraph"/>
        <w:numPr>
          <w:ilvl w:val="1"/>
          <w:numId w:val="29"/>
        </w:numPr>
        <w:jc w:val="both"/>
        <w:rPr>
          <w:rFonts w:ascii="Times New Roman" w:hAnsi="Times New Roman" w:cs="Times New Roman"/>
          <w:b/>
          <w:sz w:val="24"/>
          <w:szCs w:val="24"/>
          <w:lang w:val="fr-FR"/>
        </w:rPr>
      </w:pPr>
      <w:r w:rsidRPr="003A1469">
        <w:rPr>
          <w:rFonts w:ascii="Times New Roman" w:hAnsi="Times New Roman" w:cs="Times New Roman"/>
          <w:b/>
          <w:sz w:val="24"/>
          <w:szCs w:val="24"/>
          <w:lang w:val="fr-FR"/>
        </w:rPr>
        <w:t>Protecţia aerului</w:t>
      </w:r>
      <w:r w:rsidRPr="003A1469">
        <w:rPr>
          <w:rFonts w:ascii="Times New Roman" w:hAnsi="Times New Roman" w:cs="Times New Roman"/>
          <w:b/>
          <w:sz w:val="24"/>
          <w:szCs w:val="24"/>
          <w:lang w:val="fr-FR"/>
        </w:rPr>
        <w:tab/>
      </w:r>
    </w:p>
    <w:p w:rsidR="00EF2CF7" w:rsidRPr="003A1469" w:rsidRDefault="00EF2CF7" w:rsidP="00F53DF9">
      <w:pPr>
        <w:pStyle w:val="BodyTextIndent3"/>
        <w:numPr>
          <w:ilvl w:val="2"/>
          <w:numId w:val="29"/>
        </w:numPr>
        <w:spacing w:after="200" w:line="276" w:lineRule="auto"/>
        <w:rPr>
          <w:b/>
          <w:sz w:val="24"/>
          <w:szCs w:val="24"/>
        </w:rPr>
      </w:pPr>
      <w:r w:rsidRPr="003A1469">
        <w:rPr>
          <w:b/>
          <w:sz w:val="24"/>
          <w:szCs w:val="24"/>
        </w:rPr>
        <w:t>Clima şi calitatea aerului</w:t>
      </w:r>
    </w:p>
    <w:p w:rsidR="00EF2CF7" w:rsidRPr="003A1469" w:rsidRDefault="00EF2CF7" w:rsidP="00F53DF9">
      <w:pPr>
        <w:ind w:firstLine="708"/>
        <w:jc w:val="both"/>
        <w:rPr>
          <w:rFonts w:ascii="Times New Roman" w:hAnsi="Times New Roman" w:cs="Times New Roman"/>
          <w:sz w:val="24"/>
          <w:szCs w:val="24"/>
        </w:rPr>
      </w:pPr>
      <w:r w:rsidRPr="003A1469">
        <w:rPr>
          <w:rFonts w:ascii="Times New Roman" w:hAnsi="Times New Roman" w:cs="Times New Roman"/>
          <w:sz w:val="24"/>
          <w:szCs w:val="24"/>
        </w:rPr>
        <w:t xml:space="preserve">Din punct de vedere climatic, zona din care face parte perimetrul de exploatare aparţine unei clime temperat - continentale influenţată de masele de aer </w:t>
      </w:r>
      <w:r w:rsidR="00C96BBC" w:rsidRPr="003A1469">
        <w:rPr>
          <w:rFonts w:ascii="Times New Roman" w:hAnsi="Times New Roman" w:cs="Times New Roman"/>
          <w:sz w:val="24"/>
          <w:szCs w:val="24"/>
        </w:rPr>
        <w:t>v</w:t>
      </w:r>
      <w:r w:rsidRPr="003A1469">
        <w:rPr>
          <w:rFonts w:ascii="Times New Roman" w:hAnsi="Times New Roman" w:cs="Times New Roman"/>
          <w:sz w:val="24"/>
          <w:szCs w:val="24"/>
        </w:rPr>
        <w:t>estice</w:t>
      </w:r>
      <w:r w:rsidR="00B50663" w:rsidRPr="003A1469">
        <w:rPr>
          <w:rFonts w:ascii="Times New Roman" w:hAnsi="Times New Roman" w:cs="Times New Roman"/>
          <w:sz w:val="24"/>
          <w:szCs w:val="24"/>
        </w:rPr>
        <w:t>.</w:t>
      </w:r>
      <w:r w:rsidRPr="003A1469">
        <w:rPr>
          <w:rFonts w:ascii="Times New Roman" w:hAnsi="Times New Roman" w:cs="Times New Roman"/>
          <w:sz w:val="24"/>
          <w:szCs w:val="24"/>
        </w:rPr>
        <w:t xml:space="preserve"> Temperatura medie anuală este de 10 </w:t>
      </w:r>
      <w:r w:rsidRPr="003A1469">
        <w:rPr>
          <w:rFonts w:ascii="Times New Roman" w:hAnsi="Times New Roman" w:cs="Times New Roman"/>
          <w:sz w:val="24"/>
          <w:szCs w:val="24"/>
          <w:vertAlign w:val="superscript"/>
        </w:rPr>
        <w:t>o</w:t>
      </w:r>
      <w:r w:rsidRPr="003A1469">
        <w:rPr>
          <w:rFonts w:ascii="Times New Roman" w:hAnsi="Times New Roman" w:cs="Times New Roman"/>
          <w:sz w:val="24"/>
          <w:szCs w:val="24"/>
        </w:rPr>
        <w:t>C,</w:t>
      </w:r>
      <w:r w:rsidR="00B50663" w:rsidRPr="003A1469">
        <w:rPr>
          <w:rFonts w:ascii="Times New Roman" w:hAnsi="Times New Roman" w:cs="Times New Roman"/>
          <w:sz w:val="24"/>
          <w:szCs w:val="24"/>
        </w:rPr>
        <w:t xml:space="preserve"> iarna media coborând la – 4</w:t>
      </w:r>
      <w:r w:rsidRPr="003A1469">
        <w:rPr>
          <w:rFonts w:ascii="Times New Roman" w:hAnsi="Times New Roman" w:cs="Times New Roman"/>
          <w:sz w:val="24"/>
          <w:szCs w:val="24"/>
        </w:rPr>
        <w:t xml:space="preserve"> </w:t>
      </w:r>
      <w:r w:rsidRPr="003A1469">
        <w:rPr>
          <w:rFonts w:ascii="Times New Roman" w:hAnsi="Times New Roman" w:cs="Times New Roman"/>
          <w:sz w:val="24"/>
          <w:szCs w:val="24"/>
          <w:vertAlign w:val="superscript"/>
        </w:rPr>
        <w:t>o</w:t>
      </w:r>
      <w:r w:rsidRPr="003A1469">
        <w:rPr>
          <w:rFonts w:ascii="Times New Roman" w:hAnsi="Times New Roman" w:cs="Times New Roman"/>
          <w:sz w:val="24"/>
          <w:szCs w:val="24"/>
        </w:rPr>
        <w:t xml:space="preserve">C – </w:t>
      </w:r>
      <w:r w:rsidR="00B50663" w:rsidRPr="003A1469">
        <w:rPr>
          <w:rFonts w:ascii="Times New Roman" w:hAnsi="Times New Roman" w:cs="Times New Roman"/>
          <w:sz w:val="24"/>
          <w:szCs w:val="24"/>
        </w:rPr>
        <w:t>10</w:t>
      </w:r>
      <w:r w:rsidRPr="003A1469">
        <w:rPr>
          <w:rFonts w:ascii="Times New Roman" w:hAnsi="Times New Roman" w:cs="Times New Roman"/>
          <w:sz w:val="24"/>
          <w:szCs w:val="24"/>
        </w:rPr>
        <w:t xml:space="preserve"> </w:t>
      </w:r>
      <w:r w:rsidRPr="003A1469">
        <w:rPr>
          <w:rFonts w:ascii="Times New Roman" w:hAnsi="Times New Roman" w:cs="Times New Roman"/>
          <w:sz w:val="24"/>
          <w:szCs w:val="24"/>
          <w:vertAlign w:val="superscript"/>
        </w:rPr>
        <w:t>o</w:t>
      </w:r>
      <w:r w:rsidRPr="003A1469">
        <w:rPr>
          <w:rFonts w:ascii="Times New Roman" w:hAnsi="Times New Roman" w:cs="Times New Roman"/>
          <w:sz w:val="24"/>
          <w:szCs w:val="24"/>
        </w:rPr>
        <w:t xml:space="preserve">C, iar vara urcând la 22 </w:t>
      </w:r>
      <w:r w:rsidRPr="003A1469">
        <w:rPr>
          <w:rFonts w:ascii="Times New Roman" w:hAnsi="Times New Roman" w:cs="Times New Roman"/>
          <w:sz w:val="24"/>
          <w:szCs w:val="24"/>
          <w:vertAlign w:val="superscript"/>
        </w:rPr>
        <w:t>o</w:t>
      </w:r>
      <w:r w:rsidRPr="003A1469">
        <w:rPr>
          <w:rFonts w:ascii="Times New Roman" w:hAnsi="Times New Roman" w:cs="Times New Roman"/>
          <w:sz w:val="24"/>
          <w:szCs w:val="24"/>
        </w:rPr>
        <w:t>C.</w:t>
      </w:r>
    </w:p>
    <w:p w:rsidR="00EF2CF7" w:rsidRPr="003A1469" w:rsidRDefault="00EF2CF7" w:rsidP="00F53DF9">
      <w:pPr>
        <w:ind w:firstLine="708"/>
        <w:jc w:val="both"/>
        <w:rPr>
          <w:rFonts w:ascii="Times New Roman" w:hAnsi="Times New Roman" w:cs="Times New Roman"/>
          <w:sz w:val="24"/>
          <w:szCs w:val="24"/>
        </w:rPr>
      </w:pPr>
      <w:r w:rsidRPr="003A1469">
        <w:rPr>
          <w:rFonts w:ascii="Times New Roman" w:hAnsi="Times New Roman" w:cs="Times New Roman"/>
          <w:sz w:val="24"/>
          <w:szCs w:val="24"/>
        </w:rPr>
        <w:t xml:space="preserve">Media anuală a precipitaţiilor este de 600 - 650 mm şi satisface nevoia de apă a tuturor plantelor ce cresc în zonă, cea mai mare parte a precipitaţiilor căzând în perioada de vegetaţie, iar cantitatea cea mai scăzută în anotimpul rece.  </w:t>
      </w:r>
    </w:p>
    <w:p w:rsidR="00EF2CF7" w:rsidRPr="003A1469" w:rsidRDefault="00EF2CF7" w:rsidP="00F53DF9">
      <w:pPr>
        <w:ind w:firstLine="708"/>
        <w:jc w:val="both"/>
        <w:rPr>
          <w:rFonts w:ascii="Times New Roman" w:hAnsi="Times New Roman" w:cs="Times New Roman"/>
          <w:sz w:val="24"/>
          <w:szCs w:val="24"/>
        </w:rPr>
      </w:pPr>
      <w:r w:rsidRPr="003A1469">
        <w:rPr>
          <w:rFonts w:ascii="Times New Roman" w:hAnsi="Times New Roman" w:cs="Times New Roman"/>
          <w:sz w:val="24"/>
          <w:szCs w:val="24"/>
        </w:rPr>
        <w:t>Numărul zilelor de îngheţ - dezgheţ este de 80 - 85.</w:t>
      </w:r>
    </w:p>
    <w:p w:rsidR="00EF2CF7" w:rsidRPr="003A1469" w:rsidRDefault="00EF2CF7" w:rsidP="00F53DF9">
      <w:pPr>
        <w:ind w:firstLine="708"/>
        <w:jc w:val="both"/>
        <w:rPr>
          <w:rFonts w:ascii="Times New Roman" w:hAnsi="Times New Roman" w:cs="Times New Roman"/>
          <w:sz w:val="24"/>
          <w:szCs w:val="24"/>
        </w:rPr>
      </w:pPr>
      <w:r w:rsidRPr="003A1469">
        <w:rPr>
          <w:rFonts w:ascii="Times New Roman" w:hAnsi="Times New Roman" w:cs="Times New Roman"/>
          <w:sz w:val="24"/>
          <w:szCs w:val="24"/>
        </w:rPr>
        <w:t>Rezultă, deci, că în aceste condiţii exploatarea agregatelor de râu este posibilă 8 - 9 luni pe an.</w:t>
      </w:r>
    </w:p>
    <w:p w:rsidR="00EF2CF7" w:rsidRPr="003A1469" w:rsidRDefault="00067F45" w:rsidP="00F53DF9">
      <w:pPr>
        <w:pStyle w:val="BodyTextIndent3"/>
        <w:spacing w:line="276" w:lineRule="auto"/>
        <w:ind w:firstLine="675"/>
        <w:rPr>
          <w:b/>
          <w:sz w:val="24"/>
          <w:szCs w:val="24"/>
          <w:lang w:val="ro-RO"/>
        </w:rPr>
      </w:pPr>
      <w:r w:rsidRPr="003A1469">
        <w:rPr>
          <w:b/>
          <w:sz w:val="24"/>
          <w:szCs w:val="24"/>
          <w:lang w:val="ro-RO"/>
        </w:rPr>
        <w:t>6</w:t>
      </w:r>
      <w:r w:rsidR="00EF2CF7" w:rsidRPr="003A1469">
        <w:rPr>
          <w:b/>
          <w:sz w:val="24"/>
          <w:szCs w:val="24"/>
          <w:lang w:val="ro-RO"/>
        </w:rPr>
        <w:t>.2.2. Sursele de poluanţi pentru aer</w:t>
      </w:r>
    </w:p>
    <w:p w:rsidR="00EF2CF7" w:rsidRPr="003A1469" w:rsidRDefault="00EF2CF7" w:rsidP="00F53DF9">
      <w:pPr>
        <w:ind w:firstLine="720"/>
        <w:jc w:val="both"/>
        <w:rPr>
          <w:rFonts w:ascii="Times New Roman" w:hAnsi="Times New Roman" w:cs="Times New Roman"/>
          <w:b/>
          <w:sz w:val="24"/>
          <w:szCs w:val="24"/>
          <w:lang w:val="ro-RO"/>
        </w:rPr>
      </w:pPr>
      <w:r w:rsidRPr="003A1469">
        <w:rPr>
          <w:rFonts w:ascii="Times New Roman" w:hAnsi="Times New Roman" w:cs="Times New Roman"/>
          <w:sz w:val="24"/>
          <w:szCs w:val="24"/>
        </w:rPr>
        <w:t xml:space="preserve">Sursele de poluare potenţiale ale factorului de mediu aer sunt reprezentate de gazele rezultate din arderea combustibililor fosili în utilajele </w:t>
      </w:r>
      <w:r w:rsidR="000E451F" w:rsidRPr="003A1469">
        <w:rPr>
          <w:rFonts w:ascii="Times New Roman" w:hAnsi="Times New Roman" w:cs="Times New Roman"/>
          <w:sz w:val="24"/>
          <w:szCs w:val="24"/>
        </w:rPr>
        <w:t>de</w:t>
      </w:r>
      <w:r w:rsidR="000E451F" w:rsidRPr="003A1469">
        <w:rPr>
          <w:rFonts w:ascii="Times New Roman" w:hAnsi="Times New Roman" w:cs="Times New Roman"/>
          <w:color w:val="FF0000"/>
          <w:sz w:val="24"/>
          <w:szCs w:val="24"/>
        </w:rPr>
        <w:t xml:space="preserve"> </w:t>
      </w:r>
      <w:r w:rsidRPr="003A1469">
        <w:rPr>
          <w:rFonts w:ascii="Times New Roman" w:hAnsi="Times New Roman" w:cs="Times New Roman"/>
          <w:sz w:val="24"/>
          <w:szCs w:val="24"/>
        </w:rPr>
        <w:t>exploatare şi transport.</w:t>
      </w:r>
    </w:p>
    <w:p w:rsidR="00EF2CF7" w:rsidRPr="003A1469" w:rsidRDefault="00EF2CF7" w:rsidP="00F53DF9">
      <w:pPr>
        <w:ind w:firstLine="708"/>
        <w:jc w:val="both"/>
        <w:rPr>
          <w:rFonts w:ascii="Times New Roman" w:hAnsi="Times New Roman" w:cs="Times New Roman"/>
          <w:sz w:val="24"/>
          <w:szCs w:val="24"/>
        </w:rPr>
      </w:pPr>
      <w:r w:rsidRPr="003A1469">
        <w:rPr>
          <w:rFonts w:ascii="Times New Roman" w:hAnsi="Times New Roman" w:cs="Times New Roman"/>
          <w:sz w:val="24"/>
          <w:szCs w:val="24"/>
        </w:rPr>
        <w:t>Deoarece perimetrul este situat în afara zonelor rezidenţiale şi pentru că emisiile preconizate nu vor fi semnificative din punct de vedere cantitativ, se poate afirma că acestea nu vor afecta activităţile umane;</w:t>
      </w:r>
    </w:p>
    <w:p w:rsidR="00EF2CF7" w:rsidRPr="003A1469" w:rsidRDefault="00EF2CF7" w:rsidP="00F53DF9">
      <w:pPr>
        <w:ind w:firstLine="708"/>
        <w:jc w:val="both"/>
        <w:rPr>
          <w:rFonts w:ascii="Times New Roman" w:hAnsi="Times New Roman" w:cs="Times New Roman"/>
          <w:sz w:val="24"/>
          <w:szCs w:val="24"/>
        </w:rPr>
      </w:pPr>
      <w:r w:rsidRPr="003A1469">
        <w:rPr>
          <w:rFonts w:ascii="Times New Roman" w:hAnsi="Times New Roman" w:cs="Times New Roman"/>
          <w:sz w:val="24"/>
          <w:szCs w:val="24"/>
        </w:rPr>
        <w:t xml:space="preserve">În concluzie, factorul de mediu aer, va fi afectat de activităţile de exploatare, a resurselor de nisipuri şi pietrişuri, prevăzute a se desfăşura într – o perioadă de </w:t>
      </w:r>
      <w:r w:rsidR="00C96BBC" w:rsidRPr="003A1469">
        <w:rPr>
          <w:rFonts w:ascii="Times New Roman" w:hAnsi="Times New Roman" w:cs="Times New Roman"/>
          <w:sz w:val="24"/>
          <w:szCs w:val="24"/>
        </w:rPr>
        <w:t>5</w:t>
      </w:r>
      <w:r w:rsidRPr="003A1469">
        <w:rPr>
          <w:rFonts w:ascii="Times New Roman" w:hAnsi="Times New Roman" w:cs="Times New Roman"/>
          <w:sz w:val="24"/>
          <w:szCs w:val="24"/>
        </w:rPr>
        <w:t xml:space="preserve"> ani, cu o intensitate mică, neputând depăşi limitele admisibile dacă se vor respecta normele impuse pentru arderea combustibililor în motoare termice şi dacă transportul substanţei utile se va efectua corespunzător.</w:t>
      </w:r>
    </w:p>
    <w:p w:rsidR="00EF2CF7" w:rsidRPr="003A1469" w:rsidRDefault="00EF2CF7" w:rsidP="00F53DF9">
      <w:pPr>
        <w:pStyle w:val="BodyTextIndent"/>
        <w:spacing w:line="276" w:lineRule="auto"/>
        <w:ind w:left="0" w:firstLine="708"/>
      </w:pPr>
      <w:r w:rsidRPr="003A1469">
        <w:t>Utilajele care funcţionează în incinta perimetrului sunt dotate cu motoare Diesel, principalele noxe eliberate în atmosferă, de către acestea, fiind cele rezultate din gazele de eşapament, şi nume:</w:t>
      </w:r>
    </w:p>
    <w:p w:rsidR="00EF2CF7" w:rsidRPr="003A1469" w:rsidRDefault="00EF2CF7" w:rsidP="00F53DF9">
      <w:pPr>
        <w:spacing w:after="0"/>
        <w:ind w:left="1494"/>
        <w:jc w:val="both"/>
        <w:rPr>
          <w:rFonts w:ascii="Times New Roman" w:hAnsi="Times New Roman" w:cs="Times New Roman"/>
          <w:sz w:val="24"/>
          <w:szCs w:val="24"/>
        </w:rPr>
      </w:pPr>
      <w:r w:rsidRPr="003A1469">
        <w:rPr>
          <w:rFonts w:ascii="Times New Roman" w:hAnsi="Times New Roman" w:cs="Times New Roman"/>
          <w:sz w:val="24"/>
          <w:szCs w:val="24"/>
        </w:rPr>
        <w:t xml:space="preserve">         -  oxizi de azot (NO</w:t>
      </w:r>
      <w:r w:rsidRPr="003A1469">
        <w:rPr>
          <w:rFonts w:ascii="Times New Roman" w:hAnsi="Times New Roman" w:cs="Times New Roman"/>
          <w:sz w:val="24"/>
          <w:szCs w:val="24"/>
          <w:vertAlign w:val="subscript"/>
        </w:rPr>
        <w:t>x</w:t>
      </w:r>
      <w:r w:rsidRPr="003A1469">
        <w:rPr>
          <w:rFonts w:ascii="Times New Roman" w:hAnsi="Times New Roman" w:cs="Times New Roman"/>
          <w:sz w:val="24"/>
          <w:szCs w:val="24"/>
        </w:rPr>
        <w:t>)</w:t>
      </w:r>
    </w:p>
    <w:p w:rsidR="00EF2CF7" w:rsidRPr="003A1469" w:rsidRDefault="00EF2CF7" w:rsidP="00F53DF9">
      <w:pPr>
        <w:spacing w:after="0"/>
        <w:ind w:left="1494"/>
        <w:jc w:val="both"/>
        <w:rPr>
          <w:rFonts w:ascii="Times New Roman" w:hAnsi="Times New Roman" w:cs="Times New Roman"/>
          <w:sz w:val="24"/>
          <w:szCs w:val="24"/>
        </w:rPr>
      </w:pPr>
      <w:r w:rsidRPr="003A1469">
        <w:rPr>
          <w:rFonts w:ascii="Times New Roman" w:hAnsi="Times New Roman" w:cs="Times New Roman"/>
          <w:sz w:val="24"/>
          <w:szCs w:val="24"/>
        </w:rPr>
        <w:t xml:space="preserve">         -  oxizi de sulf  (SO</w:t>
      </w:r>
      <w:r w:rsidRPr="003A1469">
        <w:rPr>
          <w:rFonts w:ascii="Times New Roman" w:hAnsi="Times New Roman" w:cs="Times New Roman"/>
          <w:sz w:val="24"/>
          <w:szCs w:val="24"/>
          <w:vertAlign w:val="subscript"/>
        </w:rPr>
        <w:t>x</w:t>
      </w:r>
      <w:r w:rsidRPr="003A1469">
        <w:rPr>
          <w:rFonts w:ascii="Times New Roman" w:hAnsi="Times New Roman" w:cs="Times New Roman"/>
          <w:sz w:val="24"/>
          <w:szCs w:val="24"/>
        </w:rPr>
        <w:t>)</w:t>
      </w:r>
    </w:p>
    <w:p w:rsidR="00EF2CF7" w:rsidRPr="003A1469" w:rsidRDefault="00EF2CF7" w:rsidP="00F53DF9">
      <w:pPr>
        <w:spacing w:after="0"/>
        <w:ind w:left="1494"/>
        <w:jc w:val="both"/>
        <w:rPr>
          <w:rFonts w:ascii="Times New Roman" w:hAnsi="Times New Roman" w:cs="Times New Roman"/>
          <w:sz w:val="24"/>
          <w:szCs w:val="24"/>
        </w:rPr>
      </w:pPr>
      <w:r w:rsidRPr="003A1469">
        <w:rPr>
          <w:rFonts w:ascii="Times New Roman" w:hAnsi="Times New Roman" w:cs="Times New Roman"/>
          <w:sz w:val="24"/>
          <w:szCs w:val="24"/>
        </w:rPr>
        <w:t xml:space="preserve">         -  monoxid de carbon (CO)</w:t>
      </w:r>
    </w:p>
    <w:p w:rsidR="00EF2CF7" w:rsidRPr="003A1469" w:rsidRDefault="00EF2CF7" w:rsidP="00F53DF9">
      <w:pPr>
        <w:spacing w:after="0"/>
        <w:ind w:left="1494"/>
        <w:jc w:val="both"/>
        <w:rPr>
          <w:rFonts w:ascii="Times New Roman" w:hAnsi="Times New Roman" w:cs="Times New Roman"/>
          <w:sz w:val="24"/>
          <w:szCs w:val="24"/>
        </w:rPr>
      </w:pPr>
      <w:r w:rsidRPr="003A1469">
        <w:rPr>
          <w:rFonts w:ascii="Times New Roman" w:hAnsi="Times New Roman" w:cs="Times New Roman"/>
          <w:sz w:val="24"/>
          <w:szCs w:val="24"/>
        </w:rPr>
        <w:t xml:space="preserve">         -  compuşi organici volatili (COV)</w:t>
      </w:r>
    </w:p>
    <w:p w:rsidR="00EF2CF7" w:rsidRPr="003A1469" w:rsidRDefault="00EF2CF7" w:rsidP="00F53DF9">
      <w:pPr>
        <w:spacing w:after="0"/>
        <w:ind w:left="1494"/>
        <w:jc w:val="both"/>
        <w:rPr>
          <w:rFonts w:ascii="Times New Roman" w:hAnsi="Times New Roman" w:cs="Times New Roman"/>
          <w:sz w:val="24"/>
          <w:szCs w:val="24"/>
        </w:rPr>
      </w:pPr>
      <w:r w:rsidRPr="003A1469">
        <w:rPr>
          <w:rFonts w:ascii="Times New Roman" w:hAnsi="Times New Roman" w:cs="Times New Roman"/>
          <w:sz w:val="24"/>
          <w:szCs w:val="24"/>
        </w:rPr>
        <w:t xml:space="preserve">         -  particule</w:t>
      </w:r>
    </w:p>
    <w:p w:rsidR="00EF2CF7" w:rsidRPr="003A1469" w:rsidRDefault="00EF2CF7" w:rsidP="00F53DF9">
      <w:pPr>
        <w:pStyle w:val="BodyTextIndent"/>
        <w:spacing w:line="276" w:lineRule="auto"/>
        <w:ind w:left="0" w:firstLine="708"/>
      </w:pPr>
      <w:r w:rsidRPr="003A1469">
        <w:lastRenderedPageBreak/>
        <w:t>Cantitatea de gaze de eşapare emise în aer variază în funcţie de numărul de utilaje folosite şi timpul de funcţionare al acestora.</w:t>
      </w:r>
    </w:p>
    <w:p w:rsidR="00EF2CF7" w:rsidRPr="003A1469" w:rsidRDefault="00EF2CF7" w:rsidP="00F53DF9">
      <w:pPr>
        <w:spacing w:after="120"/>
        <w:ind w:firstLine="720"/>
        <w:jc w:val="both"/>
        <w:rPr>
          <w:rFonts w:ascii="Times New Roman" w:hAnsi="Times New Roman" w:cs="Times New Roman"/>
          <w:color w:val="FF0000"/>
          <w:sz w:val="24"/>
          <w:szCs w:val="24"/>
        </w:rPr>
      </w:pPr>
      <w:r w:rsidRPr="003A1469">
        <w:rPr>
          <w:rFonts w:ascii="Times New Roman" w:hAnsi="Times New Roman" w:cs="Times New Roman"/>
          <w:sz w:val="24"/>
          <w:szCs w:val="24"/>
        </w:rPr>
        <w:t xml:space="preserve">Cantitatea medie de combustibil consumat pentru o oră de funcţionare a utilajelor, la capacitatea medie de funcţionare, este estimată la </w:t>
      </w:r>
      <w:r w:rsidR="00F412FC" w:rsidRPr="003A1469">
        <w:rPr>
          <w:rFonts w:ascii="Times New Roman" w:hAnsi="Times New Roman" w:cs="Times New Roman"/>
          <w:sz w:val="24"/>
          <w:szCs w:val="24"/>
        </w:rPr>
        <w:t>70</w:t>
      </w:r>
      <w:r w:rsidRPr="003A1469">
        <w:rPr>
          <w:rFonts w:ascii="Times New Roman" w:hAnsi="Times New Roman" w:cs="Times New Roman"/>
          <w:color w:val="FF0000"/>
          <w:sz w:val="24"/>
          <w:szCs w:val="24"/>
        </w:rPr>
        <w:t xml:space="preserve"> </w:t>
      </w:r>
      <w:r w:rsidRPr="003A1469">
        <w:rPr>
          <w:rFonts w:ascii="Times New Roman" w:hAnsi="Times New Roman" w:cs="Times New Roman"/>
          <w:sz w:val="24"/>
          <w:szCs w:val="24"/>
        </w:rPr>
        <w:t>litrii.</w:t>
      </w:r>
    </w:p>
    <w:p w:rsidR="00EF2CF7" w:rsidRPr="003A1469" w:rsidRDefault="00EF2CF7" w:rsidP="00F53DF9">
      <w:pPr>
        <w:spacing w:after="120"/>
        <w:ind w:firstLine="720"/>
        <w:jc w:val="both"/>
        <w:rPr>
          <w:rFonts w:ascii="Times New Roman" w:hAnsi="Times New Roman" w:cs="Times New Roman"/>
          <w:sz w:val="24"/>
          <w:szCs w:val="24"/>
        </w:rPr>
      </w:pPr>
      <w:r w:rsidRPr="003A1469">
        <w:rPr>
          <w:rFonts w:ascii="Times New Roman" w:hAnsi="Times New Roman" w:cs="Times New Roman"/>
          <w:sz w:val="24"/>
          <w:szCs w:val="24"/>
        </w:rPr>
        <w:t>Avându-se în vedere că emisiile medii rezultate din consumarea unui litru de motorină sunt:</w:t>
      </w:r>
    </w:p>
    <w:p w:rsidR="00EF2CF7" w:rsidRPr="003A1469" w:rsidRDefault="00EF2CF7" w:rsidP="00F53DF9">
      <w:pPr>
        <w:spacing w:after="0"/>
        <w:ind w:firstLine="1134"/>
        <w:jc w:val="both"/>
        <w:rPr>
          <w:rFonts w:ascii="Times New Roman" w:hAnsi="Times New Roman" w:cs="Times New Roman"/>
          <w:sz w:val="24"/>
          <w:szCs w:val="24"/>
        </w:rPr>
      </w:pPr>
      <w:r w:rsidRPr="003A1469">
        <w:rPr>
          <w:rFonts w:ascii="Times New Roman" w:hAnsi="Times New Roman" w:cs="Times New Roman"/>
          <w:sz w:val="24"/>
          <w:szCs w:val="24"/>
        </w:rPr>
        <w:t xml:space="preserve">             -  NO</w:t>
      </w:r>
      <w:r w:rsidRPr="003A1469">
        <w:rPr>
          <w:rFonts w:ascii="Times New Roman" w:hAnsi="Times New Roman" w:cs="Times New Roman"/>
          <w:sz w:val="24"/>
          <w:szCs w:val="24"/>
          <w:vertAlign w:val="subscript"/>
        </w:rPr>
        <w:t>x</w:t>
      </w:r>
      <w:r w:rsidRPr="003A1469">
        <w:rPr>
          <w:rFonts w:ascii="Times New Roman" w:hAnsi="Times New Roman" w:cs="Times New Roman"/>
          <w:sz w:val="24"/>
          <w:szCs w:val="24"/>
        </w:rPr>
        <w:t xml:space="preserve"> ………………….. 27,0  g </w:t>
      </w:r>
    </w:p>
    <w:p w:rsidR="00EF2CF7" w:rsidRPr="003A1469" w:rsidRDefault="00EF2CF7" w:rsidP="00F53DF9">
      <w:pPr>
        <w:spacing w:after="0"/>
        <w:ind w:firstLine="1134"/>
        <w:jc w:val="both"/>
        <w:rPr>
          <w:rFonts w:ascii="Times New Roman" w:hAnsi="Times New Roman" w:cs="Times New Roman"/>
          <w:sz w:val="24"/>
          <w:szCs w:val="24"/>
        </w:rPr>
      </w:pPr>
      <w:r w:rsidRPr="003A1469">
        <w:rPr>
          <w:rFonts w:ascii="Times New Roman" w:hAnsi="Times New Roman" w:cs="Times New Roman"/>
          <w:sz w:val="24"/>
          <w:szCs w:val="24"/>
        </w:rPr>
        <w:t xml:space="preserve">             -  SO</w:t>
      </w:r>
      <w:r w:rsidRPr="003A1469">
        <w:rPr>
          <w:rFonts w:ascii="Times New Roman" w:hAnsi="Times New Roman" w:cs="Times New Roman"/>
          <w:sz w:val="24"/>
          <w:szCs w:val="24"/>
          <w:vertAlign w:val="subscript"/>
        </w:rPr>
        <w:t>x</w:t>
      </w:r>
      <w:r w:rsidRPr="003A1469">
        <w:rPr>
          <w:rFonts w:ascii="Times New Roman" w:hAnsi="Times New Roman" w:cs="Times New Roman"/>
          <w:sz w:val="24"/>
          <w:szCs w:val="24"/>
        </w:rPr>
        <w:t xml:space="preserve"> …………………… 4,8   g</w:t>
      </w:r>
    </w:p>
    <w:p w:rsidR="00EF2CF7" w:rsidRPr="003A1469" w:rsidRDefault="00EF2CF7" w:rsidP="00F53DF9">
      <w:pPr>
        <w:spacing w:after="0"/>
        <w:ind w:firstLine="1134"/>
        <w:jc w:val="both"/>
        <w:rPr>
          <w:rFonts w:ascii="Times New Roman" w:hAnsi="Times New Roman" w:cs="Times New Roman"/>
          <w:sz w:val="24"/>
          <w:szCs w:val="24"/>
        </w:rPr>
      </w:pPr>
      <w:r w:rsidRPr="003A1469">
        <w:rPr>
          <w:rFonts w:ascii="Times New Roman" w:hAnsi="Times New Roman" w:cs="Times New Roman"/>
          <w:sz w:val="24"/>
          <w:szCs w:val="24"/>
        </w:rPr>
        <w:t xml:space="preserve">             -  CO ………………….…21,0  g</w:t>
      </w:r>
    </w:p>
    <w:p w:rsidR="00EF2CF7" w:rsidRPr="003A1469" w:rsidRDefault="00EF2CF7" w:rsidP="00F53DF9">
      <w:pPr>
        <w:spacing w:after="0"/>
        <w:ind w:left="1134"/>
        <w:jc w:val="both"/>
        <w:rPr>
          <w:rFonts w:ascii="Times New Roman" w:hAnsi="Times New Roman" w:cs="Times New Roman"/>
          <w:sz w:val="24"/>
          <w:szCs w:val="24"/>
        </w:rPr>
      </w:pPr>
      <w:r w:rsidRPr="003A1469">
        <w:rPr>
          <w:rFonts w:ascii="Times New Roman" w:hAnsi="Times New Roman" w:cs="Times New Roman"/>
          <w:sz w:val="24"/>
          <w:szCs w:val="24"/>
        </w:rPr>
        <w:t xml:space="preserve">             -  COV …………………..12,0  g</w:t>
      </w:r>
    </w:p>
    <w:p w:rsidR="00EF2CF7" w:rsidRPr="003A1469" w:rsidRDefault="00EF2CF7" w:rsidP="00F53DF9">
      <w:pPr>
        <w:spacing w:after="0"/>
        <w:ind w:left="1134"/>
        <w:jc w:val="both"/>
        <w:rPr>
          <w:rFonts w:ascii="Times New Roman" w:hAnsi="Times New Roman" w:cs="Times New Roman"/>
          <w:sz w:val="24"/>
          <w:szCs w:val="24"/>
        </w:rPr>
      </w:pPr>
      <w:r w:rsidRPr="003A1469">
        <w:rPr>
          <w:rFonts w:ascii="Times New Roman" w:hAnsi="Times New Roman" w:cs="Times New Roman"/>
          <w:sz w:val="24"/>
          <w:szCs w:val="24"/>
        </w:rPr>
        <w:t xml:space="preserve">             -  Particule………… ……  0,8   g</w:t>
      </w:r>
    </w:p>
    <w:p w:rsidR="00EF2CF7" w:rsidRPr="003A1469" w:rsidRDefault="00EF2CF7" w:rsidP="00F53DF9">
      <w:pPr>
        <w:spacing w:after="0"/>
        <w:jc w:val="both"/>
        <w:rPr>
          <w:rFonts w:ascii="Times New Roman" w:hAnsi="Times New Roman" w:cs="Times New Roman"/>
          <w:sz w:val="24"/>
          <w:szCs w:val="24"/>
        </w:rPr>
      </w:pPr>
      <w:r w:rsidRPr="003A1469">
        <w:rPr>
          <w:rFonts w:ascii="Times New Roman" w:hAnsi="Times New Roman" w:cs="Times New Roman"/>
          <w:sz w:val="24"/>
          <w:szCs w:val="24"/>
        </w:rPr>
        <w:t xml:space="preserve">rezultă că la cantitatea medie de combustibil (motorină) consumat pe oră, se vor emite în aer: </w:t>
      </w:r>
    </w:p>
    <w:p w:rsidR="00EF2CF7" w:rsidRPr="003A1469" w:rsidRDefault="00EF2CF7" w:rsidP="00F53DF9">
      <w:pPr>
        <w:spacing w:after="0"/>
        <w:ind w:firstLine="1134"/>
        <w:jc w:val="both"/>
        <w:rPr>
          <w:rFonts w:ascii="Times New Roman" w:hAnsi="Times New Roman" w:cs="Times New Roman"/>
          <w:sz w:val="24"/>
          <w:szCs w:val="24"/>
        </w:rPr>
      </w:pPr>
      <w:r w:rsidRPr="003A1469">
        <w:rPr>
          <w:rFonts w:ascii="Times New Roman" w:hAnsi="Times New Roman" w:cs="Times New Roman"/>
          <w:sz w:val="24"/>
          <w:szCs w:val="24"/>
        </w:rPr>
        <w:t xml:space="preserve">             -  NO</w:t>
      </w:r>
      <w:r w:rsidRPr="003A1469">
        <w:rPr>
          <w:rFonts w:ascii="Times New Roman" w:hAnsi="Times New Roman" w:cs="Times New Roman"/>
          <w:sz w:val="24"/>
          <w:szCs w:val="24"/>
          <w:vertAlign w:val="subscript"/>
        </w:rPr>
        <w:t>x</w:t>
      </w:r>
      <w:r w:rsidRPr="003A1469">
        <w:rPr>
          <w:rFonts w:ascii="Times New Roman" w:hAnsi="Times New Roman" w:cs="Times New Roman"/>
          <w:sz w:val="24"/>
          <w:szCs w:val="24"/>
        </w:rPr>
        <w:t xml:space="preserve"> ………………….</w:t>
      </w:r>
      <w:r w:rsidR="00F412FC" w:rsidRPr="003A1469">
        <w:rPr>
          <w:rFonts w:ascii="Times New Roman" w:hAnsi="Times New Roman" w:cs="Times New Roman"/>
          <w:sz w:val="24"/>
          <w:szCs w:val="24"/>
        </w:rPr>
        <w:t>1890,</w:t>
      </w:r>
      <w:r w:rsidRPr="003A1469">
        <w:rPr>
          <w:rFonts w:ascii="Times New Roman" w:hAnsi="Times New Roman" w:cs="Times New Roman"/>
          <w:sz w:val="24"/>
          <w:szCs w:val="24"/>
        </w:rPr>
        <w:t xml:space="preserve">00 g </w:t>
      </w:r>
    </w:p>
    <w:p w:rsidR="00EF2CF7" w:rsidRPr="003A1469" w:rsidRDefault="00EF2CF7" w:rsidP="00F53DF9">
      <w:pPr>
        <w:spacing w:after="0"/>
        <w:ind w:firstLine="1134"/>
        <w:jc w:val="both"/>
        <w:rPr>
          <w:rFonts w:ascii="Times New Roman" w:hAnsi="Times New Roman" w:cs="Times New Roman"/>
          <w:sz w:val="24"/>
          <w:szCs w:val="24"/>
        </w:rPr>
      </w:pPr>
      <w:r w:rsidRPr="003A1469">
        <w:rPr>
          <w:rFonts w:ascii="Times New Roman" w:hAnsi="Times New Roman" w:cs="Times New Roman"/>
          <w:sz w:val="24"/>
          <w:szCs w:val="24"/>
        </w:rPr>
        <w:t xml:space="preserve">             -  SO</w:t>
      </w:r>
      <w:r w:rsidRPr="003A1469">
        <w:rPr>
          <w:rFonts w:ascii="Times New Roman" w:hAnsi="Times New Roman" w:cs="Times New Roman"/>
          <w:sz w:val="24"/>
          <w:szCs w:val="24"/>
          <w:vertAlign w:val="subscript"/>
        </w:rPr>
        <w:t>x</w:t>
      </w:r>
      <w:r w:rsidR="00425102" w:rsidRPr="003A1469">
        <w:rPr>
          <w:rFonts w:ascii="Times New Roman" w:hAnsi="Times New Roman" w:cs="Times New Roman"/>
          <w:sz w:val="24"/>
          <w:szCs w:val="24"/>
        </w:rPr>
        <w:t xml:space="preserve"> …………………</w:t>
      </w:r>
      <w:r w:rsidR="00F412FC" w:rsidRPr="003A1469">
        <w:rPr>
          <w:rFonts w:ascii="Times New Roman" w:hAnsi="Times New Roman" w:cs="Times New Roman"/>
          <w:sz w:val="24"/>
          <w:szCs w:val="24"/>
        </w:rPr>
        <w:t>…331.00</w:t>
      </w:r>
      <w:r w:rsidRPr="003A1469">
        <w:rPr>
          <w:rFonts w:ascii="Times New Roman" w:hAnsi="Times New Roman" w:cs="Times New Roman"/>
          <w:sz w:val="24"/>
          <w:szCs w:val="24"/>
        </w:rPr>
        <w:t xml:space="preserve"> g</w:t>
      </w:r>
    </w:p>
    <w:p w:rsidR="00EF2CF7" w:rsidRPr="003A1469" w:rsidRDefault="00425102" w:rsidP="00F53DF9">
      <w:pPr>
        <w:spacing w:after="0"/>
        <w:ind w:firstLine="1134"/>
        <w:jc w:val="both"/>
        <w:rPr>
          <w:rFonts w:ascii="Times New Roman" w:hAnsi="Times New Roman" w:cs="Times New Roman"/>
          <w:sz w:val="24"/>
          <w:szCs w:val="24"/>
        </w:rPr>
      </w:pPr>
      <w:r w:rsidRPr="003A1469">
        <w:rPr>
          <w:rFonts w:ascii="Times New Roman" w:hAnsi="Times New Roman" w:cs="Times New Roman"/>
          <w:sz w:val="24"/>
          <w:szCs w:val="24"/>
        </w:rPr>
        <w:t xml:space="preserve">             -  CO…………………...</w:t>
      </w:r>
      <w:r w:rsidR="00F412FC" w:rsidRPr="003A1469">
        <w:rPr>
          <w:rFonts w:ascii="Times New Roman" w:hAnsi="Times New Roman" w:cs="Times New Roman"/>
          <w:sz w:val="24"/>
          <w:szCs w:val="24"/>
        </w:rPr>
        <w:t>1.449</w:t>
      </w:r>
      <w:r w:rsidR="00EF2CF7" w:rsidRPr="003A1469">
        <w:rPr>
          <w:rFonts w:ascii="Times New Roman" w:hAnsi="Times New Roman" w:cs="Times New Roman"/>
          <w:sz w:val="24"/>
          <w:szCs w:val="24"/>
        </w:rPr>
        <w:t>,00 g</w:t>
      </w:r>
    </w:p>
    <w:p w:rsidR="00EF2CF7" w:rsidRPr="003A1469" w:rsidRDefault="00EF2CF7" w:rsidP="00F53DF9">
      <w:pPr>
        <w:spacing w:after="0"/>
        <w:ind w:firstLine="1134"/>
        <w:jc w:val="both"/>
        <w:rPr>
          <w:rFonts w:ascii="Times New Roman" w:hAnsi="Times New Roman" w:cs="Times New Roman"/>
          <w:sz w:val="24"/>
          <w:szCs w:val="24"/>
        </w:rPr>
      </w:pPr>
      <w:r w:rsidRPr="003A1469">
        <w:rPr>
          <w:rFonts w:ascii="Times New Roman" w:hAnsi="Times New Roman" w:cs="Times New Roman"/>
          <w:sz w:val="24"/>
          <w:szCs w:val="24"/>
        </w:rPr>
        <w:t xml:space="preserve">             -  COV …………………</w:t>
      </w:r>
      <w:r w:rsidR="00F412FC" w:rsidRPr="003A1469">
        <w:rPr>
          <w:rFonts w:ascii="Times New Roman" w:hAnsi="Times New Roman" w:cs="Times New Roman"/>
          <w:sz w:val="24"/>
          <w:szCs w:val="24"/>
        </w:rPr>
        <w:t>..828</w:t>
      </w:r>
      <w:r w:rsidRPr="003A1469">
        <w:rPr>
          <w:rFonts w:ascii="Times New Roman" w:hAnsi="Times New Roman" w:cs="Times New Roman"/>
          <w:sz w:val="24"/>
          <w:szCs w:val="24"/>
        </w:rPr>
        <w:t>,00 g</w:t>
      </w:r>
    </w:p>
    <w:p w:rsidR="00EF2CF7" w:rsidRPr="003A1469" w:rsidRDefault="00EF2CF7" w:rsidP="00F53DF9">
      <w:pPr>
        <w:spacing w:after="0"/>
        <w:ind w:firstLine="1134"/>
        <w:jc w:val="both"/>
        <w:rPr>
          <w:rFonts w:ascii="Times New Roman" w:hAnsi="Times New Roman" w:cs="Times New Roman"/>
          <w:sz w:val="24"/>
          <w:szCs w:val="24"/>
        </w:rPr>
      </w:pPr>
      <w:r w:rsidRPr="003A1469">
        <w:rPr>
          <w:rFonts w:ascii="Times New Roman" w:hAnsi="Times New Roman" w:cs="Times New Roman"/>
          <w:sz w:val="24"/>
          <w:szCs w:val="24"/>
        </w:rPr>
        <w:t xml:space="preserve"> </w:t>
      </w:r>
      <w:r w:rsidR="002F209E" w:rsidRPr="003A1469">
        <w:rPr>
          <w:rFonts w:ascii="Times New Roman" w:hAnsi="Times New Roman" w:cs="Times New Roman"/>
          <w:sz w:val="24"/>
          <w:szCs w:val="24"/>
        </w:rPr>
        <w:t xml:space="preserve">            -  Particule…………..…</w:t>
      </w:r>
      <w:r w:rsidR="00F412FC" w:rsidRPr="003A1469">
        <w:rPr>
          <w:rFonts w:ascii="Times New Roman" w:hAnsi="Times New Roman" w:cs="Times New Roman"/>
          <w:sz w:val="24"/>
          <w:szCs w:val="24"/>
        </w:rPr>
        <w:t>…..55,2</w:t>
      </w:r>
      <w:r w:rsidR="00425102" w:rsidRPr="003A1469">
        <w:rPr>
          <w:rFonts w:ascii="Times New Roman" w:hAnsi="Times New Roman" w:cs="Times New Roman"/>
          <w:sz w:val="24"/>
          <w:szCs w:val="24"/>
        </w:rPr>
        <w:t>0</w:t>
      </w:r>
      <w:r w:rsidRPr="003A1469">
        <w:rPr>
          <w:rFonts w:ascii="Times New Roman" w:hAnsi="Times New Roman" w:cs="Times New Roman"/>
          <w:sz w:val="24"/>
          <w:szCs w:val="24"/>
        </w:rPr>
        <w:t xml:space="preserve"> g</w:t>
      </w:r>
    </w:p>
    <w:p w:rsidR="00EF2CF7" w:rsidRPr="003A1469" w:rsidRDefault="00EF2CF7" w:rsidP="00F53DF9">
      <w:pPr>
        <w:spacing w:after="0"/>
        <w:ind w:firstLine="720"/>
        <w:jc w:val="both"/>
        <w:rPr>
          <w:rFonts w:ascii="Times New Roman" w:hAnsi="Times New Roman" w:cs="Times New Roman"/>
          <w:sz w:val="24"/>
          <w:szCs w:val="24"/>
        </w:rPr>
      </w:pPr>
      <w:r w:rsidRPr="003A1469">
        <w:rPr>
          <w:rFonts w:ascii="Times New Roman" w:hAnsi="Times New Roman" w:cs="Times New Roman"/>
          <w:sz w:val="24"/>
          <w:szCs w:val="24"/>
        </w:rPr>
        <w:t>Datorită faptului că emisiile gazelor de eşapare în aer nu sunt controlate în conformitate cu Legea nr.104 din 15 iunie 2011 privind calitatea aerului înconjurător, nu se poate efectua o încadrare a valorilor evaluate în prevederile acestuia.</w:t>
      </w:r>
    </w:p>
    <w:p w:rsidR="00EF2CF7" w:rsidRPr="003A1469" w:rsidRDefault="00EF2CF7" w:rsidP="00F53DF9">
      <w:pPr>
        <w:spacing w:after="120"/>
        <w:ind w:firstLine="360"/>
        <w:jc w:val="both"/>
        <w:rPr>
          <w:rFonts w:ascii="Times New Roman" w:hAnsi="Times New Roman" w:cs="Times New Roman"/>
          <w:sz w:val="24"/>
          <w:szCs w:val="24"/>
        </w:rPr>
      </w:pPr>
      <w:r w:rsidRPr="003A1469">
        <w:rPr>
          <w:rFonts w:ascii="Times New Roman" w:hAnsi="Times New Roman" w:cs="Times New Roman"/>
          <w:sz w:val="24"/>
          <w:szCs w:val="24"/>
        </w:rPr>
        <w:t xml:space="preserve">Factorul de mediu aer nu va fi afectat de proiect dacă se vor lua următoarele măsuri: </w:t>
      </w:r>
    </w:p>
    <w:p w:rsidR="00EF2CF7" w:rsidRPr="003A1469" w:rsidRDefault="00EF2CF7" w:rsidP="00F53DF9">
      <w:pPr>
        <w:numPr>
          <w:ilvl w:val="0"/>
          <w:numId w:val="10"/>
        </w:numPr>
        <w:spacing w:after="0"/>
        <w:jc w:val="both"/>
        <w:rPr>
          <w:rFonts w:ascii="Times New Roman" w:hAnsi="Times New Roman" w:cs="Times New Roman"/>
          <w:sz w:val="24"/>
          <w:szCs w:val="24"/>
        </w:rPr>
      </w:pPr>
      <w:r w:rsidRPr="003A1469">
        <w:rPr>
          <w:rFonts w:ascii="Times New Roman" w:hAnsi="Times New Roman" w:cs="Times New Roman"/>
          <w:sz w:val="24"/>
          <w:szCs w:val="24"/>
        </w:rPr>
        <w:t>toate utilajele de pe amplasament respecta normele de poluare, fiind de tipul 4 M corespondent  Euro 5 in domeniul utilajelor;</w:t>
      </w:r>
    </w:p>
    <w:p w:rsidR="00EF2CF7" w:rsidRPr="003A1469" w:rsidRDefault="00EF2CF7" w:rsidP="00F53DF9">
      <w:pPr>
        <w:numPr>
          <w:ilvl w:val="0"/>
          <w:numId w:val="10"/>
        </w:numPr>
        <w:spacing w:after="0"/>
        <w:jc w:val="both"/>
        <w:rPr>
          <w:rFonts w:ascii="Times New Roman" w:hAnsi="Times New Roman" w:cs="Times New Roman"/>
          <w:sz w:val="24"/>
          <w:szCs w:val="24"/>
        </w:rPr>
      </w:pPr>
      <w:r w:rsidRPr="003A1469">
        <w:rPr>
          <w:rFonts w:ascii="Times New Roman" w:hAnsi="Times New Roman" w:cs="Times New Roman"/>
          <w:sz w:val="24"/>
          <w:szCs w:val="24"/>
        </w:rPr>
        <w:t>transportul nisipului si pietrişului se va realiza în autocamioane de tip VOLVO, dotate cu prelate împotriva pierderilor de material</w:t>
      </w:r>
    </w:p>
    <w:p w:rsidR="00EF2CF7" w:rsidRPr="003A1469" w:rsidRDefault="00EF2CF7" w:rsidP="00F53DF9">
      <w:pPr>
        <w:pStyle w:val="BodyTextIndent"/>
        <w:spacing w:after="0" w:line="276" w:lineRule="auto"/>
        <w:ind w:firstLine="720"/>
        <w:rPr>
          <w:lang w:val="pt-BR"/>
        </w:rPr>
      </w:pPr>
      <w:r w:rsidRPr="003A1469">
        <w:rPr>
          <w:lang w:val="pt-BR"/>
        </w:rPr>
        <w:t>Aceste emisii sunt însă nesemnificative şi periodice, ele neavând efecte nocive.</w:t>
      </w:r>
    </w:p>
    <w:p w:rsidR="00391EA3" w:rsidRPr="003A1469" w:rsidRDefault="00391EA3" w:rsidP="00F53DF9">
      <w:pPr>
        <w:pStyle w:val="BodyTextIndent"/>
        <w:spacing w:after="0" w:line="276" w:lineRule="auto"/>
        <w:ind w:firstLine="720"/>
        <w:rPr>
          <w:lang w:val="pt-BR"/>
        </w:rPr>
      </w:pPr>
    </w:p>
    <w:p w:rsidR="00EF2CF7" w:rsidRPr="003A1469" w:rsidRDefault="00067F45" w:rsidP="00F53DF9">
      <w:pPr>
        <w:spacing w:after="0"/>
        <w:ind w:firstLine="1134"/>
        <w:jc w:val="both"/>
        <w:rPr>
          <w:rFonts w:ascii="Times New Roman" w:hAnsi="Times New Roman" w:cs="Times New Roman"/>
          <w:b/>
          <w:sz w:val="24"/>
          <w:szCs w:val="24"/>
          <w:lang w:val="ro-RO"/>
        </w:rPr>
      </w:pPr>
      <w:r w:rsidRPr="003A1469">
        <w:rPr>
          <w:rFonts w:ascii="Times New Roman" w:hAnsi="Times New Roman" w:cs="Times New Roman"/>
          <w:b/>
          <w:sz w:val="24"/>
          <w:szCs w:val="24"/>
        </w:rPr>
        <w:t>6</w:t>
      </w:r>
      <w:r w:rsidR="00EF2CF7" w:rsidRPr="003A1469">
        <w:rPr>
          <w:rFonts w:ascii="Times New Roman" w:hAnsi="Times New Roman" w:cs="Times New Roman"/>
          <w:b/>
          <w:sz w:val="24"/>
          <w:szCs w:val="24"/>
        </w:rPr>
        <w:t>.2.3. Instalaţii pentru reţinerea şi dispersia poluanţilor</w:t>
      </w:r>
      <w:r w:rsidR="00412AC2" w:rsidRPr="003A1469">
        <w:rPr>
          <w:rFonts w:ascii="Times New Roman" w:hAnsi="Times New Roman" w:cs="Times New Roman"/>
          <w:b/>
          <w:sz w:val="24"/>
          <w:szCs w:val="24"/>
        </w:rPr>
        <w:t xml:space="preserve"> în atmosferă</w:t>
      </w:r>
    </w:p>
    <w:p w:rsidR="00EF2CF7" w:rsidRPr="003A1469" w:rsidRDefault="00EF2CF7" w:rsidP="00F53DF9">
      <w:pPr>
        <w:ind w:firstLine="1134"/>
        <w:jc w:val="both"/>
        <w:rPr>
          <w:rFonts w:ascii="Times New Roman" w:hAnsi="Times New Roman" w:cs="Times New Roman"/>
          <w:b/>
          <w:sz w:val="24"/>
          <w:szCs w:val="24"/>
        </w:rPr>
      </w:pPr>
    </w:p>
    <w:p w:rsidR="00EF2CF7" w:rsidRPr="003A1469" w:rsidRDefault="00412AC2" w:rsidP="00412AC2">
      <w:pPr>
        <w:pStyle w:val="ListParagraph"/>
        <w:spacing w:after="0"/>
        <w:ind w:left="0" w:firstLine="720"/>
        <w:jc w:val="both"/>
        <w:rPr>
          <w:rFonts w:ascii="Times New Roman" w:hAnsi="Times New Roman" w:cs="Times New Roman"/>
          <w:sz w:val="24"/>
          <w:szCs w:val="24"/>
        </w:rPr>
      </w:pPr>
      <w:r w:rsidRPr="003A1469">
        <w:rPr>
          <w:rFonts w:ascii="Times New Roman" w:hAnsi="Times New Roman" w:cs="Times New Roman"/>
          <w:sz w:val="24"/>
          <w:szCs w:val="24"/>
        </w:rPr>
        <w:t>P</w:t>
      </w:r>
      <w:r w:rsidR="00EF2CF7" w:rsidRPr="003A1469">
        <w:rPr>
          <w:rFonts w:ascii="Times New Roman" w:hAnsi="Times New Roman" w:cs="Times New Roman"/>
          <w:sz w:val="24"/>
          <w:szCs w:val="24"/>
        </w:rPr>
        <w:t>ulberile datorate circulaţiei autobasculantelor (surse mobile) fiind produse în cantităţii mici şi intermitent se răspândesc liber în atmosferă fără să afecteze calitatea aerului; acestea se vor limita prin reducerea vitezei de circulaţie a autobasculantelor şi udarea drumului de acces în perioadele secetoase;</w:t>
      </w:r>
    </w:p>
    <w:p w:rsidR="00EF2CF7" w:rsidRPr="003A1469" w:rsidRDefault="00412AC2" w:rsidP="00412AC2">
      <w:pPr>
        <w:pStyle w:val="ListParagraph"/>
        <w:spacing w:after="0"/>
        <w:ind w:left="0" w:firstLine="720"/>
        <w:jc w:val="both"/>
        <w:rPr>
          <w:rFonts w:ascii="Times New Roman" w:hAnsi="Times New Roman" w:cs="Times New Roman"/>
          <w:sz w:val="24"/>
          <w:szCs w:val="24"/>
        </w:rPr>
      </w:pPr>
      <w:r w:rsidRPr="003A1469">
        <w:rPr>
          <w:rFonts w:ascii="Times New Roman" w:hAnsi="Times New Roman" w:cs="Times New Roman"/>
          <w:sz w:val="24"/>
          <w:szCs w:val="24"/>
        </w:rPr>
        <w:t>P</w:t>
      </w:r>
      <w:r w:rsidR="00EF2CF7" w:rsidRPr="003A1469">
        <w:rPr>
          <w:rFonts w:ascii="Times New Roman" w:hAnsi="Times New Roman" w:cs="Times New Roman"/>
          <w:sz w:val="24"/>
          <w:szCs w:val="24"/>
        </w:rPr>
        <w:t>entru evacuarea unor cantităţi cât mai mici de noxe în aer, utilajele vor trebui să fie prevăzute cu eşapamente şi filtre care să le reţină cât mai bine înainte de evacuarea în atmosferă.</w:t>
      </w:r>
      <w:r w:rsidR="00EF2CF7" w:rsidRPr="003A1469">
        <w:rPr>
          <w:rFonts w:ascii="Times New Roman" w:hAnsi="Times New Roman" w:cs="Times New Roman"/>
          <w:sz w:val="24"/>
          <w:szCs w:val="24"/>
        </w:rPr>
        <w:tab/>
      </w:r>
    </w:p>
    <w:p w:rsidR="00EF2CF7" w:rsidRPr="003A1469" w:rsidRDefault="00412AC2" w:rsidP="00412AC2">
      <w:pPr>
        <w:pStyle w:val="ListParagraph"/>
        <w:spacing w:after="0"/>
        <w:ind w:left="0"/>
        <w:jc w:val="both"/>
        <w:rPr>
          <w:rFonts w:ascii="Times New Roman" w:hAnsi="Times New Roman" w:cs="Times New Roman"/>
          <w:sz w:val="24"/>
          <w:szCs w:val="24"/>
        </w:rPr>
      </w:pPr>
      <w:r w:rsidRPr="003A1469">
        <w:rPr>
          <w:rFonts w:ascii="Times New Roman" w:hAnsi="Times New Roman" w:cs="Times New Roman"/>
          <w:sz w:val="24"/>
          <w:szCs w:val="24"/>
        </w:rPr>
        <w:tab/>
        <w:t>P</w:t>
      </w:r>
      <w:r w:rsidR="00EF2CF7" w:rsidRPr="003A1469">
        <w:rPr>
          <w:rFonts w:ascii="Times New Roman" w:hAnsi="Times New Roman" w:cs="Times New Roman"/>
          <w:sz w:val="24"/>
          <w:szCs w:val="24"/>
        </w:rPr>
        <w:t>rin întreţinerea şi menţinerea în bună stare de funcţionare a utilajelor se elimină posibilitatea poluării aerului pe seama degajării în exces a gazelor de eşapament.</w:t>
      </w:r>
    </w:p>
    <w:p w:rsidR="00EF2CF7" w:rsidRPr="003A1469" w:rsidRDefault="00412AC2" w:rsidP="00412AC2">
      <w:pPr>
        <w:pStyle w:val="ListParagraph"/>
        <w:spacing w:after="0"/>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L</w:t>
      </w:r>
      <w:r w:rsidR="00EF2CF7" w:rsidRPr="003A1469">
        <w:rPr>
          <w:rFonts w:ascii="Times New Roman" w:hAnsi="Times New Roman" w:cs="Times New Roman"/>
          <w:sz w:val="24"/>
          <w:szCs w:val="24"/>
          <w:lang w:val="it-IT"/>
        </w:rPr>
        <w:t>imitarea activităţii la perimetrul exploatat;</w:t>
      </w:r>
    </w:p>
    <w:p w:rsidR="00EF2CF7" w:rsidRPr="003A1469" w:rsidRDefault="00412AC2" w:rsidP="00412AC2">
      <w:pPr>
        <w:pStyle w:val="ListParagraph"/>
        <w:spacing w:after="0"/>
        <w:jc w:val="both"/>
        <w:rPr>
          <w:rFonts w:ascii="Times New Roman" w:hAnsi="Times New Roman" w:cs="Times New Roman"/>
          <w:sz w:val="24"/>
          <w:szCs w:val="24"/>
          <w:lang w:val="pt-BR"/>
        </w:rPr>
      </w:pPr>
      <w:r w:rsidRPr="003A1469">
        <w:rPr>
          <w:rFonts w:ascii="Times New Roman" w:hAnsi="Times New Roman" w:cs="Times New Roman"/>
          <w:sz w:val="24"/>
          <w:szCs w:val="24"/>
          <w:lang w:val="pt-BR"/>
        </w:rPr>
        <w:t>M</w:t>
      </w:r>
      <w:r w:rsidR="00EF2CF7" w:rsidRPr="003A1469">
        <w:rPr>
          <w:rFonts w:ascii="Times New Roman" w:hAnsi="Times New Roman" w:cs="Times New Roman"/>
          <w:sz w:val="24"/>
          <w:szCs w:val="24"/>
          <w:lang w:val="pt-BR"/>
        </w:rPr>
        <w:t>enţinerea în cotele prevăzute a pierderilor de exploatare;</w:t>
      </w:r>
    </w:p>
    <w:p w:rsidR="00EF2CF7" w:rsidRPr="003A1469" w:rsidRDefault="00EF2CF7" w:rsidP="00F53DF9">
      <w:pPr>
        <w:spacing w:after="0"/>
        <w:ind w:firstLine="720"/>
        <w:jc w:val="both"/>
        <w:rPr>
          <w:rFonts w:ascii="Times New Roman" w:hAnsi="Times New Roman" w:cs="Times New Roman"/>
          <w:sz w:val="24"/>
          <w:szCs w:val="24"/>
          <w:lang w:val="ro-RO"/>
        </w:rPr>
      </w:pPr>
      <w:r w:rsidRPr="003A1469">
        <w:rPr>
          <w:rFonts w:ascii="Times New Roman" w:hAnsi="Times New Roman" w:cs="Times New Roman"/>
          <w:sz w:val="24"/>
          <w:szCs w:val="24"/>
        </w:rPr>
        <w:lastRenderedPageBreak/>
        <w:t xml:space="preserve">Datorită faptului că emisiile gazelor de eşapare în aer nu sunt controlate în conformitate cu Legea nr.104 din 15 iunie 2011 privind calitatea aerului înconjurător, nu se poate efectua o încadrare a valorilor evaluate în prevederile acestuia. </w:t>
      </w:r>
    </w:p>
    <w:p w:rsidR="00EF2CF7" w:rsidRPr="003A1469" w:rsidRDefault="00EF2CF7" w:rsidP="00F53DF9">
      <w:pPr>
        <w:spacing w:after="0"/>
        <w:ind w:firstLine="720"/>
        <w:jc w:val="both"/>
        <w:rPr>
          <w:rFonts w:ascii="Times New Roman" w:hAnsi="Times New Roman" w:cs="Times New Roman"/>
          <w:sz w:val="24"/>
          <w:szCs w:val="24"/>
        </w:rPr>
      </w:pPr>
      <w:r w:rsidRPr="003A1469">
        <w:rPr>
          <w:rFonts w:ascii="Times New Roman" w:hAnsi="Times New Roman" w:cs="Times New Roman"/>
          <w:sz w:val="24"/>
          <w:szCs w:val="24"/>
        </w:rPr>
        <w:t>Cantităţile de noxe admise pentru diferite perioade de mediere sunt prezentate în tabelul de mai jos:</w:t>
      </w:r>
    </w:p>
    <w:p w:rsidR="002B742D" w:rsidRPr="003A1469" w:rsidRDefault="002B742D" w:rsidP="00F53DF9">
      <w:pPr>
        <w:spacing w:after="0"/>
        <w:ind w:firstLine="720"/>
        <w:jc w:val="both"/>
        <w:rPr>
          <w:rFonts w:ascii="Times New Roman" w:hAnsi="Times New Roman" w:cs="Times New Roman"/>
          <w:sz w:val="24"/>
          <w:szCs w:val="24"/>
        </w:rPr>
      </w:pPr>
    </w:p>
    <w:tbl>
      <w:tblPr>
        <w:tblW w:w="9108" w:type="dxa"/>
        <w:tblLook w:val="00BF" w:firstRow="1" w:lastRow="0" w:firstColumn="1" w:lastColumn="0" w:noHBand="0" w:noVBand="0"/>
      </w:tblPr>
      <w:tblGrid>
        <w:gridCol w:w="2235"/>
        <w:gridCol w:w="1351"/>
        <w:gridCol w:w="1382"/>
        <w:gridCol w:w="1440"/>
        <w:gridCol w:w="1440"/>
        <w:gridCol w:w="1260"/>
      </w:tblGrid>
      <w:tr w:rsidR="00EF2CF7" w:rsidRPr="003A1469" w:rsidTr="00B47CA7">
        <w:tc>
          <w:tcPr>
            <w:tcW w:w="2235" w:type="dxa"/>
            <w:tcBorders>
              <w:top w:val="single" w:sz="4" w:space="0" w:color="auto"/>
              <w:left w:val="single" w:sz="4" w:space="0" w:color="auto"/>
              <w:bottom w:val="single" w:sz="4" w:space="0" w:color="auto"/>
              <w:right w:val="single" w:sz="4" w:space="0" w:color="auto"/>
            </w:tcBorders>
          </w:tcPr>
          <w:p w:rsidR="00EF2CF7" w:rsidRPr="003A1469" w:rsidRDefault="00EF2CF7" w:rsidP="00F53DF9">
            <w:pPr>
              <w:spacing w:after="0"/>
              <w:jc w:val="both"/>
              <w:rPr>
                <w:rFonts w:ascii="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both"/>
              <w:rPr>
                <w:rFonts w:ascii="Times New Roman" w:hAnsi="Times New Roman" w:cs="Times New Roman"/>
                <w:sz w:val="24"/>
                <w:szCs w:val="24"/>
                <w:lang w:val="fr-FR"/>
              </w:rPr>
            </w:pPr>
            <w:r w:rsidRPr="003A1469">
              <w:rPr>
                <w:rFonts w:ascii="Times New Roman" w:hAnsi="Times New Roman" w:cs="Times New Roman"/>
                <w:sz w:val="24"/>
                <w:szCs w:val="24"/>
                <w:lang w:val="fr-FR"/>
              </w:rPr>
              <w:t>U/M</w:t>
            </w:r>
          </w:p>
        </w:tc>
        <w:tc>
          <w:tcPr>
            <w:tcW w:w="1382"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both"/>
              <w:rPr>
                <w:rFonts w:ascii="Times New Roman" w:hAnsi="Times New Roman" w:cs="Times New Roman"/>
                <w:sz w:val="24"/>
                <w:szCs w:val="24"/>
                <w:lang w:val="pt-BR"/>
              </w:rPr>
            </w:pPr>
            <w:r w:rsidRPr="003A1469">
              <w:rPr>
                <w:rFonts w:ascii="Times New Roman" w:hAnsi="Times New Roman" w:cs="Times New Roman"/>
                <w:sz w:val="24"/>
                <w:szCs w:val="24"/>
                <w:lang w:val="pt-BR"/>
              </w:rPr>
              <w:t>Perioada de mediere de 1 oră</w:t>
            </w:r>
          </w:p>
        </w:tc>
        <w:tc>
          <w:tcPr>
            <w:tcW w:w="1440"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both"/>
              <w:rPr>
                <w:rFonts w:ascii="Times New Roman" w:hAnsi="Times New Roman" w:cs="Times New Roman"/>
                <w:sz w:val="24"/>
                <w:szCs w:val="24"/>
                <w:lang w:val="pt-BR"/>
              </w:rPr>
            </w:pPr>
            <w:r w:rsidRPr="003A1469">
              <w:rPr>
                <w:rFonts w:ascii="Times New Roman" w:hAnsi="Times New Roman" w:cs="Times New Roman"/>
                <w:sz w:val="24"/>
                <w:szCs w:val="24"/>
                <w:lang w:val="pt-BR"/>
              </w:rPr>
              <w:t>Perioada de mediere de 8 oră</w:t>
            </w:r>
          </w:p>
        </w:tc>
        <w:tc>
          <w:tcPr>
            <w:tcW w:w="1440"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both"/>
              <w:rPr>
                <w:rFonts w:ascii="Times New Roman" w:hAnsi="Times New Roman" w:cs="Times New Roman"/>
                <w:sz w:val="24"/>
                <w:szCs w:val="24"/>
                <w:lang w:val="pt-BR"/>
              </w:rPr>
            </w:pPr>
            <w:r w:rsidRPr="003A1469">
              <w:rPr>
                <w:rFonts w:ascii="Times New Roman" w:hAnsi="Times New Roman" w:cs="Times New Roman"/>
                <w:sz w:val="24"/>
                <w:szCs w:val="24"/>
                <w:lang w:val="pt-BR"/>
              </w:rPr>
              <w:t>Perioada de mediere de 24 oră</w:t>
            </w:r>
          </w:p>
        </w:tc>
        <w:tc>
          <w:tcPr>
            <w:tcW w:w="1260"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both"/>
              <w:rPr>
                <w:rFonts w:ascii="Times New Roman" w:hAnsi="Times New Roman" w:cs="Times New Roman"/>
                <w:sz w:val="24"/>
                <w:szCs w:val="24"/>
                <w:lang w:val="pt-BR"/>
              </w:rPr>
            </w:pPr>
            <w:r w:rsidRPr="003A1469">
              <w:rPr>
                <w:rFonts w:ascii="Times New Roman" w:hAnsi="Times New Roman" w:cs="Times New Roman"/>
                <w:sz w:val="24"/>
                <w:szCs w:val="24"/>
                <w:lang w:val="pt-BR"/>
              </w:rPr>
              <w:t>Perioada de mediere de 1 an</w:t>
            </w:r>
          </w:p>
        </w:tc>
      </w:tr>
      <w:tr w:rsidR="00EF2CF7" w:rsidRPr="003A1469" w:rsidTr="00B47CA7">
        <w:tc>
          <w:tcPr>
            <w:tcW w:w="2235"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both"/>
              <w:rPr>
                <w:rFonts w:ascii="Times New Roman" w:hAnsi="Times New Roman" w:cs="Times New Roman"/>
                <w:sz w:val="24"/>
                <w:szCs w:val="24"/>
                <w:lang w:val="fr-FR"/>
              </w:rPr>
            </w:pPr>
            <w:r w:rsidRPr="003A1469">
              <w:rPr>
                <w:rFonts w:ascii="Times New Roman" w:hAnsi="Times New Roman" w:cs="Times New Roman"/>
                <w:sz w:val="24"/>
                <w:szCs w:val="24"/>
                <w:lang w:val="fr-FR"/>
              </w:rPr>
              <w:t>Dioxid de sulf</w:t>
            </w:r>
          </w:p>
        </w:tc>
        <w:tc>
          <w:tcPr>
            <w:tcW w:w="1351"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both"/>
              <w:rPr>
                <w:rFonts w:ascii="Times New Roman" w:hAnsi="Times New Roman" w:cs="Times New Roman"/>
                <w:sz w:val="24"/>
                <w:szCs w:val="24"/>
                <w:vertAlign w:val="superscript"/>
                <w:lang w:val="fr-FR"/>
              </w:rPr>
            </w:pPr>
            <w:r w:rsidRPr="003A1469">
              <w:rPr>
                <w:rFonts w:ascii="Times New Roman" w:hAnsi="Times New Roman" w:cs="Times New Roman"/>
                <w:position w:val="-10"/>
                <w:sz w:val="24"/>
                <w:szCs w:val="24"/>
                <w:lang w:val="fr-FR"/>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4.25pt" o:ole="">
                  <v:imagedata r:id="rId8" o:title=""/>
                </v:shape>
                <o:OLEObject Type="Embed" ProgID="Equation.3" ShapeID="_x0000_i1025" DrawAspect="Content" ObjectID="_1779864993" r:id="rId9"/>
              </w:object>
            </w:r>
            <w:r w:rsidRPr="003A1469">
              <w:rPr>
                <w:rFonts w:ascii="Times New Roman" w:hAnsi="Times New Roman" w:cs="Times New Roman"/>
                <w:sz w:val="24"/>
                <w:szCs w:val="24"/>
                <w:lang w:val="fr-FR"/>
              </w:rPr>
              <w:t>g/m</w:t>
            </w:r>
            <w:r w:rsidRPr="003A1469">
              <w:rPr>
                <w:rFonts w:ascii="Times New Roman" w:hAnsi="Times New Roman" w:cs="Times New Roman"/>
                <w:sz w:val="24"/>
                <w:szCs w:val="24"/>
                <w:vertAlign w:val="superscript"/>
                <w:lang w:val="fr-FR"/>
              </w:rPr>
              <w:t>3</w:t>
            </w:r>
          </w:p>
        </w:tc>
        <w:tc>
          <w:tcPr>
            <w:tcW w:w="1382"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350</w:t>
            </w:r>
          </w:p>
        </w:tc>
        <w:tc>
          <w:tcPr>
            <w:tcW w:w="1440"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w:t>
            </w:r>
          </w:p>
        </w:tc>
        <w:tc>
          <w:tcPr>
            <w:tcW w:w="1440"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125</w:t>
            </w:r>
          </w:p>
        </w:tc>
        <w:tc>
          <w:tcPr>
            <w:tcW w:w="1260"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w:t>
            </w:r>
          </w:p>
        </w:tc>
      </w:tr>
      <w:tr w:rsidR="00EF2CF7" w:rsidRPr="003A1469" w:rsidTr="00B47CA7">
        <w:tc>
          <w:tcPr>
            <w:tcW w:w="2235"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both"/>
              <w:rPr>
                <w:rFonts w:ascii="Times New Roman" w:hAnsi="Times New Roman" w:cs="Times New Roman"/>
                <w:sz w:val="24"/>
                <w:szCs w:val="24"/>
                <w:lang w:val="fr-FR"/>
              </w:rPr>
            </w:pPr>
            <w:r w:rsidRPr="003A1469">
              <w:rPr>
                <w:rFonts w:ascii="Times New Roman" w:hAnsi="Times New Roman" w:cs="Times New Roman"/>
                <w:sz w:val="24"/>
                <w:szCs w:val="24"/>
                <w:lang w:val="fr-FR"/>
              </w:rPr>
              <w:t>Dioxid de azot şi oxizi de azot</w:t>
            </w:r>
          </w:p>
        </w:tc>
        <w:tc>
          <w:tcPr>
            <w:tcW w:w="1351"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both"/>
              <w:rPr>
                <w:rFonts w:ascii="Times New Roman" w:hAnsi="Times New Roman" w:cs="Times New Roman"/>
                <w:sz w:val="24"/>
                <w:szCs w:val="24"/>
                <w:lang w:val="fr-FR"/>
              </w:rPr>
            </w:pPr>
            <w:r w:rsidRPr="003A1469">
              <w:rPr>
                <w:rFonts w:ascii="Times New Roman" w:hAnsi="Times New Roman" w:cs="Times New Roman"/>
                <w:position w:val="-10"/>
                <w:sz w:val="24"/>
                <w:szCs w:val="24"/>
                <w:lang w:val="fr-FR"/>
              </w:rPr>
              <w:object w:dxaOrig="240" w:dyaOrig="260">
                <v:shape id="_x0000_i1026" type="#_x0000_t75" style="width:12pt;height:14.25pt" o:ole="">
                  <v:imagedata r:id="rId10" o:title=""/>
                </v:shape>
                <o:OLEObject Type="Embed" ProgID="Equation.3" ShapeID="_x0000_i1026" DrawAspect="Content" ObjectID="_1779864994" r:id="rId11"/>
              </w:object>
            </w:r>
            <w:r w:rsidRPr="003A1469">
              <w:rPr>
                <w:rFonts w:ascii="Times New Roman" w:hAnsi="Times New Roman" w:cs="Times New Roman"/>
                <w:sz w:val="24"/>
                <w:szCs w:val="24"/>
                <w:lang w:val="fr-FR"/>
              </w:rPr>
              <w:t>g/m</w:t>
            </w:r>
            <w:r w:rsidRPr="003A1469">
              <w:rPr>
                <w:rFonts w:ascii="Times New Roman" w:hAnsi="Times New Roman" w:cs="Times New Roman"/>
                <w:sz w:val="24"/>
                <w:szCs w:val="24"/>
                <w:vertAlign w:val="superscript"/>
                <w:lang w:val="fr-FR"/>
              </w:rPr>
              <w:t>3</w:t>
            </w:r>
          </w:p>
        </w:tc>
        <w:tc>
          <w:tcPr>
            <w:tcW w:w="1382"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200</w:t>
            </w:r>
          </w:p>
        </w:tc>
        <w:tc>
          <w:tcPr>
            <w:tcW w:w="1440"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w:t>
            </w:r>
          </w:p>
        </w:tc>
        <w:tc>
          <w:tcPr>
            <w:tcW w:w="1440"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w:t>
            </w:r>
          </w:p>
        </w:tc>
        <w:tc>
          <w:tcPr>
            <w:tcW w:w="1260"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40</w:t>
            </w:r>
          </w:p>
        </w:tc>
      </w:tr>
      <w:tr w:rsidR="00EF2CF7" w:rsidRPr="003A1469" w:rsidTr="00B47CA7">
        <w:tc>
          <w:tcPr>
            <w:tcW w:w="2235"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both"/>
              <w:rPr>
                <w:rFonts w:ascii="Times New Roman" w:hAnsi="Times New Roman" w:cs="Times New Roman"/>
                <w:sz w:val="24"/>
                <w:szCs w:val="24"/>
                <w:lang w:val="fr-FR"/>
              </w:rPr>
            </w:pPr>
            <w:r w:rsidRPr="003A1469">
              <w:rPr>
                <w:rFonts w:ascii="Times New Roman" w:hAnsi="Times New Roman" w:cs="Times New Roman"/>
                <w:sz w:val="24"/>
                <w:szCs w:val="24"/>
                <w:lang w:val="fr-FR"/>
              </w:rPr>
              <w:t>Pulberi în suspensie (PM</w:t>
            </w:r>
            <w:r w:rsidRPr="003A1469">
              <w:rPr>
                <w:rFonts w:ascii="Times New Roman" w:hAnsi="Times New Roman" w:cs="Times New Roman"/>
                <w:sz w:val="24"/>
                <w:szCs w:val="24"/>
                <w:vertAlign w:val="subscript"/>
                <w:lang w:val="fr-FR"/>
              </w:rPr>
              <w:t>10</w:t>
            </w:r>
            <w:r w:rsidRPr="003A1469">
              <w:rPr>
                <w:rFonts w:ascii="Times New Roman" w:hAnsi="Times New Roman" w:cs="Times New Roman"/>
                <w:sz w:val="24"/>
                <w:szCs w:val="24"/>
                <w:lang w:val="fr-FR"/>
              </w:rPr>
              <w:t>)</w:t>
            </w:r>
          </w:p>
        </w:tc>
        <w:tc>
          <w:tcPr>
            <w:tcW w:w="1351"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both"/>
              <w:rPr>
                <w:rFonts w:ascii="Times New Roman" w:hAnsi="Times New Roman" w:cs="Times New Roman"/>
                <w:sz w:val="24"/>
                <w:szCs w:val="24"/>
                <w:lang w:val="fr-FR"/>
              </w:rPr>
            </w:pPr>
            <w:r w:rsidRPr="003A1469">
              <w:rPr>
                <w:rFonts w:ascii="Times New Roman" w:hAnsi="Times New Roman" w:cs="Times New Roman"/>
                <w:position w:val="-10"/>
                <w:sz w:val="24"/>
                <w:szCs w:val="24"/>
                <w:lang w:val="fr-FR"/>
              </w:rPr>
              <w:object w:dxaOrig="240" w:dyaOrig="260">
                <v:shape id="_x0000_i1027" type="#_x0000_t75" style="width:12pt;height:14.25pt" o:ole="">
                  <v:imagedata r:id="rId10" o:title=""/>
                </v:shape>
                <o:OLEObject Type="Embed" ProgID="Equation.3" ShapeID="_x0000_i1027" DrawAspect="Content" ObjectID="_1779864995" r:id="rId12"/>
              </w:object>
            </w:r>
            <w:r w:rsidRPr="003A1469">
              <w:rPr>
                <w:rFonts w:ascii="Times New Roman" w:hAnsi="Times New Roman" w:cs="Times New Roman"/>
                <w:sz w:val="24"/>
                <w:szCs w:val="24"/>
                <w:lang w:val="fr-FR"/>
              </w:rPr>
              <w:t>g/m</w:t>
            </w:r>
            <w:r w:rsidRPr="003A1469">
              <w:rPr>
                <w:rFonts w:ascii="Times New Roman" w:hAnsi="Times New Roman" w:cs="Times New Roman"/>
                <w:sz w:val="24"/>
                <w:szCs w:val="24"/>
                <w:vertAlign w:val="superscript"/>
                <w:lang w:val="fr-FR"/>
              </w:rPr>
              <w:t>3</w:t>
            </w:r>
          </w:p>
        </w:tc>
        <w:tc>
          <w:tcPr>
            <w:tcW w:w="1382"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w:t>
            </w:r>
          </w:p>
        </w:tc>
        <w:tc>
          <w:tcPr>
            <w:tcW w:w="1440"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w:t>
            </w:r>
          </w:p>
        </w:tc>
        <w:tc>
          <w:tcPr>
            <w:tcW w:w="1440"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50</w:t>
            </w:r>
          </w:p>
        </w:tc>
        <w:tc>
          <w:tcPr>
            <w:tcW w:w="1260"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40</w:t>
            </w:r>
          </w:p>
        </w:tc>
      </w:tr>
      <w:tr w:rsidR="00EF2CF7" w:rsidRPr="003A1469" w:rsidTr="00B47CA7">
        <w:tc>
          <w:tcPr>
            <w:tcW w:w="2235"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both"/>
              <w:rPr>
                <w:rFonts w:ascii="Times New Roman" w:hAnsi="Times New Roman" w:cs="Times New Roman"/>
                <w:sz w:val="24"/>
                <w:szCs w:val="24"/>
                <w:lang w:val="fr-FR"/>
              </w:rPr>
            </w:pPr>
            <w:r w:rsidRPr="003A1469">
              <w:rPr>
                <w:rFonts w:ascii="Times New Roman" w:hAnsi="Times New Roman" w:cs="Times New Roman"/>
                <w:sz w:val="24"/>
                <w:szCs w:val="24"/>
                <w:lang w:val="fr-FR"/>
              </w:rPr>
              <w:t>Plumb</w:t>
            </w:r>
          </w:p>
        </w:tc>
        <w:tc>
          <w:tcPr>
            <w:tcW w:w="1351"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both"/>
              <w:rPr>
                <w:rFonts w:ascii="Times New Roman" w:hAnsi="Times New Roman" w:cs="Times New Roman"/>
                <w:sz w:val="24"/>
                <w:szCs w:val="24"/>
                <w:lang w:val="fr-FR"/>
              </w:rPr>
            </w:pPr>
            <w:r w:rsidRPr="003A1469">
              <w:rPr>
                <w:rFonts w:ascii="Times New Roman" w:hAnsi="Times New Roman" w:cs="Times New Roman"/>
                <w:position w:val="-10"/>
                <w:sz w:val="24"/>
                <w:szCs w:val="24"/>
                <w:lang w:val="fr-FR"/>
              </w:rPr>
              <w:object w:dxaOrig="240" w:dyaOrig="260">
                <v:shape id="_x0000_i1028" type="#_x0000_t75" style="width:12pt;height:14.25pt" o:ole="">
                  <v:imagedata r:id="rId10" o:title=""/>
                </v:shape>
                <o:OLEObject Type="Embed" ProgID="Equation.3" ShapeID="_x0000_i1028" DrawAspect="Content" ObjectID="_1779864996" r:id="rId13"/>
              </w:object>
            </w:r>
            <w:r w:rsidRPr="003A1469">
              <w:rPr>
                <w:rFonts w:ascii="Times New Roman" w:hAnsi="Times New Roman" w:cs="Times New Roman"/>
                <w:sz w:val="24"/>
                <w:szCs w:val="24"/>
                <w:lang w:val="fr-FR"/>
              </w:rPr>
              <w:t>g/m</w:t>
            </w:r>
            <w:r w:rsidRPr="003A1469">
              <w:rPr>
                <w:rFonts w:ascii="Times New Roman" w:hAnsi="Times New Roman" w:cs="Times New Roman"/>
                <w:sz w:val="24"/>
                <w:szCs w:val="24"/>
                <w:vertAlign w:val="superscript"/>
                <w:lang w:val="fr-FR"/>
              </w:rPr>
              <w:t>3</w:t>
            </w:r>
          </w:p>
        </w:tc>
        <w:tc>
          <w:tcPr>
            <w:tcW w:w="1382"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w:t>
            </w:r>
          </w:p>
        </w:tc>
        <w:tc>
          <w:tcPr>
            <w:tcW w:w="1440"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w:t>
            </w:r>
          </w:p>
        </w:tc>
        <w:tc>
          <w:tcPr>
            <w:tcW w:w="1440"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w:t>
            </w:r>
          </w:p>
        </w:tc>
        <w:tc>
          <w:tcPr>
            <w:tcW w:w="1260"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0,5</w:t>
            </w:r>
          </w:p>
        </w:tc>
      </w:tr>
      <w:tr w:rsidR="00EF2CF7" w:rsidRPr="003A1469" w:rsidTr="00B47CA7">
        <w:tc>
          <w:tcPr>
            <w:tcW w:w="2235"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jc w:val="both"/>
              <w:rPr>
                <w:rFonts w:ascii="Times New Roman" w:hAnsi="Times New Roman" w:cs="Times New Roman"/>
                <w:sz w:val="24"/>
                <w:szCs w:val="24"/>
                <w:lang w:val="fr-FR"/>
              </w:rPr>
            </w:pPr>
            <w:r w:rsidRPr="003A1469">
              <w:rPr>
                <w:rFonts w:ascii="Times New Roman" w:hAnsi="Times New Roman" w:cs="Times New Roman"/>
                <w:sz w:val="24"/>
                <w:szCs w:val="24"/>
                <w:lang w:val="fr-FR"/>
              </w:rPr>
              <w:t>Benzen</w:t>
            </w:r>
          </w:p>
        </w:tc>
        <w:tc>
          <w:tcPr>
            <w:tcW w:w="1351"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jc w:val="both"/>
              <w:rPr>
                <w:rFonts w:ascii="Times New Roman" w:hAnsi="Times New Roman" w:cs="Times New Roman"/>
                <w:sz w:val="24"/>
                <w:szCs w:val="24"/>
                <w:lang w:val="fr-FR"/>
              </w:rPr>
            </w:pPr>
            <w:r w:rsidRPr="003A1469">
              <w:rPr>
                <w:rFonts w:ascii="Times New Roman" w:hAnsi="Times New Roman" w:cs="Times New Roman"/>
                <w:position w:val="-10"/>
                <w:sz w:val="24"/>
                <w:szCs w:val="24"/>
                <w:lang w:val="fr-FR"/>
              </w:rPr>
              <w:object w:dxaOrig="240" w:dyaOrig="260">
                <v:shape id="_x0000_i1029" type="#_x0000_t75" style="width:12pt;height:14.25pt" o:ole="">
                  <v:imagedata r:id="rId10" o:title=""/>
                </v:shape>
                <o:OLEObject Type="Embed" ProgID="Equation.3" ShapeID="_x0000_i1029" DrawAspect="Content" ObjectID="_1779864997" r:id="rId14"/>
              </w:object>
            </w:r>
            <w:r w:rsidRPr="003A1469">
              <w:rPr>
                <w:rFonts w:ascii="Times New Roman" w:hAnsi="Times New Roman" w:cs="Times New Roman"/>
                <w:sz w:val="24"/>
                <w:szCs w:val="24"/>
                <w:lang w:val="fr-FR"/>
              </w:rPr>
              <w:t>g/m</w:t>
            </w:r>
            <w:r w:rsidRPr="003A1469">
              <w:rPr>
                <w:rFonts w:ascii="Times New Roman" w:hAnsi="Times New Roman" w:cs="Times New Roman"/>
                <w:sz w:val="24"/>
                <w:szCs w:val="24"/>
                <w:vertAlign w:val="superscript"/>
                <w:lang w:val="fr-FR"/>
              </w:rPr>
              <w:t>3</w:t>
            </w:r>
          </w:p>
        </w:tc>
        <w:tc>
          <w:tcPr>
            <w:tcW w:w="1382"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w:t>
            </w:r>
          </w:p>
        </w:tc>
        <w:tc>
          <w:tcPr>
            <w:tcW w:w="1440"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w:t>
            </w:r>
          </w:p>
        </w:tc>
        <w:tc>
          <w:tcPr>
            <w:tcW w:w="1440"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w:t>
            </w:r>
          </w:p>
        </w:tc>
        <w:tc>
          <w:tcPr>
            <w:tcW w:w="1260"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5</w:t>
            </w:r>
          </w:p>
        </w:tc>
      </w:tr>
      <w:tr w:rsidR="00EF2CF7" w:rsidRPr="003A1469" w:rsidTr="00B47CA7">
        <w:tc>
          <w:tcPr>
            <w:tcW w:w="2235"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jc w:val="both"/>
              <w:rPr>
                <w:rFonts w:ascii="Times New Roman" w:hAnsi="Times New Roman" w:cs="Times New Roman"/>
                <w:sz w:val="24"/>
                <w:szCs w:val="24"/>
                <w:lang w:val="fr-FR"/>
              </w:rPr>
            </w:pPr>
            <w:r w:rsidRPr="003A1469">
              <w:rPr>
                <w:rFonts w:ascii="Times New Roman" w:hAnsi="Times New Roman" w:cs="Times New Roman"/>
                <w:sz w:val="24"/>
                <w:szCs w:val="24"/>
                <w:lang w:val="fr-FR"/>
              </w:rPr>
              <w:t>Monoxid de carbon</w:t>
            </w:r>
          </w:p>
        </w:tc>
        <w:tc>
          <w:tcPr>
            <w:tcW w:w="1351"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jc w:val="both"/>
              <w:rPr>
                <w:rFonts w:ascii="Times New Roman" w:hAnsi="Times New Roman" w:cs="Times New Roman"/>
                <w:sz w:val="24"/>
                <w:szCs w:val="24"/>
                <w:lang w:val="fr-FR"/>
              </w:rPr>
            </w:pPr>
            <w:r w:rsidRPr="003A1469">
              <w:rPr>
                <w:rFonts w:ascii="Times New Roman" w:hAnsi="Times New Roman" w:cs="Times New Roman"/>
                <w:position w:val="-10"/>
                <w:sz w:val="24"/>
                <w:szCs w:val="24"/>
                <w:lang w:val="fr-FR"/>
              </w:rPr>
              <w:object w:dxaOrig="240" w:dyaOrig="260">
                <v:shape id="_x0000_i1030" type="#_x0000_t75" style="width:12pt;height:14.25pt" o:ole="">
                  <v:imagedata r:id="rId10" o:title=""/>
                </v:shape>
                <o:OLEObject Type="Embed" ProgID="Equation.3" ShapeID="_x0000_i1030" DrawAspect="Content" ObjectID="_1779864998" r:id="rId15"/>
              </w:object>
            </w:r>
            <w:r w:rsidRPr="003A1469">
              <w:rPr>
                <w:rFonts w:ascii="Times New Roman" w:hAnsi="Times New Roman" w:cs="Times New Roman"/>
                <w:sz w:val="24"/>
                <w:szCs w:val="24"/>
                <w:lang w:val="fr-FR"/>
              </w:rPr>
              <w:t>g/m</w:t>
            </w:r>
            <w:r w:rsidRPr="003A1469">
              <w:rPr>
                <w:rFonts w:ascii="Times New Roman" w:hAnsi="Times New Roman" w:cs="Times New Roman"/>
                <w:sz w:val="24"/>
                <w:szCs w:val="24"/>
                <w:vertAlign w:val="superscript"/>
                <w:lang w:val="fr-FR"/>
              </w:rPr>
              <w:t>3</w:t>
            </w:r>
          </w:p>
        </w:tc>
        <w:tc>
          <w:tcPr>
            <w:tcW w:w="1382"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w:t>
            </w:r>
          </w:p>
        </w:tc>
        <w:tc>
          <w:tcPr>
            <w:tcW w:w="1440"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10</w:t>
            </w:r>
          </w:p>
        </w:tc>
        <w:tc>
          <w:tcPr>
            <w:tcW w:w="1440"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w:t>
            </w:r>
          </w:p>
        </w:tc>
        <w:tc>
          <w:tcPr>
            <w:tcW w:w="1260"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jc w:val="center"/>
              <w:rPr>
                <w:rFonts w:ascii="Times New Roman" w:hAnsi="Times New Roman" w:cs="Times New Roman"/>
                <w:sz w:val="24"/>
                <w:szCs w:val="24"/>
                <w:lang w:val="fr-FR"/>
              </w:rPr>
            </w:pPr>
            <w:r w:rsidRPr="003A1469">
              <w:rPr>
                <w:rFonts w:ascii="Times New Roman" w:hAnsi="Times New Roman" w:cs="Times New Roman"/>
                <w:sz w:val="24"/>
                <w:szCs w:val="24"/>
                <w:lang w:val="fr-FR"/>
              </w:rPr>
              <w:t>-</w:t>
            </w:r>
          </w:p>
        </w:tc>
      </w:tr>
    </w:tbl>
    <w:p w:rsidR="003E6FE1" w:rsidRPr="003A1469" w:rsidRDefault="003E6FE1" w:rsidP="00F53DF9">
      <w:pPr>
        <w:spacing w:after="0"/>
        <w:ind w:firstLine="720"/>
        <w:jc w:val="both"/>
        <w:rPr>
          <w:rFonts w:ascii="Times New Roman" w:hAnsi="Times New Roman" w:cs="Times New Roman"/>
          <w:sz w:val="24"/>
          <w:szCs w:val="24"/>
        </w:rPr>
      </w:pPr>
    </w:p>
    <w:p w:rsidR="00EF2CF7" w:rsidRPr="003A1469" w:rsidRDefault="00EF2CF7" w:rsidP="00F53DF9">
      <w:pPr>
        <w:spacing w:after="0"/>
        <w:ind w:firstLine="720"/>
        <w:jc w:val="both"/>
        <w:rPr>
          <w:rFonts w:ascii="Times New Roman" w:hAnsi="Times New Roman" w:cs="Times New Roman"/>
          <w:sz w:val="24"/>
          <w:szCs w:val="24"/>
        </w:rPr>
      </w:pPr>
      <w:r w:rsidRPr="003A1469">
        <w:rPr>
          <w:rFonts w:ascii="Times New Roman" w:hAnsi="Times New Roman" w:cs="Times New Roman"/>
          <w:sz w:val="24"/>
          <w:szCs w:val="24"/>
        </w:rPr>
        <w:t>Concentraţiile poluanţilor în imisie, reglementată de STAS 12574-87, provenite de la mijloacele auto, de aprovizionare, transport şi încărcare a materiei prime şi a produsului finit sunt redate în tabelul de mai jos:</w:t>
      </w:r>
    </w:p>
    <w:p w:rsidR="00B47CA7" w:rsidRPr="003A1469" w:rsidRDefault="00B47CA7" w:rsidP="00F53DF9">
      <w:pPr>
        <w:spacing w:after="0"/>
        <w:ind w:firstLine="720"/>
        <w:jc w:val="both"/>
        <w:rPr>
          <w:rFonts w:ascii="Times New Roman" w:hAnsi="Times New Roman" w:cs="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EF2CF7" w:rsidRPr="003A1469" w:rsidTr="00F60C12">
        <w:tc>
          <w:tcPr>
            <w:tcW w:w="2214"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ro-RO" w:eastAsia="ro-RO"/>
              </w:rPr>
            </w:pPr>
            <w:r w:rsidRPr="003A1469">
              <w:rPr>
                <w:rFonts w:ascii="Times New Roman" w:hAnsi="Times New Roman" w:cs="Times New Roman"/>
                <w:sz w:val="24"/>
                <w:szCs w:val="24"/>
              </w:rPr>
              <w:t>Sursa</w:t>
            </w:r>
          </w:p>
        </w:tc>
        <w:tc>
          <w:tcPr>
            <w:tcW w:w="2214"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ro-RO" w:eastAsia="ro-RO"/>
              </w:rPr>
            </w:pPr>
            <w:r w:rsidRPr="003A1469">
              <w:rPr>
                <w:rFonts w:ascii="Times New Roman" w:hAnsi="Times New Roman" w:cs="Times New Roman"/>
                <w:sz w:val="24"/>
                <w:szCs w:val="24"/>
              </w:rPr>
              <w:t>Poluant</w:t>
            </w:r>
          </w:p>
        </w:tc>
        <w:tc>
          <w:tcPr>
            <w:tcW w:w="2214"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ro-RO" w:eastAsia="ro-RO"/>
              </w:rPr>
            </w:pPr>
            <w:r w:rsidRPr="003A1469">
              <w:rPr>
                <w:rFonts w:ascii="Times New Roman" w:hAnsi="Times New Roman" w:cs="Times New Roman"/>
                <w:sz w:val="24"/>
                <w:szCs w:val="24"/>
              </w:rPr>
              <w:t>Cmax.30 minute</w:t>
            </w:r>
          </w:p>
          <w:p w:rsidR="00EF2CF7" w:rsidRPr="003A1469" w:rsidRDefault="00EF2CF7" w:rsidP="00F53DF9">
            <w:pPr>
              <w:spacing w:after="0"/>
              <w:jc w:val="center"/>
              <w:rPr>
                <w:rFonts w:ascii="Times New Roman" w:hAnsi="Times New Roman" w:cs="Times New Roman"/>
                <w:sz w:val="24"/>
                <w:szCs w:val="24"/>
                <w:lang w:val="ro-RO" w:eastAsia="ro-RO"/>
              </w:rPr>
            </w:pPr>
            <w:r w:rsidRPr="003A1469">
              <w:rPr>
                <w:rFonts w:ascii="Times New Roman" w:hAnsi="Times New Roman" w:cs="Times New Roman"/>
                <w:sz w:val="24"/>
                <w:szCs w:val="24"/>
              </w:rPr>
              <w:t>(</w:t>
            </w:r>
            <w:r w:rsidRPr="003A1469">
              <w:rPr>
                <w:rFonts w:ascii="Times New Roman" w:hAnsi="Times New Roman" w:cs="Times New Roman"/>
                <w:sz w:val="24"/>
                <w:szCs w:val="24"/>
              </w:rPr>
              <w:sym w:font="Symbol" w:char="006D"/>
            </w:r>
            <w:r w:rsidRPr="003A1469">
              <w:rPr>
                <w:rFonts w:ascii="Times New Roman" w:hAnsi="Times New Roman" w:cs="Times New Roman"/>
                <w:sz w:val="24"/>
                <w:szCs w:val="24"/>
              </w:rPr>
              <w:t>g/mc)</w:t>
            </w:r>
          </w:p>
        </w:tc>
        <w:tc>
          <w:tcPr>
            <w:tcW w:w="2214"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ro-RO" w:eastAsia="ro-RO"/>
              </w:rPr>
            </w:pPr>
            <w:r w:rsidRPr="003A1469">
              <w:rPr>
                <w:rFonts w:ascii="Times New Roman" w:hAnsi="Times New Roman" w:cs="Times New Roman"/>
                <w:sz w:val="24"/>
                <w:szCs w:val="24"/>
              </w:rPr>
              <w:t>Cmedie anuală</w:t>
            </w:r>
          </w:p>
          <w:p w:rsidR="00EF2CF7" w:rsidRPr="003A1469" w:rsidRDefault="00EF2CF7" w:rsidP="00F53DF9">
            <w:pPr>
              <w:spacing w:after="0"/>
              <w:jc w:val="center"/>
              <w:rPr>
                <w:rFonts w:ascii="Times New Roman" w:hAnsi="Times New Roman" w:cs="Times New Roman"/>
                <w:sz w:val="24"/>
                <w:szCs w:val="24"/>
                <w:lang w:val="ro-RO" w:eastAsia="ro-RO"/>
              </w:rPr>
            </w:pPr>
            <w:r w:rsidRPr="003A1469">
              <w:rPr>
                <w:rFonts w:ascii="Times New Roman" w:hAnsi="Times New Roman" w:cs="Times New Roman"/>
                <w:sz w:val="24"/>
                <w:szCs w:val="24"/>
              </w:rPr>
              <w:t>(</w:t>
            </w:r>
            <w:r w:rsidRPr="003A1469">
              <w:rPr>
                <w:rFonts w:ascii="Times New Roman" w:hAnsi="Times New Roman" w:cs="Times New Roman"/>
                <w:sz w:val="24"/>
                <w:szCs w:val="24"/>
              </w:rPr>
              <w:sym w:font="Symbol" w:char="006D"/>
            </w:r>
            <w:r w:rsidRPr="003A1469">
              <w:rPr>
                <w:rFonts w:ascii="Times New Roman" w:hAnsi="Times New Roman" w:cs="Times New Roman"/>
                <w:sz w:val="24"/>
                <w:szCs w:val="24"/>
              </w:rPr>
              <w:t>g/mc)</w:t>
            </w:r>
          </w:p>
        </w:tc>
      </w:tr>
      <w:tr w:rsidR="00EF2CF7" w:rsidRPr="003A1469" w:rsidTr="00F60C12">
        <w:trPr>
          <w:cantSplit/>
        </w:trPr>
        <w:tc>
          <w:tcPr>
            <w:tcW w:w="2214" w:type="dxa"/>
            <w:vMerge w:val="restart"/>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rPr>
                <w:rFonts w:ascii="Times New Roman" w:hAnsi="Times New Roman" w:cs="Times New Roman"/>
                <w:sz w:val="24"/>
                <w:szCs w:val="24"/>
                <w:lang w:val="ro-RO" w:eastAsia="ro-RO"/>
              </w:rPr>
            </w:pPr>
            <w:r w:rsidRPr="003A1469">
              <w:rPr>
                <w:rFonts w:ascii="Times New Roman" w:hAnsi="Times New Roman" w:cs="Times New Roman"/>
                <w:sz w:val="24"/>
                <w:szCs w:val="24"/>
              </w:rPr>
              <w:t>Utilaje transport şi încărcare (gaze de eşapament)</w:t>
            </w:r>
          </w:p>
        </w:tc>
        <w:tc>
          <w:tcPr>
            <w:tcW w:w="2214"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ro-RO" w:eastAsia="ro-RO"/>
              </w:rPr>
            </w:pPr>
            <w:r w:rsidRPr="003A1469">
              <w:rPr>
                <w:rFonts w:ascii="Times New Roman" w:hAnsi="Times New Roman" w:cs="Times New Roman"/>
                <w:sz w:val="24"/>
                <w:szCs w:val="24"/>
              </w:rPr>
              <w:t>Particule</w:t>
            </w:r>
          </w:p>
        </w:tc>
        <w:tc>
          <w:tcPr>
            <w:tcW w:w="2214"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ro-RO" w:eastAsia="ro-RO"/>
              </w:rPr>
            </w:pPr>
            <w:r w:rsidRPr="003A1469">
              <w:rPr>
                <w:rFonts w:ascii="Times New Roman" w:hAnsi="Times New Roman" w:cs="Times New Roman"/>
                <w:sz w:val="24"/>
                <w:szCs w:val="24"/>
              </w:rPr>
              <w:t>2,4</w:t>
            </w:r>
          </w:p>
        </w:tc>
        <w:tc>
          <w:tcPr>
            <w:tcW w:w="2214"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ro-RO" w:eastAsia="ro-RO"/>
              </w:rPr>
            </w:pPr>
            <w:r w:rsidRPr="003A1469">
              <w:rPr>
                <w:rFonts w:ascii="Times New Roman" w:hAnsi="Times New Roman" w:cs="Times New Roman"/>
                <w:sz w:val="24"/>
                <w:szCs w:val="24"/>
              </w:rPr>
              <w:t>0,069</w:t>
            </w:r>
          </w:p>
        </w:tc>
      </w:tr>
      <w:tr w:rsidR="00EF2CF7" w:rsidRPr="003A1469" w:rsidTr="00F60C1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CF7" w:rsidRPr="003A1469" w:rsidRDefault="00EF2CF7" w:rsidP="00F53DF9">
            <w:pPr>
              <w:spacing w:after="0"/>
              <w:rPr>
                <w:rFonts w:ascii="Times New Roman" w:hAnsi="Times New Roman" w:cs="Times New Roman"/>
                <w:sz w:val="24"/>
                <w:szCs w:val="24"/>
                <w:lang w:val="ro-RO" w:eastAsia="ro-RO"/>
              </w:rPr>
            </w:pPr>
          </w:p>
        </w:tc>
        <w:tc>
          <w:tcPr>
            <w:tcW w:w="2214"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ro-RO" w:eastAsia="ro-RO"/>
              </w:rPr>
            </w:pPr>
            <w:r w:rsidRPr="003A1469">
              <w:rPr>
                <w:rFonts w:ascii="Times New Roman" w:hAnsi="Times New Roman" w:cs="Times New Roman"/>
                <w:sz w:val="24"/>
                <w:szCs w:val="24"/>
              </w:rPr>
              <w:t>SO</w:t>
            </w:r>
            <w:r w:rsidRPr="003A1469">
              <w:rPr>
                <w:rFonts w:ascii="Times New Roman" w:hAnsi="Times New Roman" w:cs="Times New Roman"/>
                <w:sz w:val="24"/>
                <w:szCs w:val="24"/>
                <w:vertAlign w:val="subscript"/>
              </w:rPr>
              <w:t>2</w:t>
            </w:r>
          </w:p>
        </w:tc>
        <w:tc>
          <w:tcPr>
            <w:tcW w:w="2214"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ro-RO" w:eastAsia="ro-RO"/>
              </w:rPr>
            </w:pPr>
            <w:r w:rsidRPr="003A1469">
              <w:rPr>
                <w:rFonts w:ascii="Times New Roman" w:hAnsi="Times New Roman" w:cs="Times New Roman"/>
                <w:sz w:val="24"/>
                <w:szCs w:val="24"/>
              </w:rPr>
              <w:t>4,1</w:t>
            </w:r>
          </w:p>
        </w:tc>
        <w:tc>
          <w:tcPr>
            <w:tcW w:w="2214"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ro-RO" w:eastAsia="ro-RO"/>
              </w:rPr>
            </w:pPr>
            <w:r w:rsidRPr="003A1469">
              <w:rPr>
                <w:rFonts w:ascii="Times New Roman" w:hAnsi="Times New Roman" w:cs="Times New Roman"/>
                <w:sz w:val="24"/>
                <w:szCs w:val="24"/>
              </w:rPr>
              <w:t>0,144</w:t>
            </w:r>
          </w:p>
        </w:tc>
      </w:tr>
      <w:tr w:rsidR="00EF2CF7" w:rsidRPr="003A1469" w:rsidTr="00F60C1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CF7" w:rsidRPr="003A1469" w:rsidRDefault="00EF2CF7" w:rsidP="00F53DF9">
            <w:pPr>
              <w:spacing w:after="0"/>
              <w:rPr>
                <w:rFonts w:ascii="Times New Roman" w:hAnsi="Times New Roman" w:cs="Times New Roman"/>
                <w:sz w:val="24"/>
                <w:szCs w:val="24"/>
                <w:lang w:val="ro-RO" w:eastAsia="ro-RO"/>
              </w:rPr>
            </w:pPr>
          </w:p>
        </w:tc>
        <w:tc>
          <w:tcPr>
            <w:tcW w:w="2214"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ro-RO" w:eastAsia="ro-RO"/>
              </w:rPr>
            </w:pPr>
            <w:r w:rsidRPr="003A1469">
              <w:rPr>
                <w:rFonts w:ascii="Times New Roman" w:hAnsi="Times New Roman" w:cs="Times New Roman"/>
                <w:sz w:val="24"/>
                <w:szCs w:val="24"/>
              </w:rPr>
              <w:t>CO</w:t>
            </w:r>
          </w:p>
        </w:tc>
        <w:tc>
          <w:tcPr>
            <w:tcW w:w="2214"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ro-RO" w:eastAsia="ro-RO"/>
              </w:rPr>
            </w:pPr>
            <w:r w:rsidRPr="003A1469">
              <w:rPr>
                <w:rFonts w:ascii="Times New Roman" w:hAnsi="Times New Roman" w:cs="Times New Roman"/>
                <w:sz w:val="24"/>
                <w:szCs w:val="24"/>
              </w:rPr>
              <w:t>7,3</w:t>
            </w:r>
          </w:p>
        </w:tc>
        <w:tc>
          <w:tcPr>
            <w:tcW w:w="2214"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ro-RO" w:eastAsia="ro-RO"/>
              </w:rPr>
            </w:pPr>
            <w:r w:rsidRPr="003A1469">
              <w:rPr>
                <w:rFonts w:ascii="Times New Roman" w:hAnsi="Times New Roman" w:cs="Times New Roman"/>
                <w:sz w:val="24"/>
                <w:szCs w:val="24"/>
              </w:rPr>
              <w:t>0,208</w:t>
            </w:r>
          </w:p>
        </w:tc>
      </w:tr>
      <w:tr w:rsidR="00EF2CF7" w:rsidRPr="003A1469" w:rsidTr="00F60C1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CF7" w:rsidRPr="003A1469" w:rsidRDefault="00EF2CF7" w:rsidP="00F53DF9">
            <w:pPr>
              <w:spacing w:after="0"/>
              <w:rPr>
                <w:rFonts w:ascii="Times New Roman" w:hAnsi="Times New Roman" w:cs="Times New Roman"/>
                <w:sz w:val="24"/>
                <w:szCs w:val="24"/>
                <w:lang w:val="ro-RO" w:eastAsia="ro-RO"/>
              </w:rPr>
            </w:pPr>
          </w:p>
        </w:tc>
        <w:tc>
          <w:tcPr>
            <w:tcW w:w="2214"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ro-RO" w:eastAsia="ro-RO"/>
              </w:rPr>
            </w:pPr>
            <w:r w:rsidRPr="003A1469">
              <w:rPr>
                <w:rFonts w:ascii="Times New Roman" w:hAnsi="Times New Roman" w:cs="Times New Roman"/>
                <w:sz w:val="24"/>
                <w:szCs w:val="24"/>
              </w:rPr>
              <w:t>NOx</w:t>
            </w:r>
          </w:p>
        </w:tc>
        <w:tc>
          <w:tcPr>
            <w:tcW w:w="2214"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ro-RO" w:eastAsia="ro-RO"/>
              </w:rPr>
            </w:pPr>
            <w:r w:rsidRPr="003A1469">
              <w:rPr>
                <w:rFonts w:ascii="Times New Roman" w:hAnsi="Times New Roman" w:cs="Times New Roman"/>
                <w:sz w:val="24"/>
                <w:szCs w:val="24"/>
              </w:rPr>
              <w:t>7,5</w:t>
            </w:r>
          </w:p>
        </w:tc>
        <w:tc>
          <w:tcPr>
            <w:tcW w:w="2214" w:type="dxa"/>
            <w:tcBorders>
              <w:top w:val="single" w:sz="4" w:space="0" w:color="auto"/>
              <w:left w:val="single" w:sz="4" w:space="0" w:color="auto"/>
              <w:bottom w:val="single" w:sz="4" w:space="0" w:color="auto"/>
              <w:right w:val="single" w:sz="4" w:space="0" w:color="auto"/>
            </w:tcBorders>
            <w:hideMark/>
          </w:tcPr>
          <w:p w:rsidR="00EF2CF7" w:rsidRPr="003A1469" w:rsidRDefault="00EF2CF7" w:rsidP="00F53DF9">
            <w:pPr>
              <w:spacing w:after="0"/>
              <w:jc w:val="center"/>
              <w:rPr>
                <w:rFonts w:ascii="Times New Roman" w:hAnsi="Times New Roman" w:cs="Times New Roman"/>
                <w:sz w:val="24"/>
                <w:szCs w:val="24"/>
                <w:lang w:val="ro-RO" w:eastAsia="ro-RO"/>
              </w:rPr>
            </w:pPr>
            <w:r w:rsidRPr="003A1469">
              <w:rPr>
                <w:rFonts w:ascii="Times New Roman" w:hAnsi="Times New Roman" w:cs="Times New Roman"/>
                <w:sz w:val="24"/>
                <w:szCs w:val="24"/>
              </w:rPr>
              <w:t>0,214</w:t>
            </w:r>
          </w:p>
        </w:tc>
      </w:tr>
    </w:tbl>
    <w:p w:rsidR="00B8560B" w:rsidRPr="003A1469" w:rsidRDefault="00B8560B" w:rsidP="00F53DF9">
      <w:pPr>
        <w:pStyle w:val="BodyTextIndent"/>
        <w:spacing w:line="276" w:lineRule="auto"/>
        <w:ind w:left="0" w:firstLine="708"/>
        <w:jc w:val="both"/>
      </w:pPr>
    </w:p>
    <w:p w:rsidR="00EF2CF7" w:rsidRPr="003A1469" w:rsidRDefault="00EF2CF7" w:rsidP="00F53DF9">
      <w:pPr>
        <w:pStyle w:val="BodyTextIndent"/>
        <w:spacing w:line="276" w:lineRule="auto"/>
        <w:ind w:left="0" w:firstLine="708"/>
        <w:jc w:val="both"/>
      </w:pPr>
      <w:r w:rsidRPr="003A1469">
        <w:t xml:space="preserve">Concentraţiile maxime de noxe emise în aer, considerăm că nu depăşesc concentraţiile maxime admise la nivelul solului în cazul proceselor desfăşurate în balastieră. </w:t>
      </w:r>
    </w:p>
    <w:p w:rsidR="00EF2CF7" w:rsidRDefault="00EF2CF7" w:rsidP="00F53DF9">
      <w:pPr>
        <w:ind w:firstLine="708"/>
        <w:jc w:val="both"/>
        <w:rPr>
          <w:rFonts w:ascii="Times New Roman" w:hAnsi="Times New Roman" w:cs="Times New Roman"/>
          <w:b/>
          <w:bCs/>
          <w:i/>
          <w:iCs/>
          <w:sz w:val="24"/>
          <w:szCs w:val="24"/>
        </w:rPr>
      </w:pPr>
      <w:r w:rsidRPr="003A1469">
        <w:rPr>
          <w:rFonts w:ascii="Times New Roman" w:hAnsi="Times New Roman" w:cs="Times New Roman"/>
          <w:b/>
          <w:bCs/>
          <w:i/>
          <w:iCs/>
          <w:sz w:val="24"/>
          <w:szCs w:val="24"/>
        </w:rPr>
        <w:t>În concluzie, factorul de mediu aer este totuşi afectat în limite admisibile, de emisiile de poluanţi evacuate, prin activităţile ce se desfăşoară în cadrul perimetrului.</w:t>
      </w:r>
    </w:p>
    <w:p w:rsidR="00770530" w:rsidRDefault="00770530" w:rsidP="00F53DF9">
      <w:pPr>
        <w:ind w:firstLine="708"/>
        <w:jc w:val="both"/>
        <w:rPr>
          <w:rFonts w:ascii="Times New Roman" w:hAnsi="Times New Roman" w:cs="Times New Roman"/>
          <w:b/>
          <w:bCs/>
          <w:i/>
          <w:iCs/>
          <w:sz w:val="24"/>
          <w:szCs w:val="24"/>
        </w:rPr>
      </w:pPr>
    </w:p>
    <w:p w:rsidR="00770530" w:rsidRPr="003A1469" w:rsidRDefault="00770530" w:rsidP="00F53DF9">
      <w:pPr>
        <w:ind w:firstLine="708"/>
        <w:jc w:val="both"/>
        <w:rPr>
          <w:rFonts w:ascii="Times New Roman" w:hAnsi="Times New Roman" w:cs="Times New Roman"/>
          <w:b/>
          <w:bCs/>
          <w:i/>
          <w:iCs/>
          <w:sz w:val="24"/>
          <w:szCs w:val="24"/>
        </w:rPr>
      </w:pPr>
    </w:p>
    <w:p w:rsidR="0021702E" w:rsidRPr="003A1469" w:rsidRDefault="0021702E" w:rsidP="00F53DF9">
      <w:pPr>
        <w:pStyle w:val="ListParagraph"/>
        <w:numPr>
          <w:ilvl w:val="1"/>
          <w:numId w:val="29"/>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lastRenderedPageBreak/>
        <w:t>Protecția împotriva zgomotului și vibrațiilor</w:t>
      </w:r>
    </w:p>
    <w:p w:rsidR="00EF2CF7" w:rsidRPr="003A1469" w:rsidRDefault="002B742D" w:rsidP="00F53DF9">
      <w:pPr>
        <w:ind w:left="720"/>
        <w:jc w:val="both"/>
        <w:rPr>
          <w:rFonts w:ascii="Times New Roman" w:hAnsi="Times New Roman" w:cs="Times New Roman"/>
          <w:b/>
          <w:sz w:val="24"/>
          <w:szCs w:val="24"/>
          <w:lang w:val="fr-FR"/>
        </w:rPr>
      </w:pPr>
      <w:r w:rsidRPr="003A1469">
        <w:rPr>
          <w:rFonts w:ascii="Times New Roman" w:hAnsi="Times New Roman" w:cs="Times New Roman"/>
          <w:b/>
          <w:sz w:val="24"/>
          <w:szCs w:val="24"/>
          <w:lang w:val="fr-FR"/>
        </w:rPr>
        <w:t>6</w:t>
      </w:r>
      <w:r w:rsidR="00EF2CF7" w:rsidRPr="003A1469">
        <w:rPr>
          <w:rFonts w:ascii="Times New Roman" w:hAnsi="Times New Roman" w:cs="Times New Roman"/>
          <w:b/>
          <w:sz w:val="24"/>
          <w:szCs w:val="24"/>
          <w:lang w:val="fr-FR"/>
        </w:rPr>
        <w:t>.3.1. Sursele de zgomot şi de vibraţii</w:t>
      </w:r>
    </w:p>
    <w:p w:rsidR="00EF2CF7" w:rsidRPr="003A1469" w:rsidRDefault="00EF2CF7" w:rsidP="00F53DF9">
      <w:pPr>
        <w:ind w:firstLine="720"/>
        <w:jc w:val="both"/>
        <w:rPr>
          <w:rFonts w:ascii="Times New Roman" w:hAnsi="Times New Roman" w:cs="Times New Roman"/>
          <w:sz w:val="24"/>
          <w:szCs w:val="24"/>
          <w:lang w:val="fr-FR"/>
        </w:rPr>
      </w:pPr>
      <w:r w:rsidRPr="003A1469">
        <w:rPr>
          <w:rFonts w:ascii="Times New Roman" w:hAnsi="Times New Roman" w:cs="Times New Roman"/>
          <w:sz w:val="24"/>
          <w:szCs w:val="24"/>
          <w:lang w:val="fr-FR"/>
        </w:rPr>
        <w:t>În activitatea desfăşurată în perimetru vor exista următoarele surse de zgomot şi vibraţii:</w:t>
      </w:r>
    </w:p>
    <w:p w:rsidR="00EF2CF7" w:rsidRPr="003A1469" w:rsidRDefault="00EF2CF7" w:rsidP="00F53DF9">
      <w:pPr>
        <w:numPr>
          <w:ilvl w:val="0"/>
          <w:numId w:val="12"/>
        </w:numPr>
        <w:spacing w:after="0"/>
        <w:jc w:val="both"/>
        <w:rPr>
          <w:rFonts w:ascii="Times New Roman" w:hAnsi="Times New Roman" w:cs="Times New Roman"/>
          <w:sz w:val="24"/>
          <w:szCs w:val="24"/>
          <w:lang w:val="ro-RO"/>
        </w:rPr>
      </w:pPr>
      <w:r w:rsidRPr="003A1469">
        <w:rPr>
          <w:rFonts w:ascii="Times New Roman" w:hAnsi="Times New Roman" w:cs="Times New Roman"/>
          <w:sz w:val="24"/>
          <w:szCs w:val="24"/>
        </w:rPr>
        <w:t>funcţionarea utilajelor de excavare şi încărcare;</w:t>
      </w:r>
    </w:p>
    <w:p w:rsidR="00EF2CF7" w:rsidRPr="003A1469" w:rsidRDefault="00EF2CF7" w:rsidP="00F53DF9">
      <w:pPr>
        <w:numPr>
          <w:ilvl w:val="0"/>
          <w:numId w:val="12"/>
        </w:numPr>
        <w:spacing w:after="0"/>
        <w:jc w:val="both"/>
        <w:rPr>
          <w:rFonts w:ascii="Times New Roman" w:hAnsi="Times New Roman" w:cs="Times New Roman"/>
          <w:sz w:val="24"/>
          <w:szCs w:val="24"/>
        </w:rPr>
      </w:pPr>
      <w:r w:rsidRPr="003A1469">
        <w:rPr>
          <w:rFonts w:ascii="Times New Roman" w:hAnsi="Times New Roman" w:cs="Times New Roman"/>
          <w:sz w:val="24"/>
          <w:szCs w:val="24"/>
        </w:rPr>
        <w:t>funcţionarea şi circulaţia mijloacelor de transport;</w:t>
      </w:r>
    </w:p>
    <w:p w:rsidR="00EF2CF7" w:rsidRPr="003A1469" w:rsidRDefault="00EF2CF7" w:rsidP="00F53DF9">
      <w:pPr>
        <w:ind w:firstLine="708"/>
        <w:jc w:val="both"/>
        <w:rPr>
          <w:rFonts w:ascii="Times New Roman" w:hAnsi="Times New Roman" w:cs="Times New Roman"/>
          <w:sz w:val="24"/>
          <w:szCs w:val="24"/>
        </w:rPr>
      </w:pPr>
      <w:r w:rsidRPr="003A1469">
        <w:rPr>
          <w:rFonts w:ascii="Times New Roman" w:hAnsi="Times New Roman" w:cs="Times New Roman"/>
          <w:sz w:val="24"/>
          <w:szCs w:val="24"/>
        </w:rPr>
        <w:t xml:space="preserve">Datorită faptului că localitatea cea mai apropiată, </w:t>
      </w:r>
      <w:r w:rsidR="00412AC2" w:rsidRPr="003A1469">
        <w:rPr>
          <w:rFonts w:ascii="Times New Roman" w:hAnsi="Times New Roman" w:cs="Times New Roman"/>
          <w:sz w:val="24"/>
          <w:szCs w:val="24"/>
        </w:rPr>
        <w:t>Cicir</w:t>
      </w:r>
      <w:r w:rsidRPr="003A1469">
        <w:rPr>
          <w:rFonts w:ascii="Times New Roman" w:hAnsi="Times New Roman" w:cs="Times New Roman"/>
          <w:sz w:val="24"/>
          <w:szCs w:val="24"/>
        </w:rPr>
        <w:t xml:space="preserve">, este situată la cca. </w:t>
      </w:r>
      <w:r w:rsidR="00412AC2" w:rsidRPr="003A1469">
        <w:rPr>
          <w:rFonts w:ascii="Times New Roman" w:hAnsi="Times New Roman" w:cs="Times New Roman"/>
          <w:sz w:val="24"/>
          <w:szCs w:val="24"/>
        </w:rPr>
        <w:t>750 m</w:t>
      </w:r>
      <w:r w:rsidRPr="003A1469">
        <w:rPr>
          <w:rFonts w:ascii="Times New Roman" w:hAnsi="Times New Roman" w:cs="Times New Roman"/>
          <w:sz w:val="24"/>
          <w:szCs w:val="24"/>
        </w:rPr>
        <w:t xml:space="preserve"> </w:t>
      </w:r>
      <w:r w:rsidR="00425102" w:rsidRPr="003A1469">
        <w:rPr>
          <w:rFonts w:ascii="Times New Roman" w:hAnsi="Times New Roman" w:cs="Times New Roman"/>
          <w:sz w:val="24"/>
          <w:szCs w:val="24"/>
        </w:rPr>
        <w:t>NV</w:t>
      </w:r>
      <w:r w:rsidRPr="003A1469">
        <w:rPr>
          <w:rFonts w:ascii="Times New Roman" w:hAnsi="Times New Roman" w:cs="Times New Roman"/>
          <w:sz w:val="24"/>
          <w:szCs w:val="24"/>
        </w:rPr>
        <w:t xml:space="preserve"> de perimetru, se poate afirma că</w:t>
      </w:r>
      <w:r w:rsidR="00471972" w:rsidRPr="003A1469">
        <w:rPr>
          <w:rFonts w:ascii="Times New Roman" w:hAnsi="Times New Roman" w:cs="Times New Roman"/>
          <w:sz w:val="24"/>
          <w:szCs w:val="24"/>
        </w:rPr>
        <w:t>,</w:t>
      </w:r>
      <w:r w:rsidRPr="003A1469">
        <w:rPr>
          <w:rFonts w:ascii="Times New Roman" w:hAnsi="Times New Roman" w:cs="Times New Roman"/>
          <w:sz w:val="24"/>
          <w:szCs w:val="24"/>
        </w:rPr>
        <w:t xml:space="preserve"> potenţialii receptori sensibili la zgomot şi vibraţii nu sunt afectaţi.</w:t>
      </w:r>
    </w:p>
    <w:p w:rsidR="00EF2CF7" w:rsidRPr="003A1469" w:rsidRDefault="00EF2CF7" w:rsidP="00F53DF9">
      <w:pPr>
        <w:ind w:firstLine="900"/>
        <w:jc w:val="both"/>
        <w:rPr>
          <w:rFonts w:ascii="Times New Roman" w:hAnsi="Times New Roman" w:cs="Times New Roman"/>
          <w:sz w:val="24"/>
          <w:szCs w:val="24"/>
        </w:rPr>
      </w:pPr>
      <w:r w:rsidRPr="003A1469">
        <w:rPr>
          <w:rFonts w:ascii="Times New Roman" w:hAnsi="Times New Roman" w:cs="Times New Roman"/>
          <w:sz w:val="24"/>
          <w:szCs w:val="24"/>
        </w:rPr>
        <w:t xml:space="preserve">Nivelurile de zgomot au valori mari numai în incinta şi în vecinătatea obiectivului. Având în vedere distanţa până la primele locuinţe protejate din localitatea </w:t>
      </w:r>
      <w:r w:rsidR="00770530">
        <w:rPr>
          <w:rFonts w:ascii="Times New Roman" w:hAnsi="Times New Roman" w:cs="Times New Roman"/>
          <w:sz w:val="24"/>
          <w:szCs w:val="24"/>
        </w:rPr>
        <w:t>Cicir</w:t>
      </w:r>
      <w:r w:rsidR="005E3F41" w:rsidRPr="003A1469">
        <w:rPr>
          <w:rFonts w:ascii="Times New Roman" w:hAnsi="Times New Roman" w:cs="Times New Roman"/>
          <w:sz w:val="24"/>
          <w:szCs w:val="24"/>
        </w:rPr>
        <w:t xml:space="preserve"> </w:t>
      </w:r>
      <w:r w:rsidRPr="003A1469">
        <w:rPr>
          <w:rFonts w:ascii="Times New Roman" w:hAnsi="Times New Roman" w:cs="Times New Roman"/>
          <w:sz w:val="24"/>
          <w:szCs w:val="24"/>
        </w:rPr>
        <w:t xml:space="preserve">(peste </w:t>
      </w:r>
      <w:r w:rsidR="00770530">
        <w:rPr>
          <w:rFonts w:ascii="Times New Roman" w:hAnsi="Times New Roman" w:cs="Times New Roman"/>
          <w:sz w:val="24"/>
          <w:szCs w:val="24"/>
        </w:rPr>
        <w:t>750</w:t>
      </w:r>
      <w:r w:rsidRPr="003A1469">
        <w:rPr>
          <w:rFonts w:ascii="Times New Roman" w:hAnsi="Times New Roman" w:cs="Times New Roman"/>
          <w:sz w:val="24"/>
          <w:szCs w:val="24"/>
        </w:rPr>
        <w:t xml:space="preserve"> m) nivelurile de zgomot se înscriu sub nivelele maxime prevăzute în STAS-ul 10009/87.</w:t>
      </w:r>
    </w:p>
    <w:p w:rsidR="00EF2CF7" w:rsidRPr="003A1469" w:rsidRDefault="00EF2CF7" w:rsidP="00F53DF9">
      <w:pPr>
        <w:ind w:firstLine="900"/>
        <w:jc w:val="both"/>
        <w:rPr>
          <w:rFonts w:ascii="Times New Roman" w:hAnsi="Times New Roman" w:cs="Times New Roman"/>
          <w:sz w:val="24"/>
          <w:szCs w:val="24"/>
        </w:rPr>
      </w:pPr>
      <w:r w:rsidRPr="003A1469">
        <w:rPr>
          <w:rFonts w:ascii="Times New Roman" w:hAnsi="Times New Roman" w:cs="Times New Roman"/>
          <w:sz w:val="24"/>
          <w:szCs w:val="24"/>
        </w:rPr>
        <w:t>Activitatea obiectivului studiat prezintă un grad scăzut de risc pentru sănătatea populaţiei.</w:t>
      </w:r>
    </w:p>
    <w:p w:rsidR="00EF2CF7" w:rsidRPr="003A1469" w:rsidRDefault="00EF2CF7" w:rsidP="00F53DF9">
      <w:pPr>
        <w:ind w:firstLine="720"/>
        <w:jc w:val="both"/>
        <w:rPr>
          <w:rFonts w:ascii="Times New Roman" w:hAnsi="Times New Roman" w:cs="Times New Roman"/>
          <w:sz w:val="24"/>
          <w:szCs w:val="24"/>
        </w:rPr>
      </w:pPr>
      <w:r w:rsidRPr="003A1469">
        <w:rPr>
          <w:rFonts w:ascii="Times New Roman" w:hAnsi="Times New Roman" w:cs="Times New Roman"/>
          <w:sz w:val="24"/>
          <w:szCs w:val="24"/>
        </w:rPr>
        <w:t>Nivelul zgomotului şi vibraţiilor produse în balastieră faţă de principalul receptor (zone de locuit), se poate considera că este inexistent. Ele vor avea influenţă doar asupra personalului muncitor din raza de funcţionare a utilajelor, unde, atât nivelul zgomotelor, cât şi al vibraţiilor pot fi uneori sesizabile şi de luat în considerare.</w:t>
      </w:r>
    </w:p>
    <w:p w:rsidR="00EF2CF7" w:rsidRPr="003A1469" w:rsidRDefault="00EF2CF7" w:rsidP="00F53DF9">
      <w:pPr>
        <w:ind w:firstLine="720"/>
        <w:jc w:val="both"/>
        <w:rPr>
          <w:rFonts w:ascii="Times New Roman" w:hAnsi="Times New Roman" w:cs="Times New Roman"/>
          <w:sz w:val="24"/>
          <w:szCs w:val="24"/>
        </w:rPr>
      </w:pPr>
      <w:r w:rsidRPr="003A1469">
        <w:rPr>
          <w:rFonts w:ascii="Times New Roman" w:hAnsi="Times New Roman" w:cs="Times New Roman"/>
          <w:sz w:val="24"/>
          <w:szCs w:val="24"/>
        </w:rPr>
        <w:t>Se poate însă admite că activit</w:t>
      </w:r>
      <w:r w:rsidR="005E3F41" w:rsidRPr="003A1469">
        <w:rPr>
          <w:rFonts w:ascii="Times New Roman" w:hAnsi="Times New Roman" w:cs="Times New Roman"/>
          <w:sz w:val="24"/>
          <w:szCs w:val="24"/>
        </w:rPr>
        <w:t xml:space="preserve">ățile </w:t>
      </w:r>
      <w:r w:rsidRPr="003A1469">
        <w:rPr>
          <w:rFonts w:ascii="Times New Roman" w:hAnsi="Times New Roman" w:cs="Times New Roman"/>
          <w:sz w:val="24"/>
          <w:szCs w:val="24"/>
        </w:rPr>
        <w:t>proiectat</w:t>
      </w:r>
      <w:r w:rsidR="005E3F41" w:rsidRPr="003A1469">
        <w:rPr>
          <w:rFonts w:ascii="Times New Roman" w:hAnsi="Times New Roman" w:cs="Times New Roman"/>
          <w:sz w:val="24"/>
          <w:szCs w:val="24"/>
        </w:rPr>
        <w:t>e</w:t>
      </w:r>
      <w:r w:rsidRPr="003A1469">
        <w:rPr>
          <w:rFonts w:ascii="Times New Roman" w:hAnsi="Times New Roman" w:cs="Times New Roman"/>
          <w:sz w:val="24"/>
          <w:szCs w:val="24"/>
        </w:rPr>
        <w:t xml:space="preserve"> nu v</w:t>
      </w:r>
      <w:r w:rsidR="005E3F41" w:rsidRPr="003A1469">
        <w:rPr>
          <w:rFonts w:ascii="Times New Roman" w:hAnsi="Times New Roman" w:cs="Times New Roman"/>
          <w:sz w:val="24"/>
          <w:szCs w:val="24"/>
        </w:rPr>
        <w:t>or</w:t>
      </w:r>
      <w:r w:rsidRPr="003A1469">
        <w:rPr>
          <w:rFonts w:ascii="Times New Roman" w:hAnsi="Times New Roman" w:cs="Times New Roman"/>
          <w:sz w:val="24"/>
          <w:szCs w:val="24"/>
        </w:rPr>
        <w:t xml:space="preserve"> avea, efecte deosebite asupra stării de sănătate a populaţiei şi nu v</w:t>
      </w:r>
      <w:r w:rsidR="005E3F41" w:rsidRPr="003A1469">
        <w:rPr>
          <w:rFonts w:ascii="Times New Roman" w:hAnsi="Times New Roman" w:cs="Times New Roman"/>
          <w:sz w:val="24"/>
          <w:szCs w:val="24"/>
        </w:rPr>
        <w:t>or</w:t>
      </w:r>
      <w:r w:rsidRPr="003A1469">
        <w:rPr>
          <w:rFonts w:ascii="Times New Roman" w:hAnsi="Times New Roman" w:cs="Times New Roman"/>
          <w:sz w:val="24"/>
          <w:szCs w:val="24"/>
        </w:rPr>
        <w:t xml:space="preserve"> constitui </w:t>
      </w:r>
      <w:r w:rsidR="00F412FC" w:rsidRPr="003A1469">
        <w:rPr>
          <w:rFonts w:ascii="Times New Roman" w:hAnsi="Times New Roman" w:cs="Times New Roman"/>
          <w:sz w:val="24"/>
          <w:szCs w:val="24"/>
        </w:rPr>
        <w:t>riscuri</w:t>
      </w:r>
      <w:r w:rsidRPr="003A1469">
        <w:rPr>
          <w:rFonts w:ascii="Times New Roman" w:hAnsi="Times New Roman" w:cs="Times New Roman"/>
          <w:sz w:val="24"/>
          <w:szCs w:val="24"/>
        </w:rPr>
        <w:t xml:space="preserve"> pentru siguranţa locuitorilor şi a</w:t>
      </w:r>
      <w:r w:rsidR="00770530">
        <w:rPr>
          <w:rFonts w:ascii="Times New Roman" w:hAnsi="Times New Roman" w:cs="Times New Roman"/>
          <w:sz w:val="24"/>
          <w:szCs w:val="24"/>
        </w:rPr>
        <w:t>l</w:t>
      </w:r>
      <w:r w:rsidRPr="003A1469">
        <w:rPr>
          <w:rFonts w:ascii="Times New Roman" w:hAnsi="Times New Roman" w:cs="Times New Roman"/>
          <w:sz w:val="24"/>
          <w:szCs w:val="24"/>
        </w:rPr>
        <w:t xml:space="preserve"> altor obiective din zonă.</w:t>
      </w:r>
    </w:p>
    <w:p w:rsidR="00EF2CF7" w:rsidRPr="003A1469" w:rsidRDefault="002B742D" w:rsidP="00F53DF9">
      <w:pPr>
        <w:ind w:left="720"/>
        <w:jc w:val="both"/>
        <w:rPr>
          <w:rFonts w:ascii="Times New Roman" w:hAnsi="Times New Roman" w:cs="Times New Roman"/>
          <w:b/>
          <w:sz w:val="24"/>
          <w:szCs w:val="24"/>
        </w:rPr>
      </w:pPr>
      <w:r w:rsidRPr="003A1469">
        <w:rPr>
          <w:rFonts w:ascii="Times New Roman" w:hAnsi="Times New Roman" w:cs="Times New Roman"/>
          <w:b/>
          <w:sz w:val="24"/>
          <w:szCs w:val="24"/>
        </w:rPr>
        <w:t>6</w:t>
      </w:r>
      <w:r w:rsidR="00EF2CF7" w:rsidRPr="003A1469">
        <w:rPr>
          <w:rFonts w:ascii="Times New Roman" w:hAnsi="Times New Roman" w:cs="Times New Roman"/>
          <w:b/>
          <w:sz w:val="24"/>
          <w:szCs w:val="24"/>
        </w:rPr>
        <w:t>.3.2. Amenajările şi dotările ori măsurile pentru protecţia împotriva zgomotelor şi vibraţiilor</w:t>
      </w:r>
    </w:p>
    <w:p w:rsidR="00EF2CF7" w:rsidRPr="003A1469" w:rsidRDefault="00EF2CF7" w:rsidP="00F53DF9">
      <w:pPr>
        <w:ind w:firstLine="708"/>
        <w:jc w:val="both"/>
        <w:rPr>
          <w:rFonts w:ascii="Times New Roman" w:hAnsi="Times New Roman" w:cs="Times New Roman"/>
          <w:sz w:val="24"/>
          <w:szCs w:val="24"/>
        </w:rPr>
      </w:pPr>
      <w:r w:rsidRPr="003A1469">
        <w:rPr>
          <w:rFonts w:ascii="Times New Roman" w:hAnsi="Times New Roman" w:cs="Times New Roman"/>
          <w:sz w:val="24"/>
          <w:szCs w:val="24"/>
        </w:rPr>
        <w:t>În perimetru nu sunt prevăzute</w:t>
      </w:r>
      <w:r w:rsidR="00471972" w:rsidRPr="003A1469">
        <w:rPr>
          <w:rFonts w:ascii="Times New Roman" w:hAnsi="Times New Roman" w:cs="Times New Roman"/>
          <w:sz w:val="24"/>
          <w:szCs w:val="24"/>
        </w:rPr>
        <w:t>,</w:t>
      </w:r>
      <w:r w:rsidRPr="003A1469">
        <w:rPr>
          <w:rFonts w:ascii="Times New Roman" w:hAnsi="Times New Roman" w:cs="Times New Roman"/>
          <w:sz w:val="24"/>
          <w:szCs w:val="24"/>
        </w:rPr>
        <w:t xml:space="preserve"> dotării </w:t>
      </w:r>
      <w:r w:rsidR="00471972" w:rsidRPr="003A1469">
        <w:rPr>
          <w:rFonts w:ascii="Times New Roman" w:hAnsi="Times New Roman" w:cs="Times New Roman"/>
          <w:sz w:val="24"/>
          <w:szCs w:val="24"/>
        </w:rPr>
        <w:t>speciale</w:t>
      </w:r>
      <w:r w:rsidRPr="003A1469">
        <w:rPr>
          <w:rFonts w:ascii="Times New Roman" w:hAnsi="Times New Roman" w:cs="Times New Roman"/>
          <w:sz w:val="24"/>
          <w:szCs w:val="24"/>
        </w:rPr>
        <w:t xml:space="preserve"> pentru protecţia zgomotelor şi vibraţiilor.</w:t>
      </w:r>
    </w:p>
    <w:p w:rsidR="00EF2CF7" w:rsidRPr="003A1469" w:rsidRDefault="00EF2CF7" w:rsidP="00F53DF9">
      <w:pPr>
        <w:ind w:firstLine="708"/>
        <w:jc w:val="both"/>
        <w:rPr>
          <w:rFonts w:ascii="Times New Roman" w:hAnsi="Times New Roman" w:cs="Times New Roman"/>
          <w:sz w:val="24"/>
          <w:szCs w:val="24"/>
          <w:lang w:val="pt-BR"/>
        </w:rPr>
      </w:pPr>
      <w:r w:rsidRPr="003A1469">
        <w:rPr>
          <w:rFonts w:ascii="Times New Roman" w:hAnsi="Times New Roman" w:cs="Times New Roman"/>
          <w:sz w:val="24"/>
          <w:szCs w:val="24"/>
          <w:lang w:val="pt-BR"/>
        </w:rPr>
        <w:t>La apariţia oricărui zgomot suspect şi deranjant, se vor lua măsurile necesare de oprire a utilajelor şi de remediere a defecţiunilor şi a surselor de zgomot.</w:t>
      </w:r>
    </w:p>
    <w:p w:rsidR="00EF2CF7" w:rsidRPr="003A1469" w:rsidRDefault="002B742D" w:rsidP="00F53DF9">
      <w:pPr>
        <w:ind w:firstLine="708"/>
        <w:jc w:val="both"/>
        <w:rPr>
          <w:rFonts w:ascii="Times New Roman" w:hAnsi="Times New Roman" w:cs="Times New Roman"/>
          <w:b/>
          <w:sz w:val="24"/>
          <w:szCs w:val="24"/>
          <w:lang w:val="pt-BR"/>
        </w:rPr>
      </w:pPr>
      <w:r w:rsidRPr="003A1469">
        <w:rPr>
          <w:rFonts w:ascii="Times New Roman" w:hAnsi="Times New Roman" w:cs="Times New Roman"/>
          <w:b/>
          <w:sz w:val="24"/>
          <w:szCs w:val="24"/>
          <w:lang w:val="pt-BR"/>
        </w:rPr>
        <w:t>6</w:t>
      </w:r>
      <w:r w:rsidR="00EF2CF7" w:rsidRPr="003A1469">
        <w:rPr>
          <w:rFonts w:ascii="Times New Roman" w:hAnsi="Times New Roman" w:cs="Times New Roman"/>
          <w:b/>
          <w:sz w:val="24"/>
          <w:szCs w:val="24"/>
          <w:lang w:val="pt-BR"/>
        </w:rPr>
        <w:t>.3.3. Nivelul de zgomot şi de vibraţii la limita perimetrului şi la cel mai apropiat receptor protejat</w:t>
      </w:r>
    </w:p>
    <w:p w:rsidR="00EF2CF7" w:rsidRPr="003A1469" w:rsidRDefault="00EF2CF7" w:rsidP="00F53DF9">
      <w:pPr>
        <w:ind w:firstLine="720"/>
        <w:jc w:val="both"/>
        <w:rPr>
          <w:rFonts w:ascii="Times New Roman" w:hAnsi="Times New Roman" w:cs="Times New Roman"/>
          <w:sz w:val="24"/>
          <w:szCs w:val="24"/>
          <w:lang w:val="ro-RO"/>
        </w:rPr>
      </w:pPr>
      <w:r w:rsidRPr="003A1469">
        <w:rPr>
          <w:rFonts w:ascii="Times New Roman" w:hAnsi="Times New Roman" w:cs="Times New Roman"/>
          <w:sz w:val="24"/>
          <w:szCs w:val="24"/>
        </w:rPr>
        <w:t>Surse de zgomot în cadrul obiectivului sunt în primul rând, funcţionarea motoarelor utilajelor</w:t>
      </w:r>
      <w:r w:rsidR="00471972" w:rsidRPr="003A1469">
        <w:rPr>
          <w:rFonts w:ascii="Times New Roman" w:hAnsi="Times New Roman" w:cs="Times New Roman"/>
          <w:sz w:val="24"/>
          <w:szCs w:val="24"/>
        </w:rPr>
        <w:t>,</w:t>
      </w:r>
      <w:r w:rsidRPr="003A1469">
        <w:rPr>
          <w:rFonts w:ascii="Times New Roman" w:hAnsi="Times New Roman" w:cs="Times New Roman"/>
          <w:sz w:val="24"/>
          <w:szCs w:val="24"/>
        </w:rPr>
        <w:t xml:space="preserve"> de încărcare şi transport</w:t>
      </w:r>
      <w:r w:rsidR="00471972" w:rsidRPr="003A1469">
        <w:rPr>
          <w:rFonts w:ascii="Times New Roman" w:hAnsi="Times New Roman" w:cs="Times New Roman"/>
          <w:sz w:val="24"/>
          <w:szCs w:val="24"/>
        </w:rPr>
        <w:t>,</w:t>
      </w:r>
      <w:r w:rsidRPr="003A1469">
        <w:rPr>
          <w:rFonts w:ascii="Times New Roman" w:hAnsi="Times New Roman" w:cs="Times New Roman"/>
          <w:sz w:val="24"/>
          <w:szCs w:val="24"/>
        </w:rPr>
        <w:t xml:space="preserve"> care acţionează în balastieră.</w:t>
      </w:r>
    </w:p>
    <w:p w:rsidR="00EF2CF7" w:rsidRPr="003A1469" w:rsidRDefault="00EF2CF7" w:rsidP="00F53DF9">
      <w:pPr>
        <w:ind w:firstLine="720"/>
        <w:jc w:val="both"/>
        <w:rPr>
          <w:rFonts w:ascii="Times New Roman" w:hAnsi="Times New Roman" w:cs="Times New Roman"/>
          <w:sz w:val="24"/>
          <w:szCs w:val="24"/>
        </w:rPr>
      </w:pPr>
      <w:r w:rsidRPr="003A1469">
        <w:rPr>
          <w:rFonts w:ascii="Times New Roman" w:hAnsi="Times New Roman" w:cs="Times New Roman"/>
          <w:sz w:val="24"/>
          <w:szCs w:val="24"/>
        </w:rPr>
        <w:t xml:space="preserve">Pe baza observaţiilor efectuate în alte balastiere </w:t>
      </w:r>
      <w:r w:rsidR="00471972" w:rsidRPr="003A1469">
        <w:rPr>
          <w:rFonts w:ascii="Times New Roman" w:hAnsi="Times New Roman" w:cs="Times New Roman"/>
          <w:sz w:val="24"/>
          <w:szCs w:val="24"/>
        </w:rPr>
        <w:t>similar</w:t>
      </w:r>
      <w:r w:rsidR="00770530">
        <w:rPr>
          <w:rFonts w:ascii="Times New Roman" w:hAnsi="Times New Roman" w:cs="Times New Roman"/>
          <w:sz w:val="24"/>
          <w:szCs w:val="24"/>
        </w:rPr>
        <w:t>e</w:t>
      </w:r>
      <w:r w:rsidR="00471972" w:rsidRPr="003A1469">
        <w:rPr>
          <w:rFonts w:ascii="Times New Roman" w:hAnsi="Times New Roman" w:cs="Times New Roman"/>
          <w:sz w:val="24"/>
          <w:szCs w:val="24"/>
        </w:rPr>
        <w:t>,</w:t>
      </w:r>
      <w:r w:rsidRPr="003A1469">
        <w:rPr>
          <w:rFonts w:ascii="Times New Roman" w:hAnsi="Times New Roman" w:cs="Times New Roman"/>
          <w:sz w:val="24"/>
          <w:szCs w:val="24"/>
        </w:rPr>
        <w:t xml:space="preserve"> se apreciază următoarele nivele de zgomot potenţiale.</w:t>
      </w:r>
    </w:p>
    <w:p w:rsidR="00EF2CF7" w:rsidRPr="003A1469" w:rsidRDefault="00EF2CF7" w:rsidP="00F53DF9">
      <w:pPr>
        <w:numPr>
          <w:ilvl w:val="0"/>
          <w:numId w:val="13"/>
        </w:numPr>
        <w:spacing w:after="0"/>
        <w:jc w:val="both"/>
        <w:rPr>
          <w:rFonts w:ascii="Times New Roman" w:hAnsi="Times New Roman" w:cs="Times New Roman"/>
          <w:sz w:val="24"/>
          <w:szCs w:val="24"/>
        </w:rPr>
      </w:pPr>
      <w:r w:rsidRPr="003A1469">
        <w:rPr>
          <w:rFonts w:ascii="Times New Roman" w:hAnsi="Times New Roman" w:cs="Times New Roman"/>
          <w:sz w:val="24"/>
          <w:szCs w:val="24"/>
        </w:rPr>
        <w:t>excavator într-un ciclu de încărcare a unei autobasculante, emisie sonoră la 30m  = 61 db (A);</w:t>
      </w:r>
    </w:p>
    <w:p w:rsidR="00EF2CF7" w:rsidRPr="003A1469" w:rsidRDefault="00EF2CF7" w:rsidP="00F53DF9">
      <w:pPr>
        <w:numPr>
          <w:ilvl w:val="0"/>
          <w:numId w:val="13"/>
        </w:numPr>
        <w:spacing w:after="0"/>
        <w:jc w:val="both"/>
        <w:rPr>
          <w:rFonts w:ascii="Times New Roman" w:hAnsi="Times New Roman" w:cs="Times New Roman"/>
          <w:sz w:val="24"/>
          <w:szCs w:val="24"/>
        </w:rPr>
      </w:pPr>
      <w:r w:rsidRPr="003A1469">
        <w:rPr>
          <w:rFonts w:ascii="Times New Roman" w:hAnsi="Times New Roman" w:cs="Times New Roman"/>
          <w:sz w:val="24"/>
          <w:szCs w:val="24"/>
        </w:rPr>
        <w:t>autobasculantă VOLVO încărcată, viteza 12 km/oră, emisie sonoră la 30 m = 60 db (A);</w:t>
      </w:r>
    </w:p>
    <w:p w:rsidR="00EF2CF7" w:rsidRPr="003A1469" w:rsidRDefault="00EF2CF7" w:rsidP="00F53DF9">
      <w:pPr>
        <w:ind w:firstLine="720"/>
        <w:jc w:val="both"/>
        <w:rPr>
          <w:rFonts w:ascii="Times New Roman" w:hAnsi="Times New Roman" w:cs="Times New Roman"/>
          <w:bCs/>
          <w:sz w:val="24"/>
          <w:szCs w:val="24"/>
        </w:rPr>
      </w:pPr>
      <w:r w:rsidRPr="003A1469">
        <w:rPr>
          <w:rFonts w:ascii="Times New Roman" w:hAnsi="Times New Roman" w:cs="Times New Roman"/>
          <w:bCs/>
          <w:sz w:val="24"/>
          <w:szCs w:val="24"/>
        </w:rPr>
        <w:lastRenderedPageBreak/>
        <w:t>Sunetul este un fenomen provocat prin variaţia presiunii aerului într-un anumit interval de frecvenţe (20 - 20.000 Hz) în jurul presiunii medii reprezentată de presiunea atmosferică.</w:t>
      </w:r>
    </w:p>
    <w:p w:rsidR="00EF2CF7" w:rsidRPr="003A1469" w:rsidRDefault="00EF2CF7" w:rsidP="00F53DF9">
      <w:pPr>
        <w:ind w:firstLine="720"/>
        <w:jc w:val="both"/>
        <w:rPr>
          <w:rFonts w:ascii="Times New Roman" w:hAnsi="Times New Roman" w:cs="Times New Roman"/>
          <w:bCs/>
          <w:sz w:val="24"/>
          <w:szCs w:val="24"/>
        </w:rPr>
      </w:pPr>
      <w:r w:rsidRPr="003A1469">
        <w:rPr>
          <w:rFonts w:ascii="Times New Roman" w:hAnsi="Times New Roman" w:cs="Times New Roman"/>
          <w:bCs/>
          <w:sz w:val="24"/>
          <w:szCs w:val="24"/>
        </w:rPr>
        <w:t>Deoarece pentru măsurare se utilizează traductoare sensibile la presiune (de obicei microfoane) se defineşte nivelul de presiune acustică (Lp);</w:t>
      </w:r>
    </w:p>
    <w:p w:rsidR="00EF2CF7" w:rsidRPr="003A1469" w:rsidRDefault="00EF2CF7" w:rsidP="00F53DF9">
      <w:pPr>
        <w:ind w:firstLine="720"/>
        <w:jc w:val="both"/>
        <w:rPr>
          <w:rFonts w:ascii="Times New Roman" w:hAnsi="Times New Roman" w:cs="Times New Roman"/>
          <w:bCs/>
          <w:sz w:val="24"/>
          <w:szCs w:val="24"/>
        </w:rPr>
      </w:pPr>
      <w:r w:rsidRPr="003A1469">
        <w:rPr>
          <w:rFonts w:ascii="Times New Roman" w:hAnsi="Times New Roman" w:cs="Times New Roman"/>
          <w:bCs/>
          <w:sz w:val="24"/>
          <w:szCs w:val="24"/>
        </w:rPr>
        <w:t>Lp  = 20 lg (p1/po)</w:t>
      </w:r>
    </w:p>
    <w:p w:rsidR="00EF2CF7" w:rsidRPr="003A1469" w:rsidRDefault="00EF2CF7" w:rsidP="00F53DF9">
      <w:pPr>
        <w:ind w:firstLine="720"/>
        <w:jc w:val="both"/>
        <w:rPr>
          <w:rFonts w:ascii="Times New Roman" w:hAnsi="Times New Roman" w:cs="Times New Roman"/>
          <w:bCs/>
          <w:sz w:val="24"/>
          <w:szCs w:val="24"/>
        </w:rPr>
      </w:pPr>
      <w:r w:rsidRPr="003A1469">
        <w:rPr>
          <w:rFonts w:ascii="Times New Roman" w:hAnsi="Times New Roman" w:cs="Times New Roman"/>
          <w:bCs/>
          <w:sz w:val="24"/>
          <w:szCs w:val="24"/>
        </w:rPr>
        <w:t>Unde: p1= presiune acustică a zgomotului măsurat</w:t>
      </w:r>
    </w:p>
    <w:p w:rsidR="00EF2CF7" w:rsidRPr="003A1469" w:rsidRDefault="00EF2CF7" w:rsidP="00F53DF9">
      <w:pPr>
        <w:ind w:firstLine="720"/>
        <w:jc w:val="both"/>
        <w:rPr>
          <w:rFonts w:ascii="Times New Roman" w:hAnsi="Times New Roman" w:cs="Times New Roman"/>
          <w:bCs/>
          <w:sz w:val="24"/>
          <w:szCs w:val="24"/>
        </w:rPr>
      </w:pPr>
      <w:r w:rsidRPr="003A1469">
        <w:rPr>
          <w:rFonts w:ascii="Times New Roman" w:hAnsi="Times New Roman" w:cs="Times New Roman"/>
          <w:bCs/>
          <w:sz w:val="24"/>
          <w:szCs w:val="24"/>
        </w:rPr>
        <w:t xml:space="preserve">           po = presiunea acustică de referinţă (2x10</w:t>
      </w:r>
      <w:r w:rsidRPr="003A1469">
        <w:rPr>
          <w:rFonts w:ascii="Times New Roman" w:eastAsia="Times New Roman" w:hAnsi="Times New Roman" w:cs="Times New Roman"/>
          <w:bCs/>
          <w:position w:val="-4"/>
          <w:sz w:val="24"/>
          <w:szCs w:val="24"/>
          <w:lang w:val="ro-RO" w:eastAsia="ro-RO"/>
        </w:rPr>
        <w:object w:dxaOrig="220" w:dyaOrig="300">
          <v:shape id="_x0000_i1031" type="#_x0000_t75" style="width:10.5pt;height:15pt" o:ole="">
            <v:imagedata r:id="rId16" o:title=""/>
          </v:shape>
          <o:OLEObject Type="Embed" ProgID="Equation.3" ShapeID="_x0000_i1031" DrawAspect="Content" ObjectID="_1779864999" r:id="rId17"/>
        </w:object>
      </w:r>
      <w:r w:rsidRPr="003A1469">
        <w:rPr>
          <w:rFonts w:ascii="Times New Roman" w:hAnsi="Times New Roman" w:cs="Times New Roman"/>
          <w:bCs/>
          <w:sz w:val="24"/>
          <w:szCs w:val="24"/>
        </w:rPr>
        <w:t xml:space="preserve"> N/m²).</w:t>
      </w:r>
    </w:p>
    <w:p w:rsidR="00EF2CF7" w:rsidRPr="003A1469" w:rsidRDefault="00EF2CF7" w:rsidP="00F53DF9">
      <w:pPr>
        <w:ind w:firstLine="720"/>
        <w:jc w:val="both"/>
        <w:rPr>
          <w:rFonts w:ascii="Times New Roman" w:hAnsi="Times New Roman" w:cs="Times New Roman"/>
          <w:bCs/>
          <w:sz w:val="24"/>
          <w:szCs w:val="24"/>
        </w:rPr>
      </w:pPr>
      <w:r w:rsidRPr="003A1469">
        <w:rPr>
          <w:rFonts w:ascii="Times New Roman" w:hAnsi="Times New Roman" w:cs="Times New Roman"/>
          <w:bCs/>
          <w:sz w:val="24"/>
          <w:szCs w:val="24"/>
        </w:rPr>
        <w:t>Nivelul Lp se exprimă în decibeli (dB). Pentru corelarea rezultatelor obţinute prin măsurarea cu sonometrul cu caracteristica de sensibilitate a urechii umane se folosesc în construcţia acestuia reţele de ponderare A, B, C etc.</w:t>
      </w:r>
    </w:p>
    <w:p w:rsidR="00EF2CF7" w:rsidRPr="003A1469" w:rsidRDefault="00EF2CF7" w:rsidP="00F53DF9">
      <w:pPr>
        <w:ind w:firstLine="720"/>
        <w:jc w:val="both"/>
        <w:rPr>
          <w:rFonts w:ascii="Times New Roman" w:hAnsi="Times New Roman" w:cs="Times New Roman"/>
          <w:bCs/>
          <w:sz w:val="24"/>
          <w:szCs w:val="24"/>
        </w:rPr>
      </w:pPr>
      <w:r w:rsidRPr="003A1469">
        <w:rPr>
          <w:rFonts w:ascii="Times New Roman" w:hAnsi="Times New Roman" w:cs="Times New Roman"/>
          <w:bCs/>
          <w:sz w:val="24"/>
          <w:szCs w:val="24"/>
        </w:rPr>
        <w:t>În cazul măsurătorilor necesare în evaluarea poluării mediului înconjurător se utilizează, în general, reţeaua de ponderare A (corespunzătoare nivelurilor de presiune sonoră de până la 65 - 70 dB, iar rezultatele se exprimă în dB(A)- decibeli ponderaţi A.</w:t>
      </w:r>
    </w:p>
    <w:p w:rsidR="00EF2CF7" w:rsidRPr="003A1469" w:rsidRDefault="00EF2CF7" w:rsidP="00F53DF9">
      <w:pPr>
        <w:ind w:firstLine="720"/>
        <w:jc w:val="both"/>
        <w:rPr>
          <w:rFonts w:ascii="Times New Roman" w:hAnsi="Times New Roman" w:cs="Times New Roman"/>
          <w:bCs/>
          <w:sz w:val="24"/>
          <w:szCs w:val="24"/>
        </w:rPr>
      </w:pPr>
      <w:r w:rsidRPr="003A1469">
        <w:rPr>
          <w:rFonts w:ascii="Times New Roman" w:hAnsi="Times New Roman" w:cs="Times New Roman"/>
          <w:bCs/>
          <w:sz w:val="24"/>
          <w:szCs w:val="24"/>
        </w:rPr>
        <w:t>Un parametru cu semnificaţie reprezentativă în caracterizarea zgomotului este nivelul energetic pe o durată T.</w:t>
      </w:r>
    </w:p>
    <w:p w:rsidR="00EF2CF7" w:rsidRPr="003A1469" w:rsidRDefault="00EF2CF7" w:rsidP="00F53DF9">
      <w:pPr>
        <w:ind w:firstLine="720"/>
        <w:jc w:val="both"/>
        <w:rPr>
          <w:rFonts w:ascii="Times New Roman" w:hAnsi="Times New Roman" w:cs="Times New Roman"/>
          <w:bCs/>
          <w:sz w:val="24"/>
          <w:szCs w:val="24"/>
        </w:rPr>
      </w:pPr>
      <w:r w:rsidRPr="003A1469">
        <w:rPr>
          <w:rFonts w:ascii="Times New Roman" w:hAnsi="Times New Roman" w:cs="Times New Roman"/>
          <w:bCs/>
          <w:sz w:val="24"/>
          <w:szCs w:val="24"/>
        </w:rPr>
        <w:t>Se mai numeşte şi nivel echivalent de zgomot (Lech) şi este definit prin expresia:</w:t>
      </w:r>
    </w:p>
    <w:p w:rsidR="00EF2CF7" w:rsidRPr="003A1469" w:rsidRDefault="00EF2CF7" w:rsidP="00F53DF9">
      <w:pPr>
        <w:ind w:firstLine="720"/>
        <w:jc w:val="both"/>
        <w:rPr>
          <w:rFonts w:ascii="Times New Roman" w:hAnsi="Times New Roman" w:cs="Times New Roman"/>
          <w:bCs/>
          <w:sz w:val="24"/>
          <w:szCs w:val="24"/>
        </w:rPr>
      </w:pPr>
      <w:r w:rsidRPr="003A1469">
        <w:rPr>
          <w:rFonts w:ascii="Times New Roman" w:hAnsi="Times New Roman" w:cs="Times New Roman"/>
          <w:bCs/>
          <w:sz w:val="24"/>
          <w:szCs w:val="24"/>
        </w:rPr>
        <w:t>Lech  = 10 lg(1/T 10</w:t>
      </w:r>
      <w:r w:rsidRPr="003A1469">
        <w:rPr>
          <w:rFonts w:ascii="Times New Roman" w:eastAsia="Times New Roman" w:hAnsi="Times New Roman" w:cs="Times New Roman"/>
          <w:bCs/>
          <w:position w:val="-4"/>
          <w:sz w:val="24"/>
          <w:szCs w:val="24"/>
          <w:lang w:val="ro-RO" w:eastAsia="ro-RO"/>
        </w:rPr>
        <w:object w:dxaOrig="520" w:dyaOrig="300">
          <v:shape id="_x0000_i1032" type="#_x0000_t75" style="width:27pt;height:15pt" o:ole="">
            <v:imagedata r:id="rId18" o:title=""/>
          </v:shape>
          <o:OLEObject Type="Embed" ProgID="Equation.3" ShapeID="_x0000_i1032" DrawAspect="Content" ObjectID="_1779865000" r:id="rId19"/>
        </w:object>
      </w:r>
      <w:r w:rsidRPr="003A1469">
        <w:rPr>
          <w:rFonts w:ascii="Times New Roman" w:hAnsi="Times New Roman" w:cs="Times New Roman"/>
          <w:bCs/>
          <w:sz w:val="24"/>
          <w:szCs w:val="24"/>
        </w:rPr>
        <w:t>dt) unde:</w:t>
      </w:r>
    </w:p>
    <w:p w:rsidR="00EF2CF7" w:rsidRPr="003A1469" w:rsidRDefault="00EF2CF7" w:rsidP="00F53DF9">
      <w:pPr>
        <w:ind w:firstLine="720"/>
        <w:jc w:val="both"/>
        <w:rPr>
          <w:rFonts w:ascii="Times New Roman" w:hAnsi="Times New Roman" w:cs="Times New Roman"/>
          <w:bCs/>
          <w:sz w:val="24"/>
          <w:szCs w:val="24"/>
        </w:rPr>
      </w:pPr>
      <w:r w:rsidRPr="003A1469">
        <w:rPr>
          <w:rFonts w:ascii="Times New Roman" w:hAnsi="Times New Roman" w:cs="Times New Roman"/>
          <w:bCs/>
          <w:sz w:val="24"/>
          <w:szCs w:val="24"/>
        </w:rPr>
        <w:t>T = durate de observare zisă şi de „integrare” a nivelului de presiune sonoră;</w:t>
      </w:r>
    </w:p>
    <w:p w:rsidR="00EF2CF7" w:rsidRPr="003A1469" w:rsidRDefault="00EF2CF7" w:rsidP="00F53DF9">
      <w:pPr>
        <w:ind w:firstLine="720"/>
        <w:jc w:val="both"/>
        <w:rPr>
          <w:rFonts w:ascii="Times New Roman" w:hAnsi="Times New Roman" w:cs="Times New Roman"/>
          <w:bCs/>
          <w:sz w:val="24"/>
          <w:szCs w:val="24"/>
        </w:rPr>
      </w:pPr>
      <w:r w:rsidRPr="003A1469">
        <w:rPr>
          <w:rFonts w:ascii="Times New Roman" w:hAnsi="Times New Roman" w:cs="Times New Roman"/>
          <w:bCs/>
          <w:sz w:val="24"/>
          <w:szCs w:val="24"/>
        </w:rPr>
        <w:t>L(t)  = nivelul de presiune sonoră în funcţie de timp.</w:t>
      </w:r>
    </w:p>
    <w:p w:rsidR="00EF2CF7" w:rsidRPr="003A1469" w:rsidRDefault="00EF2CF7" w:rsidP="00F53DF9">
      <w:pPr>
        <w:ind w:firstLine="720"/>
        <w:jc w:val="both"/>
        <w:rPr>
          <w:rFonts w:ascii="Times New Roman" w:hAnsi="Times New Roman" w:cs="Times New Roman"/>
          <w:sz w:val="24"/>
          <w:szCs w:val="24"/>
        </w:rPr>
      </w:pPr>
      <w:r w:rsidRPr="003A1469">
        <w:rPr>
          <w:rFonts w:ascii="Times New Roman" w:hAnsi="Times New Roman" w:cs="Times New Roman"/>
          <w:bCs/>
          <w:sz w:val="24"/>
          <w:szCs w:val="24"/>
        </w:rPr>
        <w:t>Nivelul echivalent de zgomot este un parametru furnizat direct de către sonometrul integrator, iar semnificaţia lui energetică este în relaţie directă cu afectarea auzului.</w:t>
      </w:r>
    </w:p>
    <w:p w:rsidR="00EF2CF7" w:rsidRPr="003A1469" w:rsidRDefault="00EF2CF7" w:rsidP="00F53DF9">
      <w:pPr>
        <w:pStyle w:val="BodyText"/>
        <w:spacing w:line="276" w:lineRule="auto"/>
        <w:ind w:firstLine="720"/>
        <w:rPr>
          <w:bCs/>
          <w:sz w:val="24"/>
          <w:szCs w:val="24"/>
          <w:lang w:val="ro-RO"/>
        </w:rPr>
      </w:pPr>
      <w:r w:rsidRPr="003A1469">
        <w:rPr>
          <w:bCs/>
          <w:sz w:val="24"/>
          <w:szCs w:val="24"/>
          <w:lang w:val="ro-RO"/>
        </w:rPr>
        <w:t xml:space="preserve">Având în vedere aceste aspecte şi faptul că interesează efectele zgomotului asupra oamenilor, mărimea care caracterizează zgomotul produs de funcţionarea obiectivului este nivelul de zgomot continuu echivalent L </w:t>
      </w:r>
      <w:r w:rsidRPr="003A1469">
        <w:rPr>
          <w:bCs/>
          <w:sz w:val="24"/>
          <w:szCs w:val="24"/>
          <w:vertAlign w:val="subscript"/>
          <w:lang w:val="ro-RO"/>
        </w:rPr>
        <w:t>ech</w:t>
      </w:r>
      <w:r w:rsidRPr="003A1469">
        <w:rPr>
          <w:bCs/>
          <w:sz w:val="24"/>
          <w:szCs w:val="24"/>
          <w:lang w:val="ro-RO"/>
        </w:rPr>
        <w:t>, ponderat A.</w:t>
      </w:r>
    </w:p>
    <w:p w:rsidR="00EF2CF7" w:rsidRPr="003A1469" w:rsidRDefault="00EF2CF7" w:rsidP="00F53DF9">
      <w:pPr>
        <w:pStyle w:val="BodyText"/>
        <w:spacing w:line="276" w:lineRule="auto"/>
        <w:ind w:firstLine="720"/>
        <w:rPr>
          <w:bCs/>
          <w:sz w:val="24"/>
          <w:szCs w:val="24"/>
          <w:lang w:val="ro-RO"/>
        </w:rPr>
      </w:pPr>
      <w:r w:rsidRPr="003A1469">
        <w:rPr>
          <w:bCs/>
          <w:sz w:val="24"/>
          <w:szCs w:val="24"/>
          <w:lang w:val="ro-RO"/>
        </w:rPr>
        <w:t>Nivelul de zgomot continuu echivalent reprezintă nivelul unui zgomot constant în timp, exprimat în dB(A), care acţionând continuu pe durata unei zile de muncă, are acelaşi efect ca şi nivelurile globale ponderate ale zgomotelor reale măsurate în cursul aceleiaşi perioade de timp. Conform literaturii de specialitate (Darabonţ A.- Combaterea poluării sonore şi a vibraţiilor, E.T. 1975), cât şi măsurătorilor făcute la instalaţii similare, această valoare este de max. 90 dB(A).</w:t>
      </w:r>
    </w:p>
    <w:p w:rsidR="00EF2CF7" w:rsidRPr="003A1469" w:rsidRDefault="00EF2CF7" w:rsidP="00F53DF9">
      <w:pPr>
        <w:pStyle w:val="BodyText"/>
        <w:spacing w:line="276" w:lineRule="auto"/>
        <w:ind w:firstLine="720"/>
        <w:rPr>
          <w:b/>
          <w:bCs/>
          <w:sz w:val="24"/>
          <w:szCs w:val="24"/>
          <w:lang w:val="ro-RO"/>
        </w:rPr>
      </w:pPr>
      <w:r w:rsidRPr="003A1469">
        <w:rPr>
          <w:bCs/>
          <w:sz w:val="24"/>
          <w:szCs w:val="24"/>
          <w:lang w:val="ro-RO"/>
        </w:rPr>
        <w:t xml:space="preserve"> Nivelul de zgomot </w:t>
      </w:r>
      <w:r w:rsidRPr="003A1469">
        <w:rPr>
          <w:bCs/>
          <w:sz w:val="24"/>
          <w:szCs w:val="24"/>
          <w:u w:val="single"/>
          <w:lang w:val="ro-RO"/>
        </w:rPr>
        <w:t>la limita incintei</w:t>
      </w:r>
      <w:r w:rsidRPr="003A1469">
        <w:rPr>
          <w:bCs/>
          <w:sz w:val="24"/>
          <w:szCs w:val="24"/>
          <w:lang w:val="ro-RO"/>
        </w:rPr>
        <w:t xml:space="preserve"> obiectivului.</w:t>
      </w:r>
    </w:p>
    <w:p w:rsidR="00EF2CF7" w:rsidRPr="003A1469" w:rsidRDefault="00EF2CF7" w:rsidP="00F53DF9">
      <w:pPr>
        <w:pStyle w:val="BodyText"/>
        <w:spacing w:line="276" w:lineRule="auto"/>
        <w:ind w:firstLine="720"/>
        <w:rPr>
          <w:bCs/>
          <w:sz w:val="24"/>
          <w:szCs w:val="24"/>
          <w:lang w:val="ro-RO"/>
        </w:rPr>
      </w:pPr>
      <w:r w:rsidRPr="003A1469">
        <w:rPr>
          <w:bCs/>
          <w:sz w:val="24"/>
          <w:szCs w:val="24"/>
          <w:lang w:val="ro-RO"/>
        </w:rPr>
        <w:t>Conform STAS 10009-88 nivelul de zgomot admis la limita incintei obiectivului este de 65 dB(A):</w:t>
      </w:r>
    </w:p>
    <w:p w:rsidR="00EF2CF7" w:rsidRPr="003A1469" w:rsidRDefault="00EF2CF7" w:rsidP="00F53DF9">
      <w:pPr>
        <w:pStyle w:val="Header"/>
        <w:spacing w:line="276" w:lineRule="auto"/>
        <w:ind w:firstLine="720"/>
        <w:jc w:val="both"/>
      </w:pPr>
    </w:p>
    <w:p w:rsidR="00EF2CF7" w:rsidRPr="003A1469" w:rsidRDefault="00EF2CF7" w:rsidP="00F53DF9">
      <w:pPr>
        <w:pStyle w:val="Header"/>
        <w:tabs>
          <w:tab w:val="right" w:pos="720"/>
        </w:tabs>
        <w:spacing w:line="276" w:lineRule="auto"/>
        <w:ind w:firstLine="720"/>
        <w:jc w:val="both"/>
      </w:pPr>
      <w:r w:rsidRPr="003A1469">
        <w:tab/>
        <w:t>I = P / 4πr²</w:t>
      </w:r>
    </w:p>
    <w:p w:rsidR="00EF2CF7" w:rsidRPr="003A1469" w:rsidRDefault="00EF2CF7" w:rsidP="00F53DF9">
      <w:pPr>
        <w:pStyle w:val="Header"/>
        <w:spacing w:line="276" w:lineRule="auto"/>
        <w:ind w:firstLine="720"/>
        <w:jc w:val="both"/>
      </w:pPr>
      <w:r w:rsidRPr="003A1469">
        <w:t>Cunoscând valorile nivelului maxim de intensitate sonoră la sursa generatoare şi neglijând efectul absorbţiei în aer, se poate calcula nivelul intensităţii sonore la limita incintei pe baza relaţiei:</w:t>
      </w:r>
    </w:p>
    <w:p w:rsidR="00EF2CF7" w:rsidRPr="003A1469" w:rsidRDefault="00EF2CF7" w:rsidP="00F53DF9">
      <w:pPr>
        <w:pStyle w:val="Header"/>
        <w:spacing w:line="276" w:lineRule="auto"/>
        <w:ind w:firstLine="720"/>
        <w:jc w:val="both"/>
        <w:rPr>
          <w:lang w:val="pt-BR"/>
        </w:rPr>
      </w:pPr>
      <w:r w:rsidRPr="003A1469">
        <w:t xml:space="preserve">                           </w:t>
      </w:r>
      <w:r w:rsidRPr="003A1469">
        <w:rPr>
          <w:lang w:val="pt-BR"/>
        </w:rPr>
        <w:t>L</w:t>
      </w:r>
      <w:r w:rsidRPr="003A1469">
        <w:rPr>
          <w:vertAlign w:val="subscript"/>
          <w:lang w:val="pt-BR"/>
        </w:rPr>
        <w:t>2</w:t>
      </w:r>
      <w:r w:rsidRPr="003A1469">
        <w:rPr>
          <w:lang w:val="pt-BR"/>
        </w:rPr>
        <w:t xml:space="preserve"> = L</w:t>
      </w:r>
      <w:r w:rsidRPr="003A1469">
        <w:rPr>
          <w:vertAlign w:val="subscript"/>
          <w:lang w:val="pt-BR"/>
        </w:rPr>
        <w:t>1</w:t>
      </w:r>
      <w:r w:rsidRPr="003A1469">
        <w:rPr>
          <w:lang w:val="pt-BR"/>
        </w:rPr>
        <w:t xml:space="preserve"> - 20 lg(r</w:t>
      </w:r>
      <w:r w:rsidRPr="003A1469">
        <w:rPr>
          <w:vertAlign w:val="subscript"/>
          <w:lang w:val="pt-BR"/>
        </w:rPr>
        <w:t>1</w:t>
      </w:r>
      <w:r w:rsidRPr="003A1469">
        <w:rPr>
          <w:lang w:val="pt-BR"/>
        </w:rPr>
        <w:t>/r</w:t>
      </w:r>
      <w:r w:rsidRPr="003A1469">
        <w:rPr>
          <w:vertAlign w:val="subscript"/>
          <w:lang w:val="pt-BR"/>
        </w:rPr>
        <w:t>2</w:t>
      </w:r>
      <w:r w:rsidRPr="003A1469">
        <w:rPr>
          <w:lang w:val="pt-BR"/>
        </w:rPr>
        <w:t>)</w:t>
      </w:r>
    </w:p>
    <w:p w:rsidR="00EF2CF7" w:rsidRPr="003A1469" w:rsidRDefault="00EF2CF7" w:rsidP="00F53DF9">
      <w:pPr>
        <w:pStyle w:val="Header"/>
        <w:spacing w:line="276" w:lineRule="auto"/>
        <w:jc w:val="both"/>
        <w:rPr>
          <w:lang w:val="pt-BR"/>
        </w:rPr>
      </w:pPr>
    </w:p>
    <w:p w:rsidR="00EF2CF7" w:rsidRPr="003A1469" w:rsidRDefault="00EF2CF7" w:rsidP="00F53DF9">
      <w:pPr>
        <w:pStyle w:val="Header"/>
        <w:spacing w:line="276" w:lineRule="auto"/>
        <w:ind w:firstLine="720"/>
        <w:jc w:val="both"/>
        <w:rPr>
          <w:lang w:val="pt-BR"/>
        </w:rPr>
      </w:pPr>
      <w:r w:rsidRPr="003A1469">
        <w:rPr>
          <w:lang w:val="pt-BR"/>
        </w:rPr>
        <w:t>unde: L</w:t>
      </w:r>
      <w:r w:rsidRPr="003A1469">
        <w:rPr>
          <w:vertAlign w:val="subscript"/>
          <w:lang w:val="pt-BR"/>
        </w:rPr>
        <w:t>2</w:t>
      </w:r>
      <w:r w:rsidRPr="003A1469">
        <w:rPr>
          <w:lang w:val="pt-BR"/>
        </w:rPr>
        <w:t xml:space="preserve"> – nivelul de zgomot la limita incintei, dB(A). </w:t>
      </w:r>
    </w:p>
    <w:p w:rsidR="00EF2CF7" w:rsidRPr="003A1469" w:rsidRDefault="00EF2CF7" w:rsidP="00F53DF9">
      <w:pPr>
        <w:pStyle w:val="Header"/>
        <w:spacing w:line="276" w:lineRule="auto"/>
        <w:ind w:firstLine="720"/>
        <w:jc w:val="both"/>
        <w:rPr>
          <w:lang w:val="pt-BR"/>
        </w:rPr>
      </w:pPr>
      <w:r w:rsidRPr="003A1469">
        <w:rPr>
          <w:lang w:val="pt-BR"/>
        </w:rPr>
        <w:t xml:space="preserve"> L</w:t>
      </w:r>
      <w:r w:rsidRPr="003A1469">
        <w:rPr>
          <w:vertAlign w:val="subscript"/>
          <w:lang w:val="pt-BR"/>
        </w:rPr>
        <w:t>1</w:t>
      </w:r>
      <w:r w:rsidRPr="003A1469">
        <w:rPr>
          <w:lang w:val="pt-BR"/>
        </w:rPr>
        <w:t xml:space="preserve"> – nivelul de zgomot la sursa generatoare, dB(A).</w:t>
      </w:r>
    </w:p>
    <w:p w:rsidR="00EF2CF7" w:rsidRPr="003A1469" w:rsidRDefault="00EF2CF7" w:rsidP="00F53DF9">
      <w:pPr>
        <w:pStyle w:val="Header"/>
        <w:spacing w:line="276" w:lineRule="auto"/>
        <w:ind w:firstLine="720"/>
        <w:jc w:val="both"/>
        <w:rPr>
          <w:lang w:val="pt-BR"/>
        </w:rPr>
      </w:pPr>
      <w:r w:rsidRPr="003A1469">
        <w:rPr>
          <w:lang w:val="pt-BR"/>
        </w:rPr>
        <w:t xml:space="preserve"> </w:t>
      </w:r>
      <w:r w:rsidRPr="003A1469">
        <w:rPr>
          <w:lang w:val="pt-BR"/>
        </w:rPr>
        <w:tab/>
        <w:t>r</w:t>
      </w:r>
      <w:r w:rsidRPr="003A1469">
        <w:rPr>
          <w:vertAlign w:val="subscript"/>
          <w:lang w:val="pt-BR"/>
        </w:rPr>
        <w:t xml:space="preserve">1   </w:t>
      </w:r>
      <w:r w:rsidRPr="003A1469">
        <w:rPr>
          <w:lang w:val="pt-BR"/>
        </w:rPr>
        <w:t>– distanţa faţă de sursă la care se măsoară nivelul de zgomot, m.</w:t>
      </w:r>
    </w:p>
    <w:p w:rsidR="00EF2CF7" w:rsidRPr="003A1469" w:rsidRDefault="00EF2CF7" w:rsidP="00F53DF9">
      <w:pPr>
        <w:pStyle w:val="Header"/>
        <w:spacing w:line="276" w:lineRule="auto"/>
        <w:ind w:firstLine="720"/>
        <w:jc w:val="both"/>
        <w:rPr>
          <w:lang w:val="pt-BR"/>
        </w:rPr>
      </w:pPr>
      <w:r w:rsidRPr="003A1469">
        <w:rPr>
          <w:lang w:val="pt-BR"/>
        </w:rPr>
        <w:t xml:space="preserve"> r</w:t>
      </w:r>
      <w:r w:rsidRPr="003A1469">
        <w:rPr>
          <w:vertAlign w:val="subscript"/>
          <w:lang w:val="pt-BR"/>
        </w:rPr>
        <w:t xml:space="preserve">2 </w:t>
      </w:r>
      <w:r w:rsidRPr="003A1469">
        <w:rPr>
          <w:lang w:val="pt-BR"/>
        </w:rPr>
        <w:t xml:space="preserve"> – distanţa de la sursă la limita incintei, m.</w:t>
      </w:r>
    </w:p>
    <w:p w:rsidR="00EF2CF7" w:rsidRPr="003A1469" w:rsidRDefault="00EF2CF7" w:rsidP="00F53DF9">
      <w:pPr>
        <w:pStyle w:val="Header"/>
        <w:spacing w:line="276" w:lineRule="auto"/>
        <w:ind w:firstLine="720"/>
        <w:jc w:val="both"/>
        <w:rPr>
          <w:lang w:val="pt-BR"/>
        </w:rPr>
      </w:pPr>
    </w:p>
    <w:p w:rsidR="00EF2CF7" w:rsidRPr="003A1469" w:rsidRDefault="00EF2CF7" w:rsidP="00F53DF9">
      <w:pPr>
        <w:pStyle w:val="Header"/>
        <w:tabs>
          <w:tab w:val="num" w:pos="-3261"/>
        </w:tabs>
        <w:spacing w:line="276" w:lineRule="auto"/>
        <w:ind w:left="720"/>
        <w:jc w:val="both"/>
        <w:rPr>
          <w:lang w:val="pt-BR"/>
        </w:rPr>
      </w:pPr>
      <w:r w:rsidRPr="003A1469">
        <w:rPr>
          <w:lang w:val="pt-BR"/>
        </w:rPr>
        <w:t xml:space="preserve">Nivelul de zgomot </w:t>
      </w:r>
      <w:r w:rsidRPr="003A1469">
        <w:rPr>
          <w:u w:val="single"/>
          <w:lang w:val="pt-BR"/>
        </w:rPr>
        <w:t>la limita incintei</w:t>
      </w:r>
      <w:r w:rsidRPr="003A1469">
        <w:rPr>
          <w:lang w:val="pt-BR"/>
        </w:rPr>
        <w:t xml:space="preserve"> este:</w:t>
      </w:r>
    </w:p>
    <w:p w:rsidR="00EF2CF7" w:rsidRPr="003A1469" w:rsidRDefault="00EF2CF7" w:rsidP="00F53DF9">
      <w:pPr>
        <w:pStyle w:val="Header"/>
        <w:spacing w:line="276" w:lineRule="auto"/>
        <w:ind w:left="720"/>
        <w:jc w:val="both"/>
      </w:pPr>
      <w:r w:rsidRPr="003A1469">
        <w:rPr>
          <w:lang w:val="pt-BR"/>
        </w:rPr>
        <w:t xml:space="preserve"> </w:t>
      </w:r>
      <w:r w:rsidRPr="003A1469">
        <w:t>L</w:t>
      </w:r>
      <w:r w:rsidRPr="003A1469">
        <w:rPr>
          <w:vertAlign w:val="subscript"/>
        </w:rPr>
        <w:t>1</w:t>
      </w:r>
      <w:r w:rsidRPr="003A1469">
        <w:t xml:space="preserve"> = 90 dB(A)</w:t>
      </w:r>
    </w:p>
    <w:p w:rsidR="00EF2CF7" w:rsidRPr="003A1469" w:rsidRDefault="00EF2CF7" w:rsidP="00F53DF9">
      <w:pPr>
        <w:pStyle w:val="Header"/>
        <w:spacing w:line="276" w:lineRule="auto"/>
        <w:ind w:left="720"/>
        <w:jc w:val="both"/>
      </w:pPr>
      <w:r w:rsidRPr="003A1469">
        <w:t xml:space="preserve"> r</w:t>
      </w:r>
      <w:r w:rsidRPr="003A1469">
        <w:rPr>
          <w:vertAlign w:val="subscript"/>
        </w:rPr>
        <w:t>2</w:t>
      </w:r>
      <w:r w:rsidRPr="003A1469">
        <w:t xml:space="preserve"> =  100 m                       </w:t>
      </w:r>
    </w:p>
    <w:p w:rsidR="00EF2CF7" w:rsidRPr="003A1469" w:rsidRDefault="00EF2CF7" w:rsidP="00F53DF9">
      <w:pPr>
        <w:pStyle w:val="Header"/>
        <w:spacing w:line="276" w:lineRule="auto"/>
        <w:ind w:left="720"/>
        <w:jc w:val="both"/>
      </w:pPr>
      <w:r w:rsidRPr="003A1469">
        <w:t xml:space="preserve"> L</w:t>
      </w:r>
      <w:r w:rsidRPr="003A1469">
        <w:rPr>
          <w:vertAlign w:val="subscript"/>
        </w:rPr>
        <w:t>2</w:t>
      </w:r>
      <w:r w:rsidRPr="003A1469">
        <w:t xml:space="preserve"> = 90 - 20 lg(1/100) = 90 – 40 = 50 dB(A)</w:t>
      </w:r>
    </w:p>
    <w:p w:rsidR="00EF2CF7" w:rsidRPr="003A1469" w:rsidRDefault="00EF2CF7" w:rsidP="00F53DF9">
      <w:pPr>
        <w:pStyle w:val="BodyText"/>
        <w:numPr>
          <w:ilvl w:val="0"/>
          <w:numId w:val="14"/>
        </w:numPr>
        <w:spacing w:line="276" w:lineRule="auto"/>
        <w:rPr>
          <w:bCs/>
          <w:sz w:val="24"/>
          <w:szCs w:val="24"/>
          <w:lang w:val="fr-FR"/>
        </w:rPr>
      </w:pPr>
      <w:r w:rsidRPr="003A1469">
        <w:rPr>
          <w:bCs/>
          <w:sz w:val="24"/>
          <w:szCs w:val="24"/>
          <w:lang w:val="fr-FR"/>
        </w:rPr>
        <w:t xml:space="preserve">Nivelul de zgomot </w:t>
      </w:r>
      <w:r w:rsidRPr="003A1469">
        <w:rPr>
          <w:bCs/>
          <w:sz w:val="24"/>
          <w:szCs w:val="24"/>
          <w:u w:val="single"/>
          <w:lang w:val="fr-FR"/>
        </w:rPr>
        <w:t>la cel mai apropiat receptor</w:t>
      </w:r>
      <w:r w:rsidRPr="003A1469">
        <w:rPr>
          <w:bCs/>
          <w:sz w:val="24"/>
          <w:szCs w:val="24"/>
          <w:lang w:val="fr-FR"/>
        </w:rPr>
        <w:t xml:space="preserve"> protejat.</w:t>
      </w:r>
    </w:p>
    <w:p w:rsidR="00EF2CF7" w:rsidRPr="003A1469" w:rsidRDefault="00EF2CF7" w:rsidP="00F53DF9">
      <w:pPr>
        <w:pStyle w:val="BodyText"/>
        <w:spacing w:line="276" w:lineRule="auto"/>
        <w:ind w:firstLine="720"/>
        <w:rPr>
          <w:bCs/>
          <w:sz w:val="24"/>
          <w:szCs w:val="24"/>
          <w:lang w:val="fr-FR"/>
        </w:rPr>
      </w:pPr>
      <w:r w:rsidRPr="003A1469">
        <w:rPr>
          <w:bCs/>
          <w:sz w:val="24"/>
          <w:szCs w:val="24"/>
          <w:lang w:val="fr-FR"/>
        </w:rPr>
        <w:t>Conform STAS 10009 - 88 nivelul de zgomot admis la cel mai apropiat receptor este de 50 dB(A).</w:t>
      </w:r>
    </w:p>
    <w:p w:rsidR="00EF2CF7" w:rsidRPr="003A1469" w:rsidRDefault="00EF2CF7" w:rsidP="00F53DF9">
      <w:pPr>
        <w:pStyle w:val="BodyText"/>
        <w:spacing w:line="276" w:lineRule="auto"/>
        <w:ind w:firstLine="720"/>
        <w:rPr>
          <w:bCs/>
          <w:sz w:val="24"/>
          <w:szCs w:val="24"/>
          <w:lang w:val="fr-FR"/>
        </w:rPr>
      </w:pPr>
      <w:r w:rsidRPr="003A1469">
        <w:rPr>
          <w:bCs/>
          <w:sz w:val="24"/>
          <w:szCs w:val="24"/>
          <w:lang w:val="fr-FR"/>
        </w:rPr>
        <w:t xml:space="preserve">Cel mai apropiat receptor protejat este reprezentat de locuinţele din </w:t>
      </w:r>
      <w:r w:rsidR="002C1B47" w:rsidRPr="003A1469">
        <w:rPr>
          <w:bCs/>
          <w:sz w:val="24"/>
          <w:szCs w:val="24"/>
          <w:lang w:val="fr-FR"/>
        </w:rPr>
        <w:t>localitatea Cicir</w:t>
      </w:r>
      <w:r w:rsidRPr="003A1469">
        <w:rPr>
          <w:bCs/>
          <w:sz w:val="24"/>
          <w:szCs w:val="24"/>
          <w:lang w:val="fr-FR"/>
        </w:rPr>
        <w:t xml:space="preserve">, care se află la distanţe de peste </w:t>
      </w:r>
      <w:r w:rsidR="002C1B47" w:rsidRPr="003A1469">
        <w:rPr>
          <w:bCs/>
          <w:sz w:val="24"/>
          <w:szCs w:val="24"/>
          <w:lang w:val="fr-FR"/>
        </w:rPr>
        <w:t>750</w:t>
      </w:r>
      <w:r w:rsidRPr="003A1469">
        <w:rPr>
          <w:bCs/>
          <w:sz w:val="24"/>
          <w:szCs w:val="24"/>
          <w:lang w:val="fr-FR"/>
        </w:rPr>
        <w:t xml:space="preserve"> m.</w:t>
      </w:r>
    </w:p>
    <w:p w:rsidR="00EF2CF7" w:rsidRPr="003A1469" w:rsidRDefault="00EF2CF7" w:rsidP="00F53DF9">
      <w:pPr>
        <w:pStyle w:val="BodyText"/>
        <w:spacing w:line="276" w:lineRule="auto"/>
        <w:ind w:firstLine="720"/>
        <w:rPr>
          <w:bCs/>
          <w:sz w:val="24"/>
          <w:szCs w:val="24"/>
          <w:lang w:val="fr-FR"/>
        </w:rPr>
      </w:pPr>
      <w:r w:rsidRPr="003A1469">
        <w:rPr>
          <w:bCs/>
          <w:sz w:val="24"/>
          <w:szCs w:val="24"/>
          <w:lang w:val="fr-FR"/>
        </w:rPr>
        <w:t xml:space="preserve">Calculul nivelului de zgomot la cel mai apropiat receptor protejat, respectiv casele de locuit de la marginea localităţii </w:t>
      </w:r>
      <w:r w:rsidR="00610D7A" w:rsidRPr="003A1469">
        <w:rPr>
          <w:bCs/>
          <w:sz w:val="24"/>
          <w:szCs w:val="24"/>
          <w:lang w:val="fr-FR"/>
        </w:rPr>
        <w:t>Cicir</w:t>
      </w:r>
      <w:r w:rsidRPr="003A1469">
        <w:rPr>
          <w:bCs/>
          <w:sz w:val="24"/>
          <w:szCs w:val="24"/>
          <w:lang w:val="fr-FR"/>
        </w:rPr>
        <w:t>, datorat activităţii obiectivului, este :</w:t>
      </w:r>
    </w:p>
    <w:p w:rsidR="00EF2CF7" w:rsidRPr="003A1469" w:rsidRDefault="00EF2CF7" w:rsidP="00F53DF9">
      <w:pPr>
        <w:pStyle w:val="BodyText"/>
        <w:spacing w:line="276" w:lineRule="auto"/>
        <w:ind w:firstLine="720"/>
        <w:rPr>
          <w:bCs/>
          <w:sz w:val="24"/>
          <w:szCs w:val="24"/>
        </w:rPr>
      </w:pPr>
      <w:r w:rsidRPr="003A1469">
        <w:rPr>
          <w:bCs/>
          <w:sz w:val="24"/>
          <w:szCs w:val="24"/>
        </w:rPr>
        <w:t>L</w:t>
      </w:r>
      <w:r w:rsidRPr="003A1469">
        <w:rPr>
          <w:bCs/>
          <w:sz w:val="24"/>
          <w:szCs w:val="24"/>
          <w:vertAlign w:val="subscript"/>
        </w:rPr>
        <w:t xml:space="preserve">rp </w:t>
      </w:r>
      <w:r w:rsidRPr="003A1469">
        <w:rPr>
          <w:bCs/>
          <w:sz w:val="24"/>
          <w:szCs w:val="24"/>
        </w:rPr>
        <w:sym w:font="Symbol" w:char="003D"/>
      </w:r>
      <w:r w:rsidRPr="003A1469">
        <w:rPr>
          <w:bCs/>
          <w:sz w:val="24"/>
          <w:szCs w:val="24"/>
        </w:rPr>
        <w:t xml:space="preserve"> L</w:t>
      </w:r>
      <w:r w:rsidRPr="003A1469">
        <w:rPr>
          <w:bCs/>
          <w:sz w:val="24"/>
          <w:szCs w:val="24"/>
          <w:vertAlign w:val="subscript"/>
        </w:rPr>
        <w:t>ext.</w:t>
      </w:r>
      <w:r w:rsidRPr="003A1469">
        <w:rPr>
          <w:bCs/>
          <w:sz w:val="24"/>
          <w:szCs w:val="24"/>
        </w:rPr>
        <w:t xml:space="preserve">- </w:t>
      </w:r>
      <w:r w:rsidRPr="003A1469">
        <w:rPr>
          <w:bCs/>
          <w:sz w:val="24"/>
          <w:szCs w:val="24"/>
          <w:vertAlign w:val="subscript"/>
        </w:rPr>
        <w:t xml:space="preserve"> </w:t>
      </w:r>
      <w:r w:rsidRPr="003A1469">
        <w:rPr>
          <w:bCs/>
          <w:sz w:val="24"/>
          <w:szCs w:val="24"/>
        </w:rPr>
        <w:t>20 lg (1/</w:t>
      </w:r>
      <w:r w:rsidR="00610D7A" w:rsidRPr="003A1469">
        <w:rPr>
          <w:bCs/>
          <w:sz w:val="24"/>
          <w:szCs w:val="24"/>
        </w:rPr>
        <w:t>750</w:t>
      </w:r>
      <w:r w:rsidRPr="003A1469">
        <w:rPr>
          <w:bCs/>
          <w:sz w:val="24"/>
          <w:szCs w:val="24"/>
        </w:rPr>
        <w:t xml:space="preserve">) </w:t>
      </w:r>
      <w:r w:rsidRPr="003A1469">
        <w:rPr>
          <w:bCs/>
          <w:sz w:val="24"/>
          <w:szCs w:val="24"/>
        </w:rPr>
        <w:sym w:font="Symbol" w:char="003D"/>
      </w:r>
      <w:r w:rsidRPr="003A1469">
        <w:rPr>
          <w:bCs/>
          <w:sz w:val="24"/>
          <w:szCs w:val="24"/>
        </w:rPr>
        <w:t xml:space="preserve"> 90 –</w:t>
      </w:r>
      <w:r w:rsidR="00CD29D6" w:rsidRPr="003A1469">
        <w:rPr>
          <w:bCs/>
          <w:sz w:val="24"/>
          <w:szCs w:val="24"/>
        </w:rPr>
        <w:t xml:space="preserve"> </w:t>
      </w:r>
      <w:r w:rsidR="00610D7A" w:rsidRPr="003A1469">
        <w:rPr>
          <w:bCs/>
          <w:sz w:val="24"/>
          <w:szCs w:val="24"/>
        </w:rPr>
        <w:t>58</w:t>
      </w:r>
      <w:r w:rsidRPr="003A1469">
        <w:rPr>
          <w:bCs/>
          <w:sz w:val="24"/>
          <w:szCs w:val="24"/>
        </w:rPr>
        <w:t xml:space="preserve"> </w:t>
      </w:r>
      <w:r w:rsidRPr="003A1469">
        <w:rPr>
          <w:bCs/>
          <w:sz w:val="24"/>
          <w:szCs w:val="24"/>
        </w:rPr>
        <w:sym w:font="Symbol" w:char="003D"/>
      </w:r>
      <w:r w:rsidRPr="003A1469">
        <w:rPr>
          <w:bCs/>
          <w:sz w:val="24"/>
          <w:szCs w:val="24"/>
        </w:rPr>
        <w:t xml:space="preserve"> </w:t>
      </w:r>
      <w:r w:rsidR="00D22AA6" w:rsidRPr="003A1469">
        <w:rPr>
          <w:bCs/>
          <w:sz w:val="24"/>
          <w:szCs w:val="24"/>
        </w:rPr>
        <w:t>3</w:t>
      </w:r>
      <w:r w:rsidR="00610D7A" w:rsidRPr="003A1469">
        <w:rPr>
          <w:bCs/>
          <w:sz w:val="24"/>
          <w:szCs w:val="24"/>
        </w:rPr>
        <w:t>2</w:t>
      </w:r>
      <w:r w:rsidRPr="003A1469">
        <w:rPr>
          <w:bCs/>
          <w:sz w:val="24"/>
          <w:szCs w:val="24"/>
        </w:rPr>
        <w:t xml:space="preserve"> dB (A). </w:t>
      </w:r>
    </w:p>
    <w:p w:rsidR="00EF2CF7" w:rsidRPr="003A1469" w:rsidRDefault="00EF2CF7" w:rsidP="00F53DF9">
      <w:pPr>
        <w:pStyle w:val="BodyText"/>
        <w:spacing w:line="276" w:lineRule="auto"/>
        <w:ind w:firstLine="720"/>
        <w:rPr>
          <w:sz w:val="24"/>
          <w:szCs w:val="24"/>
        </w:rPr>
      </w:pPr>
      <w:r w:rsidRPr="003A1469">
        <w:rPr>
          <w:sz w:val="24"/>
          <w:szCs w:val="24"/>
        </w:rPr>
        <w:t xml:space="preserve">Din această formulă rezultă că nivelul de zgomot datorat funcţionări utilajelor are valoarea mai mică decât nivelul de zgomot admis comform STAS 10009 – 88. </w:t>
      </w:r>
    </w:p>
    <w:p w:rsidR="002F209E" w:rsidRPr="003A1469" w:rsidRDefault="002F209E" w:rsidP="00F53DF9">
      <w:pPr>
        <w:pStyle w:val="BodyText"/>
        <w:spacing w:line="276" w:lineRule="auto"/>
        <w:ind w:firstLine="720"/>
        <w:rPr>
          <w:bCs/>
          <w:sz w:val="24"/>
          <w:szCs w:val="24"/>
        </w:rPr>
      </w:pPr>
    </w:p>
    <w:p w:rsidR="0021702E" w:rsidRPr="003A1469" w:rsidRDefault="0021702E" w:rsidP="00F53DF9">
      <w:pPr>
        <w:pStyle w:val="ListParagraph"/>
        <w:numPr>
          <w:ilvl w:val="1"/>
          <w:numId w:val="29"/>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 xml:space="preserve">Protecția </w:t>
      </w:r>
      <w:r w:rsidR="00205247" w:rsidRPr="003A1469">
        <w:rPr>
          <w:rFonts w:ascii="Times New Roman" w:hAnsi="Times New Roman" w:cs="Times New Roman"/>
          <w:b/>
          <w:sz w:val="24"/>
          <w:szCs w:val="24"/>
          <w:lang w:val="ro-RO"/>
        </w:rPr>
        <w:t>împotriva radiațiilor</w:t>
      </w:r>
    </w:p>
    <w:p w:rsidR="0021702E" w:rsidRPr="003A1469" w:rsidRDefault="002B742D" w:rsidP="00F53DF9">
      <w:pPr>
        <w:pStyle w:val="ListParagraph"/>
        <w:numPr>
          <w:ilvl w:val="0"/>
          <w:numId w:val="4"/>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 xml:space="preserve">6.4.1. </w:t>
      </w:r>
      <w:r w:rsidR="0021702E" w:rsidRPr="003A1469">
        <w:rPr>
          <w:rFonts w:ascii="Times New Roman" w:hAnsi="Times New Roman" w:cs="Times New Roman"/>
          <w:b/>
          <w:sz w:val="24"/>
          <w:szCs w:val="24"/>
          <w:lang w:val="ro-RO"/>
        </w:rPr>
        <w:t xml:space="preserve">Sursele de </w:t>
      </w:r>
      <w:r w:rsidR="00205247" w:rsidRPr="003A1469">
        <w:rPr>
          <w:rFonts w:ascii="Times New Roman" w:hAnsi="Times New Roman" w:cs="Times New Roman"/>
          <w:b/>
          <w:sz w:val="24"/>
          <w:szCs w:val="24"/>
          <w:lang w:val="ro-RO"/>
        </w:rPr>
        <w:t>radiații</w:t>
      </w:r>
      <w:r w:rsidR="0021702E" w:rsidRPr="003A1469">
        <w:rPr>
          <w:rFonts w:ascii="Times New Roman" w:hAnsi="Times New Roman" w:cs="Times New Roman"/>
          <w:b/>
          <w:sz w:val="24"/>
          <w:szCs w:val="24"/>
          <w:lang w:val="ro-RO"/>
        </w:rPr>
        <w:t>;</w:t>
      </w:r>
    </w:p>
    <w:p w:rsidR="004A597B" w:rsidRPr="003A1469" w:rsidRDefault="004A597B" w:rsidP="00F53DF9">
      <w:pPr>
        <w:spacing w:after="0"/>
        <w:ind w:firstLine="720"/>
        <w:jc w:val="both"/>
        <w:rPr>
          <w:rFonts w:ascii="Times New Roman" w:hAnsi="Times New Roman" w:cs="Times New Roman"/>
          <w:sz w:val="24"/>
          <w:szCs w:val="24"/>
        </w:rPr>
      </w:pPr>
      <w:r w:rsidRPr="003A1469">
        <w:rPr>
          <w:rFonts w:ascii="Times New Roman" w:hAnsi="Times New Roman" w:cs="Times New Roman"/>
          <w:sz w:val="24"/>
          <w:szCs w:val="24"/>
        </w:rPr>
        <w:t>Tehnologiile ce urmează a fi folosite la lucrările de exploatare a agregatelor minerale din perimetrului temporar de exploatare «</w:t>
      </w:r>
      <w:r w:rsidR="009A503B" w:rsidRPr="003A1469">
        <w:rPr>
          <w:rFonts w:ascii="Times New Roman" w:hAnsi="Times New Roman" w:cs="Times New Roman"/>
          <w:sz w:val="24"/>
          <w:szCs w:val="24"/>
        </w:rPr>
        <w:t>Vladimirescu Terasă</w:t>
      </w:r>
      <w:r w:rsidRPr="003A1469">
        <w:rPr>
          <w:rFonts w:ascii="Times New Roman" w:hAnsi="Times New Roman" w:cs="Times New Roman"/>
          <w:sz w:val="24"/>
          <w:szCs w:val="24"/>
        </w:rPr>
        <w:t xml:space="preserve"> », </w:t>
      </w:r>
      <w:r w:rsidR="009A503B" w:rsidRPr="003A1469">
        <w:rPr>
          <w:rFonts w:ascii="Times New Roman" w:hAnsi="Times New Roman" w:cs="Times New Roman"/>
          <w:sz w:val="24"/>
          <w:szCs w:val="24"/>
        </w:rPr>
        <w:t>comuna Vladimirescu</w:t>
      </w:r>
      <w:r w:rsidRPr="003A1469">
        <w:rPr>
          <w:rFonts w:ascii="Times New Roman" w:hAnsi="Times New Roman" w:cs="Times New Roman"/>
          <w:bCs/>
          <w:sz w:val="24"/>
          <w:szCs w:val="24"/>
        </w:rPr>
        <w:t xml:space="preserve">, jud. </w:t>
      </w:r>
      <w:r w:rsidR="00F70B10" w:rsidRPr="003A1469">
        <w:rPr>
          <w:rFonts w:ascii="Times New Roman" w:hAnsi="Times New Roman" w:cs="Times New Roman"/>
          <w:bCs/>
          <w:sz w:val="24"/>
          <w:szCs w:val="24"/>
        </w:rPr>
        <w:t>Arad</w:t>
      </w:r>
      <w:r w:rsidRPr="003A1469">
        <w:rPr>
          <w:rFonts w:ascii="Times New Roman" w:hAnsi="Times New Roman" w:cs="Times New Roman"/>
          <w:bCs/>
          <w:sz w:val="24"/>
          <w:szCs w:val="24"/>
        </w:rPr>
        <w:t>,</w:t>
      </w:r>
      <w:r w:rsidRPr="003A1469">
        <w:rPr>
          <w:rFonts w:ascii="Times New Roman" w:hAnsi="Times New Roman" w:cs="Times New Roman"/>
          <w:sz w:val="24"/>
          <w:szCs w:val="24"/>
        </w:rPr>
        <w:t xml:space="preserve"> nu prevăd folosirea unor materiale care constituie surse de radiaţii.</w:t>
      </w:r>
    </w:p>
    <w:p w:rsidR="004A597B" w:rsidRPr="003A1469" w:rsidRDefault="004A597B" w:rsidP="00F53DF9">
      <w:pPr>
        <w:spacing w:after="0"/>
        <w:ind w:firstLine="720"/>
        <w:jc w:val="both"/>
        <w:rPr>
          <w:rFonts w:ascii="Times New Roman" w:hAnsi="Times New Roman" w:cs="Times New Roman"/>
          <w:sz w:val="24"/>
          <w:szCs w:val="24"/>
        </w:rPr>
      </w:pPr>
      <w:r w:rsidRPr="003A1469">
        <w:rPr>
          <w:rFonts w:ascii="Times New Roman" w:hAnsi="Times New Roman" w:cs="Times New Roman"/>
          <w:sz w:val="24"/>
          <w:szCs w:val="24"/>
        </w:rPr>
        <w:t>De asemenea, “Documentaţiile tehnico - economice pentru obţinerea permisului de exploatare a agregatelor minerale din perimetrul minier de exploatare  «</w:t>
      </w:r>
      <w:r w:rsidR="00BE311B" w:rsidRPr="003A1469">
        <w:rPr>
          <w:rFonts w:ascii="Times New Roman" w:hAnsi="Times New Roman" w:cs="Times New Roman"/>
          <w:sz w:val="24"/>
          <w:szCs w:val="24"/>
        </w:rPr>
        <w:t>Vladimirescu Terasă</w:t>
      </w:r>
      <w:r w:rsidRPr="003A1469">
        <w:rPr>
          <w:rFonts w:ascii="Times New Roman" w:hAnsi="Times New Roman" w:cs="Times New Roman"/>
          <w:sz w:val="24"/>
          <w:szCs w:val="24"/>
        </w:rPr>
        <w:t xml:space="preserve"> », </w:t>
      </w:r>
      <w:r w:rsidR="00BE311B" w:rsidRPr="003A1469">
        <w:rPr>
          <w:rFonts w:ascii="Times New Roman" w:hAnsi="Times New Roman" w:cs="Times New Roman"/>
          <w:sz w:val="24"/>
          <w:szCs w:val="24"/>
        </w:rPr>
        <w:t>comuna Vladimirescu, jud. Arad</w:t>
      </w:r>
      <w:r w:rsidRPr="003A1469">
        <w:rPr>
          <w:rFonts w:ascii="Times New Roman" w:hAnsi="Times New Roman" w:cs="Times New Roman"/>
          <w:sz w:val="24"/>
          <w:szCs w:val="24"/>
        </w:rPr>
        <w:t>“, nu semnalează prezenţa acumulării de minerale radioactive în formaţiunile geologice prezente în zonă.</w:t>
      </w:r>
    </w:p>
    <w:p w:rsidR="00547D53" w:rsidRPr="003A1469" w:rsidRDefault="00547D53" w:rsidP="00F53DF9">
      <w:pPr>
        <w:spacing w:after="0"/>
        <w:ind w:firstLine="720"/>
        <w:jc w:val="both"/>
        <w:rPr>
          <w:rFonts w:ascii="Times New Roman" w:hAnsi="Times New Roman" w:cs="Times New Roman"/>
          <w:sz w:val="24"/>
          <w:szCs w:val="24"/>
        </w:rPr>
      </w:pPr>
    </w:p>
    <w:p w:rsidR="0021702E" w:rsidRPr="003A1469" w:rsidRDefault="002B742D" w:rsidP="00F53DF9">
      <w:pPr>
        <w:pStyle w:val="ListParagraph"/>
        <w:numPr>
          <w:ilvl w:val="0"/>
          <w:numId w:val="4"/>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 xml:space="preserve">6.4.2. </w:t>
      </w:r>
      <w:r w:rsidR="00205247" w:rsidRPr="003A1469">
        <w:rPr>
          <w:rFonts w:ascii="Times New Roman" w:hAnsi="Times New Roman" w:cs="Times New Roman"/>
          <w:b/>
          <w:sz w:val="24"/>
          <w:szCs w:val="24"/>
          <w:lang w:val="ro-RO"/>
        </w:rPr>
        <w:t>Amenajările și dotărilor pentru protecția împotriva radiațiilor</w:t>
      </w:r>
    </w:p>
    <w:p w:rsidR="004A597B" w:rsidRPr="003A1469" w:rsidRDefault="004A597B" w:rsidP="00F53DF9">
      <w:pPr>
        <w:spacing w:after="0"/>
        <w:ind w:firstLine="720"/>
        <w:jc w:val="both"/>
        <w:rPr>
          <w:rFonts w:ascii="Times New Roman" w:hAnsi="Times New Roman" w:cs="Times New Roman"/>
          <w:sz w:val="24"/>
          <w:szCs w:val="24"/>
        </w:rPr>
      </w:pPr>
      <w:r w:rsidRPr="003A1469">
        <w:rPr>
          <w:rFonts w:ascii="Times New Roman" w:hAnsi="Times New Roman" w:cs="Times New Roman"/>
          <w:sz w:val="24"/>
          <w:szCs w:val="24"/>
        </w:rPr>
        <w:t>Activitatea de exploatare a nisipurilor şi pietrişului, nu implică, sub nici o formă, existenţa</w:t>
      </w:r>
      <w:r w:rsidR="002B57C3" w:rsidRPr="003A1469">
        <w:rPr>
          <w:rFonts w:ascii="Times New Roman" w:hAnsi="Times New Roman" w:cs="Times New Roman"/>
          <w:sz w:val="24"/>
          <w:szCs w:val="24"/>
        </w:rPr>
        <w:t>,</w:t>
      </w:r>
      <w:r w:rsidRPr="003A1469">
        <w:rPr>
          <w:rFonts w:ascii="Times New Roman" w:hAnsi="Times New Roman" w:cs="Times New Roman"/>
          <w:sz w:val="24"/>
          <w:szCs w:val="24"/>
        </w:rPr>
        <w:t xml:space="preserve"> sau manevrarea unor </w:t>
      </w:r>
      <w:r w:rsidR="002B57C3" w:rsidRPr="003A1469">
        <w:rPr>
          <w:rFonts w:ascii="Times New Roman" w:hAnsi="Times New Roman" w:cs="Times New Roman"/>
          <w:sz w:val="24"/>
          <w:szCs w:val="24"/>
        </w:rPr>
        <w:t>material,</w:t>
      </w:r>
      <w:r w:rsidRPr="003A1469">
        <w:rPr>
          <w:rFonts w:ascii="Times New Roman" w:hAnsi="Times New Roman" w:cs="Times New Roman"/>
          <w:sz w:val="24"/>
          <w:szCs w:val="24"/>
        </w:rPr>
        <w:t xml:space="preserve"> care constituie surse de radiaţii.</w:t>
      </w:r>
    </w:p>
    <w:p w:rsidR="004A597B" w:rsidRPr="003A1469" w:rsidRDefault="004A597B" w:rsidP="00F53DF9">
      <w:pPr>
        <w:spacing w:after="0"/>
        <w:ind w:firstLine="720"/>
        <w:jc w:val="both"/>
        <w:rPr>
          <w:rFonts w:ascii="Times New Roman" w:hAnsi="Times New Roman" w:cs="Times New Roman"/>
          <w:sz w:val="24"/>
          <w:szCs w:val="24"/>
        </w:rPr>
      </w:pPr>
      <w:r w:rsidRPr="003A1469">
        <w:rPr>
          <w:rFonts w:ascii="Times New Roman" w:hAnsi="Times New Roman" w:cs="Times New Roman"/>
          <w:sz w:val="24"/>
          <w:szCs w:val="24"/>
        </w:rPr>
        <w:t>Din aceste motive nu vor fi necesare lucrări, amenajări şi dotări împotriva radiaţiilor.</w:t>
      </w:r>
    </w:p>
    <w:p w:rsidR="004A597B" w:rsidRPr="003A1469" w:rsidRDefault="004A597B" w:rsidP="00F53DF9">
      <w:pPr>
        <w:spacing w:after="0"/>
        <w:jc w:val="both"/>
        <w:rPr>
          <w:rFonts w:ascii="Times New Roman" w:hAnsi="Times New Roman" w:cs="Times New Roman"/>
          <w:b/>
          <w:sz w:val="24"/>
          <w:szCs w:val="24"/>
          <w:lang w:val="ro-RO"/>
        </w:rPr>
      </w:pPr>
    </w:p>
    <w:p w:rsidR="0021702E" w:rsidRPr="003A1469" w:rsidRDefault="0021702E" w:rsidP="00F53DF9">
      <w:pPr>
        <w:pStyle w:val="ListParagraph"/>
        <w:numPr>
          <w:ilvl w:val="1"/>
          <w:numId w:val="29"/>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 xml:space="preserve">Protecția </w:t>
      </w:r>
      <w:r w:rsidR="00205247" w:rsidRPr="003A1469">
        <w:rPr>
          <w:rFonts w:ascii="Times New Roman" w:hAnsi="Times New Roman" w:cs="Times New Roman"/>
          <w:b/>
          <w:sz w:val="24"/>
          <w:szCs w:val="24"/>
          <w:lang w:val="ro-RO"/>
        </w:rPr>
        <w:t>solului și a subsolului</w:t>
      </w:r>
    </w:p>
    <w:p w:rsidR="0021702E" w:rsidRPr="003A1469" w:rsidRDefault="002B742D" w:rsidP="00F53DF9">
      <w:pPr>
        <w:pStyle w:val="ListParagraph"/>
        <w:numPr>
          <w:ilvl w:val="0"/>
          <w:numId w:val="4"/>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 xml:space="preserve">6.5.1. </w:t>
      </w:r>
      <w:r w:rsidR="0021702E" w:rsidRPr="003A1469">
        <w:rPr>
          <w:rFonts w:ascii="Times New Roman" w:hAnsi="Times New Roman" w:cs="Times New Roman"/>
          <w:b/>
          <w:sz w:val="24"/>
          <w:szCs w:val="24"/>
          <w:lang w:val="ro-RO"/>
        </w:rPr>
        <w:t>Sursele de po</w:t>
      </w:r>
      <w:r w:rsidR="00205247" w:rsidRPr="003A1469">
        <w:rPr>
          <w:rFonts w:ascii="Times New Roman" w:hAnsi="Times New Roman" w:cs="Times New Roman"/>
          <w:b/>
          <w:sz w:val="24"/>
          <w:szCs w:val="24"/>
          <w:lang w:val="ro-RO"/>
        </w:rPr>
        <w:t>l</w:t>
      </w:r>
      <w:r w:rsidR="0021702E" w:rsidRPr="003A1469">
        <w:rPr>
          <w:rFonts w:ascii="Times New Roman" w:hAnsi="Times New Roman" w:cs="Times New Roman"/>
          <w:b/>
          <w:sz w:val="24"/>
          <w:szCs w:val="24"/>
          <w:lang w:val="ro-RO"/>
        </w:rPr>
        <w:t xml:space="preserve">uanți pentru </w:t>
      </w:r>
      <w:r w:rsidR="00205247" w:rsidRPr="003A1469">
        <w:rPr>
          <w:rFonts w:ascii="Times New Roman" w:hAnsi="Times New Roman" w:cs="Times New Roman"/>
          <w:b/>
          <w:sz w:val="24"/>
          <w:szCs w:val="24"/>
          <w:lang w:val="ro-RO"/>
        </w:rPr>
        <w:t>sol, subsol, ape freatice și de adâncime</w:t>
      </w:r>
      <w:r w:rsidR="0021702E" w:rsidRPr="003A1469">
        <w:rPr>
          <w:rFonts w:ascii="Times New Roman" w:hAnsi="Times New Roman" w:cs="Times New Roman"/>
          <w:b/>
          <w:sz w:val="24"/>
          <w:szCs w:val="24"/>
          <w:lang w:val="ro-RO"/>
        </w:rPr>
        <w:t>;</w:t>
      </w:r>
    </w:p>
    <w:p w:rsidR="004A597B" w:rsidRPr="003A1469" w:rsidRDefault="004A597B" w:rsidP="00F53DF9">
      <w:pPr>
        <w:widowControl w:val="0"/>
        <w:autoSpaceDE w:val="0"/>
        <w:autoSpaceDN w:val="0"/>
        <w:adjustRightInd w:val="0"/>
        <w:ind w:firstLine="720"/>
        <w:jc w:val="both"/>
        <w:rPr>
          <w:rFonts w:ascii="Times New Roman" w:hAnsi="Times New Roman" w:cs="Times New Roman"/>
          <w:sz w:val="24"/>
          <w:szCs w:val="24"/>
        </w:rPr>
      </w:pPr>
      <w:r w:rsidRPr="003A1469">
        <w:rPr>
          <w:rFonts w:ascii="Times New Roman" w:hAnsi="Times New Roman" w:cs="Times New Roman"/>
          <w:sz w:val="24"/>
          <w:szCs w:val="24"/>
        </w:rPr>
        <w:t xml:space="preserve">Nivelmentul terenului natural se desfăşoară între </w:t>
      </w:r>
      <w:r w:rsidR="00014F4E" w:rsidRPr="003A1469">
        <w:rPr>
          <w:rFonts w:ascii="Times New Roman" w:hAnsi="Times New Roman" w:cs="Times New Roman"/>
          <w:sz w:val="24"/>
          <w:szCs w:val="24"/>
        </w:rPr>
        <w:t>1</w:t>
      </w:r>
      <w:r w:rsidR="00BE311B" w:rsidRPr="003A1469">
        <w:rPr>
          <w:rFonts w:ascii="Times New Roman" w:hAnsi="Times New Roman" w:cs="Times New Roman"/>
          <w:sz w:val="24"/>
          <w:szCs w:val="24"/>
        </w:rPr>
        <w:t>1</w:t>
      </w:r>
      <w:r w:rsidR="007E625F" w:rsidRPr="003A1469">
        <w:rPr>
          <w:rFonts w:ascii="Times New Roman" w:hAnsi="Times New Roman" w:cs="Times New Roman"/>
          <w:sz w:val="24"/>
          <w:szCs w:val="24"/>
        </w:rPr>
        <w:t>0,63 md</w:t>
      </w:r>
      <w:r w:rsidRPr="003A1469">
        <w:rPr>
          <w:rFonts w:ascii="Times New Roman" w:hAnsi="Times New Roman" w:cs="Times New Roman"/>
          <w:sz w:val="24"/>
          <w:szCs w:val="24"/>
        </w:rPr>
        <w:t xml:space="preserve">MN ÷ </w:t>
      </w:r>
      <w:r w:rsidR="00014F4E" w:rsidRPr="003A1469">
        <w:rPr>
          <w:rFonts w:ascii="Times New Roman" w:hAnsi="Times New Roman" w:cs="Times New Roman"/>
          <w:sz w:val="24"/>
          <w:szCs w:val="24"/>
        </w:rPr>
        <w:t>1</w:t>
      </w:r>
      <w:r w:rsidR="00BE311B" w:rsidRPr="003A1469">
        <w:rPr>
          <w:rFonts w:ascii="Times New Roman" w:hAnsi="Times New Roman" w:cs="Times New Roman"/>
          <w:sz w:val="24"/>
          <w:szCs w:val="24"/>
        </w:rPr>
        <w:t>1</w:t>
      </w:r>
      <w:r w:rsidR="007E625F" w:rsidRPr="003A1469">
        <w:rPr>
          <w:rFonts w:ascii="Times New Roman" w:hAnsi="Times New Roman" w:cs="Times New Roman"/>
          <w:sz w:val="24"/>
          <w:szCs w:val="24"/>
        </w:rPr>
        <w:t>4,98 md</w:t>
      </w:r>
      <w:r w:rsidRPr="003A1469">
        <w:rPr>
          <w:rFonts w:ascii="Times New Roman" w:hAnsi="Times New Roman" w:cs="Times New Roman"/>
          <w:sz w:val="24"/>
          <w:szCs w:val="24"/>
        </w:rPr>
        <w:t xml:space="preserve"> MN (cota medie </w:t>
      </w:r>
      <w:r w:rsidR="00014F4E" w:rsidRPr="003A1469">
        <w:rPr>
          <w:rFonts w:ascii="Times New Roman" w:hAnsi="Times New Roman" w:cs="Times New Roman"/>
          <w:sz w:val="24"/>
          <w:szCs w:val="24"/>
        </w:rPr>
        <w:t>1</w:t>
      </w:r>
      <w:r w:rsidR="00BE311B" w:rsidRPr="003A1469">
        <w:rPr>
          <w:rFonts w:ascii="Times New Roman" w:hAnsi="Times New Roman" w:cs="Times New Roman"/>
          <w:sz w:val="24"/>
          <w:szCs w:val="24"/>
        </w:rPr>
        <w:t>1</w:t>
      </w:r>
      <w:r w:rsidR="00412AC2" w:rsidRPr="003A1469">
        <w:rPr>
          <w:rFonts w:ascii="Times New Roman" w:hAnsi="Times New Roman" w:cs="Times New Roman"/>
          <w:sz w:val="24"/>
          <w:szCs w:val="24"/>
        </w:rPr>
        <w:t>3</w:t>
      </w:r>
      <w:r w:rsidR="00BE311B" w:rsidRPr="003A1469">
        <w:rPr>
          <w:rFonts w:ascii="Times New Roman" w:hAnsi="Times New Roman" w:cs="Times New Roman"/>
          <w:sz w:val="24"/>
          <w:szCs w:val="24"/>
        </w:rPr>
        <w:t xml:space="preserve">,05 </w:t>
      </w:r>
      <w:r w:rsidR="00412AC2" w:rsidRPr="003A1469">
        <w:rPr>
          <w:rFonts w:ascii="Times New Roman" w:hAnsi="Times New Roman" w:cs="Times New Roman"/>
          <w:sz w:val="24"/>
          <w:szCs w:val="24"/>
        </w:rPr>
        <w:t>md</w:t>
      </w:r>
      <w:r w:rsidRPr="003A1469">
        <w:rPr>
          <w:rFonts w:ascii="Times New Roman" w:hAnsi="Times New Roman" w:cs="Times New Roman"/>
          <w:sz w:val="24"/>
          <w:szCs w:val="24"/>
        </w:rPr>
        <w:t xml:space="preserve">NMN). Adâncimea excavaţiei este prevăzută la </w:t>
      </w:r>
      <w:r w:rsidR="00BE311B" w:rsidRPr="003A1469">
        <w:rPr>
          <w:rFonts w:ascii="Times New Roman" w:hAnsi="Times New Roman" w:cs="Times New Roman"/>
          <w:sz w:val="24"/>
          <w:szCs w:val="24"/>
        </w:rPr>
        <w:t>–</w:t>
      </w:r>
      <w:r w:rsidRPr="003A1469">
        <w:rPr>
          <w:rFonts w:ascii="Times New Roman" w:hAnsi="Times New Roman" w:cs="Times New Roman"/>
          <w:sz w:val="24"/>
          <w:szCs w:val="24"/>
        </w:rPr>
        <w:t xml:space="preserve"> </w:t>
      </w:r>
      <w:r w:rsidR="00334AA3" w:rsidRPr="003A1469">
        <w:rPr>
          <w:rFonts w:ascii="Times New Roman" w:hAnsi="Times New Roman" w:cs="Times New Roman"/>
          <w:sz w:val="24"/>
          <w:szCs w:val="24"/>
        </w:rPr>
        <w:t>1</w:t>
      </w:r>
      <w:r w:rsidR="002B57C3" w:rsidRPr="003A1469">
        <w:rPr>
          <w:rFonts w:ascii="Times New Roman" w:hAnsi="Times New Roman" w:cs="Times New Roman"/>
          <w:sz w:val="24"/>
          <w:szCs w:val="24"/>
        </w:rPr>
        <w:t>7,60</w:t>
      </w:r>
      <w:r w:rsidRPr="003A1469">
        <w:rPr>
          <w:rFonts w:ascii="Times New Roman" w:hAnsi="Times New Roman" w:cs="Times New Roman"/>
          <w:sz w:val="24"/>
          <w:szCs w:val="24"/>
        </w:rPr>
        <w:t xml:space="preserve"> m, </w:t>
      </w:r>
      <w:r w:rsidR="00BE311B" w:rsidRPr="003A1469">
        <w:rPr>
          <w:rFonts w:ascii="Times New Roman" w:hAnsi="Times New Roman" w:cs="Times New Roman"/>
          <w:sz w:val="24"/>
          <w:szCs w:val="24"/>
        </w:rPr>
        <w:t xml:space="preserve">(cota + </w:t>
      </w:r>
      <w:r w:rsidR="00334AA3" w:rsidRPr="003A1469">
        <w:rPr>
          <w:rFonts w:ascii="Times New Roman" w:hAnsi="Times New Roman" w:cs="Times New Roman"/>
          <w:sz w:val="24"/>
          <w:szCs w:val="24"/>
        </w:rPr>
        <w:t>96</w:t>
      </w:r>
      <w:r w:rsidR="00BE311B" w:rsidRPr="003A1469">
        <w:rPr>
          <w:rFonts w:ascii="Times New Roman" w:hAnsi="Times New Roman" w:cs="Times New Roman"/>
          <w:sz w:val="24"/>
          <w:szCs w:val="24"/>
        </w:rPr>
        <w:t>,</w:t>
      </w:r>
      <w:r w:rsidR="00F70B10" w:rsidRPr="003A1469">
        <w:rPr>
          <w:rFonts w:ascii="Times New Roman" w:hAnsi="Times New Roman" w:cs="Times New Roman"/>
          <w:sz w:val="24"/>
          <w:szCs w:val="24"/>
        </w:rPr>
        <w:t>00</w:t>
      </w:r>
      <w:r w:rsidR="00BE311B" w:rsidRPr="003A1469">
        <w:rPr>
          <w:rFonts w:ascii="Times New Roman" w:hAnsi="Times New Roman" w:cs="Times New Roman"/>
          <w:sz w:val="24"/>
          <w:szCs w:val="24"/>
        </w:rPr>
        <w:t xml:space="preserve"> m).</w:t>
      </w:r>
      <w:r w:rsidRPr="003A1469">
        <w:rPr>
          <w:rFonts w:ascii="Times New Roman" w:hAnsi="Times New Roman" w:cs="Times New Roman"/>
          <w:sz w:val="24"/>
          <w:szCs w:val="24"/>
        </w:rPr>
        <w:t xml:space="preserve"> Taluzurile</w:t>
      </w:r>
      <w:r w:rsidR="00F70B10" w:rsidRPr="003A1469">
        <w:rPr>
          <w:rFonts w:ascii="Times New Roman" w:hAnsi="Times New Roman" w:cs="Times New Roman"/>
          <w:sz w:val="24"/>
          <w:szCs w:val="24"/>
        </w:rPr>
        <w:t xml:space="preserve"> </w:t>
      </w:r>
      <w:r w:rsidR="00334AA3" w:rsidRPr="003A1469">
        <w:rPr>
          <w:rFonts w:ascii="Times New Roman" w:hAnsi="Times New Roman" w:cs="Times New Roman"/>
          <w:sz w:val="24"/>
          <w:szCs w:val="24"/>
        </w:rPr>
        <w:t>lacurilor de agrement</w:t>
      </w:r>
      <w:r w:rsidRPr="003A1469">
        <w:rPr>
          <w:rFonts w:ascii="Times New Roman" w:hAnsi="Times New Roman" w:cs="Times New Roman"/>
          <w:sz w:val="24"/>
          <w:szCs w:val="24"/>
        </w:rPr>
        <w:t xml:space="preserve"> vor avea o înclina</w:t>
      </w:r>
      <w:r w:rsidR="000B1ACD" w:rsidRPr="003A1469">
        <w:rPr>
          <w:rFonts w:ascii="Times New Roman" w:hAnsi="Times New Roman" w:cs="Times New Roman"/>
          <w:sz w:val="24"/>
          <w:szCs w:val="24"/>
        </w:rPr>
        <w:t>re</w:t>
      </w:r>
      <w:r w:rsidRPr="003A1469">
        <w:rPr>
          <w:rFonts w:ascii="Times New Roman" w:hAnsi="Times New Roman" w:cs="Times New Roman"/>
          <w:sz w:val="24"/>
          <w:szCs w:val="24"/>
        </w:rPr>
        <w:t xml:space="preserve"> de </w:t>
      </w:r>
      <w:r w:rsidR="00BE311B" w:rsidRPr="003A1469">
        <w:rPr>
          <w:rFonts w:ascii="Times New Roman" w:hAnsi="Times New Roman" w:cs="Times New Roman"/>
          <w:sz w:val="24"/>
          <w:szCs w:val="24"/>
        </w:rPr>
        <w:t>3</w:t>
      </w:r>
      <w:r w:rsidR="002B57C3" w:rsidRPr="003A1469">
        <w:rPr>
          <w:rFonts w:ascii="Times New Roman" w:hAnsi="Times New Roman" w:cs="Times New Roman"/>
          <w:sz w:val="24"/>
          <w:szCs w:val="24"/>
        </w:rPr>
        <w:t>0</w:t>
      </w:r>
      <w:r w:rsidRPr="003A1469">
        <w:rPr>
          <w:rFonts w:ascii="Times New Roman" w:hAnsi="Times New Roman" w:cs="Times New Roman"/>
          <w:sz w:val="24"/>
          <w:szCs w:val="24"/>
        </w:rPr>
        <w:sym w:font="Symbol" w:char="00B0"/>
      </w:r>
      <w:r w:rsidRPr="003A1469">
        <w:rPr>
          <w:rFonts w:ascii="Times New Roman" w:hAnsi="Times New Roman" w:cs="Times New Roman"/>
          <w:sz w:val="24"/>
          <w:szCs w:val="24"/>
        </w:rPr>
        <w:t>.</w:t>
      </w:r>
    </w:p>
    <w:p w:rsidR="004A597B" w:rsidRPr="003A1469" w:rsidRDefault="004A597B" w:rsidP="00F53DF9">
      <w:pPr>
        <w:ind w:firstLine="708"/>
        <w:jc w:val="both"/>
        <w:rPr>
          <w:rFonts w:ascii="Times New Roman" w:hAnsi="Times New Roman" w:cs="Times New Roman"/>
          <w:b/>
          <w:sz w:val="24"/>
          <w:szCs w:val="24"/>
        </w:rPr>
      </w:pPr>
      <w:r w:rsidRPr="003A1469">
        <w:rPr>
          <w:rFonts w:ascii="Times New Roman" w:hAnsi="Times New Roman" w:cs="Times New Roman"/>
          <w:sz w:val="24"/>
          <w:szCs w:val="24"/>
        </w:rPr>
        <w:t xml:space="preserve">În zona de luncă şi pe trasele inferioare se află </w:t>
      </w:r>
      <w:r w:rsidRPr="003A1469">
        <w:rPr>
          <w:rFonts w:ascii="Times New Roman" w:hAnsi="Times New Roman" w:cs="Times New Roman"/>
          <w:i/>
          <w:sz w:val="24"/>
          <w:szCs w:val="24"/>
        </w:rPr>
        <w:t>soluri neevoluate</w:t>
      </w:r>
      <w:r w:rsidRPr="003A1469">
        <w:rPr>
          <w:rFonts w:ascii="Times New Roman" w:hAnsi="Times New Roman" w:cs="Times New Roman"/>
          <w:sz w:val="24"/>
          <w:szCs w:val="24"/>
        </w:rPr>
        <w:t xml:space="preserve">, aluviale, cu orizont A în general slab dezvoltat, cu grosime de 20 - </w:t>
      </w:r>
      <w:r w:rsidR="00BE311B" w:rsidRPr="003A1469">
        <w:rPr>
          <w:rFonts w:ascii="Times New Roman" w:hAnsi="Times New Roman" w:cs="Times New Roman"/>
          <w:sz w:val="24"/>
          <w:szCs w:val="24"/>
        </w:rPr>
        <w:t>3</w:t>
      </w:r>
      <w:r w:rsidRPr="003A1469">
        <w:rPr>
          <w:rFonts w:ascii="Times New Roman" w:hAnsi="Times New Roman" w:cs="Times New Roman"/>
          <w:sz w:val="24"/>
          <w:szCs w:val="24"/>
        </w:rPr>
        <w:t>0 cm, urmat de materialul parental (depozite fluviale), iar pe suprafeţe restrânse, acolo unde nivelul freatic este foarte aproape de suprafaţă, se întâlnesc chiar soluri hidromorfe, gleizate.</w:t>
      </w:r>
    </w:p>
    <w:p w:rsidR="004A597B" w:rsidRPr="003A1469" w:rsidRDefault="004A597B" w:rsidP="00F53DF9">
      <w:pPr>
        <w:ind w:firstLine="720"/>
        <w:jc w:val="both"/>
        <w:rPr>
          <w:rFonts w:ascii="Times New Roman" w:hAnsi="Times New Roman" w:cs="Times New Roman"/>
          <w:sz w:val="24"/>
          <w:szCs w:val="24"/>
        </w:rPr>
      </w:pPr>
      <w:r w:rsidRPr="003A1469">
        <w:rPr>
          <w:rFonts w:ascii="Times New Roman" w:hAnsi="Times New Roman" w:cs="Times New Roman"/>
          <w:sz w:val="24"/>
          <w:szCs w:val="24"/>
        </w:rPr>
        <w:t>Pe suprafaţa perimetrului se află o pătură de sol, care va fi afectată, în faza de pregătire, prin îndepărtarea şi depozitarea pentru o perioadă determinată.</w:t>
      </w:r>
    </w:p>
    <w:p w:rsidR="004A597B" w:rsidRPr="003A1469" w:rsidRDefault="004A597B" w:rsidP="00F53DF9">
      <w:pPr>
        <w:ind w:firstLine="720"/>
        <w:jc w:val="both"/>
        <w:rPr>
          <w:rFonts w:ascii="Times New Roman" w:hAnsi="Times New Roman" w:cs="Times New Roman"/>
          <w:sz w:val="24"/>
          <w:szCs w:val="24"/>
        </w:rPr>
      </w:pPr>
      <w:r w:rsidRPr="003A1469">
        <w:rPr>
          <w:rFonts w:ascii="Times New Roman" w:hAnsi="Times New Roman" w:cs="Times New Roman"/>
          <w:sz w:val="24"/>
          <w:szCs w:val="24"/>
        </w:rPr>
        <w:t xml:space="preserve">În concluzie, activităţile de </w:t>
      </w:r>
      <w:r w:rsidR="00BE311B" w:rsidRPr="003A1469">
        <w:rPr>
          <w:rFonts w:ascii="Times New Roman" w:hAnsi="Times New Roman" w:cs="Times New Roman"/>
          <w:sz w:val="24"/>
          <w:szCs w:val="24"/>
        </w:rPr>
        <w:t>extracție a agregatelor minerale</w:t>
      </w:r>
      <w:r w:rsidRPr="003A1469">
        <w:rPr>
          <w:rFonts w:ascii="Times New Roman" w:hAnsi="Times New Roman" w:cs="Times New Roman"/>
          <w:sz w:val="24"/>
          <w:szCs w:val="24"/>
        </w:rPr>
        <w:t xml:space="preserve"> </w:t>
      </w:r>
      <w:r w:rsidR="00BE311B" w:rsidRPr="003A1469">
        <w:rPr>
          <w:rFonts w:ascii="Times New Roman" w:hAnsi="Times New Roman" w:cs="Times New Roman"/>
          <w:sz w:val="24"/>
          <w:szCs w:val="24"/>
        </w:rPr>
        <w:t>în</w:t>
      </w:r>
      <w:r w:rsidRPr="003A1469">
        <w:rPr>
          <w:rFonts w:ascii="Times New Roman" w:hAnsi="Times New Roman" w:cs="Times New Roman"/>
          <w:sz w:val="24"/>
          <w:szCs w:val="24"/>
        </w:rPr>
        <w:t xml:space="preserve"> perimetrul « </w:t>
      </w:r>
      <w:r w:rsidR="00BE311B" w:rsidRPr="003A1469">
        <w:rPr>
          <w:rFonts w:ascii="Times New Roman" w:hAnsi="Times New Roman" w:cs="Times New Roman"/>
          <w:sz w:val="24"/>
          <w:szCs w:val="24"/>
        </w:rPr>
        <w:t>Vladimirescu Terasă</w:t>
      </w:r>
      <w:r w:rsidRPr="003A1469">
        <w:rPr>
          <w:rFonts w:ascii="Times New Roman" w:hAnsi="Times New Roman" w:cs="Times New Roman"/>
          <w:sz w:val="24"/>
          <w:szCs w:val="24"/>
        </w:rPr>
        <w:t xml:space="preserve">» vor avea un impact negativ asupra subsolului pe o suprafaţă de </w:t>
      </w:r>
      <w:r w:rsidR="00334AA3" w:rsidRPr="003A1469">
        <w:rPr>
          <w:rFonts w:ascii="Times New Roman" w:hAnsi="Times New Roman" w:cs="Times New Roman"/>
          <w:sz w:val="24"/>
          <w:szCs w:val="24"/>
        </w:rPr>
        <w:t>171</w:t>
      </w:r>
      <w:r w:rsidR="002B57C3" w:rsidRPr="003A1469">
        <w:rPr>
          <w:rFonts w:ascii="Times New Roman" w:hAnsi="Times New Roman" w:cs="Times New Roman"/>
          <w:sz w:val="24"/>
          <w:szCs w:val="24"/>
        </w:rPr>
        <w:t>120</w:t>
      </w:r>
      <w:r w:rsidRPr="003A1469">
        <w:rPr>
          <w:rFonts w:ascii="Times New Roman" w:hAnsi="Times New Roman" w:cs="Times New Roman"/>
          <w:sz w:val="24"/>
          <w:szCs w:val="24"/>
        </w:rPr>
        <w:t xml:space="preserve"> m</w:t>
      </w:r>
      <w:r w:rsidRPr="003A1469">
        <w:rPr>
          <w:rFonts w:ascii="Times New Roman" w:hAnsi="Times New Roman" w:cs="Times New Roman"/>
          <w:sz w:val="24"/>
          <w:szCs w:val="24"/>
          <w:vertAlign w:val="superscript"/>
        </w:rPr>
        <w:t>2</w:t>
      </w:r>
      <w:r w:rsidRPr="003A1469">
        <w:rPr>
          <w:rFonts w:ascii="Times New Roman" w:hAnsi="Times New Roman" w:cs="Times New Roman"/>
          <w:sz w:val="24"/>
          <w:szCs w:val="24"/>
        </w:rPr>
        <w:t xml:space="preserve"> şi o adâncime medie de </w:t>
      </w:r>
      <w:r w:rsidR="00334AA3" w:rsidRPr="003A1469">
        <w:rPr>
          <w:rFonts w:ascii="Times New Roman" w:hAnsi="Times New Roman" w:cs="Times New Roman"/>
          <w:sz w:val="24"/>
          <w:szCs w:val="24"/>
        </w:rPr>
        <w:t>1</w:t>
      </w:r>
      <w:r w:rsidR="002B57C3" w:rsidRPr="003A1469">
        <w:rPr>
          <w:rFonts w:ascii="Times New Roman" w:hAnsi="Times New Roman" w:cs="Times New Roman"/>
          <w:sz w:val="24"/>
          <w:szCs w:val="24"/>
        </w:rPr>
        <w:t>7,60</w:t>
      </w:r>
      <w:r w:rsidRPr="003A1469">
        <w:rPr>
          <w:rFonts w:ascii="Times New Roman" w:hAnsi="Times New Roman" w:cs="Times New Roman"/>
          <w:sz w:val="24"/>
          <w:szCs w:val="24"/>
        </w:rPr>
        <w:t xml:space="preserve"> m.</w:t>
      </w:r>
    </w:p>
    <w:p w:rsidR="0021702E" w:rsidRPr="003A1469" w:rsidRDefault="002B742D" w:rsidP="00F53DF9">
      <w:pPr>
        <w:pStyle w:val="ListParagraph"/>
        <w:numPr>
          <w:ilvl w:val="0"/>
          <w:numId w:val="4"/>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 xml:space="preserve">6.5.2. </w:t>
      </w:r>
      <w:r w:rsidR="00205247" w:rsidRPr="003A1469">
        <w:rPr>
          <w:rFonts w:ascii="Times New Roman" w:hAnsi="Times New Roman" w:cs="Times New Roman"/>
          <w:b/>
          <w:sz w:val="24"/>
          <w:szCs w:val="24"/>
          <w:lang w:val="ro-RO"/>
        </w:rPr>
        <w:t>Lucrările și dotările pentru protecția solului și a subsolului;</w:t>
      </w:r>
    </w:p>
    <w:p w:rsidR="004A597B" w:rsidRPr="003A1469" w:rsidRDefault="004A597B" w:rsidP="00F53DF9">
      <w:pPr>
        <w:spacing w:after="0"/>
        <w:ind w:firstLine="360"/>
        <w:jc w:val="both"/>
        <w:rPr>
          <w:rFonts w:ascii="Times New Roman" w:hAnsi="Times New Roman" w:cs="Times New Roman"/>
          <w:sz w:val="24"/>
          <w:szCs w:val="24"/>
        </w:rPr>
      </w:pPr>
      <w:r w:rsidRPr="003A1469">
        <w:rPr>
          <w:rFonts w:ascii="Times New Roman" w:hAnsi="Times New Roman" w:cs="Times New Roman"/>
          <w:sz w:val="24"/>
          <w:szCs w:val="24"/>
        </w:rPr>
        <w:t xml:space="preserve">In vederea protecţiei solului, </w:t>
      </w:r>
      <w:r w:rsidR="00BE311B" w:rsidRPr="003A1469">
        <w:rPr>
          <w:rFonts w:ascii="Times New Roman" w:hAnsi="Times New Roman" w:cs="Times New Roman"/>
          <w:sz w:val="24"/>
          <w:szCs w:val="24"/>
        </w:rPr>
        <w:t xml:space="preserve">vor fi luate următoarele </w:t>
      </w:r>
      <w:r w:rsidR="000C0272" w:rsidRPr="003A1469">
        <w:rPr>
          <w:rFonts w:ascii="Times New Roman" w:hAnsi="Times New Roman" w:cs="Times New Roman"/>
          <w:sz w:val="24"/>
          <w:szCs w:val="24"/>
        </w:rPr>
        <w:t>măsuri.</w:t>
      </w:r>
    </w:p>
    <w:p w:rsidR="004A597B" w:rsidRPr="003A1469" w:rsidRDefault="004A597B" w:rsidP="00F53DF9">
      <w:pPr>
        <w:numPr>
          <w:ilvl w:val="0"/>
          <w:numId w:val="10"/>
        </w:numPr>
        <w:spacing w:after="0"/>
        <w:jc w:val="both"/>
        <w:rPr>
          <w:rFonts w:ascii="Times New Roman" w:hAnsi="Times New Roman" w:cs="Times New Roman"/>
          <w:sz w:val="24"/>
          <w:szCs w:val="24"/>
        </w:rPr>
      </w:pPr>
      <w:r w:rsidRPr="003A1469">
        <w:rPr>
          <w:rFonts w:ascii="Times New Roman" w:hAnsi="Times New Roman" w:cs="Times New Roman"/>
          <w:sz w:val="24"/>
          <w:szCs w:val="24"/>
        </w:rPr>
        <w:t xml:space="preserve">lucrările de exploatare a resurselor minerale se vor realiza eşalonat; </w:t>
      </w:r>
    </w:p>
    <w:p w:rsidR="004A597B" w:rsidRPr="003A1469" w:rsidRDefault="004A597B" w:rsidP="00F53DF9">
      <w:pPr>
        <w:numPr>
          <w:ilvl w:val="0"/>
          <w:numId w:val="10"/>
        </w:numPr>
        <w:spacing w:after="0"/>
        <w:jc w:val="both"/>
        <w:rPr>
          <w:rFonts w:ascii="Times New Roman" w:hAnsi="Times New Roman" w:cs="Times New Roman"/>
          <w:sz w:val="24"/>
          <w:szCs w:val="24"/>
        </w:rPr>
      </w:pPr>
      <w:r w:rsidRPr="003A1469">
        <w:rPr>
          <w:rFonts w:ascii="Times New Roman" w:hAnsi="Times New Roman" w:cs="Times New Roman"/>
          <w:sz w:val="24"/>
          <w:szCs w:val="24"/>
        </w:rPr>
        <w:t>nu se vor depozita carburanţi si lubrifianţi în incintă;</w:t>
      </w:r>
    </w:p>
    <w:p w:rsidR="004A597B" w:rsidRPr="003A1469" w:rsidRDefault="004A597B" w:rsidP="00F53DF9">
      <w:pPr>
        <w:numPr>
          <w:ilvl w:val="0"/>
          <w:numId w:val="10"/>
        </w:numPr>
        <w:spacing w:after="0"/>
        <w:jc w:val="both"/>
        <w:rPr>
          <w:rFonts w:ascii="Times New Roman" w:hAnsi="Times New Roman" w:cs="Times New Roman"/>
          <w:sz w:val="24"/>
          <w:szCs w:val="24"/>
        </w:rPr>
      </w:pPr>
      <w:r w:rsidRPr="003A1469">
        <w:rPr>
          <w:rFonts w:ascii="Times New Roman" w:hAnsi="Times New Roman" w:cs="Times New Roman"/>
          <w:sz w:val="24"/>
          <w:szCs w:val="24"/>
        </w:rPr>
        <w:t>pe amplasament vor fi asigurate mijloace tehnice de intervenţie în cazul scurgerilor de carburanţi (materiale absorbante);</w:t>
      </w:r>
    </w:p>
    <w:p w:rsidR="004A597B" w:rsidRPr="003A1469" w:rsidRDefault="00CD29D6" w:rsidP="00F53DF9">
      <w:pPr>
        <w:numPr>
          <w:ilvl w:val="0"/>
          <w:numId w:val="10"/>
        </w:numPr>
        <w:spacing w:after="0"/>
        <w:jc w:val="both"/>
        <w:rPr>
          <w:rFonts w:ascii="Times New Roman" w:hAnsi="Times New Roman" w:cs="Times New Roman"/>
          <w:sz w:val="24"/>
          <w:szCs w:val="24"/>
        </w:rPr>
      </w:pPr>
      <w:r w:rsidRPr="003A1469">
        <w:rPr>
          <w:rFonts w:ascii="Times New Roman" w:hAnsi="Times New Roman" w:cs="Times New Roman"/>
          <w:sz w:val="24"/>
          <w:szCs w:val="24"/>
        </w:rPr>
        <w:t>utilajele de extracție</w:t>
      </w:r>
      <w:r w:rsidR="004A597B" w:rsidRPr="003A1469">
        <w:rPr>
          <w:rFonts w:ascii="Times New Roman" w:hAnsi="Times New Roman" w:cs="Times New Roman"/>
          <w:sz w:val="24"/>
          <w:szCs w:val="24"/>
        </w:rPr>
        <w:t xml:space="preserve"> vor fi transportate exclusiv pe drumurile si platformele special amenajate;</w:t>
      </w:r>
    </w:p>
    <w:p w:rsidR="004A597B" w:rsidRPr="003A1469" w:rsidRDefault="004A597B" w:rsidP="00F53DF9">
      <w:pPr>
        <w:numPr>
          <w:ilvl w:val="0"/>
          <w:numId w:val="10"/>
        </w:numPr>
        <w:spacing w:after="0"/>
        <w:jc w:val="both"/>
        <w:rPr>
          <w:rFonts w:ascii="Times New Roman" w:hAnsi="Times New Roman" w:cs="Times New Roman"/>
          <w:sz w:val="24"/>
          <w:szCs w:val="24"/>
        </w:rPr>
      </w:pPr>
      <w:r w:rsidRPr="003A1469">
        <w:rPr>
          <w:rFonts w:ascii="Times New Roman" w:hAnsi="Times New Roman" w:cs="Times New Roman"/>
          <w:sz w:val="24"/>
          <w:szCs w:val="24"/>
        </w:rPr>
        <w:t>deşeurile din activitatea personalului vor fi colectate în europubele si eliminate prin societăţi autorizate;</w:t>
      </w:r>
    </w:p>
    <w:p w:rsidR="004A597B" w:rsidRPr="003A1469" w:rsidRDefault="00CD29D6" w:rsidP="00F53DF9">
      <w:pPr>
        <w:numPr>
          <w:ilvl w:val="0"/>
          <w:numId w:val="10"/>
        </w:numPr>
        <w:spacing w:after="0"/>
        <w:jc w:val="both"/>
        <w:rPr>
          <w:rFonts w:ascii="Times New Roman" w:hAnsi="Times New Roman" w:cs="Times New Roman"/>
          <w:sz w:val="24"/>
          <w:szCs w:val="24"/>
        </w:rPr>
      </w:pPr>
      <w:r w:rsidRPr="003A1469">
        <w:rPr>
          <w:rFonts w:ascii="Times New Roman" w:hAnsi="Times New Roman" w:cs="Times New Roman"/>
          <w:sz w:val="24"/>
          <w:szCs w:val="24"/>
        </w:rPr>
        <w:t>solul vegetal</w:t>
      </w:r>
      <w:r w:rsidR="004A597B" w:rsidRPr="003A1469">
        <w:rPr>
          <w:rFonts w:ascii="Times New Roman" w:hAnsi="Times New Roman" w:cs="Times New Roman"/>
          <w:sz w:val="24"/>
          <w:szCs w:val="24"/>
        </w:rPr>
        <w:t xml:space="preserve"> necesar refacerii mediului v</w:t>
      </w:r>
      <w:r w:rsidR="000B1ACD" w:rsidRPr="003A1469">
        <w:rPr>
          <w:rFonts w:ascii="Times New Roman" w:hAnsi="Times New Roman" w:cs="Times New Roman"/>
          <w:sz w:val="24"/>
          <w:szCs w:val="24"/>
        </w:rPr>
        <w:t>or fi</w:t>
      </w:r>
      <w:r w:rsidR="004A597B" w:rsidRPr="003A1469">
        <w:rPr>
          <w:rFonts w:ascii="Times New Roman" w:hAnsi="Times New Roman" w:cs="Times New Roman"/>
          <w:sz w:val="24"/>
          <w:szCs w:val="24"/>
        </w:rPr>
        <w:t xml:space="preserve"> depozitat</w:t>
      </w:r>
      <w:r w:rsidR="000B1ACD" w:rsidRPr="003A1469">
        <w:rPr>
          <w:rFonts w:ascii="Times New Roman" w:hAnsi="Times New Roman" w:cs="Times New Roman"/>
          <w:sz w:val="24"/>
          <w:szCs w:val="24"/>
        </w:rPr>
        <w:t>e</w:t>
      </w:r>
      <w:r w:rsidR="004A597B" w:rsidRPr="003A1469">
        <w:rPr>
          <w:rFonts w:ascii="Times New Roman" w:hAnsi="Times New Roman" w:cs="Times New Roman"/>
          <w:sz w:val="24"/>
          <w:szCs w:val="24"/>
        </w:rPr>
        <w:t xml:space="preserve"> controlat.</w:t>
      </w:r>
    </w:p>
    <w:p w:rsidR="004A597B" w:rsidRPr="003A1469" w:rsidRDefault="004A597B" w:rsidP="00F53DF9">
      <w:pPr>
        <w:ind w:firstLine="720"/>
        <w:jc w:val="both"/>
        <w:rPr>
          <w:rFonts w:ascii="Times New Roman" w:hAnsi="Times New Roman" w:cs="Times New Roman"/>
          <w:color w:val="000000"/>
          <w:sz w:val="24"/>
          <w:szCs w:val="24"/>
        </w:rPr>
      </w:pPr>
      <w:r w:rsidRPr="003A1469">
        <w:rPr>
          <w:rFonts w:ascii="Times New Roman" w:hAnsi="Times New Roman" w:cs="Times New Roman"/>
          <w:sz w:val="24"/>
          <w:szCs w:val="24"/>
        </w:rPr>
        <w:t>De asemenea, trebuie menţionat si faptul c</w:t>
      </w:r>
      <w:r w:rsidR="002B57C3" w:rsidRPr="003A1469">
        <w:rPr>
          <w:rFonts w:ascii="Times New Roman" w:hAnsi="Times New Roman" w:cs="Times New Roman"/>
          <w:sz w:val="24"/>
          <w:szCs w:val="24"/>
        </w:rPr>
        <w:t>ă</w:t>
      </w:r>
      <w:r w:rsidRPr="003A1469">
        <w:rPr>
          <w:rFonts w:ascii="Times New Roman" w:hAnsi="Times New Roman" w:cs="Times New Roman"/>
          <w:color w:val="000000"/>
          <w:sz w:val="24"/>
          <w:szCs w:val="24"/>
        </w:rPr>
        <w:t xml:space="preserve"> in conformitate cu prevederile Legii Minelor (nr. 85/2003) s-a prevăzut constituirea unei</w:t>
      </w:r>
      <w:r w:rsidRPr="003A1469">
        <w:rPr>
          <w:rFonts w:ascii="Times New Roman" w:hAnsi="Times New Roman" w:cs="Times New Roman"/>
          <w:color w:val="FF0000"/>
          <w:sz w:val="24"/>
          <w:szCs w:val="24"/>
        </w:rPr>
        <w:t xml:space="preserve"> </w:t>
      </w:r>
      <w:r w:rsidRPr="003A1469">
        <w:rPr>
          <w:rFonts w:ascii="Times New Roman" w:hAnsi="Times New Roman" w:cs="Times New Roman"/>
          <w:color w:val="000000"/>
          <w:sz w:val="24"/>
          <w:szCs w:val="24"/>
        </w:rPr>
        <w:t>garanţii pentru protecţia şi refacerea mediului</w:t>
      </w:r>
      <w:r w:rsidRPr="003A1469">
        <w:rPr>
          <w:rFonts w:ascii="Times New Roman" w:hAnsi="Times New Roman" w:cs="Times New Roman"/>
          <w:color w:val="FF0000"/>
          <w:sz w:val="24"/>
          <w:szCs w:val="24"/>
        </w:rPr>
        <w:t xml:space="preserve"> </w:t>
      </w:r>
      <w:r w:rsidRPr="003A1469">
        <w:rPr>
          <w:rFonts w:ascii="Times New Roman" w:hAnsi="Times New Roman" w:cs="Times New Roman"/>
          <w:sz w:val="24"/>
          <w:szCs w:val="24"/>
        </w:rPr>
        <w:t>care,</w:t>
      </w:r>
      <w:r w:rsidR="00CD29D6" w:rsidRPr="003A1469">
        <w:rPr>
          <w:rFonts w:ascii="Times New Roman" w:hAnsi="Times New Roman" w:cs="Times New Roman"/>
          <w:sz w:val="24"/>
          <w:szCs w:val="24"/>
        </w:rPr>
        <w:t xml:space="preserve"> </w:t>
      </w:r>
      <w:r w:rsidRPr="003A1469">
        <w:rPr>
          <w:rFonts w:ascii="Times New Roman" w:hAnsi="Times New Roman" w:cs="Times New Roman"/>
          <w:sz w:val="24"/>
          <w:szCs w:val="24"/>
        </w:rPr>
        <w:t>în</w:t>
      </w:r>
      <w:r w:rsidRPr="003A1469">
        <w:rPr>
          <w:rFonts w:ascii="Times New Roman" w:hAnsi="Times New Roman" w:cs="Times New Roman"/>
          <w:color w:val="FF0000"/>
          <w:sz w:val="24"/>
          <w:szCs w:val="24"/>
        </w:rPr>
        <w:t xml:space="preserve"> </w:t>
      </w:r>
      <w:r w:rsidRPr="003A1469">
        <w:rPr>
          <w:rFonts w:ascii="Times New Roman" w:hAnsi="Times New Roman" w:cs="Times New Roman"/>
          <w:color w:val="000000"/>
          <w:sz w:val="24"/>
          <w:szCs w:val="24"/>
        </w:rPr>
        <w:t>eventualitatea unor evenimente tehnice cu repercusiuni nefavorabile asupra mediului</w:t>
      </w:r>
      <w:r w:rsidR="00CD29D6" w:rsidRPr="003A1469">
        <w:rPr>
          <w:rFonts w:ascii="Times New Roman" w:hAnsi="Times New Roman" w:cs="Times New Roman"/>
          <w:color w:val="000000"/>
          <w:sz w:val="24"/>
          <w:szCs w:val="24"/>
        </w:rPr>
        <w:t>, aceasta</w:t>
      </w:r>
      <w:r w:rsidRPr="003A1469">
        <w:rPr>
          <w:rFonts w:ascii="Times New Roman" w:hAnsi="Times New Roman" w:cs="Times New Roman"/>
          <w:color w:val="000000"/>
          <w:sz w:val="24"/>
          <w:szCs w:val="24"/>
        </w:rPr>
        <w:t xml:space="preserve"> va fi suplimentată în vederea rezolvării acestora în conformitate cu prevederile legale.</w:t>
      </w:r>
    </w:p>
    <w:p w:rsidR="0021702E" w:rsidRPr="003A1469" w:rsidRDefault="0021702E" w:rsidP="00F53DF9">
      <w:pPr>
        <w:pStyle w:val="ListParagraph"/>
        <w:numPr>
          <w:ilvl w:val="1"/>
          <w:numId w:val="29"/>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 xml:space="preserve">Protecția </w:t>
      </w:r>
      <w:r w:rsidR="00205247" w:rsidRPr="003A1469">
        <w:rPr>
          <w:rFonts w:ascii="Times New Roman" w:hAnsi="Times New Roman" w:cs="Times New Roman"/>
          <w:b/>
          <w:sz w:val="24"/>
          <w:szCs w:val="24"/>
          <w:lang w:val="ro-RO"/>
        </w:rPr>
        <w:t>ecosistemelor terestre și acvatice</w:t>
      </w:r>
    </w:p>
    <w:p w:rsidR="0021702E" w:rsidRPr="003A1469" w:rsidRDefault="003E6FE1" w:rsidP="00F53DF9">
      <w:pPr>
        <w:pStyle w:val="ListParagraph"/>
        <w:numPr>
          <w:ilvl w:val="0"/>
          <w:numId w:val="4"/>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 xml:space="preserve">6.6.1. </w:t>
      </w:r>
      <w:r w:rsidR="00205247" w:rsidRPr="003A1469">
        <w:rPr>
          <w:rFonts w:ascii="Times New Roman" w:hAnsi="Times New Roman" w:cs="Times New Roman"/>
          <w:b/>
          <w:sz w:val="24"/>
          <w:szCs w:val="24"/>
          <w:lang w:val="ro-RO"/>
        </w:rPr>
        <w:t>Identificarea arealelor sensibile ce pot fi afectate de proiect;</w:t>
      </w:r>
    </w:p>
    <w:p w:rsidR="00EE6C25" w:rsidRPr="003A1469" w:rsidRDefault="00EE6C25"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 xml:space="preserve">Perimetrul temporar de exploatare </w:t>
      </w:r>
      <w:r w:rsidR="000C0272" w:rsidRPr="003A1469">
        <w:rPr>
          <w:rFonts w:ascii="Times New Roman" w:hAnsi="Times New Roman" w:cs="Times New Roman"/>
          <w:sz w:val="24"/>
          <w:szCs w:val="24"/>
        </w:rPr>
        <w:t>”Vladimirescu Terasă”</w:t>
      </w:r>
      <w:r w:rsidRPr="003A1469">
        <w:rPr>
          <w:rFonts w:ascii="Times New Roman" w:hAnsi="Times New Roman" w:cs="Times New Roman"/>
          <w:sz w:val="24"/>
          <w:szCs w:val="24"/>
        </w:rPr>
        <w:t xml:space="preserve"> este situat în lunca de pe malul </w:t>
      </w:r>
      <w:r w:rsidR="00014F4E" w:rsidRPr="003A1469">
        <w:rPr>
          <w:rFonts w:ascii="Times New Roman" w:hAnsi="Times New Roman" w:cs="Times New Roman"/>
          <w:sz w:val="24"/>
          <w:szCs w:val="24"/>
        </w:rPr>
        <w:t>stâng</w:t>
      </w:r>
      <w:r w:rsidRPr="003A1469">
        <w:rPr>
          <w:rFonts w:ascii="Times New Roman" w:hAnsi="Times New Roman" w:cs="Times New Roman"/>
          <w:sz w:val="24"/>
          <w:szCs w:val="24"/>
        </w:rPr>
        <w:t xml:space="preserve"> al râului </w:t>
      </w:r>
      <w:r w:rsidR="00014F4E" w:rsidRPr="003A1469">
        <w:rPr>
          <w:rFonts w:ascii="Times New Roman" w:hAnsi="Times New Roman" w:cs="Times New Roman"/>
          <w:sz w:val="24"/>
          <w:szCs w:val="24"/>
        </w:rPr>
        <w:t>Mureș</w:t>
      </w:r>
      <w:r w:rsidRPr="003A1469">
        <w:rPr>
          <w:rFonts w:ascii="Times New Roman" w:hAnsi="Times New Roman" w:cs="Times New Roman"/>
          <w:sz w:val="24"/>
          <w:szCs w:val="24"/>
        </w:rPr>
        <w:t xml:space="preserve">. </w:t>
      </w:r>
    </w:p>
    <w:p w:rsidR="00EE6C25" w:rsidRPr="003A1469" w:rsidRDefault="00EE6C25" w:rsidP="00F53DF9">
      <w:pPr>
        <w:ind w:firstLine="708"/>
        <w:jc w:val="both"/>
        <w:rPr>
          <w:rFonts w:ascii="Times New Roman" w:hAnsi="Times New Roman" w:cs="Times New Roman"/>
          <w:sz w:val="24"/>
          <w:szCs w:val="24"/>
        </w:rPr>
      </w:pPr>
      <w:r w:rsidRPr="003A1469">
        <w:rPr>
          <w:rFonts w:ascii="Times New Roman" w:hAnsi="Times New Roman" w:cs="Times New Roman"/>
          <w:sz w:val="24"/>
          <w:szCs w:val="24"/>
        </w:rPr>
        <w:t xml:space="preserve">Transportul agregatelor minerale de râu se </w:t>
      </w:r>
      <w:r w:rsidR="002B57C3" w:rsidRPr="003A1469">
        <w:rPr>
          <w:rFonts w:ascii="Times New Roman" w:hAnsi="Times New Roman" w:cs="Times New Roman"/>
          <w:sz w:val="24"/>
          <w:szCs w:val="24"/>
        </w:rPr>
        <w:t>vor face pe drumuri industriale de acces la terenurile agricole,</w:t>
      </w:r>
      <w:r w:rsidRPr="003A1469">
        <w:rPr>
          <w:rFonts w:ascii="Times New Roman" w:hAnsi="Times New Roman" w:cs="Times New Roman"/>
          <w:sz w:val="24"/>
          <w:szCs w:val="24"/>
        </w:rPr>
        <w:t xml:space="preserve"> care favorizează accesul şi la terenurile situate în zonă. Acest</w:t>
      </w:r>
      <w:r w:rsidR="002B57C3" w:rsidRPr="003A1469">
        <w:rPr>
          <w:rFonts w:ascii="Times New Roman" w:hAnsi="Times New Roman" w:cs="Times New Roman"/>
          <w:sz w:val="24"/>
          <w:szCs w:val="24"/>
        </w:rPr>
        <w:t>e</w:t>
      </w:r>
      <w:r w:rsidRPr="003A1469">
        <w:rPr>
          <w:rFonts w:ascii="Times New Roman" w:hAnsi="Times New Roman" w:cs="Times New Roman"/>
          <w:sz w:val="24"/>
          <w:szCs w:val="24"/>
        </w:rPr>
        <w:t xml:space="preserve"> drum</w:t>
      </w:r>
      <w:r w:rsidR="002B57C3" w:rsidRPr="003A1469">
        <w:rPr>
          <w:rFonts w:ascii="Times New Roman" w:hAnsi="Times New Roman" w:cs="Times New Roman"/>
          <w:sz w:val="24"/>
          <w:szCs w:val="24"/>
        </w:rPr>
        <w:t>uri</w:t>
      </w:r>
      <w:r w:rsidRPr="003A1469">
        <w:rPr>
          <w:rFonts w:ascii="Times New Roman" w:hAnsi="Times New Roman" w:cs="Times New Roman"/>
          <w:sz w:val="24"/>
          <w:szCs w:val="24"/>
        </w:rPr>
        <w:t xml:space="preserve"> nu provoacă efectul de </w:t>
      </w:r>
      <w:r w:rsidRPr="003A1469">
        <w:rPr>
          <w:rFonts w:ascii="Times New Roman" w:hAnsi="Times New Roman" w:cs="Times New Roman"/>
          <w:sz w:val="24"/>
          <w:szCs w:val="24"/>
        </w:rPr>
        <w:lastRenderedPageBreak/>
        <w:t>barieră şi nu fragmentează habitatele rămase neafectate, mai cu seamă că, mare parte din terenu</w:t>
      </w:r>
      <w:r w:rsidR="00983D1A" w:rsidRPr="003A1469">
        <w:rPr>
          <w:rFonts w:ascii="Times New Roman" w:hAnsi="Times New Roman" w:cs="Times New Roman"/>
          <w:sz w:val="24"/>
          <w:szCs w:val="24"/>
        </w:rPr>
        <w:t>rile</w:t>
      </w:r>
      <w:r w:rsidRPr="003A1469">
        <w:rPr>
          <w:rFonts w:ascii="Times New Roman" w:hAnsi="Times New Roman" w:cs="Times New Roman"/>
          <w:sz w:val="24"/>
          <w:szCs w:val="24"/>
        </w:rPr>
        <w:t xml:space="preserve"> din aceasta porţiune de lunca </w:t>
      </w:r>
      <w:r w:rsidR="00983D1A" w:rsidRPr="003A1469">
        <w:rPr>
          <w:rFonts w:ascii="Times New Roman" w:hAnsi="Times New Roman" w:cs="Times New Roman"/>
          <w:sz w:val="24"/>
          <w:szCs w:val="24"/>
        </w:rPr>
        <w:t xml:space="preserve">sunt </w:t>
      </w:r>
      <w:r w:rsidR="000C0272" w:rsidRPr="003A1469">
        <w:rPr>
          <w:rFonts w:ascii="Times New Roman" w:hAnsi="Times New Roman" w:cs="Times New Roman"/>
          <w:sz w:val="24"/>
          <w:szCs w:val="24"/>
        </w:rPr>
        <w:t>neproductiv</w:t>
      </w:r>
      <w:r w:rsidR="002B57C3" w:rsidRPr="003A1469">
        <w:rPr>
          <w:rFonts w:ascii="Times New Roman" w:hAnsi="Times New Roman" w:cs="Times New Roman"/>
          <w:sz w:val="24"/>
          <w:szCs w:val="24"/>
        </w:rPr>
        <w:t>e</w:t>
      </w:r>
      <w:r w:rsidR="00570AAF" w:rsidRPr="003A1469">
        <w:rPr>
          <w:rFonts w:ascii="Times New Roman" w:hAnsi="Times New Roman" w:cs="Times New Roman"/>
          <w:sz w:val="24"/>
          <w:szCs w:val="24"/>
        </w:rPr>
        <w:t>.</w:t>
      </w:r>
    </w:p>
    <w:p w:rsidR="00EE6C25" w:rsidRPr="003A1469" w:rsidRDefault="00EE6C25" w:rsidP="00F53DF9">
      <w:pPr>
        <w:ind w:firstLine="705"/>
        <w:jc w:val="both"/>
        <w:rPr>
          <w:rFonts w:ascii="Times New Roman" w:hAnsi="Times New Roman" w:cs="Times New Roman"/>
          <w:sz w:val="24"/>
          <w:szCs w:val="24"/>
        </w:rPr>
      </w:pPr>
      <w:r w:rsidRPr="003A1469">
        <w:rPr>
          <w:rFonts w:ascii="Times New Roman" w:hAnsi="Times New Roman" w:cs="Times New Roman"/>
          <w:sz w:val="24"/>
          <w:szCs w:val="24"/>
        </w:rPr>
        <w:t>Aşa numitul efect de margine se întâlneşte pe arealele unde fragmentarea habitatelor este puternică, astfel producându-se schimbări ale condiţiilor de viaţă din marginea habitatului, adică creşte sau scade cantitatea de lumină, scade sau creşte umiditatea solului, creşte sau scade aportul de nutrienţi din sol etc. Ca urmare a</w:t>
      </w:r>
      <w:r w:rsidR="000C0272" w:rsidRPr="003A1469">
        <w:rPr>
          <w:rFonts w:ascii="Times New Roman" w:hAnsi="Times New Roman" w:cs="Times New Roman"/>
          <w:sz w:val="24"/>
          <w:szCs w:val="24"/>
        </w:rPr>
        <w:t>l</w:t>
      </w:r>
      <w:r w:rsidRPr="003A1469">
        <w:rPr>
          <w:rFonts w:ascii="Times New Roman" w:hAnsi="Times New Roman" w:cs="Times New Roman"/>
          <w:sz w:val="24"/>
          <w:szCs w:val="24"/>
        </w:rPr>
        <w:t xml:space="preserve"> acestor fenomene se dezvoltă, dinspre marginea spre interiorul habitatului, alte tipuri de specii decât cele aparţinătoare habitatului, care adesea pot avea caracter invaziv. În concluzie cu cât suprafeţele unde se înregistrează efectul de margine şi fragmentarea sunt mai mici, cu atât habitat</w:t>
      </w:r>
      <w:r w:rsidR="000C0272" w:rsidRPr="003A1469">
        <w:rPr>
          <w:rFonts w:ascii="Times New Roman" w:hAnsi="Times New Roman" w:cs="Times New Roman"/>
          <w:sz w:val="24"/>
          <w:szCs w:val="24"/>
        </w:rPr>
        <w:t>ele</w:t>
      </w:r>
      <w:r w:rsidRPr="003A1469">
        <w:rPr>
          <w:rFonts w:ascii="Times New Roman" w:hAnsi="Times New Roman" w:cs="Times New Roman"/>
          <w:sz w:val="24"/>
          <w:szCs w:val="24"/>
        </w:rPr>
        <w:t xml:space="preserve"> se v</w:t>
      </w:r>
      <w:r w:rsidR="000C0272" w:rsidRPr="003A1469">
        <w:rPr>
          <w:rFonts w:ascii="Times New Roman" w:hAnsi="Times New Roman" w:cs="Times New Roman"/>
          <w:sz w:val="24"/>
          <w:szCs w:val="24"/>
        </w:rPr>
        <w:t>or</w:t>
      </w:r>
      <w:r w:rsidRPr="003A1469">
        <w:rPr>
          <w:rFonts w:ascii="Times New Roman" w:hAnsi="Times New Roman" w:cs="Times New Roman"/>
          <w:sz w:val="24"/>
          <w:szCs w:val="24"/>
        </w:rPr>
        <w:t xml:space="preserve"> deteriora mai puţin, iar fitocenozele nu îşi vor schimba compoziţia floristică.</w:t>
      </w:r>
    </w:p>
    <w:p w:rsidR="00EE6C25" w:rsidRPr="003A1469" w:rsidRDefault="00EE6C25" w:rsidP="00F53DF9">
      <w:pPr>
        <w:ind w:firstLine="705"/>
        <w:jc w:val="both"/>
        <w:rPr>
          <w:rFonts w:ascii="Times New Roman" w:hAnsi="Times New Roman" w:cs="Times New Roman"/>
          <w:sz w:val="24"/>
          <w:szCs w:val="24"/>
        </w:rPr>
      </w:pPr>
      <w:r w:rsidRPr="003A1469">
        <w:rPr>
          <w:rFonts w:ascii="Times New Roman" w:hAnsi="Times New Roman" w:cs="Times New Roman"/>
          <w:sz w:val="24"/>
          <w:szCs w:val="24"/>
        </w:rPr>
        <w:t xml:space="preserve">În cazul de faţă producerea acestui efect ca urmare a exploatării </w:t>
      </w:r>
      <w:r w:rsidR="00983D1A" w:rsidRPr="003A1469">
        <w:rPr>
          <w:rFonts w:ascii="Times New Roman" w:hAnsi="Times New Roman" w:cs="Times New Roman"/>
          <w:sz w:val="24"/>
          <w:szCs w:val="24"/>
        </w:rPr>
        <w:t>va fi minim</w:t>
      </w:r>
      <w:r w:rsidRPr="003A1469">
        <w:rPr>
          <w:rFonts w:ascii="Times New Roman" w:hAnsi="Times New Roman" w:cs="Times New Roman"/>
          <w:sz w:val="24"/>
          <w:szCs w:val="24"/>
        </w:rPr>
        <w:t xml:space="preserve">, aproape inexistent, datorită amplasamentului (la o distanţă </w:t>
      </w:r>
      <w:r w:rsidR="00983D1A" w:rsidRPr="003A1469">
        <w:rPr>
          <w:rFonts w:ascii="Times New Roman" w:hAnsi="Times New Roman" w:cs="Times New Roman"/>
          <w:sz w:val="24"/>
          <w:szCs w:val="24"/>
        </w:rPr>
        <w:t>mare</w:t>
      </w:r>
      <w:r w:rsidRPr="003A1469">
        <w:rPr>
          <w:rFonts w:ascii="Times New Roman" w:hAnsi="Times New Roman" w:cs="Times New Roman"/>
          <w:sz w:val="24"/>
          <w:szCs w:val="24"/>
        </w:rPr>
        <w:t xml:space="preserve"> de malul stâng al râului). Marea majoritate a</w:t>
      </w:r>
      <w:r w:rsidR="000C0272" w:rsidRPr="003A1469">
        <w:rPr>
          <w:rFonts w:ascii="Times New Roman" w:hAnsi="Times New Roman" w:cs="Times New Roman"/>
          <w:sz w:val="24"/>
          <w:szCs w:val="24"/>
        </w:rPr>
        <w:t>l</w:t>
      </w:r>
      <w:r w:rsidRPr="003A1469">
        <w:rPr>
          <w:rFonts w:ascii="Times New Roman" w:hAnsi="Times New Roman" w:cs="Times New Roman"/>
          <w:sz w:val="24"/>
          <w:szCs w:val="24"/>
        </w:rPr>
        <w:t xml:space="preserve"> efectelor de margine s-au dezvoltat până în </w:t>
      </w:r>
      <w:r w:rsidR="002B57C3" w:rsidRPr="003A1469">
        <w:rPr>
          <w:rFonts w:ascii="Times New Roman" w:hAnsi="Times New Roman" w:cs="Times New Roman"/>
          <w:sz w:val="24"/>
          <w:szCs w:val="24"/>
        </w:rPr>
        <w:t>prezent,</w:t>
      </w:r>
      <w:r w:rsidRPr="003A1469">
        <w:rPr>
          <w:rFonts w:ascii="Times New Roman" w:hAnsi="Times New Roman" w:cs="Times New Roman"/>
          <w:sz w:val="24"/>
          <w:szCs w:val="24"/>
        </w:rPr>
        <w:t xml:space="preserve"> datorită influenţei antropice asupra areal</w:t>
      </w:r>
      <w:r w:rsidR="00983D1A" w:rsidRPr="003A1469">
        <w:rPr>
          <w:rFonts w:ascii="Times New Roman" w:hAnsi="Times New Roman" w:cs="Times New Roman"/>
          <w:sz w:val="24"/>
          <w:szCs w:val="24"/>
        </w:rPr>
        <w:t>elor</w:t>
      </w:r>
      <w:r w:rsidRPr="003A1469">
        <w:rPr>
          <w:rFonts w:ascii="Times New Roman" w:hAnsi="Times New Roman" w:cs="Times New Roman"/>
          <w:sz w:val="24"/>
          <w:szCs w:val="24"/>
        </w:rPr>
        <w:t xml:space="preserve"> învecinat</w:t>
      </w:r>
      <w:r w:rsidR="0012771B" w:rsidRPr="003A1469">
        <w:rPr>
          <w:rFonts w:ascii="Times New Roman" w:hAnsi="Times New Roman" w:cs="Times New Roman"/>
          <w:sz w:val="24"/>
          <w:szCs w:val="24"/>
        </w:rPr>
        <w:t>e</w:t>
      </w:r>
      <w:r w:rsidRPr="003A1469">
        <w:rPr>
          <w:rFonts w:ascii="Times New Roman" w:hAnsi="Times New Roman" w:cs="Times New Roman"/>
          <w:sz w:val="24"/>
          <w:szCs w:val="24"/>
        </w:rPr>
        <w:t xml:space="preserve"> proiectului.</w:t>
      </w:r>
    </w:p>
    <w:p w:rsidR="00EE6C25" w:rsidRPr="003A1469" w:rsidRDefault="00EE6C25" w:rsidP="00F53DF9">
      <w:pPr>
        <w:ind w:firstLine="708"/>
        <w:jc w:val="both"/>
        <w:rPr>
          <w:rFonts w:ascii="Times New Roman" w:hAnsi="Times New Roman" w:cs="Times New Roman"/>
          <w:sz w:val="24"/>
          <w:szCs w:val="24"/>
        </w:rPr>
      </w:pPr>
      <w:r w:rsidRPr="003A1469">
        <w:rPr>
          <w:rFonts w:ascii="Times New Roman" w:hAnsi="Times New Roman" w:cs="Times New Roman"/>
          <w:sz w:val="24"/>
          <w:szCs w:val="24"/>
        </w:rPr>
        <w:t>Pentru reducerea impactului datorat poluării, accidentelor, managementul defectuos al hidrocarburilor şi deşeurilor, folosirii unei tehnologii neadecvate, impact c</w:t>
      </w:r>
      <w:r w:rsidR="0012771B" w:rsidRPr="003A1469">
        <w:rPr>
          <w:rFonts w:ascii="Times New Roman" w:hAnsi="Times New Roman" w:cs="Times New Roman"/>
          <w:sz w:val="24"/>
          <w:szCs w:val="24"/>
        </w:rPr>
        <w:t>are</w:t>
      </w:r>
      <w:r w:rsidRPr="003A1469">
        <w:rPr>
          <w:rFonts w:ascii="Times New Roman" w:hAnsi="Times New Roman" w:cs="Times New Roman"/>
          <w:sz w:val="24"/>
          <w:szCs w:val="24"/>
        </w:rPr>
        <w:t xml:space="preserve"> poate apărea în toate fazele proiectului, cu efect asupra tuturor speciilor şi habitatelor se recomandă:</w:t>
      </w:r>
    </w:p>
    <w:p w:rsidR="00EE6C25" w:rsidRPr="003A1469" w:rsidRDefault="00EE6C25" w:rsidP="00F53DF9">
      <w:pPr>
        <w:numPr>
          <w:ilvl w:val="0"/>
          <w:numId w:val="15"/>
        </w:numPr>
        <w:tabs>
          <w:tab w:val="left" w:pos="720"/>
        </w:tabs>
        <w:suppressAutoHyphens/>
        <w:spacing w:after="0"/>
        <w:rPr>
          <w:rFonts w:ascii="Times New Roman" w:hAnsi="Times New Roman" w:cs="Times New Roman"/>
          <w:sz w:val="24"/>
          <w:szCs w:val="24"/>
        </w:rPr>
      </w:pPr>
      <w:r w:rsidRPr="003A1469">
        <w:rPr>
          <w:rFonts w:ascii="Times New Roman" w:hAnsi="Times New Roman" w:cs="Times New Roman"/>
          <w:sz w:val="24"/>
          <w:szCs w:val="24"/>
        </w:rPr>
        <w:t>aplicarea unei discipline în circulaţie</w:t>
      </w:r>
    </w:p>
    <w:p w:rsidR="00EE6C25" w:rsidRPr="003A1469" w:rsidRDefault="00EE6C25" w:rsidP="00F53DF9">
      <w:pPr>
        <w:numPr>
          <w:ilvl w:val="0"/>
          <w:numId w:val="16"/>
        </w:numPr>
        <w:tabs>
          <w:tab w:val="left" w:pos="720"/>
        </w:tabs>
        <w:suppressAutoHyphens/>
        <w:spacing w:after="0"/>
        <w:rPr>
          <w:rFonts w:ascii="Times New Roman" w:hAnsi="Times New Roman" w:cs="Times New Roman"/>
          <w:sz w:val="24"/>
          <w:szCs w:val="24"/>
        </w:rPr>
      </w:pPr>
      <w:r w:rsidRPr="003A1469">
        <w:rPr>
          <w:rFonts w:ascii="Times New Roman" w:hAnsi="Times New Roman" w:cs="Times New Roman"/>
          <w:sz w:val="24"/>
          <w:szCs w:val="24"/>
        </w:rPr>
        <w:t>interzicerea depozitării hidrocarburilor şi a altor substanţelor toxice în perimetrul balastierei;</w:t>
      </w:r>
    </w:p>
    <w:p w:rsidR="00EE6C25" w:rsidRPr="003A1469" w:rsidRDefault="00EE6C25" w:rsidP="00F53DF9">
      <w:pPr>
        <w:numPr>
          <w:ilvl w:val="0"/>
          <w:numId w:val="17"/>
        </w:numPr>
        <w:tabs>
          <w:tab w:val="left" w:pos="720"/>
        </w:tabs>
        <w:suppressAutoHyphens/>
        <w:spacing w:after="0"/>
        <w:rPr>
          <w:rFonts w:ascii="Times New Roman" w:hAnsi="Times New Roman" w:cs="Times New Roman"/>
          <w:sz w:val="24"/>
          <w:szCs w:val="24"/>
          <w:lang w:val="it-IT"/>
        </w:rPr>
      </w:pPr>
      <w:r w:rsidRPr="003A1469">
        <w:rPr>
          <w:rFonts w:ascii="Times New Roman" w:hAnsi="Times New Roman" w:cs="Times New Roman"/>
          <w:sz w:val="24"/>
          <w:szCs w:val="24"/>
          <w:lang w:val="it-IT"/>
        </w:rPr>
        <w:t>folosirea de tehnologii noi, performante;</w:t>
      </w:r>
    </w:p>
    <w:p w:rsidR="00EE6C25" w:rsidRPr="003A1469" w:rsidRDefault="00EE6C25" w:rsidP="00F53DF9">
      <w:pPr>
        <w:numPr>
          <w:ilvl w:val="0"/>
          <w:numId w:val="17"/>
        </w:numPr>
        <w:tabs>
          <w:tab w:val="left" w:pos="720"/>
        </w:tabs>
        <w:suppressAutoHyphens/>
        <w:spacing w:after="0"/>
        <w:rPr>
          <w:rFonts w:ascii="Times New Roman" w:hAnsi="Times New Roman" w:cs="Times New Roman"/>
          <w:sz w:val="24"/>
          <w:szCs w:val="24"/>
          <w:lang w:val="ro-RO"/>
        </w:rPr>
      </w:pPr>
      <w:r w:rsidRPr="003A1469">
        <w:rPr>
          <w:rFonts w:ascii="Times New Roman" w:hAnsi="Times New Roman" w:cs="Times New Roman"/>
          <w:sz w:val="24"/>
          <w:szCs w:val="24"/>
        </w:rPr>
        <w:t>realizarea unui management eficient al deşeurilor.</w:t>
      </w:r>
    </w:p>
    <w:p w:rsidR="00EE6C25" w:rsidRPr="003A1469" w:rsidRDefault="00EE6C25" w:rsidP="00F53DF9">
      <w:pPr>
        <w:ind w:firstLine="708"/>
        <w:jc w:val="both"/>
        <w:rPr>
          <w:rFonts w:ascii="Times New Roman" w:hAnsi="Times New Roman" w:cs="Times New Roman"/>
          <w:sz w:val="24"/>
          <w:szCs w:val="24"/>
        </w:rPr>
      </w:pPr>
      <w:r w:rsidRPr="003A1469">
        <w:rPr>
          <w:rFonts w:ascii="Times New Roman" w:hAnsi="Times New Roman" w:cs="Times New Roman"/>
          <w:sz w:val="24"/>
          <w:szCs w:val="24"/>
        </w:rPr>
        <w:t>Pentru diminuarea acestuia se recomandă realizarea unui plan de management al biodiversităţii în zona de impact, care să prevadă responsabilităţi, bugete şi metode de păstrare în bune condiţii al acestor habitate.</w:t>
      </w:r>
    </w:p>
    <w:p w:rsidR="002C1B47" w:rsidRPr="003A1469" w:rsidRDefault="00EE6C25" w:rsidP="002C1B47">
      <w:pPr>
        <w:ind w:firstLine="708"/>
        <w:jc w:val="both"/>
        <w:rPr>
          <w:rFonts w:ascii="Times New Roman" w:hAnsi="Times New Roman" w:cs="Times New Roman"/>
          <w:sz w:val="24"/>
          <w:szCs w:val="24"/>
        </w:rPr>
      </w:pPr>
      <w:r w:rsidRPr="003A1469">
        <w:rPr>
          <w:rFonts w:ascii="Times New Roman" w:hAnsi="Times New Roman" w:cs="Times New Roman"/>
          <w:sz w:val="24"/>
          <w:szCs w:val="24"/>
        </w:rPr>
        <w:t>Datorită faptului că habitatele din zona de impact sunt răspândite pe suprafeţe mari, utilităţile sunt direct conectate cu habitatele naturale din afara ariei de impact</w:t>
      </w:r>
      <w:r w:rsidR="002C1B47" w:rsidRPr="003A1469">
        <w:rPr>
          <w:rFonts w:ascii="Times New Roman" w:hAnsi="Times New Roman" w:cs="Times New Roman"/>
          <w:sz w:val="24"/>
          <w:szCs w:val="24"/>
        </w:rPr>
        <w:t>.</w:t>
      </w:r>
    </w:p>
    <w:p w:rsidR="002B742D" w:rsidRPr="003A1469" w:rsidRDefault="00983D1A" w:rsidP="002C1B47">
      <w:pPr>
        <w:ind w:firstLine="708"/>
        <w:jc w:val="both"/>
        <w:rPr>
          <w:rFonts w:ascii="Times New Roman" w:hAnsi="Times New Roman" w:cs="Times New Roman"/>
          <w:b/>
          <w:sz w:val="24"/>
          <w:szCs w:val="24"/>
          <w:lang w:val="ro-RO"/>
        </w:rPr>
      </w:pPr>
      <w:r w:rsidRPr="003A1469">
        <w:rPr>
          <w:rFonts w:ascii="Times New Roman" w:hAnsi="Times New Roman" w:cs="Times New Roman"/>
          <w:sz w:val="24"/>
          <w:szCs w:val="24"/>
        </w:rPr>
        <w:t xml:space="preserve"> </w:t>
      </w:r>
      <w:r w:rsidR="002B742D" w:rsidRPr="003A1469">
        <w:rPr>
          <w:rFonts w:ascii="Times New Roman" w:hAnsi="Times New Roman" w:cs="Times New Roman"/>
          <w:b/>
          <w:sz w:val="24"/>
          <w:szCs w:val="24"/>
          <w:lang w:val="ro-RO"/>
        </w:rPr>
        <w:t>Lucrările, dotările și măsurilor pentru protecția biodiversității, monumentelor naturii și ariilor prutejate;</w:t>
      </w:r>
    </w:p>
    <w:p w:rsidR="007F6403" w:rsidRPr="003A1469" w:rsidRDefault="007F6403" w:rsidP="00F53DF9">
      <w:pPr>
        <w:spacing w:after="0"/>
        <w:ind w:firstLine="720"/>
        <w:jc w:val="both"/>
        <w:rPr>
          <w:rFonts w:ascii="Times New Roman" w:hAnsi="Times New Roman" w:cs="Times New Roman"/>
          <w:sz w:val="24"/>
          <w:szCs w:val="24"/>
        </w:rPr>
      </w:pPr>
      <w:r w:rsidRPr="003A1469">
        <w:rPr>
          <w:rFonts w:ascii="Times New Roman" w:hAnsi="Times New Roman" w:cs="Times New Roman"/>
          <w:sz w:val="24"/>
          <w:szCs w:val="24"/>
          <w:lang w:val="ro-RO"/>
        </w:rPr>
        <w:t xml:space="preserve">Proiectul propus nu are legătură directă cu zonele protejate, și </w:t>
      </w:r>
      <w:r w:rsidRPr="003A1469">
        <w:rPr>
          <w:rFonts w:ascii="Times New Roman" w:hAnsi="Times New Roman" w:cs="Times New Roman"/>
          <w:sz w:val="24"/>
          <w:szCs w:val="24"/>
        </w:rPr>
        <w:t>nu este necesar pentru managementul conservării ari</w:t>
      </w:r>
      <w:r w:rsidR="00830F91" w:rsidRPr="003A1469">
        <w:rPr>
          <w:rFonts w:ascii="Times New Roman" w:hAnsi="Times New Roman" w:cs="Times New Roman"/>
          <w:sz w:val="24"/>
          <w:szCs w:val="24"/>
        </w:rPr>
        <w:t>ilor naturale</w:t>
      </w:r>
      <w:r w:rsidRPr="003A1469">
        <w:rPr>
          <w:rFonts w:ascii="Times New Roman" w:hAnsi="Times New Roman" w:cs="Times New Roman"/>
          <w:sz w:val="24"/>
          <w:szCs w:val="24"/>
        </w:rPr>
        <w:t xml:space="preserve"> protejate de interes comunitar;</w:t>
      </w:r>
    </w:p>
    <w:p w:rsidR="00EE6C25" w:rsidRPr="003A1469" w:rsidRDefault="00EE6C25" w:rsidP="00F53DF9">
      <w:pPr>
        <w:pStyle w:val="NormalPope"/>
        <w:spacing w:line="276" w:lineRule="auto"/>
        <w:rPr>
          <w:rFonts w:ascii="Times New Roman" w:hAnsi="Times New Roman"/>
          <w:sz w:val="24"/>
        </w:rPr>
      </w:pPr>
      <w:r w:rsidRPr="003A1469">
        <w:rPr>
          <w:rFonts w:ascii="Times New Roman" w:hAnsi="Times New Roman"/>
          <w:sz w:val="24"/>
        </w:rPr>
        <w:t xml:space="preserve">Investiţia propusă costând din </w:t>
      </w:r>
      <w:r w:rsidR="00740DA0" w:rsidRPr="003A1469">
        <w:rPr>
          <w:rFonts w:ascii="Times New Roman" w:hAnsi="Times New Roman"/>
          <w:b/>
          <w:sz w:val="24"/>
        </w:rPr>
        <w:t>„</w:t>
      </w:r>
      <w:r w:rsidR="0012771B" w:rsidRPr="003A1469">
        <w:rPr>
          <w:rFonts w:ascii="Times New Roman" w:hAnsi="Times New Roman"/>
          <w:b/>
          <w:sz w:val="24"/>
        </w:rPr>
        <w:t>Exploatare nisip și pietriș</w:t>
      </w:r>
      <w:r w:rsidR="00014F4E" w:rsidRPr="003A1469">
        <w:rPr>
          <w:rFonts w:ascii="Times New Roman" w:hAnsi="Times New Roman"/>
          <w:b/>
          <w:sz w:val="24"/>
        </w:rPr>
        <w:t xml:space="preserve"> </w:t>
      </w:r>
      <w:r w:rsidR="00334AA3" w:rsidRPr="003A1469">
        <w:rPr>
          <w:rFonts w:ascii="Times New Roman" w:hAnsi="Times New Roman"/>
          <w:b/>
          <w:sz w:val="24"/>
        </w:rPr>
        <w:t xml:space="preserve">și amenajare lacurilor de agrement </w:t>
      </w:r>
      <w:r w:rsidR="003560A4" w:rsidRPr="003A1469">
        <w:rPr>
          <w:rFonts w:ascii="Times New Roman" w:hAnsi="Times New Roman"/>
          <w:b/>
          <w:sz w:val="24"/>
        </w:rPr>
        <w:t xml:space="preserve">(nr.1 și 2) </w:t>
      </w:r>
      <w:r w:rsidR="00014F4E" w:rsidRPr="003A1469">
        <w:rPr>
          <w:rFonts w:ascii="Times New Roman" w:hAnsi="Times New Roman"/>
          <w:b/>
          <w:sz w:val="24"/>
        </w:rPr>
        <w:t xml:space="preserve">în perimetrul </w:t>
      </w:r>
      <w:r w:rsidR="00F70B10" w:rsidRPr="003A1469">
        <w:rPr>
          <w:rFonts w:ascii="Times New Roman" w:hAnsi="Times New Roman"/>
          <w:b/>
          <w:sz w:val="24"/>
        </w:rPr>
        <w:t>Vladimirescu Terasă”</w:t>
      </w:r>
      <w:r w:rsidR="00014F4E" w:rsidRPr="003A1469">
        <w:rPr>
          <w:rFonts w:ascii="Times New Roman" w:hAnsi="Times New Roman"/>
          <w:sz w:val="24"/>
        </w:rPr>
        <w:t>,</w:t>
      </w:r>
      <w:r w:rsidRPr="003A1469">
        <w:rPr>
          <w:rFonts w:ascii="Times New Roman" w:hAnsi="Times New Roman"/>
          <w:sz w:val="24"/>
        </w:rPr>
        <w:t xml:space="preserve"> nu contribuie la managementul conservării ari</w:t>
      </w:r>
      <w:r w:rsidR="00740DA0" w:rsidRPr="003A1469">
        <w:rPr>
          <w:rFonts w:ascii="Times New Roman" w:hAnsi="Times New Roman"/>
          <w:sz w:val="24"/>
        </w:rPr>
        <w:t xml:space="preserve">ilor naturale </w:t>
      </w:r>
      <w:r w:rsidRPr="003A1469">
        <w:rPr>
          <w:rFonts w:ascii="Times New Roman" w:hAnsi="Times New Roman"/>
          <w:sz w:val="24"/>
        </w:rPr>
        <w:t>protejate de interes comunitar</w:t>
      </w:r>
      <w:r w:rsidR="00740DA0" w:rsidRPr="003A1469">
        <w:rPr>
          <w:rFonts w:ascii="Times New Roman" w:hAnsi="Times New Roman"/>
          <w:sz w:val="24"/>
        </w:rPr>
        <w:t xml:space="preserve"> din jurul obiectivului de investiții</w:t>
      </w:r>
      <w:r w:rsidRPr="003A1469">
        <w:rPr>
          <w:rFonts w:ascii="Times New Roman" w:hAnsi="Times New Roman"/>
          <w:sz w:val="24"/>
        </w:rPr>
        <w:t xml:space="preserve">”. </w:t>
      </w:r>
    </w:p>
    <w:p w:rsidR="00EE6C25" w:rsidRPr="003A1469" w:rsidRDefault="00EE6C25" w:rsidP="00F53DF9">
      <w:pPr>
        <w:spacing w:after="0"/>
        <w:jc w:val="both"/>
        <w:rPr>
          <w:rFonts w:ascii="Times New Roman" w:hAnsi="Times New Roman" w:cs="Times New Roman"/>
          <w:sz w:val="24"/>
          <w:szCs w:val="24"/>
        </w:rPr>
      </w:pPr>
      <w:r w:rsidRPr="003A1469">
        <w:rPr>
          <w:rFonts w:ascii="Times New Roman" w:hAnsi="Times New Roman" w:cs="Times New Roman"/>
          <w:color w:val="FF0000"/>
          <w:sz w:val="24"/>
          <w:szCs w:val="24"/>
        </w:rPr>
        <w:tab/>
      </w:r>
      <w:r w:rsidRPr="003A1469">
        <w:rPr>
          <w:rFonts w:ascii="Times New Roman" w:hAnsi="Times New Roman" w:cs="Times New Roman"/>
          <w:sz w:val="24"/>
          <w:szCs w:val="24"/>
        </w:rPr>
        <w:t xml:space="preserve">Datorită faptului că habitatele din zona de impact sunt răspândite pe suprafeţe reduse, utilităţile sunt direct conectate cu habitate naturale din afara ariei de impact şi datorită faptului că pe teritoriul </w:t>
      </w:r>
      <w:r w:rsidR="0012771B" w:rsidRPr="003A1469">
        <w:rPr>
          <w:rFonts w:ascii="Times New Roman" w:hAnsi="Times New Roman" w:cs="Times New Roman"/>
          <w:sz w:val="24"/>
          <w:szCs w:val="24"/>
        </w:rPr>
        <w:t>perimetrului de exploatare</w:t>
      </w:r>
      <w:r w:rsidRPr="003A1469">
        <w:rPr>
          <w:rFonts w:ascii="Times New Roman" w:hAnsi="Times New Roman" w:cs="Times New Roman"/>
          <w:sz w:val="24"/>
          <w:szCs w:val="24"/>
        </w:rPr>
        <w:t xml:space="preserve"> nu rămân porţiuni de habitate naturale ce trebuie interconectate, nu este necesară crearea unei reţele ecologice complexe.</w:t>
      </w:r>
    </w:p>
    <w:p w:rsidR="00F70B10" w:rsidRPr="003A1469" w:rsidRDefault="00F70B10" w:rsidP="00F53DF9">
      <w:pPr>
        <w:spacing w:after="0"/>
        <w:jc w:val="both"/>
        <w:rPr>
          <w:rFonts w:ascii="Times New Roman" w:hAnsi="Times New Roman" w:cs="Times New Roman"/>
          <w:sz w:val="24"/>
          <w:szCs w:val="24"/>
        </w:rPr>
      </w:pPr>
    </w:p>
    <w:p w:rsidR="0021702E" w:rsidRPr="003A1469" w:rsidRDefault="0021702E" w:rsidP="00FE4A42">
      <w:pPr>
        <w:pStyle w:val="ListParagraph"/>
        <w:numPr>
          <w:ilvl w:val="1"/>
          <w:numId w:val="43"/>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 xml:space="preserve">Protecția </w:t>
      </w:r>
      <w:r w:rsidR="007C0837" w:rsidRPr="003A1469">
        <w:rPr>
          <w:rFonts w:ascii="Times New Roman" w:hAnsi="Times New Roman" w:cs="Times New Roman"/>
          <w:b/>
          <w:sz w:val="24"/>
          <w:szCs w:val="24"/>
          <w:lang w:val="ro-RO"/>
        </w:rPr>
        <w:t>așezărilor umane și a altor obiective de interes public;</w:t>
      </w:r>
    </w:p>
    <w:p w:rsidR="007C0837" w:rsidRPr="003A1469" w:rsidRDefault="009D4265" w:rsidP="00F53DF9">
      <w:pPr>
        <w:pStyle w:val="ListParagraph"/>
        <w:numPr>
          <w:ilvl w:val="0"/>
          <w:numId w:val="4"/>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 xml:space="preserve">6.7.1. </w:t>
      </w:r>
      <w:r w:rsidR="007C0837" w:rsidRPr="003A1469">
        <w:rPr>
          <w:rFonts w:ascii="Times New Roman" w:hAnsi="Times New Roman" w:cs="Times New Roman"/>
          <w:b/>
          <w:sz w:val="24"/>
          <w:szCs w:val="24"/>
          <w:lang w:val="ro-RO"/>
        </w:rPr>
        <w:t>Identificarea obiectivelor de interes public, distanța față de așezările umane, respectiv față de monumentele istorice și de arhitectură, alte zone asupra cărora există instituit un regim de restricție, zone de interes tradițional și altele.</w:t>
      </w:r>
    </w:p>
    <w:p w:rsidR="00570AAF" w:rsidRPr="003A1469" w:rsidRDefault="009C2B7D" w:rsidP="00F53DF9">
      <w:pPr>
        <w:spacing w:after="0"/>
        <w:ind w:firstLine="708"/>
        <w:jc w:val="both"/>
        <w:rPr>
          <w:rFonts w:ascii="Times New Roman" w:hAnsi="Times New Roman" w:cs="Times New Roman"/>
          <w:sz w:val="24"/>
          <w:szCs w:val="24"/>
          <w:lang w:val="pt-BR"/>
        </w:rPr>
      </w:pPr>
      <w:r w:rsidRPr="003A1469">
        <w:rPr>
          <w:rFonts w:ascii="Times New Roman" w:hAnsi="Times New Roman" w:cs="Times New Roman"/>
          <w:sz w:val="24"/>
          <w:szCs w:val="24"/>
          <w:lang w:val="it-IT"/>
        </w:rPr>
        <w:t xml:space="preserve">Concentraţia emisiilor de pulberi în suspensie, în aer, au areale de dispersie locală, neafectând zonele populate, perimetrul fiind situat într-o zonă nelocuită. </w:t>
      </w:r>
      <w:r w:rsidRPr="003A1469">
        <w:rPr>
          <w:rFonts w:ascii="Times New Roman" w:hAnsi="Times New Roman" w:cs="Times New Roman"/>
          <w:sz w:val="24"/>
          <w:szCs w:val="24"/>
          <w:lang w:val="pt-BR"/>
        </w:rPr>
        <w:t xml:space="preserve">Distanţa minimă a limitelor perimetrului faţă de primele case din localitatea </w:t>
      </w:r>
      <w:r w:rsidR="00610D7A" w:rsidRPr="003A1469">
        <w:rPr>
          <w:rFonts w:ascii="Times New Roman" w:hAnsi="Times New Roman" w:cs="Times New Roman"/>
          <w:sz w:val="24"/>
          <w:szCs w:val="24"/>
          <w:lang w:val="pt-BR"/>
        </w:rPr>
        <w:t>Cicir</w:t>
      </w:r>
      <w:r w:rsidRPr="003A1469">
        <w:rPr>
          <w:rFonts w:ascii="Times New Roman" w:hAnsi="Times New Roman" w:cs="Times New Roman"/>
          <w:sz w:val="24"/>
          <w:szCs w:val="24"/>
          <w:lang w:val="pt-BR"/>
        </w:rPr>
        <w:t xml:space="preserve"> este de aproximativ </w:t>
      </w:r>
      <w:r w:rsidR="00610D7A" w:rsidRPr="003A1469">
        <w:rPr>
          <w:rFonts w:ascii="Times New Roman" w:hAnsi="Times New Roman" w:cs="Times New Roman"/>
          <w:sz w:val="24"/>
          <w:szCs w:val="24"/>
          <w:lang w:val="pt-BR"/>
        </w:rPr>
        <w:t>750</w:t>
      </w:r>
      <w:r w:rsidR="00570AAF" w:rsidRPr="003A1469">
        <w:rPr>
          <w:rFonts w:ascii="Times New Roman" w:hAnsi="Times New Roman" w:cs="Times New Roman"/>
          <w:sz w:val="24"/>
          <w:szCs w:val="24"/>
          <w:lang w:val="pt-BR"/>
        </w:rPr>
        <w:t xml:space="preserve"> m.</w:t>
      </w:r>
    </w:p>
    <w:p w:rsidR="009C2B7D" w:rsidRPr="003A1469" w:rsidRDefault="009C2B7D" w:rsidP="00F53DF9">
      <w:pPr>
        <w:spacing w:after="0"/>
        <w:jc w:val="both"/>
        <w:rPr>
          <w:rFonts w:ascii="Times New Roman" w:hAnsi="Times New Roman" w:cs="Times New Roman"/>
          <w:sz w:val="24"/>
          <w:szCs w:val="24"/>
          <w:lang w:val="pt-BR"/>
        </w:rPr>
      </w:pPr>
      <w:r w:rsidRPr="003A1469">
        <w:rPr>
          <w:rFonts w:ascii="Times New Roman" w:hAnsi="Times New Roman" w:cs="Times New Roman"/>
          <w:sz w:val="24"/>
          <w:szCs w:val="24"/>
          <w:lang w:val="pt-BR"/>
        </w:rPr>
        <w:t xml:space="preserve"> </w:t>
      </w:r>
      <w:r w:rsidRPr="003A1469">
        <w:rPr>
          <w:rFonts w:ascii="Times New Roman" w:hAnsi="Times New Roman" w:cs="Times New Roman"/>
          <w:sz w:val="24"/>
          <w:szCs w:val="24"/>
          <w:lang w:val="pt-BR"/>
        </w:rPr>
        <w:tab/>
        <w:t>Nivelul zgomotului şi vibraţiilor produse în balastieră faţă de principalul receptor (zone de locuit), se poate considera că este inexistent. Ele vor avea influenţă doar asupra personalului muncitor din raza de funcţionare a utilajelor, unde, atât nivelul zgomotelor, cât şi al vibraţiilor, pot fi uneori sesizabile şi de luat în considerare.</w:t>
      </w:r>
    </w:p>
    <w:p w:rsidR="009C2B7D" w:rsidRPr="003A1469" w:rsidRDefault="009C2B7D" w:rsidP="00F53DF9">
      <w:pPr>
        <w:spacing w:after="0"/>
        <w:ind w:firstLine="708"/>
        <w:jc w:val="both"/>
        <w:rPr>
          <w:rFonts w:ascii="Times New Roman" w:hAnsi="Times New Roman" w:cs="Times New Roman"/>
          <w:sz w:val="24"/>
          <w:szCs w:val="24"/>
          <w:lang w:val="pt-BR"/>
        </w:rPr>
      </w:pPr>
      <w:r w:rsidRPr="003A1469">
        <w:rPr>
          <w:rFonts w:ascii="Times New Roman" w:hAnsi="Times New Roman" w:cs="Times New Roman"/>
          <w:sz w:val="24"/>
          <w:szCs w:val="24"/>
          <w:lang w:val="pt-BR"/>
        </w:rPr>
        <w:t>Se poate însă admite că activitatea proiectată nu va avea, efecte deosebite asupra stării de sănătate a populaţiei şi nu va constitui un risc pentru siguranţa locuitorilor şi a altor obiective din zonă.</w:t>
      </w:r>
    </w:p>
    <w:p w:rsidR="009C2B7D" w:rsidRPr="003A1469" w:rsidRDefault="009C2B7D" w:rsidP="00F53DF9">
      <w:pPr>
        <w:spacing w:after="0"/>
        <w:jc w:val="both"/>
        <w:rPr>
          <w:rFonts w:ascii="Times New Roman" w:hAnsi="Times New Roman" w:cs="Times New Roman"/>
          <w:sz w:val="24"/>
          <w:szCs w:val="24"/>
          <w:lang w:val="pt-BR"/>
        </w:rPr>
      </w:pPr>
      <w:r w:rsidRPr="003A1469">
        <w:rPr>
          <w:rFonts w:ascii="Times New Roman" w:hAnsi="Times New Roman" w:cs="Times New Roman"/>
          <w:sz w:val="24"/>
          <w:szCs w:val="24"/>
          <w:lang w:val="pt-BR"/>
        </w:rPr>
        <w:tab/>
        <w:t xml:space="preserve">Activitatea de exploatare a nisipului şi pietrişului din </w:t>
      </w:r>
      <w:r w:rsidR="00F70B10" w:rsidRPr="003A1469">
        <w:rPr>
          <w:rFonts w:ascii="Times New Roman" w:hAnsi="Times New Roman" w:cs="Times New Roman"/>
          <w:sz w:val="24"/>
          <w:szCs w:val="24"/>
          <w:lang w:val="pt-BR"/>
        </w:rPr>
        <w:t>balastieră</w:t>
      </w:r>
      <w:r w:rsidRPr="003A1469">
        <w:rPr>
          <w:rFonts w:ascii="Times New Roman" w:hAnsi="Times New Roman" w:cs="Times New Roman"/>
          <w:sz w:val="24"/>
          <w:szCs w:val="24"/>
          <w:lang w:val="pt-BR"/>
        </w:rPr>
        <w:t>, prin natura sa, nu prezintă, în general, pericolul producerii unor accidente majore – care să pună în pericol ecosistemul şi sănătatea populaţei.</w:t>
      </w:r>
    </w:p>
    <w:p w:rsidR="009C2B7D" w:rsidRPr="003A1469" w:rsidRDefault="009C2B7D" w:rsidP="00F53DF9">
      <w:pPr>
        <w:spacing w:after="0"/>
        <w:ind w:firstLine="567"/>
        <w:jc w:val="both"/>
        <w:rPr>
          <w:rFonts w:ascii="Times New Roman" w:hAnsi="Times New Roman" w:cs="Times New Roman"/>
          <w:bCs/>
          <w:sz w:val="24"/>
          <w:szCs w:val="24"/>
          <w:lang w:val="it-IT"/>
        </w:rPr>
      </w:pPr>
      <w:r w:rsidRPr="003A1469">
        <w:rPr>
          <w:rFonts w:ascii="Times New Roman" w:hAnsi="Times New Roman" w:cs="Times New Roman"/>
          <w:sz w:val="24"/>
          <w:szCs w:val="24"/>
          <w:lang w:val="it-IT"/>
        </w:rPr>
        <w:t>Emisiile de noxe, nivelul zgomotelor şi al vibraţiilor, cantităţile de deşeuri rezultate se vor înscrie în normele admisibile aflate în vigoare.</w:t>
      </w:r>
    </w:p>
    <w:p w:rsidR="009C2B7D" w:rsidRPr="003A1469" w:rsidRDefault="009C2B7D" w:rsidP="00F53DF9">
      <w:pPr>
        <w:spacing w:after="0"/>
        <w:jc w:val="both"/>
        <w:rPr>
          <w:rFonts w:ascii="Times New Roman" w:hAnsi="Times New Roman" w:cs="Times New Roman"/>
          <w:sz w:val="24"/>
          <w:szCs w:val="24"/>
          <w:lang w:val="it-IT"/>
        </w:rPr>
      </w:pPr>
      <w:r w:rsidRPr="003A1469">
        <w:rPr>
          <w:rFonts w:ascii="Times New Roman" w:hAnsi="Times New Roman" w:cs="Times New Roman"/>
          <w:bCs/>
          <w:sz w:val="24"/>
          <w:szCs w:val="24"/>
          <w:lang w:val="it-IT"/>
        </w:rPr>
        <w:tab/>
      </w:r>
      <w:r w:rsidRPr="003A1469">
        <w:rPr>
          <w:rFonts w:ascii="Times New Roman" w:hAnsi="Times New Roman" w:cs="Times New Roman"/>
          <w:sz w:val="24"/>
          <w:szCs w:val="24"/>
          <w:lang w:val="it-IT"/>
        </w:rPr>
        <w:t xml:space="preserve">Diminuarea impactului asupra mediului înconjurător, în urma activităţii de </w:t>
      </w:r>
      <w:r w:rsidR="0012771B" w:rsidRPr="003A1469">
        <w:rPr>
          <w:rFonts w:ascii="Times New Roman" w:hAnsi="Times New Roman" w:cs="Times New Roman"/>
          <w:sz w:val="24"/>
          <w:szCs w:val="24"/>
          <w:lang w:val="it-IT"/>
        </w:rPr>
        <w:t>exploatare agregate minerale și prelucrarea acestora prin sortare spălare</w:t>
      </w:r>
      <w:r w:rsidRPr="003A1469">
        <w:rPr>
          <w:rFonts w:ascii="Times New Roman" w:hAnsi="Times New Roman" w:cs="Times New Roman"/>
          <w:sz w:val="24"/>
          <w:szCs w:val="24"/>
          <w:lang w:val="it-IT"/>
        </w:rPr>
        <w:t xml:space="preserve"> din perimetrul «</w:t>
      </w:r>
      <w:r w:rsidR="0012771B" w:rsidRPr="003A1469">
        <w:rPr>
          <w:rFonts w:ascii="Times New Roman" w:hAnsi="Times New Roman" w:cs="Times New Roman"/>
          <w:sz w:val="24"/>
          <w:szCs w:val="24"/>
          <w:lang w:val="it-IT"/>
        </w:rPr>
        <w:t>vladimirescu Terasă</w:t>
      </w:r>
      <w:r w:rsidRPr="003A1469">
        <w:rPr>
          <w:rFonts w:ascii="Times New Roman" w:hAnsi="Times New Roman" w:cs="Times New Roman"/>
          <w:sz w:val="24"/>
          <w:szCs w:val="24"/>
          <w:lang w:val="it-IT"/>
        </w:rPr>
        <w:t>» se va realiza prin:</w:t>
      </w:r>
    </w:p>
    <w:p w:rsidR="009C2B7D" w:rsidRPr="003A1469" w:rsidRDefault="009C2B7D" w:rsidP="00F53DF9">
      <w:pPr>
        <w:numPr>
          <w:ilvl w:val="0"/>
          <w:numId w:val="9"/>
        </w:numPr>
        <w:spacing w:after="0"/>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Extracţie nisipurilor şi pietrişurilor în conformitate cu normativele legale în vigoare şi numai în limitele şi în condiţiile prevăzute în permisul de exploatare ;</w:t>
      </w:r>
    </w:p>
    <w:p w:rsidR="009C2B7D" w:rsidRPr="003A1469" w:rsidRDefault="009C2B7D" w:rsidP="00F53DF9">
      <w:pPr>
        <w:numPr>
          <w:ilvl w:val="0"/>
          <w:numId w:val="9"/>
        </w:numPr>
        <w:spacing w:after="0"/>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respectarea tehnologiilor şi adâncimilor de extracţie, astfel încât să nu se degradeze terenurile şi să nu se aducă prejudicii riveranilor;</w:t>
      </w:r>
    </w:p>
    <w:p w:rsidR="009C2B7D" w:rsidRPr="003A1469" w:rsidRDefault="009C2B7D" w:rsidP="00F53DF9">
      <w:pPr>
        <w:numPr>
          <w:ilvl w:val="0"/>
          <w:numId w:val="9"/>
        </w:numPr>
        <w:spacing w:after="0"/>
        <w:jc w:val="both"/>
        <w:rPr>
          <w:rFonts w:ascii="Times New Roman" w:hAnsi="Times New Roman" w:cs="Times New Roman"/>
          <w:sz w:val="24"/>
          <w:szCs w:val="24"/>
          <w:lang w:val="pt-BR"/>
        </w:rPr>
      </w:pPr>
      <w:r w:rsidRPr="003A1469">
        <w:rPr>
          <w:rFonts w:ascii="Times New Roman" w:hAnsi="Times New Roman" w:cs="Times New Roman"/>
          <w:sz w:val="24"/>
          <w:szCs w:val="24"/>
          <w:lang w:val="pt-BR"/>
        </w:rPr>
        <w:t>întreţinerea corespunzătoare a mijloacelor auto pentru a se asigura o limitare a noxelor evacuate în atmosferă în urma funcţionării motoarelor;</w:t>
      </w:r>
    </w:p>
    <w:p w:rsidR="009C2B7D" w:rsidRPr="003A1469" w:rsidRDefault="009C2B7D" w:rsidP="00F53DF9">
      <w:pPr>
        <w:numPr>
          <w:ilvl w:val="0"/>
          <w:numId w:val="9"/>
        </w:numPr>
        <w:spacing w:after="0"/>
        <w:jc w:val="both"/>
        <w:rPr>
          <w:rFonts w:ascii="Times New Roman" w:hAnsi="Times New Roman" w:cs="Times New Roman"/>
          <w:sz w:val="24"/>
          <w:szCs w:val="24"/>
          <w:lang w:val="pt-BR"/>
        </w:rPr>
      </w:pPr>
      <w:r w:rsidRPr="003A1469">
        <w:rPr>
          <w:rFonts w:ascii="Times New Roman" w:hAnsi="Times New Roman" w:cs="Times New Roman"/>
          <w:sz w:val="24"/>
          <w:szCs w:val="24"/>
          <w:lang w:val="pt-BR"/>
        </w:rPr>
        <w:t xml:space="preserve">efectuarea din timp şi în mod corespunzător a operaţiilor de pregătire a perimetrului </w:t>
      </w:r>
      <w:r w:rsidR="0012771B" w:rsidRPr="003A1469">
        <w:rPr>
          <w:rFonts w:ascii="Times New Roman" w:hAnsi="Times New Roman" w:cs="Times New Roman"/>
          <w:sz w:val="24"/>
          <w:szCs w:val="24"/>
          <w:lang w:val="pt-BR"/>
        </w:rPr>
        <w:t>de exploatare</w:t>
      </w:r>
      <w:r w:rsidRPr="003A1469">
        <w:rPr>
          <w:rFonts w:ascii="Times New Roman" w:hAnsi="Times New Roman" w:cs="Times New Roman"/>
          <w:sz w:val="24"/>
          <w:szCs w:val="24"/>
          <w:lang w:val="pt-BR"/>
        </w:rPr>
        <w:t xml:space="preserve"> şi a căilor de acces pentru sezonul rece;</w:t>
      </w:r>
    </w:p>
    <w:p w:rsidR="009C2B7D" w:rsidRPr="003A1469" w:rsidRDefault="009C2B7D" w:rsidP="00F53DF9">
      <w:pPr>
        <w:numPr>
          <w:ilvl w:val="0"/>
          <w:numId w:val="9"/>
        </w:numPr>
        <w:spacing w:after="0"/>
        <w:jc w:val="both"/>
        <w:rPr>
          <w:rFonts w:ascii="Times New Roman" w:hAnsi="Times New Roman" w:cs="Times New Roman"/>
          <w:sz w:val="24"/>
          <w:szCs w:val="24"/>
          <w:lang w:val="ro-RO"/>
        </w:rPr>
      </w:pPr>
      <w:r w:rsidRPr="003A1469">
        <w:rPr>
          <w:rFonts w:ascii="Times New Roman" w:hAnsi="Times New Roman" w:cs="Times New Roman"/>
          <w:sz w:val="24"/>
          <w:szCs w:val="24"/>
        </w:rPr>
        <w:t xml:space="preserve">urmărirea periodică a factorilor de mediu şi efectuarea unor măsurători şi determinări asupra valorii componentelor lor. </w:t>
      </w:r>
    </w:p>
    <w:p w:rsidR="00A22F96" w:rsidRPr="003A1469" w:rsidRDefault="00A22F96" w:rsidP="00F53DF9">
      <w:pPr>
        <w:spacing w:after="0"/>
        <w:jc w:val="both"/>
        <w:rPr>
          <w:rFonts w:ascii="Times New Roman" w:hAnsi="Times New Roman" w:cs="Times New Roman"/>
          <w:sz w:val="24"/>
          <w:szCs w:val="24"/>
        </w:rPr>
      </w:pPr>
      <w:r w:rsidRPr="003A1469">
        <w:rPr>
          <w:rFonts w:ascii="Times New Roman" w:hAnsi="Times New Roman" w:cs="Times New Roman"/>
          <w:sz w:val="24"/>
          <w:szCs w:val="24"/>
        </w:rPr>
        <w:tab/>
        <w:t xml:space="preserve">Perimetrul de exploatare </w:t>
      </w:r>
      <w:r w:rsidR="00F70B10" w:rsidRPr="003A1469">
        <w:rPr>
          <w:rFonts w:ascii="Times New Roman" w:hAnsi="Times New Roman" w:cs="Times New Roman"/>
          <w:sz w:val="24"/>
          <w:szCs w:val="24"/>
        </w:rPr>
        <w:t>”</w:t>
      </w:r>
      <w:r w:rsidR="00FB166B" w:rsidRPr="003A1469">
        <w:rPr>
          <w:rFonts w:ascii="Times New Roman" w:hAnsi="Times New Roman" w:cs="Times New Roman"/>
          <w:sz w:val="24"/>
          <w:szCs w:val="24"/>
        </w:rPr>
        <w:t>Vladimirescu Terasă</w:t>
      </w:r>
      <w:r w:rsidR="00F70B10" w:rsidRPr="003A1469">
        <w:rPr>
          <w:rFonts w:ascii="Times New Roman" w:hAnsi="Times New Roman" w:cs="Times New Roman"/>
          <w:sz w:val="24"/>
          <w:szCs w:val="24"/>
        </w:rPr>
        <w:t>”</w:t>
      </w:r>
      <w:r w:rsidRPr="003A1469">
        <w:rPr>
          <w:rFonts w:ascii="Times New Roman" w:hAnsi="Times New Roman" w:cs="Times New Roman"/>
          <w:sz w:val="24"/>
          <w:szCs w:val="24"/>
        </w:rPr>
        <w:t xml:space="preserve"> se află la distanţe relativ mari de localitatea </w:t>
      </w:r>
      <w:r w:rsidR="00FB166B" w:rsidRPr="003A1469">
        <w:rPr>
          <w:rFonts w:ascii="Times New Roman" w:hAnsi="Times New Roman" w:cs="Times New Roman"/>
          <w:sz w:val="24"/>
          <w:szCs w:val="24"/>
        </w:rPr>
        <w:t>Vladimirescu</w:t>
      </w:r>
      <w:r w:rsidRPr="003A1469">
        <w:rPr>
          <w:rFonts w:ascii="Times New Roman" w:hAnsi="Times New Roman" w:cs="Times New Roman"/>
          <w:sz w:val="24"/>
          <w:szCs w:val="24"/>
        </w:rPr>
        <w:t xml:space="preserve"> (la cca.</w:t>
      </w:r>
      <w:r w:rsidR="002C1B47" w:rsidRPr="003A1469">
        <w:rPr>
          <w:rFonts w:ascii="Times New Roman" w:hAnsi="Times New Roman" w:cs="Times New Roman"/>
          <w:sz w:val="24"/>
          <w:szCs w:val="24"/>
        </w:rPr>
        <w:t>5360</w:t>
      </w:r>
      <w:r w:rsidR="00425102" w:rsidRPr="003A1469">
        <w:rPr>
          <w:rFonts w:ascii="Times New Roman" w:hAnsi="Times New Roman" w:cs="Times New Roman"/>
          <w:sz w:val="24"/>
          <w:szCs w:val="24"/>
        </w:rPr>
        <w:t xml:space="preserve"> m</w:t>
      </w:r>
      <w:r w:rsidRPr="003A1469">
        <w:rPr>
          <w:rFonts w:ascii="Times New Roman" w:hAnsi="Times New Roman" w:cs="Times New Roman"/>
          <w:sz w:val="24"/>
          <w:szCs w:val="24"/>
        </w:rPr>
        <w:t xml:space="preserve">), nu afectează gospodăriile individuale, biserici, cimitire sau alte obiective sociale şi nici nu afectează condiţiile de viată ale localnicilor şi bunurilor lor materiale, prin poluarea aerului şi apei, poluarea sonoră şi prin modificarea peisajului. </w:t>
      </w:r>
    </w:p>
    <w:p w:rsidR="00A22F96" w:rsidRPr="003A1469" w:rsidRDefault="00A22F96" w:rsidP="00F53DF9">
      <w:pPr>
        <w:spacing w:after="0"/>
        <w:ind w:firstLine="720"/>
        <w:jc w:val="both"/>
        <w:rPr>
          <w:rFonts w:ascii="Times New Roman" w:hAnsi="Times New Roman" w:cs="Times New Roman"/>
          <w:sz w:val="24"/>
          <w:szCs w:val="24"/>
        </w:rPr>
      </w:pPr>
      <w:r w:rsidRPr="003A1469">
        <w:rPr>
          <w:rFonts w:ascii="Times New Roman" w:hAnsi="Times New Roman" w:cs="Times New Roman"/>
          <w:sz w:val="24"/>
          <w:szCs w:val="24"/>
        </w:rPr>
        <w:t>Zonele locuite, respectiv casele din localitatea</w:t>
      </w:r>
      <w:r w:rsidR="00B2162C">
        <w:rPr>
          <w:rFonts w:ascii="Times New Roman" w:hAnsi="Times New Roman" w:cs="Times New Roman"/>
          <w:sz w:val="24"/>
          <w:szCs w:val="24"/>
        </w:rPr>
        <w:t xml:space="preserve"> cea mai apropiată, Cicir, </w:t>
      </w:r>
      <w:r w:rsidRPr="003A1469">
        <w:rPr>
          <w:rFonts w:ascii="Times New Roman" w:hAnsi="Times New Roman" w:cs="Times New Roman"/>
          <w:sz w:val="24"/>
          <w:szCs w:val="24"/>
        </w:rPr>
        <w:t>sunt situate la distanţe suficient de mari de perimetru, şi nu vor fi afectate de activităţile desfăşurate în perimetru, prin:</w:t>
      </w:r>
    </w:p>
    <w:p w:rsidR="00A22F96" w:rsidRPr="003A1469" w:rsidRDefault="00A22F96" w:rsidP="00F53DF9">
      <w:pPr>
        <w:numPr>
          <w:ilvl w:val="0"/>
          <w:numId w:val="18"/>
        </w:numPr>
        <w:spacing w:after="0"/>
        <w:jc w:val="both"/>
        <w:rPr>
          <w:rFonts w:ascii="Times New Roman" w:hAnsi="Times New Roman" w:cs="Times New Roman"/>
          <w:sz w:val="24"/>
          <w:szCs w:val="24"/>
          <w:lang w:val="fr-FR"/>
        </w:rPr>
      </w:pPr>
      <w:r w:rsidRPr="003A1469">
        <w:rPr>
          <w:rFonts w:ascii="Times New Roman" w:hAnsi="Times New Roman" w:cs="Times New Roman"/>
          <w:sz w:val="24"/>
          <w:szCs w:val="24"/>
          <w:lang w:val="fr-FR"/>
        </w:rPr>
        <w:t>imisiile de poluanţi gazoşi</w:t>
      </w:r>
    </w:p>
    <w:p w:rsidR="00A22F96" w:rsidRPr="003A1469" w:rsidRDefault="00A22F96" w:rsidP="00F53DF9">
      <w:pPr>
        <w:numPr>
          <w:ilvl w:val="0"/>
          <w:numId w:val="18"/>
        </w:numPr>
        <w:spacing w:after="0"/>
        <w:jc w:val="both"/>
        <w:rPr>
          <w:rFonts w:ascii="Times New Roman" w:hAnsi="Times New Roman" w:cs="Times New Roman"/>
          <w:sz w:val="24"/>
          <w:szCs w:val="24"/>
          <w:lang w:val="ro-RO"/>
        </w:rPr>
      </w:pPr>
      <w:r w:rsidRPr="003A1469">
        <w:rPr>
          <w:rFonts w:ascii="Times New Roman" w:hAnsi="Times New Roman" w:cs="Times New Roman"/>
          <w:sz w:val="24"/>
          <w:szCs w:val="24"/>
        </w:rPr>
        <w:t>nivelul zgomotelor şi vibraţiilor</w:t>
      </w:r>
    </w:p>
    <w:p w:rsidR="00A22F96" w:rsidRPr="003A1469" w:rsidRDefault="00A22F96" w:rsidP="00F53DF9">
      <w:pPr>
        <w:spacing w:after="0"/>
        <w:ind w:firstLine="720"/>
        <w:jc w:val="both"/>
        <w:rPr>
          <w:rFonts w:ascii="Times New Roman" w:hAnsi="Times New Roman" w:cs="Times New Roman"/>
          <w:color w:val="FF0000"/>
          <w:sz w:val="24"/>
          <w:szCs w:val="24"/>
          <w:lang w:val="pt-BR"/>
        </w:rPr>
      </w:pPr>
      <w:r w:rsidRPr="003A1469">
        <w:rPr>
          <w:rFonts w:ascii="Times New Roman" w:hAnsi="Times New Roman" w:cs="Times New Roman"/>
          <w:sz w:val="24"/>
          <w:szCs w:val="24"/>
        </w:rPr>
        <w:lastRenderedPageBreak/>
        <w:t xml:space="preserve"> Concentraţia emisiilor de pulberi de suspensie, în aer, au areale de dispersie locală, neafectând semnificativ zonele locuite, perimetrul fiind situat într-o zonă nelocuită. </w:t>
      </w:r>
      <w:r w:rsidRPr="003A1469">
        <w:rPr>
          <w:rFonts w:ascii="Times New Roman" w:hAnsi="Times New Roman" w:cs="Times New Roman"/>
          <w:sz w:val="24"/>
          <w:szCs w:val="24"/>
          <w:lang w:val="pt-BR"/>
        </w:rPr>
        <w:t xml:space="preserve">Distanţa minimă a limitelor perimetrului faţă de zonele locuite este de aproximativ </w:t>
      </w:r>
      <w:r w:rsidR="00C25DA7" w:rsidRPr="003A1469">
        <w:rPr>
          <w:rFonts w:ascii="Times New Roman" w:hAnsi="Times New Roman" w:cs="Times New Roman"/>
          <w:sz w:val="24"/>
          <w:szCs w:val="24"/>
          <w:lang w:val="pt-BR"/>
        </w:rPr>
        <w:t>750</w:t>
      </w:r>
      <w:r w:rsidRPr="003A1469">
        <w:rPr>
          <w:rFonts w:ascii="Times New Roman" w:hAnsi="Times New Roman" w:cs="Times New Roman"/>
          <w:sz w:val="24"/>
          <w:szCs w:val="24"/>
          <w:lang w:val="pt-BR"/>
        </w:rPr>
        <w:t xml:space="preserve"> m;</w:t>
      </w:r>
    </w:p>
    <w:p w:rsidR="00A22F96" w:rsidRPr="003A1469" w:rsidRDefault="00A22F96" w:rsidP="00F53DF9">
      <w:pPr>
        <w:spacing w:after="0"/>
        <w:ind w:firstLine="720"/>
        <w:jc w:val="both"/>
        <w:rPr>
          <w:rFonts w:ascii="Times New Roman" w:hAnsi="Times New Roman" w:cs="Times New Roman"/>
          <w:sz w:val="24"/>
          <w:szCs w:val="24"/>
          <w:lang w:val="pt-BR"/>
        </w:rPr>
      </w:pPr>
      <w:r w:rsidRPr="003A1469">
        <w:rPr>
          <w:rFonts w:ascii="Times New Roman" w:hAnsi="Times New Roman" w:cs="Times New Roman"/>
          <w:sz w:val="24"/>
          <w:szCs w:val="24"/>
          <w:lang w:val="pt-BR"/>
        </w:rPr>
        <w:t xml:space="preserve"> Nivelul zgomotului şi vibraţiilor produse în balastieră faţă de principalul receptor (zone de locuit), se poate considera că este relativ redus. Ele vor avea influenţă doar asupra personalului muncitor din raza de funcţionare a utilajelor, unde, atât nivelul zgomotelor, cât şi al vibraţiilor pot fi uneori sesizabile şi de luat în considerare.</w:t>
      </w:r>
    </w:p>
    <w:p w:rsidR="00A22F96" w:rsidRPr="003A1469" w:rsidRDefault="00A22F96" w:rsidP="00F53DF9">
      <w:pPr>
        <w:spacing w:after="0"/>
        <w:ind w:firstLine="720"/>
        <w:jc w:val="both"/>
        <w:rPr>
          <w:rFonts w:ascii="Times New Roman" w:hAnsi="Times New Roman" w:cs="Times New Roman"/>
          <w:sz w:val="24"/>
          <w:szCs w:val="24"/>
          <w:lang w:val="pt-BR"/>
        </w:rPr>
      </w:pPr>
      <w:r w:rsidRPr="003A1469">
        <w:rPr>
          <w:rFonts w:ascii="Times New Roman" w:hAnsi="Times New Roman" w:cs="Times New Roman"/>
          <w:sz w:val="24"/>
          <w:szCs w:val="24"/>
          <w:lang w:val="pt-BR"/>
        </w:rPr>
        <w:t>Se poate însă admite că activitatea proiectată nu va avea, efecte deosebite asupra stării de sănătate a populaţiei şi nu va constitui un risc pentru siguranţa locuitorilor şi a altor obiective din zonă.</w:t>
      </w:r>
    </w:p>
    <w:p w:rsidR="00A22F96" w:rsidRPr="003A1469" w:rsidRDefault="00A22F96" w:rsidP="00F53DF9">
      <w:pPr>
        <w:spacing w:after="0"/>
        <w:jc w:val="both"/>
        <w:rPr>
          <w:rFonts w:ascii="Times New Roman" w:hAnsi="Times New Roman" w:cs="Times New Roman"/>
          <w:sz w:val="24"/>
          <w:szCs w:val="24"/>
          <w:lang w:val="it-IT"/>
        </w:rPr>
      </w:pPr>
      <w:r w:rsidRPr="003A1469">
        <w:rPr>
          <w:rFonts w:ascii="Times New Roman" w:hAnsi="Times New Roman" w:cs="Times New Roman"/>
          <w:sz w:val="24"/>
          <w:szCs w:val="24"/>
          <w:lang w:val="pt-BR"/>
        </w:rPr>
        <w:tab/>
      </w:r>
      <w:r w:rsidRPr="003A1469">
        <w:rPr>
          <w:rFonts w:ascii="Times New Roman" w:hAnsi="Times New Roman" w:cs="Times New Roman"/>
          <w:sz w:val="24"/>
          <w:szCs w:val="24"/>
          <w:lang w:val="it-IT"/>
        </w:rPr>
        <w:t>În zona obiectivului nu se găsesc situri arheologice şi monumente istorice.</w:t>
      </w:r>
    </w:p>
    <w:p w:rsidR="00D1483E" w:rsidRPr="003A1469" w:rsidRDefault="00D1483E" w:rsidP="00F53DF9">
      <w:pPr>
        <w:widowControl w:val="0"/>
        <w:suppressAutoHyphens/>
        <w:spacing w:before="120" w:after="0"/>
        <w:ind w:firstLine="810"/>
        <w:jc w:val="both"/>
        <w:textAlignment w:val="baseline"/>
        <w:rPr>
          <w:rFonts w:ascii="Times New Roman" w:eastAsia="Times New Roman" w:hAnsi="Times New Roman" w:cs="Times New Roman"/>
          <w:b/>
          <w:sz w:val="24"/>
          <w:szCs w:val="24"/>
          <w:lang w:val="ro-RO" w:eastAsia="ar-SA"/>
        </w:rPr>
      </w:pPr>
      <w:r w:rsidRPr="003A1469">
        <w:rPr>
          <w:rFonts w:ascii="Times New Roman" w:eastAsia="Times New Roman" w:hAnsi="Times New Roman" w:cs="Times New Roman"/>
          <w:b/>
          <w:sz w:val="24"/>
          <w:szCs w:val="24"/>
          <w:lang w:val="ro-RO" w:eastAsia="ar-SA"/>
        </w:rPr>
        <w:t>Localizarea ariilor naturale protejate din vecinătatea amplasamentului:</w:t>
      </w:r>
    </w:p>
    <w:p w:rsidR="00547D53" w:rsidRPr="003A1469" w:rsidRDefault="00547D53" w:rsidP="00FE4A42">
      <w:pPr>
        <w:numPr>
          <w:ilvl w:val="0"/>
          <w:numId w:val="39"/>
        </w:numPr>
        <w:tabs>
          <w:tab w:val="clear" w:pos="720"/>
          <w:tab w:val="num" w:pos="1428"/>
        </w:tabs>
        <w:spacing w:after="0"/>
        <w:ind w:left="1428"/>
        <w:jc w:val="both"/>
        <w:rPr>
          <w:rFonts w:ascii="Times New Roman" w:hAnsi="Times New Roman" w:cs="Times New Roman"/>
          <w:b/>
          <w:sz w:val="24"/>
          <w:szCs w:val="24"/>
          <w:lang w:val="fr-FR"/>
        </w:rPr>
      </w:pPr>
      <w:r w:rsidRPr="003A1469">
        <w:rPr>
          <w:rFonts w:ascii="Times New Roman" w:hAnsi="Times New Roman" w:cs="Times New Roman"/>
          <w:b/>
          <w:sz w:val="24"/>
          <w:szCs w:val="24"/>
          <w:lang w:val="fr-FR"/>
        </w:rPr>
        <w:t>Arii naturale protejate</w:t>
      </w:r>
    </w:p>
    <w:p w:rsidR="000D0E11" w:rsidRPr="003A1469" w:rsidRDefault="000D0E11" w:rsidP="000D0E11">
      <w:pPr>
        <w:pStyle w:val="ListParagraph"/>
        <w:spacing w:before="120" w:after="120"/>
        <w:ind w:left="0" w:firstLine="708"/>
        <w:jc w:val="both"/>
        <w:rPr>
          <w:rFonts w:ascii="Times New Roman" w:hAnsi="Times New Roman"/>
          <w:sz w:val="24"/>
          <w:szCs w:val="24"/>
        </w:rPr>
      </w:pPr>
      <w:r w:rsidRPr="003A1469">
        <w:rPr>
          <w:rFonts w:ascii="Times New Roman" w:hAnsi="Times New Roman"/>
          <w:sz w:val="24"/>
          <w:szCs w:val="24"/>
        </w:rPr>
        <w:t>Perimetrul minier Vladimirescu Terasă nu este amplasat în arii Natura 2000, acesta regăsindu – se la următoarele distanțe de cele mai apropiate arii natural:</w:t>
      </w:r>
    </w:p>
    <w:p w:rsidR="000D0E11" w:rsidRPr="003A1469" w:rsidRDefault="000D0E11" w:rsidP="00FE4A42">
      <w:pPr>
        <w:pStyle w:val="ListParagraph"/>
        <w:numPr>
          <w:ilvl w:val="0"/>
          <w:numId w:val="45"/>
        </w:numPr>
        <w:spacing w:before="120" w:after="120"/>
        <w:jc w:val="both"/>
        <w:rPr>
          <w:rFonts w:ascii="Times New Roman" w:hAnsi="Times New Roman"/>
          <w:sz w:val="24"/>
          <w:szCs w:val="24"/>
        </w:rPr>
      </w:pPr>
      <w:r w:rsidRPr="003A1469">
        <w:rPr>
          <w:rFonts w:ascii="Times New Roman" w:hAnsi="Times New Roman"/>
          <w:sz w:val="24"/>
          <w:szCs w:val="24"/>
        </w:rPr>
        <w:t>Râul Mureș între Lipova și Păuliș se află la o distanță de 9,235 km, SE de perimetru;</w:t>
      </w:r>
    </w:p>
    <w:p w:rsidR="000D0E11" w:rsidRPr="003A1469" w:rsidRDefault="000D0E11" w:rsidP="00FE4A42">
      <w:pPr>
        <w:pStyle w:val="ListParagraph"/>
        <w:numPr>
          <w:ilvl w:val="0"/>
          <w:numId w:val="45"/>
        </w:numPr>
        <w:spacing w:before="120" w:after="120"/>
        <w:jc w:val="both"/>
        <w:rPr>
          <w:rFonts w:ascii="Times New Roman" w:hAnsi="Times New Roman"/>
          <w:sz w:val="24"/>
          <w:szCs w:val="24"/>
        </w:rPr>
      </w:pPr>
      <w:r w:rsidRPr="003A1469">
        <w:rPr>
          <w:rFonts w:ascii="Times New Roman" w:hAnsi="Times New Roman"/>
          <w:sz w:val="24"/>
          <w:szCs w:val="24"/>
        </w:rPr>
        <w:t>Pădurea Neudorfului este situată la SE, la cca.15,926 km ;</w:t>
      </w:r>
    </w:p>
    <w:p w:rsidR="000D0E11" w:rsidRPr="003A1469" w:rsidRDefault="000D0E11" w:rsidP="00FE4A42">
      <w:pPr>
        <w:pStyle w:val="ListParagraph"/>
        <w:numPr>
          <w:ilvl w:val="0"/>
          <w:numId w:val="45"/>
        </w:numPr>
        <w:spacing w:before="120" w:after="120"/>
        <w:jc w:val="both"/>
        <w:rPr>
          <w:rFonts w:ascii="Times New Roman" w:hAnsi="Times New Roman"/>
          <w:sz w:val="24"/>
          <w:szCs w:val="24"/>
        </w:rPr>
      </w:pPr>
      <w:r w:rsidRPr="003A1469">
        <w:rPr>
          <w:rFonts w:ascii="Times New Roman" w:hAnsi="Times New Roman"/>
          <w:sz w:val="24"/>
          <w:szCs w:val="24"/>
        </w:rPr>
        <w:t>Hunedoara Timișeană  la 14,451 km sud – vest de perimetru;</w:t>
      </w:r>
    </w:p>
    <w:p w:rsidR="000D0E11" w:rsidRPr="003A1469" w:rsidRDefault="000D0E11" w:rsidP="00FE4A42">
      <w:pPr>
        <w:pStyle w:val="ListParagraph"/>
        <w:numPr>
          <w:ilvl w:val="0"/>
          <w:numId w:val="45"/>
        </w:numPr>
        <w:spacing w:before="120" w:after="120"/>
        <w:jc w:val="both"/>
        <w:rPr>
          <w:rFonts w:ascii="Times New Roman" w:hAnsi="Times New Roman"/>
          <w:sz w:val="24"/>
          <w:szCs w:val="24"/>
        </w:rPr>
      </w:pPr>
      <w:r w:rsidRPr="003A1469">
        <w:rPr>
          <w:rFonts w:ascii="Times New Roman" w:hAnsi="Times New Roman"/>
          <w:sz w:val="24"/>
          <w:szCs w:val="24"/>
        </w:rPr>
        <w:t>Lunca Mureșului inferior este dispus la vest, la o distanță de 15,22 km;</w:t>
      </w:r>
    </w:p>
    <w:p w:rsidR="00D1483E" w:rsidRPr="003A1469" w:rsidRDefault="00D1483E" w:rsidP="00F53DF9">
      <w:pPr>
        <w:widowControl w:val="0"/>
        <w:suppressAutoHyphens/>
        <w:spacing w:before="120" w:after="120"/>
        <w:jc w:val="both"/>
        <w:textAlignment w:val="baseline"/>
        <w:rPr>
          <w:rFonts w:ascii="Times New Roman" w:eastAsia="Times New Roman" w:hAnsi="Times New Roman" w:cs="Times New Roman"/>
          <w:i/>
          <w:sz w:val="24"/>
          <w:szCs w:val="24"/>
          <w:lang w:val="ro-RO" w:eastAsia="ar-SA"/>
        </w:rPr>
      </w:pPr>
      <w:r w:rsidRPr="003A1469">
        <w:rPr>
          <w:rFonts w:ascii="Times New Roman" w:eastAsia="Times New Roman" w:hAnsi="Times New Roman" w:cs="Times New Roman"/>
          <w:i/>
          <w:sz w:val="24"/>
          <w:szCs w:val="24"/>
          <w:lang w:val="ro-RO" w:eastAsia="ar-SA"/>
        </w:rPr>
        <w:t xml:space="preserve">Datorită distanţelor mai mari de </w:t>
      </w:r>
      <w:r w:rsidR="00547D53" w:rsidRPr="003A1469">
        <w:rPr>
          <w:rFonts w:ascii="Times New Roman" w:eastAsia="Times New Roman" w:hAnsi="Times New Roman" w:cs="Times New Roman"/>
          <w:i/>
          <w:sz w:val="24"/>
          <w:szCs w:val="24"/>
          <w:lang w:val="ro-RO" w:eastAsia="ar-SA"/>
        </w:rPr>
        <w:t>5</w:t>
      </w:r>
      <w:r w:rsidRPr="003A1469">
        <w:rPr>
          <w:rFonts w:ascii="Times New Roman" w:eastAsia="Times New Roman" w:hAnsi="Times New Roman" w:cs="Times New Roman"/>
          <w:i/>
          <w:sz w:val="24"/>
          <w:szCs w:val="24"/>
          <w:lang w:val="ro-RO" w:eastAsia="ar-SA"/>
        </w:rPr>
        <w:t xml:space="preserve"> km la care se află amplasamentul obiectivului faţă de siturile naturale protejate, activitatea societăţii nu afectează aceste arii naturale protejate.</w:t>
      </w:r>
    </w:p>
    <w:p w:rsidR="00D1483E" w:rsidRPr="003A1469" w:rsidRDefault="00D1483E" w:rsidP="00F53DF9">
      <w:pPr>
        <w:widowControl w:val="0"/>
        <w:suppressAutoHyphens/>
        <w:spacing w:before="120" w:after="120"/>
        <w:ind w:firstLine="720"/>
        <w:jc w:val="both"/>
        <w:rPr>
          <w:rFonts w:ascii="Times New Roman" w:hAnsi="Times New Roman" w:cs="Times New Roman"/>
          <w:b/>
          <w:i/>
          <w:sz w:val="24"/>
          <w:szCs w:val="24"/>
          <w:lang w:val="ro-RO"/>
        </w:rPr>
      </w:pPr>
      <w:r w:rsidRPr="003A1469">
        <w:rPr>
          <w:rFonts w:ascii="Times New Roman" w:hAnsi="Times New Roman" w:cs="Times New Roman"/>
          <w:b/>
          <w:bCs/>
          <w:i/>
          <w:sz w:val="24"/>
          <w:szCs w:val="24"/>
          <w:lang w:val="ro-RO"/>
        </w:rPr>
        <w:t>Concluzii:</w:t>
      </w:r>
    </w:p>
    <w:p w:rsidR="00D1483E" w:rsidRPr="003A1469" w:rsidRDefault="00D1483E" w:rsidP="00F53DF9">
      <w:pPr>
        <w:widowControl w:val="0"/>
        <w:numPr>
          <w:ilvl w:val="0"/>
          <w:numId w:val="26"/>
        </w:numPr>
        <w:suppressAutoHyphens/>
        <w:spacing w:before="120" w:after="120"/>
        <w:jc w:val="both"/>
        <w:textAlignment w:val="baseline"/>
        <w:rPr>
          <w:rFonts w:ascii="Times New Roman" w:hAnsi="Times New Roman" w:cs="Times New Roman"/>
          <w:sz w:val="24"/>
          <w:szCs w:val="24"/>
          <w:lang w:val="ro-RO"/>
        </w:rPr>
      </w:pPr>
      <w:r w:rsidRPr="003A1469">
        <w:rPr>
          <w:rFonts w:ascii="Times New Roman" w:hAnsi="Times New Roman" w:cs="Times New Roman"/>
          <w:sz w:val="24"/>
          <w:szCs w:val="24"/>
          <w:lang w:val="ro-RO"/>
        </w:rPr>
        <w:t>Funcţionarea obiectivului investițional analizat nu va avea impact semnificativ direct asupra speciilor/habitatelor de interes conservativ;</w:t>
      </w:r>
    </w:p>
    <w:p w:rsidR="00D1483E" w:rsidRPr="003A1469" w:rsidRDefault="00D1483E" w:rsidP="00F53DF9">
      <w:pPr>
        <w:widowControl w:val="0"/>
        <w:numPr>
          <w:ilvl w:val="0"/>
          <w:numId w:val="26"/>
        </w:numPr>
        <w:tabs>
          <w:tab w:val="num" w:pos="720"/>
        </w:tabs>
        <w:suppressAutoHyphens/>
        <w:autoSpaceDE w:val="0"/>
        <w:autoSpaceDN w:val="0"/>
        <w:spacing w:before="120" w:after="120"/>
        <w:jc w:val="both"/>
        <w:textAlignment w:val="baseline"/>
        <w:rPr>
          <w:rFonts w:ascii="Times New Roman" w:hAnsi="Times New Roman" w:cs="Times New Roman"/>
          <w:sz w:val="24"/>
          <w:szCs w:val="24"/>
          <w:lang w:val="ro-RO"/>
        </w:rPr>
      </w:pPr>
      <w:r w:rsidRPr="003A1469">
        <w:rPr>
          <w:rFonts w:ascii="Times New Roman" w:hAnsi="Times New Roman" w:cs="Times New Roman"/>
          <w:sz w:val="24"/>
          <w:szCs w:val="24"/>
          <w:lang w:val="ro-RO"/>
        </w:rPr>
        <w:t>Impacturile identificate sunt locale şi nu au ca rezultat modificarea statutului de conservare al speciilor/habitatelor de interes conservativ.</w:t>
      </w:r>
    </w:p>
    <w:p w:rsidR="00D1483E" w:rsidRPr="003A1469" w:rsidRDefault="00D1483E" w:rsidP="00F53DF9">
      <w:pPr>
        <w:spacing w:after="0"/>
        <w:jc w:val="both"/>
        <w:rPr>
          <w:rFonts w:ascii="Times New Roman" w:hAnsi="Times New Roman" w:cs="Times New Roman"/>
          <w:b/>
          <w:sz w:val="24"/>
          <w:szCs w:val="24"/>
          <w:lang w:val="ro-RO"/>
        </w:rPr>
      </w:pPr>
    </w:p>
    <w:p w:rsidR="0021702E" w:rsidRPr="003A1469" w:rsidRDefault="009D4265" w:rsidP="00F53DF9">
      <w:pPr>
        <w:pStyle w:val="ListParagraph"/>
        <w:numPr>
          <w:ilvl w:val="0"/>
          <w:numId w:val="4"/>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 xml:space="preserve">6.7.2. </w:t>
      </w:r>
      <w:r w:rsidR="007C0837" w:rsidRPr="003A1469">
        <w:rPr>
          <w:rFonts w:ascii="Times New Roman" w:hAnsi="Times New Roman" w:cs="Times New Roman"/>
          <w:b/>
          <w:sz w:val="24"/>
          <w:szCs w:val="24"/>
          <w:lang w:val="ro-RO"/>
        </w:rPr>
        <w:t>Luc</w:t>
      </w:r>
      <w:r w:rsidR="0050721B" w:rsidRPr="003A1469">
        <w:rPr>
          <w:rFonts w:ascii="Times New Roman" w:hAnsi="Times New Roman" w:cs="Times New Roman"/>
          <w:b/>
          <w:sz w:val="24"/>
          <w:szCs w:val="24"/>
          <w:lang w:val="ro-RO"/>
        </w:rPr>
        <w:t>rările</w:t>
      </w:r>
      <w:r w:rsidR="007C0837" w:rsidRPr="003A1469">
        <w:rPr>
          <w:rFonts w:ascii="Times New Roman" w:hAnsi="Times New Roman" w:cs="Times New Roman"/>
          <w:b/>
          <w:sz w:val="24"/>
          <w:szCs w:val="24"/>
          <w:lang w:val="ro-RO"/>
        </w:rPr>
        <w:t>, dotările și măsurile pentru protecția așezărilor umane și a obiectivelor protejate</w:t>
      </w:r>
      <w:r w:rsidR="000378AC" w:rsidRPr="003A1469">
        <w:rPr>
          <w:rFonts w:ascii="Times New Roman" w:hAnsi="Times New Roman" w:cs="Times New Roman"/>
          <w:b/>
          <w:sz w:val="24"/>
          <w:szCs w:val="24"/>
          <w:lang w:val="ro-RO"/>
        </w:rPr>
        <w:t xml:space="preserve"> și/sau de interes public;</w:t>
      </w:r>
    </w:p>
    <w:p w:rsidR="00EE6C25" w:rsidRPr="003A1469" w:rsidRDefault="00EE6C25"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 xml:space="preserve">Perimetrul temporar de exploatare </w:t>
      </w:r>
      <w:r w:rsidR="00F70B10" w:rsidRPr="003A1469">
        <w:rPr>
          <w:rFonts w:ascii="Times New Roman" w:hAnsi="Times New Roman" w:cs="Times New Roman"/>
          <w:sz w:val="24"/>
          <w:szCs w:val="24"/>
        </w:rPr>
        <w:t>”</w:t>
      </w:r>
      <w:r w:rsidR="000D0E11" w:rsidRPr="003A1469">
        <w:rPr>
          <w:rFonts w:ascii="Times New Roman" w:hAnsi="Times New Roman" w:cs="Times New Roman"/>
          <w:sz w:val="24"/>
          <w:szCs w:val="24"/>
        </w:rPr>
        <w:t>Vladimirescu Terasă</w:t>
      </w:r>
      <w:r w:rsidR="00F70B10" w:rsidRPr="003A1469">
        <w:rPr>
          <w:rFonts w:ascii="Times New Roman" w:hAnsi="Times New Roman" w:cs="Times New Roman"/>
          <w:sz w:val="24"/>
          <w:szCs w:val="24"/>
        </w:rPr>
        <w:t>”</w:t>
      </w:r>
      <w:r w:rsidRPr="003A1469">
        <w:rPr>
          <w:rFonts w:ascii="Times New Roman" w:hAnsi="Times New Roman" w:cs="Times New Roman"/>
          <w:sz w:val="24"/>
          <w:szCs w:val="24"/>
        </w:rPr>
        <w:t xml:space="preserve"> este situat în lunca de pe malul </w:t>
      </w:r>
      <w:r w:rsidR="00D22AA6" w:rsidRPr="003A1469">
        <w:rPr>
          <w:rFonts w:ascii="Times New Roman" w:hAnsi="Times New Roman" w:cs="Times New Roman"/>
          <w:sz w:val="24"/>
          <w:szCs w:val="24"/>
        </w:rPr>
        <w:t>stâng</w:t>
      </w:r>
      <w:r w:rsidRPr="003A1469">
        <w:rPr>
          <w:rFonts w:ascii="Times New Roman" w:hAnsi="Times New Roman" w:cs="Times New Roman"/>
          <w:sz w:val="24"/>
          <w:szCs w:val="24"/>
        </w:rPr>
        <w:t xml:space="preserve"> al râului </w:t>
      </w:r>
      <w:r w:rsidR="00D22AA6" w:rsidRPr="003A1469">
        <w:rPr>
          <w:rFonts w:ascii="Times New Roman" w:hAnsi="Times New Roman" w:cs="Times New Roman"/>
          <w:sz w:val="24"/>
          <w:szCs w:val="24"/>
        </w:rPr>
        <w:t>Mureș</w:t>
      </w:r>
      <w:r w:rsidRPr="003A1469">
        <w:rPr>
          <w:rFonts w:ascii="Times New Roman" w:hAnsi="Times New Roman" w:cs="Times New Roman"/>
          <w:sz w:val="24"/>
          <w:szCs w:val="24"/>
        </w:rPr>
        <w:t xml:space="preserve">. </w:t>
      </w:r>
    </w:p>
    <w:p w:rsidR="00EE6C25" w:rsidRPr="003A1469" w:rsidRDefault="00EE6C25" w:rsidP="00F53DF9">
      <w:pPr>
        <w:ind w:firstLine="708"/>
        <w:jc w:val="both"/>
        <w:rPr>
          <w:rFonts w:ascii="Times New Roman" w:hAnsi="Times New Roman" w:cs="Times New Roman"/>
          <w:sz w:val="24"/>
          <w:szCs w:val="24"/>
        </w:rPr>
      </w:pPr>
      <w:r w:rsidRPr="003A1469">
        <w:rPr>
          <w:rFonts w:ascii="Times New Roman" w:hAnsi="Times New Roman" w:cs="Times New Roman"/>
          <w:sz w:val="24"/>
          <w:szCs w:val="24"/>
        </w:rPr>
        <w:t>Transportul agregatelor minerale de râu se face pe un drum industrial existent, care favorizează accesul şi la terenurile agricole situate în zonă. Acest drum nu provoacă efectul de barieră şi nu fragmentează habitatele rămase neafectate, mai cu seamă că, mare parte din terenul din aceasta porţiune de lunca are întrebuinţare agricolă anume, pentru dezvoltarea culturilor, dar şi pentru păşunat.</w:t>
      </w:r>
    </w:p>
    <w:p w:rsidR="00EE6C25" w:rsidRPr="003A1469" w:rsidRDefault="00EE6C25" w:rsidP="00F53DF9">
      <w:pPr>
        <w:ind w:firstLine="708"/>
        <w:jc w:val="both"/>
        <w:rPr>
          <w:rFonts w:ascii="Times New Roman" w:hAnsi="Times New Roman" w:cs="Times New Roman"/>
          <w:sz w:val="24"/>
          <w:szCs w:val="24"/>
        </w:rPr>
      </w:pPr>
      <w:r w:rsidRPr="003A1469">
        <w:rPr>
          <w:rFonts w:ascii="Times New Roman" w:hAnsi="Times New Roman" w:cs="Times New Roman"/>
          <w:sz w:val="24"/>
          <w:szCs w:val="24"/>
        </w:rPr>
        <w:t>Pentru reducerea impactului datorat poluării, accidentelor, managementul defectuos al hidrocarburilor şi deşeurilor, folosirii unei tehnologii neadecvate, impact ce poate apărea în toate fazele proiectului, cu efect asupra tuturor speciilor şi habitatelor se recomandă:</w:t>
      </w:r>
    </w:p>
    <w:p w:rsidR="00EE6C25" w:rsidRPr="003A1469" w:rsidRDefault="00EE6C25" w:rsidP="00F53DF9">
      <w:pPr>
        <w:numPr>
          <w:ilvl w:val="0"/>
          <w:numId w:val="15"/>
        </w:numPr>
        <w:tabs>
          <w:tab w:val="left" w:pos="720"/>
        </w:tabs>
        <w:suppressAutoHyphens/>
        <w:spacing w:after="0"/>
        <w:rPr>
          <w:rFonts w:ascii="Times New Roman" w:hAnsi="Times New Roman" w:cs="Times New Roman"/>
          <w:sz w:val="24"/>
          <w:szCs w:val="24"/>
        </w:rPr>
      </w:pPr>
      <w:r w:rsidRPr="003A1469">
        <w:rPr>
          <w:rFonts w:ascii="Times New Roman" w:hAnsi="Times New Roman" w:cs="Times New Roman"/>
          <w:sz w:val="24"/>
          <w:szCs w:val="24"/>
        </w:rPr>
        <w:lastRenderedPageBreak/>
        <w:t>aplicarea unei discipline în circulaţie</w:t>
      </w:r>
    </w:p>
    <w:p w:rsidR="00EE6C25" w:rsidRPr="003A1469" w:rsidRDefault="00EE6C25" w:rsidP="00F53DF9">
      <w:pPr>
        <w:numPr>
          <w:ilvl w:val="0"/>
          <w:numId w:val="16"/>
        </w:numPr>
        <w:tabs>
          <w:tab w:val="left" w:pos="720"/>
        </w:tabs>
        <w:suppressAutoHyphens/>
        <w:spacing w:after="0"/>
        <w:rPr>
          <w:rFonts w:ascii="Times New Roman" w:hAnsi="Times New Roman" w:cs="Times New Roman"/>
          <w:sz w:val="24"/>
          <w:szCs w:val="24"/>
        </w:rPr>
      </w:pPr>
      <w:r w:rsidRPr="003A1469">
        <w:rPr>
          <w:rFonts w:ascii="Times New Roman" w:hAnsi="Times New Roman" w:cs="Times New Roman"/>
          <w:sz w:val="24"/>
          <w:szCs w:val="24"/>
        </w:rPr>
        <w:t>interzicerea depozitării hidrocarburilor şi a altor substanţelor toxice în perimetrul balastierei;</w:t>
      </w:r>
    </w:p>
    <w:p w:rsidR="00EE6C25" w:rsidRPr="003A1469" w:rsidRDefault="00EE6C25" w:rsidP="00F53DF9">
      <w:pPr>
        <w:numPr>
          <w:ilvl w:val="0"/>
          <w:numId w:val="17"/>
        </w:numPr>
        <w:tabs>
          <w:tab w:val="left" w:pos="720"/>
        </w:tabs>
        <w:suppressAutoHyphens/>
        <w:spacing w:after="0"/>
        <w:rPr>
          <w:rFonts w:ascii="Times New Roman" w:hAnsi="Times New Roman" w:cs="Times New Roman"/>
          <w:sz w:val="24"/>
          <w:szCs w:val="24"/>
          <w:lang w:val="it-IT"/>
        </w:rPr>
      </w:pPr>
      <w:r w:rsidRPr="003A1469">
        <w:rPr>
          <w:rFonts w:ascii="Times New Roman" w:hAnsi="Times New Roman" w:cs="Times New Roman"/>
          <w:sz w:val="24"/>
          <w:szCs w:val="24"/>
          <w:lang w:val="it-IT"/>
        </w:rPr>
        <w:t>folosirea de tehnologii noi, performante;</w:t>
      </w:r>
    </w:p>
    <w:p w:rsidR="00EE6C25" w:rsidRPr="003A1469" w:rsidRDefault="00EE6C25" w:rsidP="00F53DF9">
      <w:pPr>
        <w:numPr>
          <w:ilvl w:val="0"/>
          <w:numId w:val="17"/>
        </w:numPr>
        <w:tabs>
          <w:tab w:val="left" w:pos="720"/>
        </w:tabs>
        <w:suppressAutoHyphens/>
        <w:spacing w:after="0"/>
        <w:rPr>
          <w:rFonts w:ascii="Times New Roman" w:hAnsi="Times New Roman" w:cs="Times New Roman"/>
          <w:sz w:val="24"/>
          <w:szCs w:val="24"/>
          <w:lang w:val="ro-RO"/>
        </w:rPr>
      </w:pPr>
      <w:r w:rsidRPr="003A1469">
        <w:rPr>
          <w:rFonts w:ascii="Times New Roman" w:hAnsi="Times New Roman" w:cs="Times New Roman"/>
          <w:sz w:val="24"/>
          <w:szCs w:val="24"/>
        </w:rPr>
        <w:t>realizarea unui management eficient al deşeurilor.</w:t>
      </w:r>
    </w:p>
    <w:p w:rsidR="00EE6C25" w:rsidRPr="003A1469" w:rsidRDefault="00EE6C25" w:rsidP="00F53DF9">
      <w:pPr>
        <w:ind w:firstLine="708"/>
        <w:jc w:val="both"/>
        <w:rPr>
          <w:rFonts w:ascii="Times New Roman" w:hAnsi="Times New Roman" w:cs="Times New Roman"/>
          <w:sz w:val="24"/>
          <w:szCs w:val="24"/>
        </w:rPr>
      </w:pPr>
      <w:r w:rsidRPr="003A1469">
        <w:rPr>
          <w:rFonts w:ascii="Times New Roman" w:hAnsi="Times New Roman" w:cs="Times New Roman"/>
          <w:sz w:val="24"/>
          <w:szCs w:val="24"/>
        </w:rPr>
        <w:t>Pentru diminuarea acestuia se recomandă realizarea unui plan de management al biodiversităţii în zona de impact, care să prevadă responsabilităţi, bugete şi metode de păstrare în bune condiţii al acestor habitate.</w:t>
      </w:r>
    </w:p>
    <w:p w:rsidR="0021702E" w:rsidRPr="003A1469" w:rsidRDefault="0021702E" w:rsidP="00F53DF9">
      <w:pPr>
        <w:spacing w:after="0"/>
        <w:jc w:val="both"/>
        <w:rPr>
          <w:rFonts w:ascii="Times New Roman" w:hAnsi="Times New Roman" w:cs="Times New Roman"/>
          <w:b/>
          <w:sz w:val="24"/>
          <w:szCs w:val="24"/>
          <w:lang w:val="ro-RO"/>
        </w:rPr>
      </w:pPr>
    </w:p>
    <w:p w:rsidR="000378AC" w:rsidRPr="003A1469" w:rsidRDefault="0021702E" w:rsidP="00FE4A42">
      <w:pPr>
        <w:pStyle w:val="ListParagraph"/>
        <w:numPr>
          <w:ilvl w:val="1"/>
          <w:numId w:val="43"/>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Pr</w:t>
      </w:r>
      <w:r w:rsidR="000378AC" w:rsidRPr="003A1469">
        <w:rPr>
          <w:rFonts w:ascii="Times New Roman" w:hAnsi="Times New Roman" w:cs="Times New Roman"/>
          <w:b/>
          <w:sz w:val="24"/>
          <w:szCs w:val="24"/>
          <w:lang w:val="ro-RO"/>
        </w:rPr>
        <w:t>evenirea și gestionarea deșeurilor generate pe amplasament în timpul realizării priectului/în timpul exploatării, inclusiv eliminarea</w:t>
      </w:r>
    </w:p>
    <w:p w:rsidR="000378AC" w:rsidRPr="003A1469" w:rsidRDefault="00B05017" w:rsidP="00F53DF9">
      <w:pPr>
        <w:spacing w:after="0"/>
        <w:ind w:left="72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6.</w:t>
      </w:r>
      <w:r w:rsidR="003A1469" w:rsidRPr="003A1469">
        <w:rPr>
          <w:rFonts w:ascii="Times New Roman" w:hAnsi="Times New Roman" w:cs="Times New Roman"/>
          <w:b/>
          <w:sz w:val="24"/>
          <w:szCs w:val="24"/>
          <w:lang w:val="ro-RO"/>
        </w:rPr>
        <w:t>7</w:t>
      </w:r>
      <w:r w:rsidRPr="003A1469">
        <w:rPr>
          <w:rFonts w:ascii="Times New Roman" w:hAnsi="Times New Roman" w:cs="Times New Roman"/>
          <w:b/>
          <w:sz w:val="24"/>
          <w:szCs w:val="24"/>
          <w:lang w:val="ro-RO"/>
        </w:rPr>
        <w:t xml:space="preserve">.1. </w:t>
      </w:r>
      <w:r w:rsidR="000378AC" w:rsidRPr="003A1469">
        <w:rPr>
          <w:rFonts w:ascii="Times New Roman" w:hAnsi="Times New Roman" w:cs="Times New Roman"/>
          <w:b/>
          <w:sz w:val="24"/>
          <w:szCs w:val="24"/>
          <w:lang w:val="ro-RO"/>
        </w:rPr>
        <w:t>Lista deșeurilor (clasificate și codificate în conformitate cu prevederile legislației europene și naționale privind deșeurile) cantități și deșeuri generate;</w:t>
      </w:r>
    </w:p>
    <w:p w:rsidR="004E210A" w:rsidRPr="003A1469" w:rsidRDefault="004E210A" w:rsidP="00F53DF9">
      <w:pPr>
        <w:ind w:left="708"/>
        <w:jc w:val="both"/>
        <w:rPr>
          <w:rFonts w:ascii="Times New Roman" w:hAnsi="Times New Roman" w:cs="Times New Roman"/>
          <w:sz w:val="24"/>
          <w:szCs w:val="24"/>
          <w:lang w:val="it-IT"/>
        </w:rPr>
      </w:pPr>
      <w:r w:rsidRPr="003A1469">
        <w:rPr>
          <w:rFonts w:ascii="Times New Roman" w:hAnsi="Times New Roman" w:cs="Times New Roman"/>
          <w:b/>
          <w:sz w:val="24"/>
          <w:szCs w:val="24"/>
          <w:lang w:val="it-IT"/>
        </w:rPr>
        <w:t>Deşeuri tehnologice</w:t>
      </w:r>
      <w:r w:rsidRPr="003A1469">
        <w:rPr>
          <w:rFonts w:ascii="Times New Roman" w:hAnsi="Times New Roman" w:cs="Times New Roman"/>
          <w:sz w:val="24"/>
          <w:szCs w:val="24"/>
          <w:lang w:val="it-IT"/>
        </w:rPr>
        <w:t xml:space="preserve"> :</w:t>
      </w:r>
    </w:p>
    <w:p w:rsidR="004E210A" w:rsidRPr="003A1469" w:rsidRDefault="004E210A" w:rsidP="00F53DF9">
      <w:pPr>
        <w:ind w:firstLine="1134"/>
        <w:jc w:val="both"/>
        <w:rPr>
          <w:rFonts w:ascii="Times New Roman" w:hAnsi="Times New Roman" w:cs="Times New Roman"/>
          <w:sz w:val="24"/>
          <w:szCs w:val="24"/>
          <w:lang w:val="ro-RO"/>
        </w:rPr>
      </w:pPr>
      <w:r w:rsidRPr="003A1469">
        <w:rPr>
          <w:rFonts w:ascii="Times New Roman" w:hAnsi="Times New Roman" w:cs="Times New Roman"/>
          <w:b/>
          <w:i/>
          <w:sz w:val="24"/>
          <w:szCs w:val="24"/>
        </w:rPr>
        <w:t>S</w:t>
      </w:r>
      <w:r w:rsidR="00B2162C">
        <w:rPr>
          <w:rFonts w:ascii="Times New Roman" w:hAnsi="Times New Roman" w:cs="Times New Roman"/>
          <w:b/>
          <w:i/>
          <w:sz w:val="24"/>
          <w:szCs w:val="24"/>
        </w:rPr>
        <w:t xml:space="preserve">terilul </w:t>
      </w:r>
      <w:r w:rsidRPr="003A1469">
        <w:rPr>
          <w:rFonts w:ascii="Times New Roman" w:hAnsi="Times New Roman" w:cs="Times New Roman"/>
          <w:b/>
          <w:i/>
          <w:sz w:val="24"/>
          <w:szCs w:val="24"/>
        </w:rPr>
        <w:t xml:space="preserve"> din descopertă (01 04 09)</w:t>
      </w:r>
      <w:r w:rsidRPr="003A1469">
        <w:rPr>
          <w:rFonts w:ascii="Times New Roman" w:hAnsi="Times New Roman" w:cs="Times New Roman"/>
          <w:sz w:val="24"/>
          <w:szCs w:val="24"/>
        </w:rPr>
        <w:t xml:space="preserve"> – </w:t>
      </w:r>
      <w:r w:rsidR="00B2162C" w:rsidRPr="00B2162C">
        <w:rPr>
          <w:sz w:val="24"/>
          <w:szCs w:val="24"/>
        </w:rPr>
        <w:t>86588</w:t>
      </w:r>
      <w:r w:rsidR="00C673FC" w:rsidRPr="00B2162C">
        <w:rPr>
          <w:rFonts w:ascii="Times New Roman" w:hAnsi="Times New Roman" w:cs="Times New Roman"/>
          <w:color w:val="FF0000"/>
          <w:sz w:val="24"/>
          <w:szCs w:val="24"/>
        </w:rPr>
        <w:t xml:space="preserve"> </w:t>
      </w:r>
      <w:r w:rsidR="00C673FC" w:rsidRPr="00B2162C">
        <w:rPr>
          <w:rFonts w:ascii="Times New Roman" w:hAnsi="Times New Roman" w:cs="Times New Roman"/>
          <w:sz w:val="24"/>
          <w:szCs w:val="24"/>
        </w:rPr>
        <w:t>m</w:t>
      </w:r>
      <w:r w:rsidR="00C673FC" w:rsidRPr="00B2162C">
        <w:rPr>
          <w:rFonts w:ascii="Times New Roman" w:hAnsi="Times New Roman" w:cs="Times New Roman"/>
          <w:sz w:val="24"/>
          <w:szCs w:val="24"/>
          <w:vertAlign w:val="superscript"/>
        </w:rPr>
        <w:t>3</w:t>
      </w:r>
      <w:r w:rsidR="00C673FC" w:rsidRPr="00B2162C">
        <w:rPr>
          <w:rFonts w:ascii="Times New Roman" w:hAnsi="Times New Roman" w:cs="Times New Roman"/>
          <w:sz w:val="24"/>
          <w:szCs w:val="24"/>
        </w:rPr>
        <w:t xml:space="preserve"> </w:t>
      </w:r>
      <w:r w:rsidRPr="003A1469">
        <w:rPr>
          <w:rFonts w:ascii="Times New Roman" w:hAnsi="Times New Roman" w:cs="Times New Roman"/>
          <w:sz w:val="24"/>
          <w:szCs w:val="24"/>
        </w:rPr>
        <w:t xml:space="preserve">se va decapa şi depozita separat, urmând să fie utilizat la reconstrucţia stratului de sol pe suprafaţa </w:t>
      </w:r>
      <w:r w:rsidR="00740DA0" w:rsidRPr="003A1469">
        <w:rPr>
          <w:rFonts w:ascii="Times New Roman" w:hAnsi="Times New Roman" w:cs="Times New Roman"/>
          <w:sz w:val="24"/>
          <w:szCs w:val="24"/>
        </w:rPr>
        <w:t xml:space="preserve">taluzurilor </w:t>
      </w:r>
      <w:r w:rsidR="00E231C5">
        <w:rPr>
          <w:rFonts w:ascii="Times New Roman" w:hAnsi="Times New Roman" w:cs="Times New Roman"/>
          <w:sz w:val="24"/>
          <w:szCs w:val="24"/>
        </w:rPr>
        <w:t>lacurilor de agrement</w:t>
      </w:r>
      <w:r w:rsidR="00740DA0" w:rsidRPr="003A1469">
        <w:rPr>
          <w:rFonts w:ascii="Times New Roman" w:hAnsi="Times New Roman" w:cs="Times New Roman"/>
          <w:sz w:val="24"/>
          <w:szCs w:val="24"/>
        </w:rPr>
        <w:t xml:space="preserve"> și a digurilor de protecție</w:t>
      </w:r>
      <w:r w:rsidR="00B825AE" w:rsidRPr="003A1469">
        <w:rPr>
          <w:rFonts w:ascii="Times New Roman" w:hAnsi="Times New Roman" w:cs="Times New Roman"/>
          <w:sz w:val="24"/>
          <w:szCs w:val="24"/>
        </w:rPr>
        <w:t>;</w:t>
      </w:r>
      <w:r w:rsidRPr="003A1469">
        <w:rPr>
          <w:rFonts w:ascii="Times New Roman" w:hAnsi="Times New Roman" w:cs="Times New Roman"/>
          <w:sz w:val="24"/>
          <w:szCs w:val="24"/>
        </w:rPr>
        <w:t xml:space="preserve">. </w:t>
      </w:r>
    </w:p>
    <w:p w:rsidR="004E210A" w:rsidRPr="003A1469" w:rsidRDefault="004E210A" w:rsidP="00F53DF9">
      <w:pPr>
        <w:ind w:firstLine="1134"/>
        <w:jc w:val="both"/>
        <w:rPr>
          <w:rFonts w:ascii="Times New Roman" w:hAnsi="Times New Roman" w:cs="Times New Roman"/>
          <w:sz w:val="24"/>
          <w:szCs w:val="24"/>
        </w:rPr>
      </w:pPr>
      <w:r w:rsidRPr="003A1469">
        <w:rPr>
          <w:rFonts w:ascii="Times New Roman" w:hAnsi="Times New Roman" w:cs="Times New Roman"/>
          <w:b/>
          <w:i/>
          <w:sz w:val="24"/>
          <w:szCs w:val="24"/>
        </w:rPr>
        <w:t>Reziduurile petroliere</w:t>
      </w:r>
      <w:r w:rsidRPr="003A1469">
        <w:rPr>
          <w:rFonts w:ascii="Times New Roman" w:hAnsi="Times New Roman" w:cs="Times New Roman"/>
          <w:b/>
          <w:sz w:val="24"/>
          <w:szCs w:val="24"/>
        </w:rPr>
        <w:t xml:space="preserve"> (13 02 08*)</w:t>
      </w:r>
      <w:r w:rsidRPr="003A1469">
        <w:rPr>
          <w:rFonts w:ascii="Times New Roman" w:hAnsi="Times New Roman" w:cs="Times New Roman"/>
          <w:sz w:val="24"/>
          <w:szCs w:val="24"/>
        </w:rPr>
        <w:t xml:space="preserve"> - </w:t>
      </w:r>
      <w:r w:rsidRPr="00E231C5">
        <w:rPr>
          <w:rFonts w:ascii="Times New Roman" w:hAnsi="Times New Roman" w:cs="Times New Roman"/>
          <w:sz w:val="24"/>
          <w:szCs w:val="24"/>
        </w:rPr>
        <w:t>120 kg/an</w:t>
      </w:r>
      <w:r w:rsidRPr="003A1469">
        <w:rPr>
          <w:rFonts w:ascii="Times New Roman" w:hAnsi="Times New Roman" w:cs="Times New Roman"/>
          <w:color w:val="FF0000"/>
          <w:sz w:val="24"/>
          <w:szCs w:val="24"/>
        </w:rPr>
        <w:t xml:space="preserve"> –</w:t>
      </w:r>
      <w:r w:rsidRPr="003A1469">
        <w:rPr>
          <w:rFonts w:ascii="Times New Roman" w:hAnsi="Times New Roman" w:cs="Times New Roman"/>
          <w:sz w:val="24"/>
          <w:szCs w:val="24"/>
        </w:rPr>
        <w:t xml:space="preserve"> sunt colectate în recipienţi închişi şi apoi transportate la unităţi specializate în colectarea şi valorificarea acestor deşeuri;</w:t>
      </w:r>
    </w:p>
    <w:p w:rsidR="004E210A" w:rsidRPr="003A1469" w:rsidRDefault="004E210A" w:rsidP="00F53DF9">
      <w:pPr>
        <w:ind w:firstLine="1134"/>
        <w:jc w:val="both"/>
        <w:rPr>
          <w:rFonts w:ascii="Times New Roman" w:hAnsi="Times New Roman" w:cs="Times New Roman"/>
          <w:sz w:val="24"/>
          <w:szCs w:val="24"/>
        </w:rPr>
      </w:pPr>
      <w:r w:rsidRPr="003A1469">
        <w:rPr>
          <w:rFonts w:ascii="Times New Roman" w:hAnsi="Times New Roman" w:cs="Times New Roman"/>
          <w:b/>
          <w:i/>
          <w:sz w:val="24"/>
          <w:szCs w:val="24"/>
        </w:rPr>
        <w:t>Deşeurile menajere (20 03 01)</w:t>
      </w:r>
      <w:r w:rsidRPr="003A1469">
        <w:rPr>
          <w:rFonts w:ascii="Times New Roman" w:hAnsi="Times New Roman" w:cs="Times New Roman"/>
          <w:sz w:val="24"/>
          <w:szCs w:val="24"/>
        </w:rPr>
        <w:t xml:space="preserve"> (</w:t>
      </w:r>
      <w:r w:rsidRPr="00E231C5">
        <w:rPr>
          <w:rFonts w:ascii="Times New Roman" w:hAnsi="Times New Roman" w:cs="Times New Roman"/>
          <w:sz w:val="24"/>
          <w:szCs w:val="24"/>
        </w:rPr>
        <w:t>240 kg/an)–</w:t>
      </w:r>
      <w:r w:rsidRPr="003A1469">
        <w:rPr>
          <w:rFonts w:ascii="Times New Roman" w:hAnsi="Times New Roman" w:cs="Times New Roman"/>
          <w:sz w:val="24"/>
          <w:szCs w:val="24"/>
        </w:rPr>
        <w:t xml:space="preserve"> sunt colectate în containere omologate, urmând să fie evacuate periodic, la depozitul de deşeuri menajere omologat al localităţilor din zonă.</w:t>
      </w:r>
    </w:p>
    <w:p w:rsidR="004E210A" w:rsidRPr="003A1469" w:rsidRDefault="004E210A" w:rsidP="00F53DF9">
      <w:pPr>
        <w:ind w:firstLine="1134"/>
        <w:jc w:val="both"/>
        <w:rPr>
          <w:rFonts w:ascii="Times New Roman" w:hAnsi="Times New Roman" w:cs="Times New Roman"/>
          <w:sz w:val="24"/>
          <w:szCs w:val="24"/>
        </w:rPr>
      </w:pPr>
      <w:r w:rsidRPr="003A1469">
        <w:rPr>
          <w:rFonts w:ascii="Times New Roman" w:hAnsi="Times New Roman" w:cs="Times New Roman"/>
          <w:b/>
          <w:i/>
          <w:sz w:val="24"/>
          <w:szCs w:val="24"/>
        </w:rPr>
        <w:t>Anvelope scoase din uz (16 01 03)</w:t>
      </w:r>
      <w:r w:rsidRPr="003A1469">
        <w:rPr>
          <w:rFonts w:ascii="Times New Roman" w:hAnsi="Times New Roman" w:cs="Times New Roman"/>
          <w:i/>
          <w:sz w:val="24"/>
          <w:szCs w:val="24"/>
        </w:rPr>
        <w:t xml:space="preserve"> – </w:t>
      </w:r>
      <w:r w:rsidRPr="00E231C5">
        <w:rPr>
          <w:rFonts w:ascii="Times New Roman" w:hAnsi="Times New Roman" w:cs="Times New Roman"/>
          <w:i/>
          <w:sz w:val="24"/>
          <w:szCs w:val="24"/>
        </w:rPr>
        <w:t>120 kg/an)</w:t>
      </w:r>
      <w:r w:rsidRPr="003A1469">
        <w:rPr>
          <w:rFonts w:ascii="Times New Roman" w:hAnsi="Times New Roman" w:cs="Times New Roman"/>
          <w:i/>
          <w:sz w:val="24"/>
          <w:szCs w:val="24"/>
        </w:rPr>
        <w:t xml:space="preserve"> </w:t>
      </w:r>
      <w:r w:rsidRPr="003A1469">
        <w:rPr>
          <w:rFonts w:ascii="Times New Roman" w:hAnsi="Times New Roman" w:cs="Times New Roman"/>
          <w:b/>
          <w:i/>
          <w:sz w:val="24"/>
          <w:szCs w:val="24"/>
        </w:rPr>
        <w:t>–</w:t>
      </w:r>
      <w:r w:rsidRPr="003A1469">
        <w:rPr>
          <w:rFonts w:ascii="Times New Roman" w:hAnsi="Times New Roman" w:cs="Times New Roman"/>
          <w:sz w:val="24"/>
          <w:szCs w:val="24"/>
        </w:rPr>
        <w:t xml:space="preserve"> constituite din anvelopele uzate, care vor fi depozitate în spaţii special amenajate şi valorificate periodic prin unităţi specializate.</w:t>
      </w:r>
    </w:p>
    <w:p w:rsidR="004E210A" w:rsidRPr="003A1469" w:rsidRDefault="004E210A" w:rsidP="00F53DF9">
      <w:pPr>
        <w:ind w:firstLine="1134"/>
        <w:jc w:val="both"/>
        <w:rPr>
          <w:rFonts w:ascii="Times New Roman" w:hAnsi="Times New Roman" w:cs="Times New Roman"/>
          <w:sz w:val="24"/>
          <w:szCs w:val="24"/>
        </w:rPr>
      </w:pPr>
      <w:r w:rsidRPr="003A1469">
        <w:rPr>
          <w:rFonts w:ascii="Times New Roman" w:hAnsi="Times New Roman" w:cs="Times New Roman"/>
          <w:sz w:val="24"/>
          <w:szCs w:val="24"/>
        </w:rPr>
        <w:t xml:space="preserve">În concluzie, conform H.G. 155/08.03.1999 – anexa nr.2, prin activitatea de exploatare şi prelucrare a nisipurilor şi pietrişurilor din perimetrul </w:t>
      </w:r>
      <w:r w:rsidR="000D0E11" w:rsidRPr="003A1469">
        <w:rPr>
          <w:rFonts w:ascii="Times New Roman" w:hAnsi="Times New Roman" w:cs="Times New Roman"/>
          <w:sz w:val="24"/>
          <w:szCs w:val="24"/>
        </w:rPr>
        <w:t>Vladimirescu Terasă</w:t>
      </w:r>
      <w:r w:rsidRPr="003A1469">
        <w:rPr>
          <w:rFonts w:ascii="Times New Roman" w:hAnsi="Times New Roman" w:cs="Times New Roman"/>
          <w:sz w:val="24"/>
          <w:szCs w:val="24"/>
        </w:rPr>
        <w:t>, se emit deşeuri care se încadrează în Catalogul European al Deşeurilor:</w:t>
      </w:r>
    </w:p>
    <w:p w:rsidR="004E210A" w:rsidRPr="003A1469" w:rsidRDefault="004E210A" w:rsidP="00F53DF9">
      <w:pPr>
        <w:numPr>
          <w:ilvl w:val="0"/>
          <w:numId w:val="19"/>
        </w:numPr>
        <w:spacing w:after="0"/>
        <w:ind w:left="1418" w:hanging="284"/>
        <w:jc w:val="both"/>
        <w:rPr>
          <w:rFonts w:ascii="Times New Roman" w:hAnsi="Times New Roman" w:cs="Times New Roman"/>
          <w:b/>
          <w:i/>
          <w:sz w:val="24"/>
          <w:szCs w:val="24"/>
        </w:rPr>
      </w:pPr>
      <w:r w:rsidRPr="003A1469">
        <w:rPr>
          <w:rFonts w:ascii="Times New Roman" w:hAnsi="Times New Roman" w:cs="Times New Roman"/>
          <w:b/>
          <w:i/>
          <w:sz w:val="24"/>
          <w:szCs w:val="24"/>
        </w:rPr>
        <w:t>01.04.00 Deşeuri de la procesarea ulterioară fizică şi chimică a minereurilor nemetalifere</w:t>
      </w:r>
    </w:p>
    <w:p w:rsidR="004E210A" w:rsidRPr="003A1469" w:rsidRDefault="004E210A" w:rsidP="00F53DF9">
      <w:pPr>
        <w:ind w:left="1134"/>
        <w:jc w:val="both"/>
        <w:rPr>
          <w:rFonts w:ascii="Times New Roman" w:hAnsi="Times New Roman" w:cs="Times New Roman"/>
          <w:i/>
          <w:sz w:val="24"/>
          <w:szCs w:val="24"/>
        </w:rPr>
      </w:pPr>
      <w:r w:rsidRPr="003A1469">
        <w:rPr>
          <w:rFonts w:ascii="Times New Roman" w:hAnsi="Times New Roman" w:cs="Times New Roman"/>
          <w:sz w:val="24"/>
          <w:szCs w:val="24"/>
        </w:rPr>
        <w:t xml:space="preserve">respectiv </w:t>
      </w:r>
      <w:r w:rsidRPr="003A1469">
        <w:rPr>
          <w:rFonts w:ascii="Times New Roman" w:hAnsi="Times New Roman" w:cs="Times New Roman"/>
          <w:i/>
          <w:sz w:val="24"/>
          <w:szCs w:val="24"/>
        </w:rPr>
        <w:t>01.04.01 – deşeuri de pietriş şi roci sparte</w:t>
      </w:r>
    </w:p>
    <w:p w:rsidR="004E210A" w:rsidRPr="003A1469" w:rsidRDefault="004E210A" w:rsidP="00F53DF9">
      <w:pPr>
        <w:ind w:left="1134"/>
        <w:jc w:val="both"/>
        <w:rPr>
          <w:rFonts w:ascii="Times New Roman" w:hAnsi="Times New Roman" w:cs="Times New Roman"/>
          <w:i/>
          <w:sz w:val="24"/>
          <w:szCs w:val="24"/>
        </w:rPr>
      </w:pPr>
      <w:r w:rsidRPr="003A1469">
        <w:rPr>
          <w:rFonts w:ascii="Times New Roman" w:hAnsi="Times New Roman" w:cs="Times New Roman"/>
          <w:i/>
          <w:sz w:val="24"/>
          <w:szCs w:val="24"/>
        </w:rPr>
        <w:t xml:space="preserve">               01.04.03 – deşeuri prăfoase şi purverulente </w:t>
      </w:r>
    </w:p>
    <w:p w:rsidR="004E210A" w:rsidRPr="003A1469" w:rsidRDefault="004E210A" w:rsidP="00F53DF9">
      <w:pPr>
        <w:numPr>
          <w:ilvl w:val="0"/>
          <w:numId w:val="20"/>
        </w:numPr>
        <w:spacing w:after="0"/>
        <w:ind w:firstLine="774"/>
        <w:jc w:val="both"/>
        <w:rPr>
          <w:rFonts w:ascii="Times New Roman" w:hAnsi="Times New Roman" w:cs="Times New Roman"/>
          <w:i/>
          <w:sz w:val="24"/>
          <w:szCs w:val="24"/>
        </w:rPr>
      </w:pPr>
      <w:r w:rsidRPr="003A1469">
        <w:rPr>
          <w:rFonts w:ascii="Times New Roman" w:hAnsi="Times New Roman" w:cs="Times New Roman"/>
          <w:b/>
          <w:i/>
          <w:sz w:val="24"/>
          <w:szCs w:val="24"/>
        </w:rPr>
        <w:t>13.00.00 Deşeuri uleioase</w:t>
      </w:r>
    </w:p>
    <w:p w:rsidR="004E210A" w:rsidRPr="003A1469" w:rsidRDefault="004E210A" w:rsidP="00F53DF9">
      <w:pPr>
        <w:ind w:left="1134"/>
        <w:jc w:val="both"/>
        <w:rPr>
          <w:rFonts w:ascii="Times New Roman" w:hAnsi="Times New Roman" w:cs="Times New Roman"/>
          <w:i/>
          <w:sz w:val="24"/>
          <w:szCs w:val="24"/>
        </w:rPr>
      </w:pPr>
      <w:r w:rsidRPr="003A1469">
        <w:rPr>
          <w:rFonts w:ascii="Times New Roman" w:hAnsi="Times New Roman" w:cs="Times New Roman"/>
          <w:sz w:val="24"/>
          <w:szCs w:val="24"/>
        </w:rPr>
        <w:t xml:space="preserve">respectiv </w:t>
      </w:r>
      <w:r w:rsidRPr="003A1469">
        <w:rPr>
          <w:rFonts w:ascii="Times New Roman" w:hAnsi="Times New Roman" w:cs="Times New Roman"/>
          <w:i/>
          <w:sz w:val="24"/>
          <w:szCs w:val="24"/>
        </w:rPr>
        <w:t>13.01.00* – deşeuri de uleiuri hidraulice şi lichide de frână</w:t>
      </w:r>
    </w:p>
    <w:p w:rsidR="004E210A" w:rsidRPr="003A1469" w:rsidRDefault="004E210A" w:rsidP="00F53DF9">
      <w:pPr>
        <w:ind w:left="1134"/>
        <w:jc w:val="both"/>
        <w:rPr>
          <w:rFonts w:ascii="Times New Roman" w:hAnsi="Times New Roman" w:cs="Times New Roman"/>
          <w:i/>
          <w:sz w:val="24"/>
          <w:szCs w:val="24"/>
        </w:rPr>
      </w:pPr>
      <w:r w:rsidRPr="003A1469">
        <w:rPr>
          <w:rFonts w:ascii="Times New Roman" w:hAnsi="Times New Roman" w:cs="Times New Roman"/>
          <w:i/>
          <w:sz w:val="24"/>
          <w:szCs w:val="24"/>
        </w:rPr>
        <w:t xml:space="preserve">                 13.02.08* – uleiuri uzate de motor, de transmisie şi degresare</w:t>
      </w:r>
    </w:p>
    <w:p w:rsidR="004E210A" w:rsidRPr="003A1469" w:rsidRDefault="004E210A" w:rsidP="00F53DF9">
      <w:pPr>
        <w:numPr>
          <w:ilvl w:val="0"/>
          <w:numId w:val="21"/>
        </w:numPr>
        <w:spacing w:after="0"/>
        <w:jc w:val="both"/>
        <w:rPr>
          <w:rFonts w:ascii="Times New Roman" w:hAnsi="Times New Roman" w:cs="Times New Roman"/>
          <w:b/>
          <w:i/>
          <w:sz w:val="24"/>
          <w:szCs w:val="24"/>
          <w:lang w:val="pt-BR"/>
        </w:rPr>
      </w:pPr>
      <w:r w:rsidRPr="003A1469">
        <w:rPr>
          <w:rFonts w:ascii="Times New Roman" w:hAnsi="Times New Roman" w:cs="Times New Roman"/>
          <w:b/>
          <w:i/>
          <w:sz w:val="24"/>
          <w:szCs w:val="24"/>
          <w:lang w:val="pt-BR"/>
        </w:rPr>
        <w:t>16 01 03 Anvelope scoase din uz</w:t>
      </w:r>
    </w:p>
    <w:p w:rsidR="004E210A" w:rsidRPr="003A1469" w:rsidRDefault="004E210A" w:rsidP="00F53DF9">
      <w:pPr>
        <w:numPr>
          <w:ilvl w:val="0"/>
          <w:numId w:val="22"/>
        </w:numPr>
        <w:spacing w:after="0"/>
        <w:ind w:firstLine="774"/>
        <w:jc w:val="both"/>
        <w:rPr>
          <w:rFonts w:ascii="Times New Roman" w:hAnsi="Times New Roman" w:cs="Times New Roman"/>
          <w:i/>
          <w:sz w:val="24"/>
          <w:szCs w:val="24"/>
          <w:lang w:val="ro-RO"/>
        </w:rPr>
      </w:pPr>
      <w:r w:rsidRPr="003A1469">
        <w:rPr>
          <w:rFonts w:ascii="Times New Roman" w:hAnsi="Times New Roman" w:cs="Times New Roman"/>
          <w:b/>
          <w:i/>
          <w:sz w:val="24"/>
          <w:szCs w:val="24"/>
        </w:rPr>
        <w:lastRenderedPageBreak/>
        <w:t>20 03 01  Deşeuri menajere</w:t>
      </w:r>
    </w:p>
    <w:p w:rsidR="004E210A" w:rsidRPr="003A1469" w:rsidRDefault="004E210A" w:rsidP="00F53DF9">
      <w:pPr>
        <w:ind w:firstLine="708"/>
        <w:jc w:val="both"/>
        <w:rPr>
          <w:rFonts w:ascii="Times New Roman" w:hAnsi="Times New Roman" w:cs="Times New Roman"/>
          <w:sz w:val="24"/>
          <w:szCs w:val="24"/>
        </w:rPr>
      </w:pPr>
      <w:r w:rsidRPr="003A1469">
        <w:rPr>
          <w:rFonts w:ascii="Times New Roman" w:hAnsi="Times New Roman" w:cs="Times New Roman"/>
          <w:sz w:val="24"/>
          <w:szCs w:val="24"/>
        </w:rPr>
        <w:t>Exploatarea va fi dotată cu un WC ecologic.</w:t>
      </w:r>
    </w:p>
    <w:p w:rsidR="004E210A" w:rsidRPr="003A1469" w:rsidRDefault="004E210A" w:rsidP="00F53DF9">
      <w:pPr>
        <w:ind w:firstLine="708"/>
        <w:jc w:val="both"/>
        <w:rPr>
          <w:rFonts w:ascii="Times New Roman" w:hAnsi="Times New Roman" w:cs="Times New Roman"/>
          <w:sz w:val="24"/>
          <w:szCs w:val="24"/>
        </w:rPr>
      </w:pPr>
      <w:r w:rsidRPr="003A1469">
        <w:rPr>
          <w:rFonts w:ascii="Times New Roman" w:hAnsi="Times New Roman" w:cs="Times New Roman"/>
          <w:sz w:val="24"/>
          <w:szCs w:val="24"/>
        </w:rPr>
        <w:t>Se interzice deversarea, sau aruncarea în ap</w:t>
      </w:r>
      <w:r w:rsidR="00FC1FE7" w:rsidRPr="003A1469">
        <w:rPr>
          <w:rFonts w:ascii="Times New Roman" w:hAnsi="Times New Roman" w:cs="Times New Roman"/>
          <w:sz w:val="24"/>
          <w:szCs w:val="24"/>
        </w:rPr>
        <w:t>e</w:t>
      </w:r>
      <w:r w:rsidRPr="003A1469">
        <w:rPr>
          <w:rFonts w:ascii="Times New Roman" w:hAnsi="Times New Roman" w:cs="Times New Roman"/>
          <w:sz w:val="24"/>
          <w:szCs w:val="24"/>
        </w:rPr>
        <w:t xml:space="preserve"> a oricărui tip de deşeu.</w:t>
      </w:r>
    </w:p>
    <w:p w:rsidR="000378AC" w:rsidRPr="003A1469" w:rsidRDefault="000378AC" w:rsidP="00FE4A42">
      <w:pPr>
        <w:pStyle w:val="ListParagraph"/>
        <w:numPr>
          <w:ilvl w:val="2"/>
          <w:numId w:val="43"/>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Planul de gestionare a deșeurilor;</w:t>
      </w:r>
    </w:p>
    <w:p w:rsidR="004E210A" w:rsidRPr="003A1469" w:rsidRDefault="004E210A" w:rsidP="00F53DF9">
      <w:pPr>
        <w:spacing w:after="0"/>
        <w:ind w:firstLine="708"/>
        <w:jc w:val="both"/>
        <w:rPr>
          <w:rFonts w:ascii="Times New Roman" w:hAnsi="Times New Roman" w:cs="Times New Roman"/>
          <w:bCs/>
          <w:sz w:val="24"/>
          <w:szCs w:val="24"/>
          <w:lang w:val="pt-BR"/>
        </w:rPr>
      </w:pPr>
      <w:r w:rsidRPr="003A1469">
        <w:rPr>
          <w:rFonts w:ascii="Times New Roman" w:hAnsi="Times New Roman" w:cs="Times New Roman"/>
          <w:bCs/>
          <w:sz w:val="24"/>
          <w:szCs w:val="24"/>
          <w:lang w:val="pt-BR"/>
        </w:rPr>
        <w:t>Din activitatea de pregătire şi exploatare nu rezultă deşeuri tehnologice.</w:t>
      </w:r>
    </w:p>
    <w:p w:rsidR="004E210A" w:rsidRPr="003A1469" w:rsidRDefault="004E210A" w:rsidP="00F53DF9">
      <w:pPr>
        <w:spacing w:after="0"/>
        <w:ind w:firstLine="709"/>
        <w:jc w:val="both"/>
        <w:rPr>
          <w:rFonts w:ascii="Times New Roman" w:hAnsi="Times New Roman" w:cs="Times New Roman"/>
          <w:sz w:val="24"/>
          <w:szCs w:val="24"/>
          <w:lang w:val="ro-RO"/>
        </w:rPr>
      </w:pPr>
      <w:r w:rsidRPr="003A1469">
        <w:rPr>
          <w:rFonts w:ascii="Times New Roman" w:hAnsi="Times New Roman" w:cs="Times New Roman"/>
          <w:sz w:val="24"/>
          <w:szCs w:val="24"/>
        </w:rPr>
        <w:t xml:space="preserve">Activitatea viitoare desfăşurată pe amplasament nu </w:t>
      </w:r>
      <w:r w:rsidR="0029628F" w:rsidRPr="003A1469">
        <w:rPr>
          <w:rFonts w:ascii="Times New Roman" w:hAnsi="Times New Roman" w:cs="Times New Roman"/>
          <w:sz w:val="24"/>
          <w:szCs w:val="24"/>
        </w:rPr>
        <w:t xml:space="preserve">va fi </w:t>
      </w:r>
      <w:r w:rsidRPr="003A1469">
        <w:rPr>
          <w:rFonts w:ascii="Times New Roman" w:hAnsi="Times New Roman" w:cs="Times New Roman"/>
          <w:sz w:val="24"/>
          <w:szCs w:val="24"/>
        </w:rPr>
        <w:t>o sursă de producere a deşeurilor.</w:t>
      </w:r>
    </w:p>
    <w:p w:rsidR="004E210A" w:rsidRPr="003A1469" w:rsidRDefault="0029628F" w:rsidP="00F53DF9">
      <w:pPr>
        <w:spacing w:after="0"/>
        <w:ind w:firstLine="709"/>
        <w:jc w:val="both"/>
        <w:rPr>
          <w:rFonts w:ascii="Times New Roman" w:hAnsi="Times New Roman" w:cs="Times New Roman"/>
          <w:sz w:val="24"/>
          <w:szCs w:val="24"/>
        </w:rPr>
      </w:pPr>
      <w:r w:rsidRPr="003A1469">
        <w:rPr>
          <w:rFonts w:ascii="Times New Roman" w:hAnsi="Times New Roman" w:cs="Times New Roman"/>
          <w:sz w:val="24"/>
          <w:szCs w:val="24"/>
        </w:rPr>
        <w:t>Solu</w:t>
      </w:r>
      <w:r w:rsidR="000E451F" w:rsidRPr="003A1469">
        <w:rPr>
          <w:rFonts w:ascii="Times New Roman" w:hAnsi="Times New Roman" w:cs="Times New Roman"/>
          <w:sz w:val="24"/>
          <w:szCs w:val="24"/>
        </w:rPr>
        <w:t>rile</w:t>
      </w:r>
      <w:r w:rsidRPr="003A1469">
        <w:rPr>
          <w:rFonts w:ascii="Times New Roman" w:hAnsi="Times New Roman" w:cs="Times New Roman"/>
          <w:sz w:val="24"/>
          <w:szCs w:val="24"/>
        </w:rPr>
        <w:t xml:space="preserve"> din decopertă v</w:t>
      </w:r>
      <w:r w:rsidR="000E451F" w:rsidRPr="003A1469">
        <w:rPr>
          <w:rFonts w:ascii="Times New Roman" w:hAnsi="Times New Roman" w:cs="Times New Roman"/>
          <w:sz w:val="24"/>
          <w:szCs w:val="24"/>
        </w:rPr>
        <w:t>or</w:t>
      </w:r>
      <w:r w:rsidRPr="003A1469">
        <w:rPr>
          <w:rFonts w:ascii="Times New Roman" w:hAnsi="Times New Roman" w:cs="Times New Roman"/>
          <w:sz w:val="24"/>
          <w:szCs w:val="24"/>
        </w:rPr>
        <w:t xml:space="preserve"> fi utilizat</w:t>
      </w:r>
      <w:r w:rsidR="000E451F" w:rsidRPr="003A1469">
        <w:rPr>
          <w:rFonts w:ascii="Times New Roman" w:hAnsi="Times New Roman" w:cs="Times New Roman"/>
          <w:sz w:val="24"/>
          <w:szCs w:val="24"/>
        </w:rPr>
        <w:t>e</w:t>
      </w:r>
      <w:r w:rsidRPr="003A1469">
        <w:rPr>
          <w:rFonts w:ascii="Times New Roman" w:hAnsi="Times New Roman" w:cs="Times New Roman"/>
          <w:sz w:val="24"/>
          <w:szCs w:val="24"/>
        </w:rPr>
        <w:t xml:space="preserve"> pentru refacerea acestuia pe taluzurile </w:t>
      </w:r>
      <w:r w:rsidR="000E451F" w:rsidRPr="003A1469">
        <w:rPr>
          <w:rFonts w:ascii="Times New Roman" w:hAnsi="Times New Roman" w:cs="Times New Roman"/>
          <w:sz w:val="24"/>
          <w:szCs w:val="24"/>
        </w:rPr>
        <w:t xml:space="preserve">lacurilor de agrement, iar sterilul </w:t>
      </w:r>
      <w:r w:rsidR="004E210A" w:rsidRPr="003A1469">
        <w:rPr>
          <w:rFonts w:ascii="Times New Roman" w:hAnsi="Times New Roman" w:cs="Times New Roman"/>
          <w:sz w:val="24"/>
          <w:szCs w:val="24"/>
        </w:rPr>
        <w:t xml:space="preserve">va fi folosit pentru </w:t>
      </w:r>
      <w:r w:rsidR="000E451F" w:rsidRPr="003A1469">
        <w:rPr>
          <w:rFonts w:ascii="Times New Roman" w:hAnsi="Times New Roman" w:cs="Times New Roman"/>
          <w:sz w:val="24"/>
          <w:szCs w:val="24"/>
        </w:rPr>
        <w:t>realizarea digurilor de protecție perimetrale pentru protecție împotriva inundațiilor.</w:t>
      </w:r>
    </w:p>
    <w:p w:rsidR="004E210A" w:rsidRPr="003A1469" w:rsidRDefault="004E210A" w:rsidP="00F53DF9">
      <w:pPr>
        <w:spacing w:after="0"/>
        <w:ind w:firstLine="709"/>
        <w:jc w:val="both"/>
        <w:rPr>
          <w:rFonts w:ascii="Times New Roman" w:hAnsi="Times New Roman" w:cs="Times New Roman"/>
          <w:sz w:val="24"/>
          <w:szCs w:val="24"/>
        </w:rPr>
      </w:pPr>
      <w:r w:rsidRPr="003A1469">
        <w:rPr>
          <w:rFonts w:ascii="Times New Roman" w:hAnsi="Times New Roman" w:cs="Times New Roman"/>
          <w:sz w:val="24"/>
          <w:szCs w:val="24"/>
        </w:rPr>
        <w:t>Intreţinerea si repararea utilajelor si mijloacelor de transport se vor realiza doar în unităţi specializate, deşeurile fiind valorificate/eliminate de acestea.</w:t>
      </w:r>
    </w:p>
    <w:p w:rsidR="004E210A" w:rsidRPr="003A1469" w:rsidRDefault="004E210A" w:rsidP="00F53DF9">
      <w:pPr>
        <w:spacing w:after="0"/>
        <w:jc w:val="both"/>
        <w:rPr>
          <w:rFonts w:ascii="Times New Roman" w:hAnsi="Times New Roman" w:cs="Times New Roman"/>
          <w:sz w:val="24"/>
          <w:szCs w:val="24"/>
          <w:lang w:val="pt-BR"/>
        </w:rPr>
      </w:pPr>
      <w:r w:rsidRPr="003A1469">
        <w:rPr>
          <w:rFonts w:ascii="Times New Roman" w:hAnsi="Times New Roman" w:cs="Times New Roman"/>
          <w:b/>
          <w:sz w:val="24"/>
          <w:szCs w:val="24"/>
        </w:rPr>
        <w:tab/>
      </w:r>
      <w:r w:rsidRPr="003A1469">
        <w:rPr>
          <w:rFonts w:ascii="Times New Roman" w:hAnsi="Times New Roman" w:cs="Times New Roman"/>
          <w:sz w:val="24"/>
          <w:szCs w:val="24"/>
          <w:lang w:val="pt-BR"/>
        </w:rPr>
        <w:t>Deşeurile menajere rezultate de la personalul angajat, care îşi desfăşoară activitatea în perimetrul de exploatare vor fi colectate selectiv, depozitate în containere, care vor fi transportate la deponii de deşeuri autorizate, pe baza unor contracte de prestări servicii cu firme specializate.</w:t>
      </w:r>
    </w:p>
    <w:p w:rsidR="004E210A" w:rsidRPr="003A1469" w:rsidRDefault="004E210A" w:rsidP="00F53DF9">
      <w:pPr>
        <w:spacing w:after="0"/>
        <w:ind w:left="720"/>
        <w:jc w:val="both"/>
        <w:rPr>
          <w:rFonts w:ascii="Times New Roman" w:hAnsi="Times New Roman" w:cs="Times New Roman"/>
          <w:b/>
          <w:sz w:val="24"/>
          <w:szCs w:val="24"/>
          <w:lang w:val="ro-RO"/>
        </w:rPr>
      </w:pPr>
    </w:p>
    <w:p w:rsidR="0021702E" w:rsidRPr="003A1469" w:rsidRDefault="000378AC" w:rsidP="00FE4A42">
      <w:pPr>
        <w:pStyle w:val="ListParagraph"/>
        <w:numPr>
          <w:ilvl w:val="1"/>
          <w:numId w:val="43"/>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Gospodărirea substanțelor și preparatelor chimice periculoase</w:t>
      </w:r>
      <w:r w:rsidR="0021702E" w:rsidRPr="003A1469">
        <w:rPr>
          <w:rFonts w:ascii="Times New Roman" w:hAnsi="Times New Roman" w:cs="Times New Roman"/>
          <w:b/>
          <w:sz w:val="24"/>
          <w:szCs w:val="24"/>
          <w:lang w:val="ro-RO"/>
        </w:rPr>
        <w:t>otecția calității apelor</w:t>
      </w:r>
    </w:p>
    <w:p w:rsidR="000378AC" w:rsidRPr="003A1469" w:rsidRDefault="00B05017" w:rsidP="00F53DF9">
      <w:pPr>
        <w:pStyle w:val="ListParagraph"/>
        <w:numPr>
          <w:ilvl w:val="0"/>
          <w:numId w:val="4"/>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6.</w:t>
      </w:r>
      <w:r w:rsidR="006E3C49">
        <w:rPr>
          <w:rFonts w:ascii="Times New Roman" w:hAnsi="Times New Roman" w:cs="Times New Roman"/>
          <w:b/>
          <w:sz w:val="24"/>
          <w:szCs w:val="24"/>
          <w:lang w:val="ro-RO"/>
        </w:rPr>
        <w:t>8</w:t>
      </w:r>
      <w:r w:rsidRPr="003A1469">
        <w:rPr>
          <w:rFonts w:ascii="Times New Roman" w:hAnsi="Times New Roman" w:cs="Times New Roman"/>
          <w:b/>
          <w:sz w:val="24"/>
          <w:szCs w:val="24"/>
          <w:lang w:val="ro-RO"/>
        </w:rPr>
        <w:t xml:space="preserve">.1. </w:t>
      </w:r>
      <w:r w:rsidR="0021702E" w:rsidRPr="003A1469">
        <w:rPr>
          <w:rFonts w:ascii="Times New Roman" w:hAnsi="Times New Roman" w:cs="Times New Roman"/>
          <w:b/>
          <w:sz w:val="24"/>
          <w:szCs w:val="24"/>
          <w:lang w:val="ro-RO"/>
        </w:rPr>
        <w:t>S</w:t>
      </w:r>
      <w:r w:rsidR="000378AC" w:rsidRPr="003A1469">
        <w:rPr>
          <w:rFonts w:ascii="Times New Roman" w:hAnsi="Times New Roman" w:cs="Times New Roman"/>
          <w:b/>
          <w:sz w:val="24"/>
          <w:szCs w:val="24"/>
          <w:lang w:val="ro-RO"/>
        </w:rPr>
        <w:t>ubstanțele și preparatele chimice periculoase utilizate și/sau produse;</w:t>
      </w:r>
    </w:p>
    <w:p w:rsidR="006642E9" w:rsidRPr="003A1469" w:rsidRDefault="006642E9" w:rsidP="00B56592">
      <w:pPr>
        <w:pStyle w:val="ListParagraph"/>
        <w:numPr>
          <w:ilvl w:val="0"/>
          <w:numId w:val="4"/>
        </w:numPr>
        <w:ind w:left="0" w:firstLine="360"/>
        <w:jc w:val="both"/>
        <w:rPr>
          <w:rFonts w:ascii="Times New Roman" w:hAnsi="Times New Roman" w:cs="Times New Roman"/>
          <w:bCs/>
          <w:sz w:val="24"/>
          <w:szCs w:val="24"/>
        </w:rPr>
      </w:pPr>
      <w:r w:rsidRPr="003A1469">
        <w:rPr>
          <w:rFonts w:ascii="Times New Roman" w:hAnsi="Times New Roman" w:cs="Times New Roman"/>
          <w:bCs/>
          <w:sz w:val="24"/>
          <w:szCs w:val="24"/>
        </w:rPr>
        <w:t xml:space="preserve">În timpul funcţionării obiectivului, substanţa toxică folosită drept combustibil, pentru utilajele din dotare </w:t>
      </w:r>
      <w:r w:rsidR="003560A4" w:rsidRPr="003A1469">
        <w:rPr>
          <w:rFonts w:ascii="Times New Roman" w:hAnsi="Times New Roman" w:cs="Times New Roman"/>
          <w:bCs/>
          <w:sz w:val="24"/>
          <w:szCs w:val="24"/>
        </w:rPr>
        <w:t>va fi</w:t>
      </w:r>
      <w:r w:rsidRPr="003A1469">
        <w:rPr>
          <w:rFonts w:ascii="Times New Roman" w:hAnsi="Times New Roman" w:cs="Times New Roman"/>
          <w:bCs/>
          <w:sz w:val="24"/>
          <w:szCs w:val="24"/>
        </w:rPr>
        <w:t xml:space="preserve"> motorina. </w:t>
      </w:r>
    </w:p>
    <w:p w:rsidR="00547D53" w:rsidRPr="003A1469" w:rsidRDefault="00547D53" w:rsidP="00547D53">
      <w:pPr>
        <w:pStyle w:val="ListParagraph"/>
        <w:jc w:val="both"/>
        <w:rPr>
          <w:rFonts w:ascii="Times New Roman" w:hAnsi="Times New Roman" w:cs="Times New Roman"/>
          <w:bCs/>
          <w:sz w:val="24"/>
          <w:szCs w:val="24"/>
        </w:rPr>
      </w:pPr>
    </w:p>
    <w:p w:rsidR="000945EE" w:rsidRPr="003A1469" w:rsidRDefault="000945EE" w:rsidP="00F53DF9">
      <w:pPr>
        <w:pStyle w:val="ListParagraph"/>
        <w:numPr>
          <w:ilvl w:val="0"/>
          <w:numId w:val="4"/>
        </w:numPr>
        <w:spacing w:after="0"/>
        <w:jc w:val="both"/>
        <w:rPr>
          <w:rFonts w:ascii="Times New Roman" w:hAnsi="Times New Roman" w:cs="Times New Roman"/>
          <w:b/>
          <w:sz w:val="24"/>
          <w:szCs w:val="24"/>
          <w:lang w:val="ro-RO"/>
        </w:rPr>
      </w:pPr>
      <w:r w:rsidRPr="003A1469">
        <w:rPr>
          <w:rFonts w:ascii="Times New Roman" w:hAnsi="Times New Roman" w:cs="Times New Roman"/>
          <w:b/>
          <w:bCs/>
          <w:sz w:val="24"/>
          <w:szCs w:val="24"/>
        </w:rPr>
        <w:t>6.</w:t>
      </w:r>
      <w:r w:rsidR="006E3C49">
        <w:rPr>
          <w:rFonts w:ascii="Times New Roman" w:hAnsi="Times New Roman" w:cs="Times New Roman"/>
          <w:b/>
          <w:bCs/>
          <w:sz w:val="24"/>
          <w:szCs w:val="24"/>
        </w:rPr>
        <w:t>8</w:t>
      </w:r>
      <w:r w:rsidRPr="003A1469">
        <w:rPr>
          <w:rFonts w:ascii="Times New Roman" w:hAnsi="Times New Roman" w:cs="Times New Roman"/>
          <w:b/>
          <w:bCs/>
          <w:sz w:val="24"/>
          <w:szCs w:val="24"/>
        </w:rPr>
        <w:t>.2.</w:t>
      </w:r>
      <w:r w:rsidRPr="003A1469">
        <w:rPr>
          <w:rFonts w:ascii="Times New Roman" w:hAnsi="Times New Roman" w:cs="Times New Roman"/>
          <w:bCs/>
          <w:sz w:val="24"/>
          <w:szCs w:val="24"/>
        </w:rPr>
        <w:t xml:space="preserve"> </w:t>
      </w:r>
      <w:r w:rsidRPr="003A1469">
        <w:rPr>
          <w:rFonts w:ascii="Times New Roman" w:hAnsi="Times New Roman" w:cs="Times New Roman"/>
          <w:b/>
          <w:sz w:val="24"/>
          <w:szCs w:val="24"/>
          <w:lang w:val="ro-RO"/>
        </w:rPr>
        <w:t>Modul de gospodărire a substanțelor și preparatelor chimice periculoase și asigurarea condițiilor de protecție a factorilor de mediu și a sănătății populației;</w:t>
      </w:r>
    </w:p>
    <w:p w:rsidR="000945EE" w:rsidRPr="003A1469" w:rsidRDefault="00B56592" w:rsidP="00B56592">
      <w:pPr>
        <w:pStyle w:val="ListParagraph"/>
        <w:numPr>
          <w:ilvl w:val="0"/>
          <w:numId w:val="4"/>
        </w:numPr>
        <w:spacing w:after="0"/>
        <w:ind w:left="0"/>
        <w:jc w:val="both"/>
        <w:rPr>
          <w:rFonts w:ascii="Times New Roman" w:hAnsi="Times New Roman" w:cs="Times New Roman"/>
          <w:sz w:val="24"/>
          <w:szCs w:val="24"/>
          <w:lang w:val="ro-RO"/>
        </w:rPr>
      </w:pPr>
      <w:r>
        <w:rPr>
          <w:rFonts w:ascii="Times New Roman" w:hAnsi="Times New Roman" w:cs="Times New Roman"/>
          <w:bCs/>
          <w:sz w:val="24"/>
          <w:szCs w:val="24"/>
        </w:rPr>
        <w:tab/>
      </w:r>
      <w:r w:rsidR="000945EE" w:rsidRPr="003A1469">
        <w:rPr>
          <w:rFonts w:ascii="Times New Roman" w:hAnsi="Times New Roman" w:cs="Times New Roman"/>
          <w:bCs/>
          <w:sz w:val="24"/>
          <w:szCs w:val="24"/>
        </w:rPr>
        <w:t>În zona obiectivului de investiții proiectat nu se vor amenaja depozite de conbustibil.</w:t>
      </w:r>
      <w:r w:rsidR="000945EE" w:rsidRPr="003A1469">
        <w:rPr>
          <w:rFonts w:ascii="Times New Roman" w:hAnsi="Times New Roman" w:cs="Times New Roman"/>
          <w:sz w:val="24"/>
          <w:szCs w:val="24"/>
          <w:lang w:val="ro-RO"/>
        </w:rPr>
        <w:t xml:space="preserve"> Alimentarea utilajelor se v</w:t>
      </w:r>
      <w:r w:rsidR="00FC1FE7" w:rsidRPr="003A1469">
        <w:rPr>
          <w:rFonts w:ascii="Times New Roman" w:hAnsi="Times New Roman" w:cs="Times New Roman"/>
          <w:sz w:val="24"/>
          <w:szCs w:val="24"/>
          <w:lang w:val="ro-RO"/>
        </w:rPr>
        <w:t>or</w:t>
      </w:r>
      <w:r w:rsidR="000945EE" w:rsidRPr="003A1469">
        <w:rPr>
          <w:rFonts w:ascii="Times New Roman" w:hAnsi="Times New Roman" w:cs="Times New Roman"/>
          <w:sz w:val="24"/>
          <w:szCs w:val="24"/>
          <w:lang w:val="ro-RO"/>
        </w:rPr>
        <w:t xml:space="preserve"> face </w:t>
      </w:r>
      <w:r w:rsidR="002A3D72" w:rsidRPr="003A1469">
        <w:rPr>
          <w:rFonts w:ascii="Times New Roman" w:hAnsi="Times New Roman" w:cs="Times New Roman"/>
          <w:sz w:val="24"/>
          <w:szCs w:val="24"/>
          <w:lang w:val="ro-RO"/>
        </w:rPr>
        <w:t>din</w:t>
      </w:r>
      <w:r w:rsidR="000945EE" w:rsidRPr="003A1469">
        <w:rPr>
          <w:rFonts w:ascii="Times New Roman" w:hAnsi="Times New Roman" w:cs="Times New Roman"/>
          <w:sz w:val="24"/>
          <w:szCs w:val="24"/>
          <w:lang w:val="ro-RO"/>
        </w:rPr>
        <w:t xml:space="preserve"> </w:t>
      </w:r>
      <w:r w:rsidR="00FC1FE7" w:rsidRPr="003A1469">
        <w:rPr>
          <w:rFonts w:ascii="Times New Roman" w:hAnsi="Times New Roman" w:cs="Times New Roman"/>
          <w:sz w:val="24"/>
          <w:szCs w:val="24"/>
          <w:lang w:val="ro-RO"/>
        </w:rPr>
        <w:t>bazinul metalic</w:t>
      </w:r>
      <w:r w:rsidR="0029628F" w:rsidRPr="003A1469">
        <w:rPr>
          <w:rFonts w:ascii="Times New Roman" w:hAnsi="Times New Roman" w:cs="Times New Roman"/>
          <w:sz w:val="24"/>
          <w:szCs w:val="24"/>
          <w:lang w:val="ro-RO"/>
        </w:rPr>
        <w:t xml:space="preserve"> (cisterna)</w:t>
      </w:r>
      <w:r w:rsidR="002A3D72" w:rsidRPr="003A1469">
        <w:rPr>
          <w:rFonts w:ascii="Times New Roman" w:hAnsi="Times New Roman" w:cs="Times New Roman"/>
          <w:sz w:val="24"/>
          <w:szCs w:val="24"/>
          <w:lang w:val="ro-RO"/>
        </w:rPr>
        <w:t xml:space="preserve"> </w:t>
      </w:r>
      <w:r w:rsidR="00FC1FE7" w:rsidRPr="003A1469">
        <w:rPr>
          <w:rFonts w:ascii="Times New Roman" w:hAnsi="Times New Roman" w:cs="Times New Roman"/>
          <w:sz w:val="24"/>
          <w:szCs w:val="24"/>
          <w:lang w:val="ro-RO"/>
        </w:rPr>
        <w:t>cu capacitatea de 9.000 l, dotat cu pompă tip pistol</w:t>
      </w:r>
      <w:r w:rsidR="0029628F" w:rsidRPr="003A1469">
        <w:rPr>
          <w:rFonts w:ascii="Times New Roman" w:hAnsi="Times New Roman" w:cs="Times New Roman"/>
          <w:sz w:val="24"/>
          <w:szCs w:val="24"/>
          <w:lang w:val="ro-RO"/>
        </w:rPr>
        <w:t>, amplasat în încinta organizării de șantier, lângă cântarul auto</w:t>
      </w:r>
      <w:r w:rsidR="00FC1FE7" w:rsidRPr="003A1469">
        <w:rPr>
          <w:rFonts w:ascii="Times New Roman" w:hAnsi="Times New Roman" w:cs="Times New Roman"/>
          <w:sz w:val="24"/>
          <w:szCs w:val="24"/>
          <w:lang w:val="ro-RO"/>
        </w:rPr>
        <w:t>.</w:t>
      </w:r>
      <w:r w:rsidR="000945EE" w:rsidRPr="003A1469">
        <w:rPr>
          <w:rFonts w:ascii="Times New Roman" w:hAnsi="Times New Roman" w:cs="Times New Roman"/>
          <w:sz w:val="24"/>
          <w:szCs w:val="24"/>
          <w:lang w:val="ro-RO"/>
        </w:rPr>
        <w:t xml:space="preserve"> </w:t>
      </w:r>
    </w:p>
    <w:p w:rsidR="00B05017" w:rsidRPr="003A1469" w:rsidRDefault="00B05017" w:rsidP="00F53DF9">
      <w:pPr>
        <w:pStyle w:val="ListParagraph"/>
        <w:numPr>
          <w:ilvl w:val="0"/>
          <w:numId w:val="4"/>
        </w:numPr>
        <w:jc w:val="both"/>
        <w:rPr>
          <w:rFonts w:ascii="Times New Roman" w:hAnsi="Times New Roman" w:cs="Times New Roman"/>
          <w:bCs/>
          <w:sz w:val="24"/>
          <w:szCs w:val="24"/>
        </w:rPr>
      </w:pPr>
    </w:p>
    <w:p w:rsidR="00581485" w:rsidRPr="003A1469" w:rsidRDefault="000945EE" w:rsidP="00F53DF9">
      <w:pPr>
        <w:pStyle w:val="ListParagraph"/>
        <w:numPr>
          <w:ilvl w:val="0"/>
          <w:numId w:val="4"/>
        </w:numPr>
        <w:rPr>
          <w:rFonts w:ascii="Times New Roman" w:hAnsi="Times New Roman" w:cs="Times New Roman"/>
          <w:b/>
          <w:sz w:val="24"/>
          <w:szCs w:val="24"/>
        </w:rPr>
      </w:pPr>
      <w:r w:rsidRPr="003A1469">
        <w:rPr>
          <w:rFonts w:ascii="Times New Roman" w:hAnsi="Times New Roman" w:cs="Times New Roman"/>
          <w:b/>
          <w:sz w:val="24"/>
          <w:szCs w:val="24"/>
        </w:rPr>
        <w:t>6.</w:t>
      </w:r>
      <w:r w:rsidR="006E3C49">
        <w:rPr>
          <w:rFonts w:ascii="Times New Roman" w:hAnsi="Times New Roman" w:cs="Times New Roman"/>
          <w:b/>
          <w:sz w:val="24"/>
          <w:szCs w:val="24"/>
        </w:rPr>
        <w:t>9</w:t>
      </w:r>
      <w:r w:rsidRPr="003A1469">
        <w:rPr>
          <w:rFonts w:ascii="Times New Roman" w:hAnsi="Times New Roman" w:cs="Times New Roman"/>
          <w:b/>
          <w:sz w:val="24"/>
          <w:szCs w:val="24"/>
        </w:rPr>
        <w:t xml:space="preserve">. </w:t>
      </w:r>
      <w:r w:rsidR="00581485" w:rsidRPr="003A1469">
        <w:rPr>
          <w:rFonts w:ascii="Times New Roman" w:hAnsi="Times New Roman" w:cs="Times New Roman"/>
          <w:b/>
          <w:sz w:val="24"/>
          <w:szCs w:val="24"/>
        </w:rPr>
        <w:t xml:space="preserve"> Justificarea încadrării proiectului, după caz, în prevederile altor</w:t>
      </w:r>
    </w:p>
    <w:p w:rsidR="00581485" w:rsidRPr="003A1469" w:rsidRDefault="00581485" w:rsidP="00F53DF9">
      <w:pPr>
        <w:pStyle w:val="ListParagraph"/>
        <w:numPr>
          <w:ilvl w:val="0"/>
          <w:numId w:val="4"/>
        </w:numPr>
        <w:rPr>
          <w:rFonts w:ascii="Times New Roman" w:hAnsi="Times New Roman" w:cs="Times New Roman"/>
          <w:b/>
          <w:sz w:val="24"/>
          <w:szCs w:val="24"/>
        </w:rPr>
      </w:pPr>
      <w:r w:rsidRPr="003A1469">
        <w:rPr>
          <w:rFonts w:ascii="Times New Roman" w:hAnsi="Times New Roman" w:cs="Times New Roman"/>
          <w:b/>
          <w:sz w:val="24"/>
          <w:szCs w:val="24"/>
        </w:rPr>
        <w:t xml:space="preserve">       acte normative</w:t>
      </w:r>
    </w:p>
    <w:p w:rsidR="000945EE" w:rsidRPr="003A1469" w:rsidRDefault="00581485" w:rsidP="00B56592">
      <w:pPr>
        <w:ind w:firstLine="709"/>
        <w:jc w:val="both"/>
        <w:rPr>
          <w:rFonts w:ascii="Times New Roman" w:hAnsi="Times New Roman" w:cs="Times New Roman"/>
          <w:sz w:val="24"/>
          <w:szCs w:val="24"/>
          <w:lang w:val="ro-RO"/>
        </w:rPr>
      </w:pPr>
      <w:r w:rsidRPr="003A1469">
        <w:rPr>
          <w:rFonts w:ascii="Times New Roman" w:hAnsi="Times New Roman" w:cs="Times New Roman"/>
          <w:sz w:val="24"/>
          <w:szCs w:val="24"/>
        </w:rPr>
        <w:t xml:space="preserve">Proiectul intră sub incidenţa </w:t>
      </w:r>
      <w:r w:rsidR="00FC1FE7" w:rsidRPr="003A1469">
        <w:rPr>
          <w:rFonts w:ascii="Times New Roman" w:hAnsi="Times New Roman" w:cs="Times New Roman"/>
          <w:sz w:val="24"/>
          <w:szCs w:val="24"/>
        </w:rPr>
        <w:t>Legii 292/2018</w:t>
      </w:r>
      <w:r w:rsidR="009A23E5" w:rsidRPr="003A1469">
        <w:rPr>
          <w:rFonts w:ascii="Times New Roman" w:hAnsi="Times New Roman" w:cs="Times New Roman"/>
          <w:sz w:val="24"/>
          <w:szCs w:val="24"/>
        </w:rPr>
        <w:t xml:space="preserve"> privind evaluarea impactului anumitor proiecte publice și private asupra mediului</w:t>
      </w:r>
      <w:r w:rsidRPr="003A1469">
        <w:rPr>
          <w:rFonts w:ascii="Times New Roman" w:hAnsi="Times New Roman" w:cs="Times New Roman"/>
          <w:sz w:val="24"/>
          <w:szCs w:val="24"/>
        </w:rPr>
        <w:t>, fiind încadrat în anexa nr.2, pct.2a.</w:t>
      </w:r>
      <w:r w:rsidRPr="003A1469">
        <w:rPr>
          <w:rFonts w:ascii="Times New Roman" w:hAnsi="Times New Roman" w:cs="Times New Roman"/>
          <w:sz w:val="24"/>
          <w:szCs w:val="24"/>
        </w:rPr>
        <w:tab/>
      </w:r>
    </w:p>
    <w:p w:rsidR="00581485" w:rsidRPr="003A1469" w:rsidRDefault="00581485" w:rsidP="00B56592">
      <w:pPr>
        <w:pStyle w:val="ListParagraph"/>
        <w:numPr>
          <w:ilvl w:val="0"/>
          <w:numId w:val="4"/>
        </w:numPr>
        <w:ind w:left="0" w:firstLine="360"/>
        <w:jc w:val="both"/>
        <w:rPr>
          <w:rFonts w:ascii="Times New Roman" w:hAnsi="Times New Roman" w:cs="Times New Roman"/>
          <w:sz w:val="24"/>
          <w:szCs w:val="24"/>
          <w:lang w:val="ro-RO"/>
        </w:rPr>
      </w:pPr>
      <w:r w:rsidRPr="003A1469">
        <w:rPr>
          <w:rFonts w:ascii="Times New Roman" w:hAnsi="Times New Roman" w:cs="Times New Roman"/>
          <w:sz w:val="24"/>
          <w:szCs w:val="24"/>
        </w:rPr>
        <w:t>În ceea ce priveşte distanţa faţă de graniţe pentru proiectele care cad sub incidenţa Convenţiei privind evaluarea impactului asupra mediului în context transfrontalier, adoptată la Espo la 25 februarie 1991 şi ratificată prin Legea nr.22/2001, proiectul propus nu intră sub incidenţa acestei legi.</w:t>
      </w:r>
    </w:p>
    <w:p w:rsidR="007F09BB" w:rsidRDefault="007F09BB" w:rsidP="00F53DF9">
      <w:pPr>
        <w:spacing w:after="0"/>
        <w:ind w:left="360"/>
        <w:jc w:val="both"/>
        <w:rPr>
          <w:rFonts w:ascii="Times New Roman" w:hAnsi="Times New Roman" w:cs="Times New Roman"/>
          <w:b/>
          <w:sz w:val="24"/>
          <w:szCs w:val="24"/>
          <w:lang w:val="ro-RO"/>
        </w:rPr>
      </w:pPr>
    </w:p>
    <w:p w:rsidR="00B2162C" w:rsidRDefault="00B2162C" w:rsidP="00F53DF9">
      <w:pPr>
        <w:spacing w:after="0"/>
        <w:ind w:left="360"/>
        <w:jc w:val="both"/>
        <w:rPr>
          <w:rFonts w:ascii="Times New Roman" w:hAnsi="Times New Roman" w:cs="Times New Roman"/>
          <w:b/>
          <w:sz w:val="24"/>
          <w:szCs w:val="24"/>
          <w:lang w:val="ro-RO"/>
        </w:rPr>
      </w:pPr>
    </w:p>
    <w:p w:rsidR="00B2162C" w:rsidRDefault="00B2162C" w:rsidP="00F53DF9">
      <w:pPr>
        <w:spacing w:after="0"/>
        <w:ind w:left="360"/>
        <w:jc w:val="both"/>
        <w:rPr>
          <w:rFonts w:ascii="Times New Roman" w:hAnsi="Times New Roman" w:cs="Times New Roman"/>
          <w:b/>
          <w:sz w:val="24"/>
          <w:szCs w:val="24"/>
          <w:lang w:val="ro-RO"/>
        </w:rPr>
      </w:pPr>
    </w:p>
    <w:p w:rsidR="00B2162C" w:rsidRPr="003A1469" w:rsidRDefault="00B2162C" w:rsidP="00F53DF9">
      <w:pPr>
        <w:spacing w:after="0"/>
        <w:ind w:left="360"/>
        <w:jc w:val="both"/>
        <w:rPr>
          <w:rFonts w:ascii="Times New Roman" w:hAnsi="Times New Roman" w:cs="Times New Roman"/>
          <w:b/>
          <w:sz w:val="24"/>
          <w:szCs w:val="24"/>
          <w:lang w:val="ro-RO"/>
        </w:rPr>
      </w:pPr>
    </w:p>
    <w:p w:rsidR="0021702E" w:rsidRPr="003A1469" w:rsidRDefault="007F09BB" w:rsidP="00F53DF9">
      <w:pPr>
        <w:pStyle w:val="ListParagraph"/>
        <w:numPr>
          <w:ilvl w:val="0"/>
          <w:numId w:val="3"/>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lastRenderedPageBreak/>
        <w:t>Utilizarea resursei naturale, în special a solului, a terenurilor, a apei și a biodiversității.</w:t>
      </w:r>
    </w:p>
    <w:p w:rsidR="008E306F" w:rsidRPr="003A1469" w:rsidRDefault="00B825AE" w:rsidP="000D0E11">
      <w:pPr>
        <w:spacing w:after="0"/>
        <w:ind w:firstLine="720"/>
        <w:jc w:val="both"/>
        <w:rPr>
          <w:rFonts w:ascii="Times New Roman" w:hAnsi="Times New Roman" w:cs="Times New Roman"/>
          <w:b/>
          <w:sz w:val="24"/>
          <w:szCs w:val="24"/>
          <w:lang w:val="ro-RO"/>
        </w:rPr>
      </w:pPr>
      <w:r w:rsidRPr="003A1469">
        <w:rPr>
          <w:rFonts w:ascii="Times New Roman" w:hAnsi="Times New Roman" w:cs="Times New Roman"/>
          <w:sz w:val="24"/>
          <w:szCs w:val="24"/>
          <w:lang w:val="ro-RO"/>
        </w:rPr>
        <w:t xml:space="preserve">Resursa naturală exploatată va fi utilizată ca material de construcție, iar </w:t>
      </w:r>
      <w:r w:rsidR="003560A4" w:rsidRPr="003A1469">
        <w:rPr>
          <w:rFonts w:ascii="Times New Roman" w:hAnsi="Times New Roman" w:cs="Times New Roman"/>
          <w:sz w:val="24"/>
          <w:szCs w:val="24"/>
          <w:lang w:val="ro-RO"/>
        </w:rPr>
        <w:t>în terenul afectat de exploatare se vor amenaja lacurile de agrement (nr.1 și 2)</w:t>
      </w:r>
      <w:r w:rsidRPr="003A1469">
        <w:rPr>
          <w:rFonts w:ascii="Times New Roman" w:hAnsi="Times New Roman" w:cs="Times New Roman"/>
          <w:sz w:val="24"/>
          <w:szCs w:val="24"/>
          <w:lang w:val="ro-RO"/>
        </w:rPr>
        <w:t xml:space="preserve"> în care se v</w:t>
      </w:r>
      <w:r w:rsidR="003560A4" w:rsidRPr="003A1469">
        <w:rPr>
          <w:rFonts w:ascii="Times New Roman" w:hAnsi="Times New Roman" w:cs="Times New Roman"/>
          <w:sz w:val="24"/>
          <w:szCs w:val="24"/>
          <w:lang w:val="ro-RO"/>
        </w:rPr>
        <w:t>or</w:t>
      </w:r>
      <w:r w:rsidRPr="003A1469">
        <w:rPr>
          <w:rFonts w:ascii="Times New Roman" w:hAnsi="Times New Roman" w:cs="Times New Roman"/>
          <w:sz w:val="24"/>
          <w:szCs w:val="24"/>
          <w:lang w:val="ro-RO"/>
        </w:rPr>
        <w:t xml:space="preserve"> dezvolta o biodiversitate variată. </w:t>
      </w:r>
    </w:p>
    <w:p w:rsidR="00547D53" w:rsidRPr="003A1469" w:rsidRDefault="00547D53" w:rsidP="00F53DF9">
      <w:pPr>
        <w:spacing w:after="0"/>
        <w:ind w:left="360"/>
        <w:jc w:val="both"/>
        <w:rPr>
          <w:rFonts w:ascii="Times New Roman" w:hAnsi="Times New Roman" w:cs="Times New Roman"/>
          <w:b/>
          <w:sz w:val="24"/>
          <w:szCs w:val="24"/>
          <w:lang w:val="ro-RO"/>
        </w:rPr>
      </w:pPr>
    </w:p>
    <w:p w:rsidR="00963524" w:rsidRPr="003A1469" w:rsidRDefault="00963524" w:rsidP="00F53DF9">
      <w:pPr>
        <w:ind w:left="36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 xml:space="preserve">VII. DESCRIEREA ASPECTELOR DE MEDIU SUSCEPTIBILE </w:t>
      </w:r>
      <w:r w:rsidR="0039607C" w:rsidRPr="003A1469">
        <w:rPr>
          <w:rFonts w:ascii="Times New Roman" w:hAnsi="Times New Roman" w:cs="Times New Roman"/>
          <w:b/>
          <w:sz w:val="24"/>
          <w:szCs w:val="24"/>
          <w:lang w:val="ro-RO"/>
        </w:rPr>
        <w:t>A FI AFECTATE ÎN MOD SEMNIFICATIV DE PROIECT</w:t>
      </w:r>
    </w:p>
    <w:p w:rsidR="007F09BB" w:rsidRPr="003A1469" w:rsidRDefault="000945EE" w:rsidP="00F53DF9">
      <w:pPr>
        <w:ind w:left="36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 xml:space="preserve">7.1. </w:t>
      </w:r>
      <w:r w:rsidR="007F09BB" w:rsidRPr="003A1469">
        <w:rPr>
          <w:rFonts w:ascii="Times New Roman" w:hAnsi="Times New Roman" w:cs="Times New Roman"/>
          <w:b/>
          <w:sz w:val="24"/>
          <w:szCs w:val="24"/>
          <w:lang w:val="ro-RO"/>
        </w:rPr>
        <w:t>Impactul asupra populației, sănătății umane, biodiversității, conservarea habitatelor naturale, a florei și a faunei sălbatice, terenului, solului,, folosinței bunurilor materiale, calității și regimului cantitativ al apei, calității aerului, climei, zgomotului și vibrațiilor, peisajului și mediului vizual, patrimoniul istoric și cultural și asupra interacțiunilor dintre aceste elemente.</w:t>
      </w:r>
    </w:p>
    <w:p w:rsidR="00903DB4" w:rsidRPr="003A1469" w:rsidRDefault="00903DB4"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 xml:space="preserve">Impactul va fi negativ în perioada de realizare a proiectului care va dura </w:t>
      </w:r>
      <w:r w:rsidR="00D334E9" w:rsidRPr="003A1469">
        <w:rPr>
          <w:rFonts w:ascii="Times New Roman" w:hAnsi="Times New Roman" w:cs="Times New Roman"/>
          <w:sz w:val="24"/>
          <w:szCs w:val="24"/>
        </w:rPr>
        <w:t>5</w:t>
      </w:r>
      <w:r w:rsidR="003560A4" w:rsidRPr="003A1469">
        <w:rPr>
          <w:rFonts w:ascii="Times New Roman" w:hAnsi="Times New Roman" w:cs="Times New Roman"/>
          <w:sz w:val="24"/>
          <w:szCs w:val="24"/>
        </w:rPr>
        <w:t xml:space="preserve"> ani</w:t>
      </w:r>
      <w:r w:rsidR="000D0E11" w:rsidRPr="003A1469">
        <w:rPr>
          <w:rFonts w:ascii="Times New Roman" w:hAnsi="Times New Roman" w:cs="Times New Roman"/>
          <w:sz w:val="24"/>
          <w:szCs w:val="24"/>
        </w:rPr>
        <w:t xml:space="preserve"> de zile</w:t>
      </w:r>
      <w:r w:rsidRPr="003A1469">
        <w:rPr>
          <w:rFonts w:ascii="Times New Roman" w:hAnsi="Times New Roman" w:cs="Times New Roman"/>
          <w:sz w:val="24"/>
          <w:szCs w:val="24"/>
        </w:rPr>
        <w:t xml:space="preserve"> şi pozitiv </w:t>
      </w:r>
      <w:r w:rsidR="000D0E11" w:rsidRPr="003A1469">
        <w:rPr>
          <w:rFonts w:ascii="Times New Roman" w:hAnsi="Times New Roman" w:cs="Times New Roman"/>
          <w:sz w:val="24"/>
          <w:szCs w:val="24"/>
        </w:rPr>
        <w:t>după etapa de implementare a proiectului.</w:t>
      </w:r>
      <w:r w:rsidRPr="003A1469">
        <w:rPr>
          <w:rFonts w:ascii="Times New Roman" w:hAnsi="Times New Roman" w:cs="Times New Roman"/>
          <w:sz w:val="24"/>
          <w:szCs w:val="24"/>
        </w:rPr>
        <w:t xml:space="preserve"> </w:t>
      </w:r>
    </w:p>
    <w:p w:rsidR="00903DB4" w:rsidRPr="003A1469" w:rsidRDefault="00903DB4"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 xml:space="preserve">Perioada de realizare a proiectului, respectiv </w:t>
      </w:r>
      <w:r w:rsidR="000D0E11" w:rsidRPr="003A1469">
        <w:rPr>
          <w:rFonts w:ascii="Times New Roman" w:hAnsi="Times New Roman" w:cs="Times New Roman"/>
          <w:sz w:val="24"/>
          <w:szCs w:val="24"/>
        </w:rPr>
        <w:t xml:space="preserve">exploatarea agregatelor minerale în perimetrul temporar de exploatare </w:t>
      </w:r>
      <w:r w:rsidR="003560A4" w:rsidRPr="003A1469">
        <w:rPr>
          <w:rFonts w:ascii="Times New Roman" w:hAnsi="Times New Roman" w:cs="Times New Roman"/>
          <w:sz w:val="24"/>
          <w:szCs w:val="24"/>
        </w:rPr>
        <w:t>”</w:t>
      </w:r>
      <w:r w:rsidR="000D0E11" w:rsidRPr="003A1469">
        <w:rPr>
          <w:rFonts w:ascii="Times New Roman" w:hAnsi="Times New Roman" w:cs="Times New Roman"/>
          <w:sz w:val="24"/>
          <w:szCs w:val="24"/>
        </w:rPr>
        <w:t>Vladimirescu Terasă</w:t>
      </w:r>
      <w:r w:rsidR="003D1030" w:rsidRPr="003A1469">
        <w:rPr>
          <w:rFonts w:ascii="Times New Roman" w:hAnsi="Times New Roman" w:cs="Times New Roman"/>
          <w:sz w:val="24"/>
          <w:szCs w:val="24"/>
        </w:rPr>
        <w:t>"</w:t>
      </w:r>
      <w:r w:rsidRPr="003A1469">
        <w:rPr>
          <w:rFonts w:ascii="Times New Roman" w:hAnsi="Times New Roman" w:cs="Times New Roman"/>
          <w:sz w:val="24"/>
          <w:szCs w:val="24"/>
        </w:rPr>
        <w:t>, se va suprapune cu alte proiecte de extracţie a pietrişului şi nisipului din</w:t>
      </w:r>
      <w:r w:rsidR="003D1030" w:rsidRPr="003A1469">
        <w:rPr>
          <w:rFonts w:ascii="Times New Roman" w:hAnsi="Times New Roman" w:cs="Times New Roman"/>
          <w:sz w:val="24"/>
          <w:szCs w:val="24"/>
        </w:rPr>
        <w:t xml:space="preserve"> lunca râului Mureș.</w:t>
      </w:r>
    </w:p>
    <w:p w:rsidR="00903DB4" w:rsidRPr="003A1469" w:rsidRDefault="00903DB4"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 xml:space="preserve">Închiderea balastierei la terminarea </w:t>
      </w:r>
      <w:r w:rsidR="003A44E1" w:rsidRPr="003A1469">
        <w:rPr>
          <w:rFonts w:ascii="Times New Roman" w:hAnsi="Times New Roman" w:cs="Times New Roman"/>
          <w:sz w:val="24"/>
          <w:szCs w:val="24"/>
        </w:rPr>
        <w:t>lucrărilor</w:t>
      </w:r>
      <w:r w:rsidRPr="003A1469">
        <w:rPr>
          <w:rFonts w:ascii="Times New Roman" w:hAnsi="Times New Roman" w:cs="Times New Roman"/>
          <w:sz w:val="24"/>
          <w:szCs w:val="24"/>
        </w:rPr>
        <w:t xml:space="preserve"> nu v</w:t>
      </w:r>
      <w:r w:rsidR="003A44E1" w:rsidRPr="003A1469">
        <w:rPr>
          <w:rFonts w:ascii="Times New Roman" w:hAnsi="Times New Roman" w:cs="Times New Roman"/>
          <w:sz w:val="24"/>
          <w:szCs w:val="24"/>
        </w:rPr>
        <w:t>or</w:t>
      </w:r>
      <w:r w:rsidRPr="003A1469">
        <w:rPr>
          <w:rFonts w:ascii="Times New Roman" w:hAnsi="Times New Roman" w:cs="Times New Roman"/>
          <w:sz w:val="24"/>
          <w:szCs w:val="24"/>
        </w:rPr>
        <w:t xml:space="preserve"> avea efecte sociale şi economice majore.</w:t>
      </w:r>
    </w:p>
    <w:p w:rsidR="00903DB4" w:rsidRPr="003A1469" w:rsidRDefault="00903DB4"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Efectele negative semnificative pot fi:</w:t>
      </w:r>
    </w:p>
    <w:p w:rsidR="00903DB4" w:rsidRPr="003A1469" w:rsidRDefault="00903DB4" w:rsidP="00F53DF9">
      <w:pPr>
        <w:numPr>
          <w:ilvl w:val="0"/>
          <w:numId w:val="24"/>
        </w:numPr>
        <w:spacing w:after="0"/>
        <w:jc w:val="both"/>
        <w:rPr>
          <w:rFonts w:ascii="Times New Roman" w:hAnsi="Times New Roman" w:cs="Times New Roman"/>
          <w:sz w:val="24"/>
          <w:szCs w:val="24"/>
        </w:rPr>
      </w:pPr>
      <w:r w:rsidRPr="003A1469">
        <w:rPr>
          <w:rFonts w:ascii="Times New Roman" w:hAnsi="Times New Roman" w:cs="Times New Roman"/>
          <w:sz w:val="24"/>
          <w:szCs w:val="24"/>
        </w:rPr>
        <w:t xml:space="preserve">durata de realizare a proiectului este </w:t>
      </w:r>
      <w:r w:rsidR="003560A4" w:rsidRPr="003A1469">
        <w:rPr>
          <w:rFonts w:ascii="Times New Roman" w:hAnsi="Times New Roman" w:cs="Times New Roman"/>
          <w:sz w:val="24"/>
          <w:szCs w:val="24"/>
        </w:rPr>
        <w:t xml:space="preserve">medie cu efecte </w:t>
      </w:r>
      <w:r w:rsidRPr="003A1469">
        <w:rPr>
          <w:rFonts w:ascii="Times New Roman" w:hAnsi="Times New Roman" w:cs="Times New Roman"/>
          <w:sz w:val="24"/>
          <w:szCs w:val="24"/>
        </w:rPr>
        <w:t>remanente;</w:t>
      </w:r>
    </w:p>
    <w:p w:rsidR="00903DB4" w:rsidRPr="003A1469" w:rsidRDefault="00903DB4" w:rsidP="00F53DF9">
      <w:pPr>
        <w:numPr>
          <w:ilvl w:val="0"/>
          <w:numId w:val="24"/>
        </w:numPr>
        <w:spacing w:after="0"/>
        <w:jc w:val="both"/>
        <w:rPr>
          <w:rFonts w:ascii="Times New Roman" w:hAnsi="Times New Roman" w:cs="Times New Roman"/>
          <w:sz w:val="24"/>
          <w:szCs w:val="24"/>
        </w:rPr>
      </w:pPr>
      <w:r w:rsidRPr="003A1469">
        <w:rPr>
          <w:rFonts w:ascii="Times New Roman" w:hAnsi="Times New Roman" w:cs="Times New Roman"/>
          <w:sz w:val="24"/>
          <w:szCs w:val="24"/>
        </w:rPr>
        <w:t xml:space="preserve">realizarea proiectului nu va modifica condiţiile ecologice din </w:t>
      </w:r>
      <w:r w:rsidR="00BC6DC8" w:rsidRPr="003A1469">
        <w:rPr>
          <w:rFonts w:ascii="Times New Roman" w:hAnsi="Times New Roman" w:cs="Times New Roman"/>
          <w:sz w:val="24"/>
          <w:szCs w:val="24"/>
        </w:rPr>
        <w:t>zonă</w:t>
      </w:r>
      <w:r w:rsidRPr="003A1469">
        <w:rPr>
          <w:rFonts w:ascii="Times New Roman" w:hAnsi="Times New Roman" w:cs="Times New Roman"/>
          <w:sz w:val="24"/>
          <w:szCs w:val="24"/>
        </w:rPr>
        <w:t>;</w:t>
      </w:r>
    </w:p>
    <w:p w:rsidR="00903DB4" w:rsidRPr="003A1469" w:rsidRDefault="00903DB4" w:rsidP="00F53DF9">
      <w:pPr>
        <w:numPr>
          <w:ilvl w:val="0"/>
          <w:numId w:val="24"/>
        </w:numPr>
        <w:spacing w:after="0"/>
        <w:jc w:val="both"/>
        <w:rPr>
          <w:rFonts w:ascii="Times New Roman" w:hAnsi="Times New Roman" w:cs="Times New Roman"/>
          <w:b/>
          <w:sz w:val="24"/>
          <w:szCs w:val="24"/>
        </w:rPr>
      </w:pPr>
      <w:r w:rsidRPr="003A1469">
        <w:rPr>
          <w:rFonts w:ascii="Times New Roman" w:hAnsi="Times New Roman" w:cs="Times New Roman"/>
          <w:sz w:val="24"/>
          <w:szCs w:val="24"/>
        </w:rPr>
        <w:t>efectele negative asupra speciilor se vor manifesta numai în timpul fazei construcţiilor prin (intensitatea zgomotelor, accidente, deversări accidentale de combustibil, etc.;</w:t>
      </w:r>
    </w:p>
    <w:p w:rsidR="00903DB4" w:rsidRPr="003A1469" w:rsidRDefault="00903DB4" w:rsidP="00F53DF9">
      <w:pPr>
        <w:numPr>
          <w:ilvl w:val="0"/>
          <w:numId w:val="24"/>
        </w:numPr>
        <w:spacing w:after="0"/>
        <w:jc w:val="both"/>
        <w:rPr>
          <w:rFonts w:ascii="Times New Roman" w:hAnsi="Times New Roman" w:cs="Times New Roman"/>
          <w:sz w:val="24"/>
          <w:szCs w:val="24"/>
        </w:rPr>
      </w:pPr>
      <w:r w:rsidRPr="003A1469">
        <w:rPr>
          <w:rFonts w:ascii="Times New Roman" w:hAnsi="Times New Roman" w:cs="Times New Roman"/>
          <w:sz w:val="24"/>
          <w:szCs w:val="24"/>
        </w:rPr>
        <w:t xml:space="preserve">nu sunt prevăzute lucrări de dezafectare la terminarea </w:t>
      </w:r>
      <w:r w:rsidR="003A44E1" w:rsidRPr="003A1469">
        <w:rPr>
          <w:rFonts w:ascii="Times New Roman" w:hAnsi="Times New Roman" w:cs="Times New Roman"/>
          <w:sz w:val="24"/>
          <w:szCs w:val="24"/>
        </w:rPr>
        <w:t>lucrărilor de exploatare</w:t>
      </w:r>
      <w:r w:rsidRPr="003A1469">
        <w:rPr>
          <w:rFonts w:ascii="Times New Roman" w:hAnsi="Times New Roman" w:cs="Times New Roman"/>
          <w:sz w:val="24"/>
          <w:szCs w:val="24"/>
        </w:rPr>
        <w:t xml:space="preserve">; </w:t>
      </w:r>
    </w:p>
    <w:p w:rsidR="00903DB4" w:rsidRPr="003A1469" w:rsidRDefault="00903DB4" w:rsidP="00F53DF9">
      <w:pPr>
        <w:numPr>
          <w:ilvl w:val="0"/>
          <w:numId w:val="24"/>
        </w:numPr>
        <w:spacing w:after="0"/>
        <w:jc w:val="both"/>
        <w:rPr>
          <w:rFonts w:ascii="Times New Roman" w:hAnsi="Times New Roman" w:cs="Times New Roman"/>
          <w:sz w:val="24"/>
          <w:szCs w:val="24"/>
        </w:rPr>
      </w:pPr>
      <w:r w:rsidRPr="003A1469">
        <w:rPr>
          <w:rFonts w:ascii="Times New Roman" w:hAnsi="Times New Roman" w:cs="Times New Roman"/>
          <w:sz w:val="24"/>
          <w:szCs w:val="24"/>
        </w:rPr>
        <w:t xml:space="preserve">nu vor fi posibile impacturi cumulative de la amenajarea altor </w:t>
      </w:r>
      <w:r w:rsidR="003A44E1" w:rsidRPr="003A1469">
        <w:rPr>
          <w:rFonts w:ascii="Times New Roman" w:hAnsi="Times New Roman" w:cs="Times New Roman"/>
          <w:sz w:val="24"/>
          <w:szCs w:val="24"/>
        </w:rPr>
        <w:t>balastiere</w:t>
      </w:r>
      <w:r w:rsidRPr="003A1469">
        <w:rPr>
          <w:rFonts w:ascii="Times New Roman" w:hAnsi="Times New Roman" w:cs="Times New Roman"/>
          <w:sz w:val="24"/>
          <w:szCs w:val="24"/>
        </w:rPr>
        <w:t xml:space="preserve"> în zona perimetrului.</w:t>
      </w:r>
    </w:p>
    <w:p w:rsidR="00903DB4" w:rsidRPr="003A1469" w:rsidRDefault="00903DB4"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Tipuri de efecte:</w:t>
      </w:r>
    </w:p>
    <w:p w:rsidR="00903DB4" w:rsidRPr="003A1469" w:rsidRDefault="00903DB4"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Efecte fizice:</w:t>
      </w:r>
    </w:p>
    <w:p w:rsidR="00903DB4" w:rsidRPr="003A1469" w:rsidRDefault="00903DB4" w:rsidP="00F53DF9">
      <w:pPr>
        <w:numPr>
          <w:ilvl w:val="0"/>
          <w:numId w:val="25"/>
        </w:numPr>
        <w:spacing w:after="0"/>
        <w:jc w:val="both"/>
        <w:rPr>
          <w:rFonts w:ascii="Times New Roman" w:hAnsi="Times New Roman" w:cs="Times New Roman"/>
          <w:sz w:val="24"/>
          <w:szCs w:val="24"/>
        </w:rPr>
      </w:pPr>
      <w:r w:rsidRPr="003A1469">
        <w:rPr>
          <w:rFonts w:ascii="Times New Roman" w:hAnsi="Times New Roman" w:cs="Times New Roman"/>
          <w:sz w:val="24"/>
          <w:szCs w:val="24"/>
        </w:rPr>
        <w:t xml:space="preserve">îndepărtarea vegetaţiei </w:t>
      </w:r>
      <w:r w:rsidR="00BC6DC8" w:rsidRPr="003A1469">
        <w:rPr>
          <w:rFonts w:ascii="Times New Roman" w:hAnsi="Times New Roman" w:cs="Times New Roman"/>
          <w:sz w:val="24"/>
          <w:szCs w:val="24"/>
        </w:rPr>
        <w:t xml:space="preserve">nu </w:t>
      </w:r>
      <w:r w:rsidRPr="003A1469">
        <w:rPr>
          <w:rFonts w:ascii="Times New Roman" w:hAnsi="Times New Roman" w:cs="Times New Roman"/>
          <w:sz w:val="24"/>
          <w:szCs w:val="24"/>
        </w:rPr>
        <w:t>va avea un impact direct asupra florei şi faunei;</w:t>
      </w:r>
    </w:p>
    <w:p w:rsidR="00903DB4" w:rsidRPr="003A1469" w:rsidRDefault="00903DB4" w:rsidP="00F53DF9">
      <w:pPr>
        <w:numPr>
          <w:ilvl w:val="0"/>
          <w:numId w:val="25"/>
        </w:numPr>
        <w:spacing w:after="0"/>
        <w:jc w:val="both"/>
        <w:rPr>
          <w:rFonts w:ascii="Times New Roman" w:hAnsi="Times New Roman" w:cs="Times New Roman"/>
          <w:sz w:val="24"/>
          <w:szCs w:val="24"/>
        </w:rPr>
      </w:pPr>
      <w:r w:rsidRPr="003A1469">
        <w:rPr>
          <w:rFonts w:ascii="Times New Roman" w:hAnsi="Times New Roman" w:cs="Times New Roman"/>
          <w:sz w:val="24"/>
          <w:szCs w:val="24"/>
        </w:rPr>
        <w:t>nu vor fi create bariere pentru speciile terestre de faună şi distrugerea habitatului;</w:t>
      </w:r>
    </w:p>
    <w:p w:rsidR="00903DB4" w:rsidRPr="003A1469" w:rsidRDefault="00903DB4" w:rsidP="00F53DF9">
      <w:pPr>
        <w:spacing w:after="0"/>
        <w:ind w:left="390" w:firstLine="318"/>
        <w:jc w:val="both"/>
        <w:rPr>
          <w:rFonts w:ascii="Times New Roman" w:hAnsi="Times New Roman" w:cs="Times New Roman"/>
          <w:sz w:val="24"/>
          <w:szCs w:val="24"/>
        </w:rPr>
      </w:pPr>
      <w:r w:rsidRPr="003A1469">
        <w:rPr>
          <w:rFonts w:ascii="Times New Roman" w:hAnsi="Times New Roman" w:cs="Times New Roman"/>
          <w:sz w:val="24"/>
          <w:szCs w:val="24"/>
        </w:rPr>
        <w:t xml:space="preserve">Efecte chimice </w:t>
      </w:r>
    </w:p>
    <w:p w:rsidR="00903DB4" w:rsidRPr="003A1469" w:rsidRDefault="00903DB4" w:rsidP="00F53DF9">
      <w:pPr>
        <w:numPr>
          <w:ilvl w:val="0"/>
          <w:numId w:val="25"/>
        </w:numPr>
        <w:spacing w:after="0"/>
        <w:jc w:val="both"/>
        <w:rPr>
          <w:rFonts w:ascii="Times New Roman" w:hAnsi="Times New Roman" w:cs="Times New Roman"/>
          <w:sz w:val="24"/>
          <w:szCs w:val="24"/>
        </w:rPr>
      </w:pPr>
      <w:r w:rsidRPr="003A1469">
        <w:rPr>
          <w:rFonts w:ascii="Times New Roman" w:hAnsi="Times New Roman" w:cs="Times New Roman"/>
          <w:sz w:val="24"/>
          <w:szCs w:val="24"/>
        </w:rPr>
        <w:t>Nu vor fi perturbate depozitele de nutrienţi din sol</w:t>
      </w:r>
    </w:p>
    <w:p w:rsidR="005359D6" w:rsidRPr="003A1469" w:rsidRDefault="005359D6" w:rsidP="00F53DF9">
      <w:pPr>
        <w:numPr>
          <w:ilvl w:val="0"/>
          <w:numId w:val="25"/>
        </w:numPr>
        <w:spacing w:after="0"/>
        <w:jc w:val="both"/>
        <w:rPr>
          <w:rFonts w:ascii="Times New Roman" w:hAnsi="Times New Roman" w:cs="Times New Roman"/>
          <w:sz w:val="24"/>
          <w:szCs w:val="24"/>
        </w:rPr>
      </w:pPr>
    </w:p>
    <w:tbl>
      <w:tblPr>
        <w:tblW w:w="9474" w:type="dxa"/>
        <w:tblInd w:w="534" w:type="dxa"/>
        <w:tblLook w:val="01E0" w:firstRow="1" w:lastRow="1" w:firstColumn="1" w:lastColumn="1" w:noHBand="0" w:noVBand="0"/>
      </w:tblPr>
      <w:tblGrid>
        <w:gridCol w:w="1701"/>
        <w:gridCol w:w="3453"/>
        <w:gridCol w:w="1980"/>
        <w:gridCol w:w="2340"/>
      </w:tblGrid>
      <w:tr w:rsidR="00903DB4" w:rsidRPr="003A1469" w:rsidTr="005359D6">
        <w:tc>
          <w:tcPr>
            <w:tcW w:w="1701"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both"/>
              <w:rPr>
                <w:rFonts w:ascii="Times New Roman" w:hAnsi="Times New Roman" w:cs="Times New Roman"/>
                <w:b/>
                <w:sz w:val="24"/>
                <w:szCs w:val="24"/>
              </w:rPr>
            </w:pPr>
            <w:r w:rsidRPr="003A1469">
              <w:rPr>
                <w:rFonts w:ascii="Times New Roman" w:hAnsi="Times New Roman" w:cs="Times New Roman"/>
                <w:b/>
                <w:sz w:val="24"/>
                <w:szCs w:val="24"/>
              </w:rPr>
              <w:t>Tipul de impact</w:t>
            </w:r>
          </w:p>
        </w:tc>
        <w:tc>
          <w:tcPr>
            <w:tcW w:w="3453"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both"/>
              <w:rPr>
                <w:rFonts w:ascii="Times New Roman" w:hAnsi="Times New Roman" w:cs="Times New Roman"/>
                <w:b/>
                <w:sz w:val="24"/>
                <w:szCs w:val="24"/>
              </w:rPr>
            </w:pPr>
            <w:r w:rsidRPr="003A1469">
              <w:rPr>
                <w:rFonts w:ascii="Times New Roman" w:hAnsi="Times New Roman" w:cs="Times New Roman"/>
                <w:b/>
                <w:sz w:val="24"/>
                <w:szCs w:val="24"/>
              </w:rPr>
              <w:t>Măsura propusă</w:t>
            </w:r>
          </w:p>
        </w:tc>
        <w:tc>
          <w:tcPr>
            <w:tcW w:w="198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both"/>
              <w:rPr>
                <w:rFonts w:ascii="Times New Roman" w:hAnsi="Times New Roman" w:cs="Times New Roman"/>
                <w:b/>
                <w:sz w:val="24"/>
                <w:szCs w:val="24"/>
              </w:rPr>
            </w:pPr>
            <w:r w:rsidRPr="003A1469">
              <w:rPr>
                <w:rFonts w:ascii="Times New Roman" w:hAnsi="Times New Roman" w:cs="Times New Roman"/>
                <w:b/>
                <w:sz w:val="24"/>
                <w:szCs w:val="24"/>
              </w:rPr>
              <w:t>Tipul de măsură</w:t>
            </w:r>
          </w:p>
        </w:tc>
        <w:tc>
          <w:tcPr>
            <w:tcW w:w="234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both"/>
              <w:rPr>
                <w:rFonts w:ascii="Times New Roman" w:hAnsi="Times New Roman" w:cs="Times New Roman"/>
                <w:b/>
                <w:sz w:val="24"/>
                <w:szCs w:val="24"/>
              </w:rPr>
            </w:pPr>
            <w:r w:rsidRPr="003A1469">
              <w:rPr>
                <w:rFonts w:ascii="Times New Roman" w:hAnsi="Times New Roman" w:cs="Times New Roman"/>
                <w:b/>
                <w:sz w:val="24"/>
                <w:szCs w:val="24"/>
              </w:rPr>
              <w:t>Observaţie</w:t>
            </w:r>
          </w:p>
        </w:tc>
      </w:tr>
      <w:tr w:rsidR="00903DB4" w:rsidRPr="003A1469" w:rsidTr="005359D6">
        <w:tc>
          <w:tcPr>
            <w:tcW w:w="1701"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rPr>
                <w:rFonts w:ascii="Times New Roman" w:hAnsi="Times New Roman" w:cs="Times New Roman"/>
                <w:sz w:val="24"/>
                <w:szCs w:val="24"/>
              </w:rPr>
            </w:pPr>
            <w:r w:rsidRPr="003A1469">
              <w:rPr>
                <w:rFonts w:ascii="Times New Roman" w:hAnsi="Times New Roman" w:cs="Times New Roman"/>
                <w:sz w:val="24"/>
                <w:szCs w:val="24"/>
              </w:rPr>
              <w:t>Creşterea zgomotului</w:t>
            </w:r>
          </w:p>
        </w:tc>
        <w:tc>
          <w:tcPr>
            <w:tcW w:w="3453"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rPr>
                <w:rFonts w:ascii="Times New Roman" w:hAnsi="Times New Roman" w:cs="Times New Roman"/>
                <w:sz w:val="24"/>
                <w:szCs w:val="24"/>
              </w:rPr>
            </w:pPr>
            <w:r w:rsidRPr="003A1469">
              <w:rPr>
                <w:rFonts w:ascii="Times New Roman" w:hAnsi="Times New Roman" w:cs="Times New Roman"/>
                <w:sz w:val="24"/>
                <w:szCs w:val="24"/>
              </w:rPr>
              <w:t>Dotarea utilajelor cu tobe de eşapament</w:t>
            </w:r>
          </w:p>
          <w:p w:rsidR="00903DB4" w:rsidRPr="003A1469" w:rsidRDefault="00903DB4" w:rsidP="00F53DF9">
            <w:pPr>
              <w:spacing w:after="0"/>
              <w:rPr>
                <w:rFonts w:ascii="Times New Roman" w:hAnsi="Times New Roman" w:cs="Times New Roman"/>
                <w:sz w:val="24"/>
                <w:szCs w:val="24"/>
              </w:rPr>
            </w:pPr>
            <w:r w:rsidRPr="003A1469">
              <w:rPr>
                <w:rFonts w:ascii="Times New Roman" w:hAnsi="Times New Roman" w:cs="Times New Roman"/>
                <w:sz w:val="24"/>
                <w:szCs w:val="24"/>
              </w:rPr>
              <w:t>Stabilirea unor rute fixe de deplasare a mijloacelor de transport</w:t>
            </w:r>
          </w:p>
        </w:tc>
        <w:tc>
          <w:tcPr>
            <w:tcW w:w="198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rPr>
                <w:rFonts w:ascii="Times New Roman" w:hAnsi="Times New Roman" w:cs="Times New Roman"/>
                <w:sz w:val="24"/>
                <w:szCs w:val="24"/>
              </w:rPr>
            </w:pPr>
            <w:r w:rsidRPr="003A1469">
              <w:rPr>
                <w:rFonts w:ascii="Times New Roman" w:hAnsi="Times New Roman" w:cs="Times New Roman"/>
                <w:sz w:val="24"/>
                <w:szCs w:val="24"/>
              </w:rPr>
              <w:t>Măsură de reducere</w:t>
            </w:r>
          </w:p>
        </w:tc>
        <w:tc>
          <w:tcPr>
            <w:tcW w:w="234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both"/>
              <w:rPr>
                <w:rFonts w:ascii="Times New Roman" w:hAnsi="Times New Roman" w:cs="Times New Roman"/>
                <w:sz w:val="24"/>
                <w:szCs w:val="24"/>
              </w:rPr>
            </w:pPr>
            <w:r w:rsidRPr="003A1469">
              <w:rPr>
                <w:rFonts w:ascii="Times New Roman" w:hAnsi="Times New Roman" w:cs="Times New Roman"/>
                <w:sz w:val="24"/>
                <w:szCs w:val="24"/>
              </w:rPr>
              <w:t>Măsură care se adresează direct impactului</w:t>
            </w:r>
          </w:p>
        </w:tc>
      </w:tr>
      <w:tr w:rsidR="00903DB4" w:rsidRPr="003A1469" w:rsidTr="005359D6">
        <w:tc>
          <w:tcPr>
            <w:tcW w:w="1701"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rPr>
                <w:rFonts w:ascii="Times New Roman" w:hAnsi="Times New Roman" w:cs="Times New Roman"/>
                <w:sz w:val="24"/>
                <w:szCs w:val="24"/>
              </w:rPr>
            </w:pPr>
            <w:r w:rsidRPr="003A1469">
              <w:rPr>
                <w:rFonts w:ascii="Times New Roman" w:hAnsi="Times New Roman" w:cs="Times New Roman"/>
                <w:sz w:val="24"/>
                <w:szCs w:val="24"/>
              </w:rPr>
              <w:lastRenderedPageBreak/>
              <w:t>Emisii de praf</w:t>
            </w:r>
          </w:p>
        </w:tc>
        <w:tc>
          <w:tcPr>
            <w:tcW w:w="3453"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both"/>
              <w:rPr>
                <w:rFonts w:ascii="Times New Roman" w:hAnsi="Times New Roman" w:cs="Times New Roman"/>
                <w:sz w:val="24"/>
                <w:szCs w:val="24"/>
              </w:rPr>
            </w:pPr>
            <w:r w:rsidRPr="003A1469">
              <w:rPr>
                <w:rFonts w:ascii="Times New Roman" w:hAnsi="Times New Roman" w:cs="Times New Roman"/>
                <w:sz w:val="24"/>
                <w:szCs w:val="24"/>
              </w:rPr>
              <w:t>Stropirea drumului în perioada extracţiei nisipului şi pietrişului</w:t>
            </w:r>
          </w:p>
        </w:tc>
        <w:tc>
          <w:tcPr>
            <w:tcW w:w="198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rPr>
                <w:rFonts w:ascii="Times New Roman" w:hAnsi="Times New Roman" w:cs="Times New Roman"/>
                <w:sz w:val="24"/>
                <w:szCs w:val="24"/>
              </w:rPr>
            </w:pPr>
            <w:r w:rsidRPr="003A1469">
              <w:rPr>
                <w:rFonts w:ascii="Times New Roman" w:hAnsi="Times New Roman" w:cs="Times New Roman"/>
                <w:sz w:val="24"/>
                <w:szCs w:val="24"/>
              </w:rPr>
              <w:t>Măsură de reducere</w:t>
            </w:r>
          </w:p>
        </w:tc>
        <w:tc>
          <w:tcPr>
            <w:tcW w:w="234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rPr>
                <w:rFonts w:ascii="Times New Roman" w:hAnsi="Times New Roman" w:cs="Times New Roman"/>
                <w:sz w:val="24"/>
                <w:szCs w:val="24"/>
              </w:rPr>
            </w:pPr>
            <w:r w:rsidRPr="003A1469">
              <w:rPr>
                <w:rFonts w:ascii="Times New Roman" w:hAnsi="Times New Roman" w:cs="Times New Roman"/>
                <w:sz w:val="24"/>
                <w:szCs w:val="24"/>
              </w:rPr>
              <w:t>Măsură care se adresează direct impactului</w:t>
            </w:r>
          </w:p>
        </w:tc>
      </w:tr>
      <w:tr w:rsidR="00903DB4" w:rsidRPr="003A1469" w:rsidTr="005359D6">
        <w:tc>
          <w:tcPr>
            <w:tcW w:w="1701"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rPr>
                <w:rFonts w:ascii="Times New Roman" w:hAnsi="Times New Roman" w:cs="Times New Roman"/>
                <w:sz w:val="24"/>
                <w:szCs w:val="24"/>
              </w:rPr>
            </w:pPr>
            <w:r w:rsidRPr="003A1469">
              <w:rPr>
                <w:rFonts w:ascii="Times New Roman" w:hAnsi="Times New Roman" w:cs="Times New Roman"/>
                <w:sz w:val="24"/>
                <w:szCs w:val="24"/>
              </w:rPr>
              <w:t>Modificări ale structurii unui habitat</w:t>
            </w:r>
          </w:p>
        </w:tc>
        <w:tc>
          <w:tcPr>
            <w:tcW w:w="3453"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rPr>
                <w:rFonts w:ascii="Times New Roman" w:hAnsi="Times New Roman" w:cs="Times New Roman"/>
                <w:sz w:val="24"/>
                <w:szCs w:val="24"/>
              </w:rPr>
            </w:pPr>
            <w:r w:rsidRPr="003A1469">
              <w:rPr>
                <w:rFonts w:ascii="Times New Roman" w:hAnsi="Times New Roman" w:cs="Times New Roman"/>
                <w:sz w:val="24"/>
                <w:szCs w:val="24"/>
              </w:rPr>
              <w:t>Îmbunătăţirea structurii habitatelor existente</w:t>
            </w:r>
          </w:p>
        </w:tc>
        <w:tc>
          <w:tcPr>
            <w:tcW w:w="198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rPr>
                <w:rFonts w:ascii="Times New Roman" w:hAnsi="Times New Roman" w:cs="Times New Roman"/>
                <w:sz w:val="24"/>
                <w:szCs w:val="24"/>
              </w:rPr>
            </w:pPr>
            <w:r w:rsidRPr="003A1469">
              <w:rPr>
                <w:rFonts w:ascii="Times New Roman" w:hAnsi="Times New Roman" w:cs="Times New Roman"/>
                <w:sz w:val="24"/>
                <w:szCs w:val="24"/>
              </w:rPr>
              <w:t>Implementarea normală a directivelor</w:t>
            </w:r>
          </w:p>
        </w:tc>
        <w:tc>
          <w:tcPr>
            <w:tcW w:w="234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rPr>
                <w:rFonts w:ascii="Times New Roman" w:hAnsi="Times New Roman" w:cs="Times New Roman"/>
                <w:sz w:val="24"/>
                <w:szCs w:val="24"/>
              </w:rPr>
            </w:pPr>
            <w:r w:rsidRPr="003A1469">
              <w:rPr>
                <w:rFonts w:ascii="Times New Roman" w:hAnsi="Times New Roman" w:cs="Times New Roman"/>
                <w:sz w:val="24"/>
                <w:szCs w:val="24"/>
              </w:rPr>
              <w:t>Măsura propusă nu se adresează direct impactului, fiind o măsură prevăzută în planul de management</w:t>
            </w:r>
          </w:p>
        </w:tc>
      </w:tr>
    </w:tbl>
    <w:p w:rsidR="00903DB4" w:rsidRPr="003A1469" w:rsidRDefault="00903DB4" w:rsidP="00F53DF9">
      <w:pPr>
        <w:spacing w:after="0"/>
        <w:ind w:left="360"/>
        <w:jc w:val="both"/>
        <w:rPr>
          <w:rFonts w:ascii="Times New Roman" w:hAnsi="Times New Roman" w:cs="Times New Roman"/>
          <w:b/>
          <w:sz w:val="24"/>
          <w:szCs w:val="24"/>
          <w:lang w:val="ro-RO" w:eastAsia="ro-RO"/>
        </w:rPr>
      </w:pPr>
    </w:p>
    <w:p w:rsidR="00903DB4" w:rsidRPr="003A1469" w:rsidRDefault="00903DB4" w:rsidP="00F53DF9">
      <w:pPr>
        <w:spacing w:after="0"/>
        <w:ind w:left="360"/>
        <w:jc w:val="both"/>
        <w:rPr>
          <w:rFonts w:ascii="Times New Roman" w:hAnsi="Times New Roman" w:cs="Times New Roman"/>
          <w:sz w:val="24"/>
          <w:szCs w:val="24"/>
        </w:rPr>
      </w:pPr>
      <w:r w:rsidRPr="003A1469">
        <w:rPr>
          <w:rFonts w:ascii="Times New Roman" w:hAnsi="Times New Roman" w:cs="Times New Roman"/>
          <w:sz w:val="24"/>
          <w:szCs w:val="24"/>
        </w:rPr>
        <w:t>Exemplu de evaluare comparativă a soluţiilor alternative cu propunerea iniţială a unui proiect de exploatare a nisipului şi pietrişului</w:t>
      </w:r>
    </w:p>
    <w:p w:rsidR="003D1030" w:rsidRPr="003A1469" w:rsidRDefault="003D1030" w:rsidP="00F53DF9">
      <w:pPr>
        <w:spacing w:after="0"/>
        <w:ind w:left="360"/>
        <w:jc w:val="both"/>
        <w:rPr>
          <w:rFonts w:ascii="Times New Roman" w:hAnsi="Times New Roman" w:cs="Times New Roman"/>
          <w:sz w:val="24"/>
          <w:szCs w:val="24"/>
        </w:rPr>
      </w:pPr>
    </w:p>
    <w:tbl>
      <w:tblPr>
        <w:tblW w:w="9288" w:type="dxa"/>
        <w:tblInd w:w="540" w:type="dxa"/>
        <w:tblLook w:val="01E0" w:firstRow="1" w:lastRow="1" w:firstColumn="1" w:lastColumn="1" w:noHBand="0" w:noVBand="0"/>
      </w:tblPr>
      <w:tblGrid>
        <w:gridCol w:w="2628"/>
        <w:gridCol w:w="1980"/>
        <w:gridCol w:w="1440"/>
        <w:gridCol w:w="1620"/>
        <w:gridCol w:w="1620"/>
      </w:tblGrid>
      <w:tr w:rsidR="00903DB4" w:rsidRPr="003A1469" w:rsidTr="00F60C12">
        <w:tc>
          <w:tcPr>
            <w:tcW w:w="2628"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b/>
                <w:sz w:val="24"/>
                <w:szCs w:val="24"/>
              </w:rPr>
            </w:pPr>
            <w:r w:rsidRPr="003A1469">
              <w:rPr>
                <w:rFonts w:ascii="Times New Roman" w:hAnsi="Times New Roman" w:cs="Times New Roman"/>
                <w:b/>
                <w:sz w:val="24"/>
                <w:szCs w:val="24"/>
              </w:rPr>
              <w:t>Impact</w:t>
            </w:r>
          </w:p>
        </w:tc>
        <w:tc>
          <w:tcPr>
            <w:tcW w:w="198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b/>
                <w:sz w:val="24"/>
                <w:szCs w:val="24"/>
              </w:rPr>
            </w:pPr>
            <w:r w:rsidRPr="003A1469">
              <w:rPr>
                <w:rFonts w:ascii="Times New Roman" w:hAnsi="Times New Roman" w:cs="Times New Roman"/>
                <w:b/>
                <w:sz w:val="24"/>
                <w:szCs w:val="24"/>
              </w:rPr>
              <w:t>Soluţia iniţială</w:t>
            </w:r>
          </w:p>
        </w:tc>
        <w:tc>
          <w:tcPr>
            <w:tcW w:w="144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b/>
                <w:sz w:val="24"/>
                <w:szCs w:val="24"/>
              </w:rPr>
            </w:pPr>
            <w:r w:rsidRPr="003A1469">
              <w:rPr>
                <w:rFonts w:ascii="Times New Roman" w:hAnsi="Times New Roman" w:cs="Times New Roman"/>
                <w:b/>
                <w:sz w:val="24"/>
                <w:szCs w:val="24"/>
              </w:rPr>
              <w:t>Soluţia 2</w:t>
            </w:r>
          </w:p>
        </w:tc>
        <w:tc>
          <w:tcPr>
            <w:tcW w:w="162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b/>
                <w:sz w:val="24"/>
                <w:szCs w:val="24"/>
              </w:rPr>
            </w:pPr>
            <w:r w:rsidRPr="003A1469">
              <w:rPr>
                <w:rFonts w:ascii="Times New Roman" w:hAnsi="Times New Roman" w:cs="Times New Roman"/>
                <w:b/>
                <w:sz w:val="24"/>
                <w:szCs w:val="24"/>
              </w:rPr>
              <w:t>Soluţia 1</w:t>
            </w:r>
          </w:p>
        </w:tc>
        <w:tc>
          <w:tcPr>
            <w:tcW w:w="162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b/>
                <w:sz w:val="24"/>
                <w:szCs w:val="24"/>
              </w:rPr>
            </w:pPr>
            <w:r w:rsidRPr="003A1469">
              <w:rPr>
                <w:rFonts w:ascii="Times New Roman" w:hAnsi="Times New Roman" w:cs="Times New Roman"/>
                <w:b/>
                <w:sz w:val="24"/>
                <w:szCs w:val="24"/>
              </w:rPr>
              <w:t>Soluţia 3</w:t>
            </w:r>
          </w:p>
        </w:tc>
      </w:tr>
      <w:tr w:rsidR="00903DB4" w:rsidRPr="003A1469" w:rsidTr="00F60C12">
        <w:tc>
          <w:tcPr>
            <w:tcW w:w="2628"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both"/>
              <w:rPr>
                <w:rFonts w:ascii="Times New Roman" w:hAnsi="Times New Roman" w:cs="Times New Roman"/>
                <w:sz w:val="24"/>
                <w:szCs w:val="24"/>
              </w:rPr>
            </w:pPr>
            <w:r w:rsidRPr="003A1469">
              <w:rPr>
                <w:rFonts w:ascii="Times New Roman" w:hAnsi="Times New Roman" w:cs="Times New Roman"/>
                <w:sz w:val="24"/>
                <w:szCs w:val="24"/>
              </w:rPr>
              <w:t xml:space="preserve">Fragmentare </w:t>
            </w:r>
          </w:p>
        </w:tc>
        <w:tc>
          <w:tcPr>
            <w:tcW w:w="198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Impact mediu</w:t>
            </w:r>
          </w:p>
        </w:tc>
        <w:tc>
          <w:tcPr>
            <w:tcW w:w="144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 – „</w:t>
            </w:r>
          </w:p>
        </w:tc>
        <w:tc>
          <w:tcPr>
            <w:tcW w:w="162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0</w:t>
            </w:r>
          </w:p>
        </w:tc>
      </w:tr>
      <w:tr w:rsidR="00903DB4" w:rsidRPr="003A1469" w:rsidTr="00F60C12">
        <w:tc>
          <w:tcPr>
            <w:tcW w:w="2628"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both"/>
              <w:rPr>
                <w:rFonts w:ascii="Times New Roman" w:hAnsi="Times New Roman" w:cs="Times New Roman"/>
                <w:sz w:val="24"/>
                <w:szCs w:val="24"/>
              </w:rPr>
            </w:pPr>
            <w:r w:rsidRPr="003A1469">
              <w:rPr>
                <w:rFonts w:ascii="Times New Roman" w:hAnsi="Times New Roman" w:cs="Times New Roman"/>
                <w:sz w:val="24"/>
                <w:szCs w:val="24"/>
              </w:rPr>
              <w:t xml:space="preserve">Zgomot </w:t>
            </w:r>
          </w:p>
        </w:tc>
        <w:tc>
          <w:tcPr>
            <w:tcW w:w="198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Impact mediu</w:t>
            </w:r>
          </w:p>
        </w:tc>
        <w:tc>
          <w:tcPr>
            <w:tcW w:w="144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0</w:t>
            </w:r>
          </w:p>
        </w:tc>
      </w:tr>
      <w:tr w:rsidR="00903DB4" w:rsidRPr="003A1469" w:rsidTr="00F60C12">
        <w:tc>
          <w:tcPr>
            <w:tcW w:w="2628"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both"/>
              <w:rPr>
                <w:rFonts w:ascii="Times New Roman" w:hAnsi="Times New Roman" w:cs="Times New Roman"/>
                <w:sz w:val="24"/>
                <w:szCs w:val="24"/>
              </w:rPr>
            </w:pPr>
            <w:r w:rsidRPr="003A1469">
              <w:rPr>
                <w:rFonts w:ascii="Times New Roman" w:hAnsi="Times New Roman" w:cs="Times New Roman"/>
                <w:sz w:val="24"/>
                <w:szCs w:val="24"/>
              </w:rPr>
              <w:t xml:space="preserve">Emisii </w:t>
            </w:r>
          </w:p>
        </w:tc>
        <w:tc>
          <w:tcPr>
            <w:tcW w:w="198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Impact mediu</w:t>
            </w:r>
          </w:p>
        </w:tc>
        <w:tc>
          <w:tcPr>
            <w:tcW w:w="144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 – „</w:t>
            </w:r>
          </w:p>
        </w:tc>
        <w:tc>
          <w:tcPr>
            <w:tcW w:w="162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0</w:t>
            </w:r>
          </w:p>
        </w:tc>
      </w:tr>
      <w:tr w:rsidR="00903DB4" w:rsidRPr="003A1469" w:rsidTr="00F60C12">
        <w:tc>
          <w:tcPr>
            <w:tcW w:w="2628"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both"/>
              <w:rPr>
                <w:rFonts w:ascii="Times New Roman" w:hAnsi="Times New Roman" w:cs="Times New Roman"/>
                <w:sz w:val="24"/>
                <w:szCs w:val="24"/>
              </w:rPr>
            </w:pPr>
            <w:r w:rsidRPr="003A1469">
              <w:rPr>
                <w:rFonts w:ascii="Times New Roman" w:hAnsi="Times New Roman" w:cs="Times New Roman"/>
                <w:sz w:val="24"/>
                <w:szCs w:val="24"/>
              </w:rPr>
              <w:t>Mortalitatea speciilor</w:t>
            </w:r>
          </w:p>
        </w:tc>
        <w:tc>
          <w:tcPr>
            <w:tcW w:w="198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Impact mediu</w:t>
            </w:r>
          </w:p>
        </w:tc>
        <w:tc>
          <w:tcPr>
            <w:tcW w:w="144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 – „</w:t>
            </w:r>
          </w:p>
        </w:tc>
        <w:tc>
          <w:tcPr>
            <w:tcW w:w="162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0</w:t>
            </w:r>
          </w:p>
        </w:tc>
      </w:tr>
      <w:tr w:rsidR="00903DB4" w:rsidRPr="003A1469" w:rsidTr="00F60C12">
        <w:tc>
          <w:tcPr>
            <w:tcW w:w="2628"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both"/>
              <w:rPr>
                <w:rFonts w:ascii="Times New Roman" w:hAnsi="Times New Roman" w:cs="Times New Roman"/>
                <w:sz w:val="24"/>
                <w:szCs w:val="24"/>
              </w:rPr>
            </w:pPr>
            <w:r w:rsidRPr="003A1469">
              <w:rPr>
                <w:rFonts w:ascii="Times New Roman" w:hAnsi="Times New Roman" w:cs="Times New Roman"/>
                <w:sz w:val="24"/>
                <w:szCs w:val="24"/>
              </w:rPr>
              <w:t>Evaluarea finală</w:t>
            </w:r>
          </w:p>
        </w:tc>
        <w:tc>
          <w:tcPr>
            <w:tcW w:w="1980" w:type="dxa"/>
            <w:tcBorders>
              <w:top w:val="single" w:sz="4" w:space="0" w:color="auto"/>
              <w:left w:val="single" w:sz="4" w:space="0" w:color="auto"/>
              <w:bottom w:val="single" w:sz="4" w:space="0" w:color="auto"/>
              <w:right w:val="single" w:sz="4" w:space="0" w:color="auto"/>
            </w:tcBorders>
          </w:tcPr>
          <w:p w:rsidR="00903DB4" w:rsidRPr="003A1469" w:rsidRDefault="00903DB4" w:rsidP="00F53DF9">
            <w:pPr>
              <w:spacing w:after="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 – „</w:t>
            </w:r>
          </w:p>
        </w:tc>
        <w:tc>
          <w:tcPr>
            <w:tcW w:w="1620" w:type="dxa"/>
            <w:tcBorders>
              <w:top w:val="single" w:sz="4" w:space="0" w:color="auto"/>
              <w:left w:val="single" w:sz="4" w:space="0" w:color="auto"/>
              <w:bottom w:val="single" w:sz="4" w:space="0" w:color="auto"/>
              <w:right w:val="single" w:sz="4" w:space="0" w:color="auto"/>
            </w:tcBorders>
            <w:hideMark/>
          </w:tcPr>
          <w:p w:rsidR="00903DB4" w:rsidRPr="003A1469" w:rsidRDefault="00903DB4"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0</w:t>
            </w:r>
          </w:p>
        </w:tc>
      </w:tr>
    </w:tbl>
    <w:p w:rsidR="00903DB4" w:rsidRPr="003A1469" w:rsidRDefault="00903DB4" w:rsidP="00F53DF9">
      <w:pPr>
        <w:spacing w:after="0"/>
        <w:ind w:left="360"/>
        <w:jc w:val="both"/>
        <w:rPr>
          <w:rFonts w:ascii="Times New Roman" w:hAnsi="Times New Roman" w:cs="Times New Roman"/>
          <w:b/>
          <w:sz w:val="24"/>
          <w:szCs w:val="24"/>
          <w:lang w:val="ro-RO" w:eastAsia="ro-RO"/>
        </w:rPr>
      </w:pPr>
    </w:p>
    <w:p w:rsidR="00903DB4" w:rsidRPr="003A1469" w:rsidRDefault="00903DB4" w:rsidP="00F53DF9">
      <w:pPr>
        <w:spacing w:after="0"/>
        <w:ind w:left="360"/>
        <w:jc w:val="both"/>
        <w:rPr>
          <w:rFonts w:ascii="Times New Roman" w:hAnsi="Times New Roman" w:cs="Times New Roman"/>
          <w:sz w:val="24"/>
          <w:szCs w:val="24"/>
        </w:rPr>
      </w:pPr>
      <w:r w:rsidRPr="003A1469">
        <w:rPr>
          <w:rFonts w:ascii="Times New Roman" w:hAnsi="Times New Roman" w:cs="Times New Roman"/>
          <w:sz w:val="24"/>
          <w:szCs w:val="24"/>
        </w:rPr>
        <w:t>X – impactul proiectului iniţial</w:t>
      </w:r>
    </w:p>
    <w:p w:rsidR="00903DB4" w:rsidRPr="003A1469" w:rsidRDefault="00903DB4" w:rsidP="00F53DF9">
      <w:pPr>
        <w:spacing w:after="0"/>
        <w:ind w:left="360"/>
        <w:jc w:val="both"/>
        <w:rPr>
          <w:rFonts w:ascii="Times New Roman" w:hAnsi="Times New Roman" w:cs="Times New Roman"/>
          <w:sz w:val="24"/>
          <w:szCs w:val="24"/>
        </w:rPr>
      </w:pPr>
      <w:r w:rsidRPr="003A1469">
        <w:rPr>
          <w:rFonts w:ascii="Times New Roman" w:hAnsi="Times New Roman" w:cs="Times New Roman"/>
          <w:sz w:val="24"/>
          <w:szCs w:val="24"/>
        </w:rPr>
        <w:t>0 – nu există impact</w:t>
      </w:r>
    </w:p>
    <w:p w:rsidR="00903DB4" w:rsidRPr="003A1469" w:rsidRDefault="00903DB4" w:rsidP="00F53DF9">
      <w:pPr>
        <w:spacing w:after="0"/>
        <w:ind w:left="360"/>
        <w:jc w:val="both"/>
        <w:rPr>
          <w:rFonts w:ascii="Times New Roman" w:hAnsi="Times New Roman" w:cs="Times New Roman"/>
          <w:sz w:val="24"/>
          <w:szCs w:val="24"/>
        </w:rPr>
      </w:pPr>
      <w:r w:rsidRPr="003A1469">
        <w:rPr>
          <w:rFonts w:ascii="Times New Roman" w:hAnsi="Times New Roman" w:cs="Times New Roman"/>
          <w:sz w:val="24"/>
          <w:szCs w:val="24"/>
        </w:rPr>
        <w:t>„=” impactul este la fel cu cel preconizat în propunerea iniţială</w:t>
      </w:r>
    </w:p>
    <w:p w:rsidR="00903DB4" w:rsidRPr="003A1469" w:rsidRDefault="00903DB4" w:rsidP="00F53DF9">
      <w:pPr>
        <w:spacing w:after="0"/>
        <w:ind w:left="360"/>
        <w:jc w:val="both"/>
        <w:rPr>
          <w:rFonts w:ascii="Times New Roman" w:hAnsi="Times New Roman" w:cs="Times New Roman"/>
          <w:sz w:val="24"/>
          <w:szCs w:val="24"/>
        </w:rPr>
      </w:pPr>
      <w:r w:rsidRPr="003A1469">
        <w:rPr>
          <w:rFonts w:ascii="Times New Roman" w:hAnsi="Times New Roman" w:cs="Times New Roman"/>
          <w:b/>
          <w:sz w:val="24"/>
          <w:szCs w:val="24"/>
        </w:rPr>
        <w:t xml:space="preserve">„+” </w:t>
      </w:r>
      <w:r w:rsidRPr="003A1469">
        <w:rPr>
          <w:rFonts w:ascii="Times New Roman" w:hAnsi="Times New Roman" w:cs="Times New Roman"/>
          <w:sz w:val="24"/>
          <w:szCs w:val="24"/>
        </w:rPr>
        <w:t>impactul va fi mai redus decât propunerea iniţială</w:t>
      </w:r>
    </w:p>
    <w:p w:rsidR="00903DB4" w:rsidRPr="003A1469" w:rsidRDefault="00903DB4" w:rsidP="00F53DF9">
      <w:pPr>
        <w:spacing w:after="0"/>
        <w:ind w:left="360"/>
        <w:jc w:val="both"/>
        <w:rPr>
          <w:rFonts w:ascii="Times New Roman" w:hAnsi="Times New Roman" w:cs="Times New Roman"/>
          <w:sz w:val="24"/>
          <w:szCs w:val="24"/>
        </w:rPr>
      </w:pPr>
      <w:r w:rsidRPr="003A1469">
        <w:rPr>
          <w:rFonts w:ascii="Times New Roman" w:hAnsi="Times New Roman" w:cs="Times New Roman"/>
          <w:sz w:val="24"/>
          <w:szCs w:val="24"/>
        </w:rPr>
        <w:t>„ – „ impactul va fi mai sever decât propunerea iniţială</w:t>
      </w:r>
    </w:p>
    <w:p w:rsidR="00903DB4" w:rsidRPr="003A1469" w:rsidRDefault="00903DB4" w:rsidP="00F53DF9">
      <w:pPr>
        <w:spacing w:after="0"/>
        <w:ind w:left="360"/>
        <w:jc w:val="both"/>
        <w:rPr>
          <w:rFonts w:ascii="Times New Roman" w:hAnsi="Times New Roman" w:cs="Times New Roman"/>
          <w:sz w:val="24"/>
          <w:szCs w:val="24"/>
        </w:rPr>
      </w:pPr>
    </w:p>
    <w:p w:rsidR="007F09BB" w:rsidRPr="003A1469" w:rsidRDefault="00903DB4" w:rsidP="00F53DF9">
      <w:pPr>
        <w:spacing w:after="0"/>
        <w:ind w:left="360"/>
        <w:jc w:val="both"/>
        <w:rPr>
          <w:rFonts w:ascii="Times New Roman" w:hAnsi="Times New Roman" w:cs="Times New Roman"/>
          <w:b/>
          <w:sz w:val="24"/>
          <w:szCs w:val="24"/>
          <w:lang w:val="ro-RO"/>
        </w:rPr>
      </w:pPr>
      <w:r w:rsidRPr="003A1469">
        <w:rPr>
          <w:rFonts w:ascii="Times New Roman" w:hAnsi="Times New Roman" w:cs="Times New Roman"/>
          <w:sz w:val="24"/>
          <w:szCs w:val="24"/>
        </w:rPr>
        <w:tab/>
      </w:r>
      <w:r w:rsidR="000945EE" w:rsidRPr="003A1469">
        <w:rPr>
          <w:rFonts w:ascii="Times New Roman" w:hAnsi="Times New Roman" w:cs="Times New Roman"/>
          <w:sz w:val="24"/>
          <w:szCs w:val="24"/>
        </w:rPr>
        <w:t xml:space="preserve">7.2. </w:t>
      </w:r>
      <w:r w:rsidR="007F09BB" w:rsidRPr="003A1469">
        <w:rPr>
          <w:rFonts w:ascii="Times New Roman" w:hAnsi="Times New Roman" w:cs="Times New Roman"/>
          <w:b/>
          <w:sz w:val="24"/>
          <w:szCs w:val="24"/>
          <w:lang w:val="ro-RO"/>
        </w:rPr>
        <w:t>Natura impactului (adică impactul direct, indirect, secundar, cumulativ, pe termen scurt, mediu și lung, permanent și temporar, pozitiv și negativ);</w:t>
      </w:r>
    </w:p>
    <w:p w:rsidR="00CC79A3" w:rsidRPr="003A1469" w:rsidRDefault="00CC79A3"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 xml:space="preserve">Prin natura şi intensitatea activităţilor, prin faptul că nu se consumă apa în procesul tehnologic de extracţie a agregatelor minerale de râu, activităţile de amenajare a </w:t>
      </w:r>
      <w:r w:rsidR="00EF56E3" w:rsidRPr="003A1469">
        <w:rPr>
          <w:rFonts w:ascii="Times New Roman" w:hAnsi="Times New Roman" w:cs="Times New Roman"/>
          <w:sz w:val="24"/>
          <w:szCs w:val="24"/>
        </w:rPr>
        <w:t>lacurilor de agreement nr.1 și 2</w:t>
      </w:r>
      <w:r w:rsidRPr="003A1469">
        <w:rPr>
          <w:rFonts w:ascii="Times New Roman" w:hAnsi="Times New Roman" w:cs="Times New Roman"/>
          <w:sz w:val="24"/>
          <w:szCs w:val="24"/>
        </w:rPr>
        <w:t xml:space="preserve"> vor avea o influenţă nesemnificativă asupra factorilor de mediu.</w:t>
      </w:r>
    </w:p>
    <w:p w:rsidR="00CC79A3" w:rsidRPr="003A1469" w:rsidRDefault="00CC79A3"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Activitatea obiectivului, în conexiune cu celelalte activităţii din vecinătăţi, nu v</w:t>
      </w:r>
      <w:r w:rsidR="00BC6DC8" w:rsidRPr="003A1469">
        <w:rPr>
          <w:rFonts w:ascii="Times New Roman" w:hAnsi="Times New Roman" w:cs="Times New Roman"/>
          <w:sz w:val="24"/>
          <w:szCs w:val="24"/>
        </w:rPr>
        <w:t>or</w:t>
      </w:r>
      <w:r w:rsidRPr="003A1469">
        <w:rPr>
          <w:rFonts w:ascii="Times New Roman" w:hAnsi="Times New Roman" w:cs="Times New Roman"/>
          <w:sz w:val="24"/>
          <w:szCs w:val="24"/>
        </w:rPr>
        <w:t xml:space="preserve"> contribui la creşterea gradului de poluare a zonei. </w:t>
      </w:r>
    </w:p>
    <w:p w:rsidR="00CC79A3" w:rsidRPr="003A1469" w:rsidRDefault="00CC79A3"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Obiectivul este sit</w:t>
      </w:r>
      <w:r w:rsidR="000E70DA" w:rsidRPr="003A1469">
        <w:rPr>
          <w:rFonts w:ascii="Times New Roman" w:hAnsi="Times New Roman" w:cs="Times New Roman"/>
          <w:sz w:val="24"/>
          <w:szCs w:val="24"/>
        </w:rPr>
        <w:t xml:space="preserve">uat pe cursul râului </w:t>
      </w:r>
      <w:r w:rsidR="00014F4E" w:rsidRPr="003A1469">
        <w:rPr>
          <w:rFonts w:ascii="Times New Roman" w:hAnsi="Times New Roman" w:cs="Times New Roman"/>
          <w:sz w:val="24"/>
          <w:szCs w:val="24"/>
        </w:rPr>
        <w:t>Mureș</w:t>
      </w:r>
      <w:r w:rsidR="000E70DA" w:rsidRPr="003A1469">
        <w:rPr>
          <w:rFonts w:ascii="Times New Roman" w:hAnsi="Times New Roman" w:cs="Times New Roman"/>
          <w:sz w:val="24"/>
          <w:szCs w:val="24"/>
        </w:rPr>
        <w:t xml:space="preserve">, la </w:t>
      </w:r>
      <w:r w:rsidR="003A1469" w:rsidRPr="003A1469">
        <w:rPr>
          <w:rFonts w:ascii="Times New Roman" w:hAnsi="Times New Roman" w:cs="Times New Roman"/>
          <w:sz w:val="24"/>
          <w:szCs w:val="24"/>
        </w:rPr>
        <w:t>5360</w:t>
      </w:r>
      <w:r w:rsidRPr="003A1469">
        <w:rPr>
          <w:rFonts w:ascii="Times New Roman" w:hAnsi="Times New Roman" w:cs="Times New Roman"/>
          <w:sz w:val="24"/>
          <w:szCs w:val="24"/>
        </w:rPr>
        <w:t xml:space="preserve"> m a</w:t>
      </w:r>
      <w:r w:rsidR="000E70DA" w:rsidRPr="003A1469">
        <w:rPr>
          <w:rFonts w:ascii="Times New Roman" w:hAnsi="Times New Roman" w:cs="Times New Roman"/>
          <w:sz w:val="24"/>
          <w:szCs w:val="24"/>
        </w:rPr>
        <w:t xml:space="preserve">val </w:t>
      </w:r>
      <w:r w:rsidR="003A44E1" w:rsidRPr="003A1469">
        <w:rPr>
          <w:rFonts w:ascii="Times New Roman" w:hAnsi="Times New Roman" w:cs="Times New Roman"/>
          <w:sz w:val="24"/>
          <w:szCs w:val="24"/>
        </w:rPr>
        <w:t xml:space="preserve">SE </w:t>
      </w:r>
      <w:r w:rsidRPr="003A1469">
        <w:rPr>
          <w:rFonts w:ascii="Times New Roman" w:hAnsi="Times New Roman" w:cs="Times New Roman"/>
          <w:sz w:val="24"/>
          <w:szCs w:val="24"/>
        </w:rPr>
        <w:t xml:space="preserve">de localitatea </w:t>
      </w:r>
      <w:r w:rsidR="003A44E1" w:rsidRPr="003A1469">
        <w:rPr>
          <w:rFonts w:ascii="Times New Roman" w:hAnsi="Times New Roman" w:cs="Times New Roman"/>
          <w:sz w:val="24"/>
          <w:szCs w:val="24"/>
        </w:rPr>
        <w:t>Vladimirescu</w:t>
      </w:r>
      <w:r w:rsidRPr="003A1469">
        <w:rPr>
          <w:rFonts w:ascii="Times New Roman" w:hAnsi="Times New Roman" w:cs="Times New Roman"/>
          <w:sz w:val="24"/>
          <w:szCs w:val="24"/>
        </w:rPr>
        <w:t>.</w:t>
      </w:r>
    </w:p>
    <w:p w:rsidR="00CC79A3" w:rsidRPr="003A1469" w:rsidRDefault="00CC79A3" w:rsidP="00F53DF9">
      <w:pPr>
        <w:spacing w:after="0"/>
        <w:ind w:firstLine="720"/>
        <w:jc w:val="both"/>
        <w:rPr>
          <w:rFonts w:ascii="Times New Roman" w:hAnsi="Times New Roman" w:cs="Times New Roman"/>
          <w:sz w:val="24"/>
          <w:szCs w:val="24"/>
        </w:rPr>
      </w:pPr>
      <w:r w:rsidRPr="003A1469">
        <w:rPr>
          <w:rFonts w:ascii="Times New Roman" w:hAnsi="Times New Roman" w:cs="Times New Roman"/>
          <w:sz w:val="24"/>
          <w:szCs w:val="24"/>
        </w:rPr>
        <w:t xml:space="preserve">In zonă nu sunt lucrări hidrotehnice şi nici nu sunt prevăzute a se executa. Lucrarea nu </w:t>
      </w:r>
      <w:r w:rsidR="00EF56E3" w:rsidRPr="003A1469">
        <w:rPr>
          <w:rFonts w:ascii="Times New Roman" w:hAnsi="Times New Roman" w:cs="Times New Roman"/>
          <w:sz w:val="24"/>
          <w:szCs w:val="24"/>
        </w:rPr>
        <w:t xml:space="preserve">va fi </w:t>
      </w:r>
      <w:r w:rsidRPr="003A1469">
        <w:rPr>
          <w:rFonts w:ascii="Times New Roman" w:hAnsi="Times New Roman" w:cs="Times New Roman"/>
          <w:sz w:val="24"/>
          <w:szCs w:val="24"/>
        </w:rPr>
        <w:t>încadrată în schema cadru de amenajare a bazinului hidrografic şi prin natura acesteia nu poate fi corelată funcţional, cu alte lucrări din bazin.</w:t>
      </w:r>
    </w:p>
    <w:p w:rsidR="00CC79A3" w:rsidRPr="003A1469" w:rsidRDefault="00CC79A3" w:rsidP="00F53DF9">
      <w:pPr>
        <w:spacing w:after="0"/>
        <w:ind w:firstLine="720"/>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In conformitate cu prevederile STAS 4273 83, lucrarea se va încadra în clasa de importanţă V – categoria 4.</w:t>
      </w:r>
    </w:p>
    <w:p w:rsidR="00CC79A3" w:rsidRPr="003A1469" w:rsidRDefault="00CC79A3" w:rsidP="00F53DF9">
      <w:pPr>
        <w:widowControl w:val="0"/>
        <w:spacing w:after="0"/>
        <w:ind w:firstLine="720"/>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 xml:space="preserve">In zonă nu sunt obiective social – economice care prin deversări de ape uzate ar putea degrada </w:t>
      </w:r>
      <w:r w:rsidRPr="003A1469">
        <w:rPr>
          <w:rFonts w:ascii="Times New Roman" w:hAnsi="Times New Roman" w:cs="Times New Roman"/>
          <w:sz w:val="24"/>
          <w:szCs w:val="24"/>
          <w:lang w:val="it-IT"/>
        </w:rPr>
        <w:lastRenderedPageBreak/>
        <w:t xml:space="preserve">calitatea apei, sau care ar putea fi influenţate de înfiinţarea </w:t>
      </w:r>
      <w:r w:rsidR="00EF56E3" w:rsidRPr="003A1469">
        <w:rPr>
          <w:rFonts w:ascii="Times New Roman" w:hAnsi="Times New Roman" w:cs="Times New Roman"/>
          <w:sz w:val="24"/>
          <w:szCs w:val="24"/>
          <w:lang w:val="it-IT"/>
        </w:rPr>
        <w:t>lacurilor de agrement nr.1 și 2.</w:t>
      </w:r>
      <w:r w:rsidRPr="003A1469">
        <w:rPr>
          <w:rFonts w:ascii="Times New Roman" w:hAnsi="Times New Roman" w:cs="Times New Roman"/>
          <w:sz w:val="24"/>
          <w:szCs w:val="24"/>
          <w:lang w:val="it-IT"/>
        </w:rPr>
        <w:t xml:space="preserve"> </w:t>
      </w:r>
    </w:p>
    <w:p w:rsidR="003D1030" w:rsidRPr="003A1469" w:rsidRDefault="00CC79A3" w:rsidP="00F53DF9">
      <w:pPr>
        <w:spacing w:after="0"/>
        <w:ind w:firstLine="708"/>
        <w:jc w:val="both"/>
        <w:rPr>
          <w:rFonts w:ascii="Times New Roman" w:hAnsi="Times New Roman" w:cs="Times New Roman"/>
          <w:sz w:val="24"/>
          <w:szCs w:val="24"/>
          <w:lang w:val="pt-BR"/>
        </w:rPr>
      </w:pPr>
      <w:r w:rsidRPr="003A1469">
        <w:rPr>
          <w:rFonts w:ascii="Times New Roman" w:hAnsi="Times New Roman" w:cs="Times New Roman"/>
          <w:sz w:val="24"/>
          <w:szCs w:val="24"/>
          <w:lang w:val="it-IT"/>
        </w:rPr>
        <w:t xml:space="preserve">Concentraţia emisiilor de pulberi în suspensie, în aer, au areale de dispersie locală, neafectând zonele populate, perimetrul fiind situat într-o zonă nelocuită. </w:t>
      </w:r>
      <w:r w:rsidRPr="003A1469">
        <w:rPr>
          <w:rFonts w:ascii="Times New Roman" w:hAnsi="Times New Roman" w:cs="Times New Roman"/>
          <w:sz w:val="24"/>
          <w:szCs w:val="24"/>
          <w:lang w:val="pt-BR"/>
        </w:rPr>
        <w:t xml:space="preserve">Distanţa minimă a limitelor perimetrului faţă de primele case din localitatea </w:t>
      </w:r>
      <w:r w:rsidR="00C25DA7" w:rsidRPr="003A1469">
        <w:rPr>
          <w:rFonts w:ascii="Times New Roman" w:hAnsi="Times New Roman" w:cs="Times New Roman"/>
          <w:sz w:val="24"/>
          <w:szCs w:val="24"/>
          <w:lang w:val="pt-BR"/>
        </w:rPr>
        <w:t>Cicir</w:t>
      </w:r>
      <w:r w:rsidR="003A44E1" w:rsidRPr="003A1469">
        <w:rPr>
          <w:rFonts w:ascii="Times New Roman" w:hAnsi="Times New Roman" w:cs="Times New Roman"/>
          <w:sz w:val="24"/>
          <w:szCs w:val="24"/>
          <w:lang w:val="pt-BR"/>
        </w:rPr>
        <w:t xml:space="preserve"> </w:t>
      </w:r>
      <w:r w:rsidRPr="003A1469">
        <w:rPr>
          <w:rFonts w:ascii="Times New Roman" w:hAnsi="Times New Roman" w:cs="Times New Roman"/>
          <w:sz w:val="24"/>
          <w:szCs w:val="24"/>
          <w:lang w:val="pt-BR"/>
        </w:rPr>
        <w:t xml:space="preserve">este de aproximativ </w:t>
      </w:r>
      <w:r w:rsidR="00C25DA7" w:rsidRPr="003A1469">
        <w:rPr>
          <w:rFonts w:ascii="Times New Roman" w:hAnsi="Times New Roman" w:cs="Times New Roman"/>
          <w:sz w:val="24"/>
          <w:szCs w:val="24"/>
          <w:lang w:val="pt-BR"/>
        </w:rPr>
        <w:t>750</w:t>
      </w:r>
      <w:r w:rsidR="003D1030" w:rsidRPr="003A1469">
        <w:rPr>
          <w:rFonts w:ascii="Times New Roman" w:hAnsi="Times New Roman" w:cs="Times New Roman"/>
          <w:sz w:val="24"/>
          <w:szCs w:val="24"/>
          <w:lang w:val="pt-BR"/>
        </w:rPr>
        <w:t xml:space="preserve"> m.</w:t>
      </w:r>
    </w:p>
    <w:p w:rsidR="00CC79A3" w:rsidRPr="003A1469" w:rsidRDefault="00CC79A3" w:rsidP="00F53DF9">
      <w:pPr>
        <w:spacing w:after="0"/>
        <w:jc w:val="both"/>
        <w:rPr>
          <w:rFonts w:ascii="Times New Roman" w:hAnsi="Times New Roman" w:cs="Times New Roman"/>
          <w:sz w:val="24"/>
          <w:szCs w:val="24"/>
          <w:lang w:val="pt-BR"/>
        </w:rPr>
      </w:pPr>
      <w:r w:rsidRPr="003A1469">
        <w:rPr>
          <w:rFonts w:ascii="Times New Roman" w:hAnsi="Times New Roman" w:cs="Times New Roman"/>
          <w:sz w:val="24"/>
          <w:szCs w:val="24"/>
          <w:lang w:val="pt-BR"/>
        </w:rPr>
        <w:t xml:space="preserve"> </w:t>
      </w:r>
      <w:r w:rsidRPr="003A1469">
        <w:rPr>
          <w:rFonts w:ascii="Times New Roman" w:hAnsi="Times New Roman" w:cs="Times New Roman"/>
          <w:sz w:val="24"/>
          <w:szCs w:val="24"/>
          <w:lang w:val="pt-BR"/>
        </w:rPr>
        <w:tab/>
        <w:t>Nivelul zgomotului şi vibraţiilor produse în balastieră faţă de principalul receptor (zone de locuit), se poate considera că este inexistent. Ele vor avea influenţă doar asupra personalului muncitor din raza de funcţionare a utilajelor, unde, atât nivelul zgomotelor, cât şi al vibraţiilor, pot fi uneori sesizabile şi de luat în considerare.</w:t>
      </w:r>
    </w:p>
    <w:p w:rsidR="00CC79A3" w:rsidRPr="003A1469" w:rsidRDefault="00CC79A3" w:rsidP="00F53DF9">
      <w:pPr>
        <w:spacing w:after="0"/>
        <w:ind w:firstLine="708"/>
        <w:jc w:val="both"/>
        <w:rPr>
          <w:rFonts w:ascii="Times New Roman" w:hAnsi="Times New Roman" w:cs="Times New Roman"/>
          <w:sz w:val="24"/>
          <w:szCs w:val="24"/>
          <w:lang w:val="pt-BR"/>
        </w:rPr>
      </w:pPr>
      <w:r w:rsidRPr="003A1469">
        <w:rPr>
          <w:rFonts w:ascii="Times New Roman" w:hAnsi="Times New Roman" w:cs="Times New Roman"/>
          <w:sz w:val="24"/>
          <w:szCs w:val="24"/>
          <w:lang w:val="pt-BR"/>
        </w:rPr>
        <w:t>Se poate însă admite că activitatea proiectată nu va avea, efecte deosebite asupra stării de sănătate a populaţiei şi nu va constitui un risc pentru siguranţa locuitorilor şi a altor obiective din zonă.</w:t>
      </w:r>
    </w:p>
    <w:p w:rsidR="00CC79A3" w:rsidRPr="003A1469" w:rsidRDefault="00CC79A3" w:rsidP="00F53DF9">
      <w:pPr>
        <w:spacing w:after="0"/>
        <w:jc w:val="both"/>
        <w:rPr>
          <w:rFonts w:ascii="Times New Roman" w:hAnsi="Times New Roman" w:cs="Times New Roman"/>
          <w:sz w:val="24"/>
          <w:szCs w:val="24"/>
          <w:lang w:val="it-IT"/>
        </w:rPr>
      </w:pPr>
      <w:r w:rsidRPr="003A1469">
        <w:rPr>
          <w:rFonts w:ascii="Times New Roman" w:hAnsi="Times New Roman" w:cs="Times New Roman"/>
          <w:sz w:val="24"/>
          <w:szCs w:val="24"/>
          <w:lang w:val="pt-BR"/>
        </w:rPr>
        <w:tab/>
      </w:r>
      <w:r w:rsidRPr="003A1469">
        <w:rPr>
          <w:rFonts w:ascii="Times New Roman" w:hAnsi="Times New Roman" w:cs="Times New Roman"/>
          <w:sz w:val="24"/>
          <w:szCs w:val="24"/>
          <w:lang w:val="it-IT"/>
        </w:rPr>
        <w:t>În zona obiectivului nu sunt semnalate situri arheologice şi monumente istorice.</w:t>
      </w:r>
    </w:p>
    <w:p w:rsidR="00CC79A3" w:rsidRPr="003A1469" w:rsidRDefault="00CC79A3" w:rsidP="00F53DF9">
      <w:pPr>
        <w:spacing w:after="0"/>
        <w:ind w:firstLine="567"/>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 xml:space="preserve">Activitatea de exploatare a nisipului şi pietrişului din perimetrul </w:t>
      </w:r>
      <w:r w:rsidR="00C25DA7" w:rsidRPr="003A1469">
        <w:rPr>
          <w:rFonts w:ascii="Times New Roman" w:hAnsi="Times New Roman" w:cs="Times New Roman"/>
          <w:sz w:val="24"/>
          <w:szCs w:val="24"/>
          <w:lang w:val="it-IT"/>
        </w:rPr>
        <w:t>”Vladimiresacu Terasă”</w:t>
      </w:r>
      <w:r w:rsidR="000E70DA" w:rsidRPr="003A1469">
        <w:rPr>
          <w:rFonts w:ascii="Times New Roman" w:hAnsi="Times New Roman" w:cs="Times New Roman"/>
          <w:sz w:val="24"/>
          <w:szCs w:val="24"/>
          <w:lang w:val="it-IT"/>
        </w:rPr>
        <w:t xml:space="preserve"> s</w:t>
      </w:r>
      <w:r w:rsidRPr="003A1469">
        <w:rPr>
          <w:rFonts w:ascii="Times New Roman" w:hAnsi="Times New Roman" w:cs="Times New Roman"/>
          <w:sz w:val="24"/>
          <w:szCs w:val="24"/>
          <w:lang w:val="it-IT"/>
        </w:rPr>
        <w:t xml:space="preserve">ituat în </w:t>
      </w:r>
      <w:r w:rsidR="000E70DA" w:rsidRPr="003A1469">
        <w:rPr>
          <w:rFonts w:ascii="Times New Roman" w:hAnsi="Times New Roman" w:cs="Times New Roman"/>
          <w:sz w:val="24"/>
          <w:szCs w:val="24"/>
          <w:lang w:val="it-IT"/>
        </w:rPr>
        <w:t xml:space="preserve">lunca râului </w:t>
      </w:r>
      <w:r w:rsidR="009646C4" w:rsidRPr="003A1469">
        <w:rPr>
          <w:rFonts w:ascii="Times New Roman" w:hAnsi="Times New Roman" w:cs="Times New Roman"/>
          <w:sz w:val="24"/>
          <w:szCs w:val="24"/>
          <w:lang w:val="it-IT"/>
        </w:rPr>
        <w:t>Mureș</w:t>
      </w:r>
      <w:r w:rsidRPr="003A1469">
        <w:rPr>
          <w:rFonts w:ascii="Times New Roman" w:hAnsi="Times New Roman" w:cs="Times New Roman"/>
          <w:sz w:val="24"/>
          <w:szCs w:val="24"/>
          <w:lang w:val="it-IT"/>
        </w:rPr>
        <w:t>, prin natura sa, nu prezintă, în general, pericolul producerii unor accidente majore – care să pună în pericol ecosistemul şi sănătatea populaţei.</w:t>
      </w:r>
    </w:p>
    <w:p w:rsidR="00CC79A3" w:rsidRPr="003A1469" w:rsidRDefault="00CC79A3" w:rsidP="00F53DF9">
      <w:pPr>
        <w:spacing w:after="0"/>
        <w:ind w:firstLine="567"/>
        <w:jc w:val="both"/>
        <w:rPr>
          <w:rFonts w:ascii="Times New Roman" w:hAnsi="Times New Roman" w:cs="Times New Roman"/>
          <w:bCs/>
          <w:sz w:val="24"/>
          <w:szCs w:val="24"/>
          <w:lang w:val="it-IT"/>
        </w:rPr>
      </w:pPr>
      <w:r w:rsidRPr="003A1469">
        <w:rPr>
          <w:rFonts w:ascii="Times New Roman" w:hAnsi="Times New Roman" w:cs="Times New Roman"/>
          <w:sz w:val="24"/>
          <w:szCs w:val="24"/>
          <w:lang w:val="it-IT"/>
        </w:rPr>
        <w:t>Emisiile de noxe, nivelul zgomotelor şi al vibraţiilor, cantităţile de deşeuri rezultate se vor înscrie în normele admisibile aflate în vigoare.</w:t>
      </w:r>
    </w:p>
    <w:p w:rsidR="00CC79A3" w:rsidRPr="003A1469" w:rsidRDefault="00CC79A3" w:rsidP="00F53DF9">
      <w:pPr>
        <w:spacing w:after="0"/>
        <w:jc w:val="both"/>
        <w:rPr>
          <w:rFonts w:ascii="Times New Roman" w:hAnsi="Times New Roman" w:cs="Times New Roman"/>
          <w:sz w:val="24"/>
          <w:szCs w:val="24"/>
          <w:lang w:val="it-IT"/>
        </w:rPr>
      </w:pPr>
      <w:r w:rsidRPr="003A1469">
        <w:rPr>
          <w:rFonts w:ascii="Times New Roman" w:hAnsi="Times New Roman" w:cs="Times New Roman"/>
          <w:bCs/>
          <w:sz w:val="24"/>
          <w:szCs w:val="24"/>
          <w:lang w:val="it-IT"/>
        </w:rPr>
        <w:tab/>
      </w:r>
      <w:r w:rsidRPr="003A1469">
        <w:rPr>
          <w:rFonts w:ascii="Times New Roman" w:hAnsi="Times New Roman" w:cs="Times New Roman"/>
          <w:sz w:val="24"/>
          <w:szCs w:val="24"/>
          <w:lang w:val="it-IT"/>
        </w:rPr>
        <w:t>Diminuarea impactului asupra mediului înconjurător, în urma activităţii de exploatare a nisipului şi pietrişului din perimetrul «</w:t>
      </w:r>
      <w:r w:rsidR="003A44E1" w:rsidRPr="003A1469">
        <w:rPr>
          <w:rFonts w:ascii="Times New Roman" w:hAnsi="Times New Roman" w:cs="Times New Roman"/>
          <w:sz w:val="24"/>
          <w:szCs w:val="24"/>
          <w:lang w:val="it-IT"/>
        </w:rPr>
        <w:t>Vladimirescu Terasă</w:t>
      </w:r>
      <w:r w:rsidRPr="003A1469">
        <w:rPr>
          <w:rFonts w:ascii="Times New Roman" w:hAnsi="Times New Roman" w:cs="Times New Roman"/>
          <w:sz w:val="24"/>
          <w:szCs w:val="24"/>
          <w:lang w:val="it-IT"/>
        </w:rPr>
        <w:t>» se va realiza prin:</w:t>
      </w:r>
    </w:p>
    <w:p w:rsidR="00CC79A3" w:rsidRPr="003A1469" w:rsidRDefault="0029628F" w:rsidP="00F53DF9">
      <w:pPr>
        <w:numPr>
          <w:ilvl w:val="0"/>
          <w:numId w:val="9"/>
        </w:numPr>
        <w:spacing w:after="0"/>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e</w:t>
      </w:r>
      <w:r w:rsidR="00CC79A3" w:rsidRPr="003A1469">
        <w:rPr>
          <w:rFonts w:ascii="Times New Roman" w:hAnsi="Times New Roman" w:cs="Times New Roman"/>
          <w:sz w:val="24"/>
          <w:szCs w:val="24"/>
          <w:lang w:val="it-IT"/>
        </w:rPr>
        <w:t>xtracţie nisipurilor şi pietrişurilor în conformitate cu normativele legale în vigoare şi numai în limitele şi în condiţiile prevăzute în permisul de exploatare ;</w:t>
      </w:r>
    </w:p>
    <w:p w:rsidR="00CC79A3" w:rsidRPr="003A1469" w:rsidRDefault="00CC79A3" w:rsidP="00F53DF9">
      <w:pPr>
        <w:numPr>
          <w:ilvl w:val="0"/>
          <w:numId w:val="9"/>
        </w:numPr>
        <w:spacing w:after="0"/>
        <w:jc w:val="both"/>
        <w:rPr>
          <w:rFonts w:ascii="Times New Roman" w:hAnsi="Times New Roman" w:cs="Times New Roman"/>
          <w:sz w:val="24"/>
          <w:szCs w:val="24"/>
          <w:lang w:val="it-IT"/>
        </w:rPr>
      </w:pPr>
      <w:r w:rsidRPr="003A1469">
        <w:rPr>
          <w:rFonts w:ascii="Times New Roman" w:hAnsi="Times New Roman" w:cs="Times New Roman"/>
          <w:sz w:val="24"/>
          <w:szCs w:val="24"/>
          <w:lang w:val="it-IT"/>
        </w:rPr>
        <w:t>respectarea tehnologiilor şi adâncimilor de extracţie, astfel încât să nu se degradeze terenurile şi să nu se aducă prejudicii riveranilor;</w:t>
      </w:r>
    </w:p>
    <w:p w:rsidR="00CC79A3" w:rsidRPr="003A1469" w:rsidRDefault="00CC79A3" w:rsidP="00F53DF9">
      <w:pPr>
        <w:numPr>
          <w:ilvl w:val="0"/>
          <w:numId w:val="9"/>
        </w:numPr>
        <w:spacing w:after="0"/>
        <w:jc w:val="both"/>
        <w:rPr>
          <w:rFonts w:ascii="Times New Roman" w:hAnsi="Times New Roman" w:cs="Times New Roman"/>
          <w:sz w:val="24"/>
          <w:szCs w:val="24"/>
          <w:lang w:val="pt-BR"/>
        </w:rPr>
      </w:pPr>
      <w:r w:rsidRPr="003A1469">
        <w:rPr>
          <w:rFonts w:ascii="Times New Roman" w:hAnsi="Times New Roman" w:cs="Times New Roman"/>
          <w:sz w:val="24"/>
          <w:szCs w:val="24"/>
          <w:lang w:val="pt-BR"/>
        </w:rPr>
        <w:t>întreţinerea corespunzătoare a mijloacelor auto pentru a se asigura o limitare a noxelor evacuate în atmosferă în urma funcţionării motoarelor;</w:t>
      </w:r>
    </w:p>
    <w:p w:rsidR="00CC79A3" w:rsidRPr="003A1469" w:rsidRDefault="00CC79A3" w:rsidP="00F53DF9">
      <w:pPr>
        <w:numPr>
          <w:ilvl w:val="0"/>
          <w:numId w:val="9"/>
        </w:numPr>
        <w:spacing w:after="0"/>
        <w:jc w:val="both"/>
        <w:rPr>
          <w:rFonts w:ascii="Times New Roman" w:hAnsi="Times New Roman" w:cs="Times New Roman"/>
          <w:sz w:val="24"/>
          <w:szCs w:val="24"/>
          <w:lang w:val="ro-RO"/>
        </w:rPr>
      </w:pPr>
      <w:r w:rsidRPr="003A1469">
        <w:rPr>
          <w:rFonts w:ascii="Times New Roman" w:hAnsi="Times New Roman" w:cs="Times New Roman"/>
          <w:sz w:val="24"/>
          <w:szCs w:val="24"/>
          <w:lang w:val="pt-BR"/>
        </w:rPr>
        <w:t xml:space="preserve">efectuarea din timp şi în mod corespunzător a operaţiilor de pregătire a drumurilor pentru transportul agregatelor şi a rampei de acces la </w:t>
      </w:r>
      <w:r w:rsidR="003A44E1" w:rsidRPr="003A1469">
        <w:rPr>
          <w:rFonts w:ascii="Times New Roman" w:hAnsi="Times New Roman" w:cs="Times New Roman"/>
          <w:sz w:val="24"/>
          <w:szCs w:val="24"/>
          <w:lang w:val="pt-BR"/>
        </w:rPr>
        <w:t>perimetrul de exploatare</w:t>
      </w:r>
      <w:r w:rsidRPr="003A1469">
        <w:rPr>
          <w:rFonts w:ascii="Times New Roman" w:hAnsi="Times New Roman" w:cs="Times New Roman"/>
          <w:sz w:val="24"/>
          <w:szCs w:val="24"/>
          <w:lang w:val="pt-BR"/>
        </w:rPr>
        <w:t>;</w:t>
      </w:r>
    </w:p>
    <w:p w:rsidR="00CC79A3" w:rsidRPr="003A1469" w:rsidRDefault="00CC79A3" w:rsidP="00F53DF9">
      <w:pPr>
        <w:numPr>
          <w:ilvl w:val="0"/>
          <w:numId w:val="9"/>
        </w:numPr>
        <w:spacing w:after="0"/>
        <w:jc w:val="both"/>
        <w:rPr>
          <w:rFonts w:ascii="Times New Roman" w:hAnsi="Times New Roman" w:cs="Times New Roman"/>
          <w:sz w:val="24"/>
          <w:szCs w:val="24"/>
        </w:rPr>
      </w:pPr>
      <w:r w:rsidRPr="003A1469">
        <w:rPr>
          <w:rFonts w:ascii="Times New Roman" w:hAnsi="Times New Roman" w:cs="Times New Roman"/>
          <w:sz w:val="24"/>
          <w:szCs w:val="24"/>
        </w:rPr>
        <w:t xml:space="preserve">urmărirea periodică a factorilor de mediu şi efectuarea unor măsurători şi determinări asupra valorii componentelor lor. </w:t>
      </w:r>
    </w:p>
    <w:p w:rsidR="00CC79A3" w:rsidRPr="003A1469" w:rsidRDefault="00CC79A3" w:rsidP="00F53DF9">
      <w:pPr>
        <w:spacing w:after="0"/>
        <w:ind w:left="360"/>
        <w:jc w:val="both"/>
        <w:rPr>
          <w:rFonts w:ascii="Times New Roman" w:hAnsi="Times New Roman" w:cs="Times New Roman"/>
          <w:b/>
          <w:sz w:val="24"/>
          <w:szCs w:val="24"/>
          <w:lang w:val="ro-RO"/>
        </w:rPr>
      </w:pPr>
    </w:p>
    <w:p w:rsidR="007F09BB" w:rsidRPr="003A1469" w:rsidRDefault="00DC2954" w:rsidP="00F53DF9">
      <w:pPr>
        <w:spacing w:after="0"/>
        <w:ind w:left="36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 xml:space="preserve">7.3. </w:t>
      </w:r>
      <w:r w:rsidR="007F09BB" w:rsidRPr="003A1469">
        <w:rPr>
          <w:rFonts w:ascii="Times New Roman" w:hAnsi="Times New Roman" w:cs="Times New Roman"/>
          <w:b/>
          <w:sz w:val="24"/>
          <w:szCs w:val="24"/>
          <w:lang w:val="ro-RO"/>
        </w:rPr>
        <w:t>Extinderea impactului</w:t>
      </w:r>
    </w:p>
    <w:p w:rsidR="006E7978" w:rsidRPr="003A1469" w:rsidRDefault="006E7978" w:rsidP="00F53DF9">
      <w:pPr>
        <w:spacing w:after="0"/>
        <w:ind w:left="36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 xml:space="preserve">Eventualul impact asupra mediului se va realiza numai asupra perimetrului de </w:t>
      </w:r>
      <w:r w:rsidR="009A23E5" w:rsidRPr="003A1469">
        <w:rPr>
          <w:rFonts w:ascii="Times New Roman" w:hAnsi="Times New Roman" w:cs="Times New Roman"/>
          <w:sz w:val="24"/>
          <w:szCs w:val="24"/>
          <w:lang w:val="ro-RO"/>
        </w:rPr>
        <w:t>exploatare a agregatelor minerale.</w:t>
      </w:r>
    </w:p>
    <w:p w:rsidR="00C25DA7" w:rsidRPr="003A1469" w:rsidRDefault="00C25DA7" w:rsidP="00F53DF9">
      <w:pPr>
        <w:spacing w:after="0"/>
        <w:ind w:left="360"/>
        <w:jc w:val="both"/>
        <w:rPr>
          <w:rFonts w:ascii="Times New Roman" w:hAnsi="Times New Roman" w:cs="Times New Roman"/>
          <w:sz w:val="24"/>
          <w:szCs w:val="24"/>
          <w:lang w:val="ro-RO"/>
        </w:rPr>
      </w:pPr>
    </w:p>
    <w:p w:rsidR="007F09BB" w:rsidRPr="003A1469" w:rsidRDefault="00DC2954" w:rsidP="00F53DF9">
      <w:pPr>
        <w:spacing w:after="0"/>
        <w:ind w:left="36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 xml:space="preserve">7.4. </w:t>
      </w:r>
      <w:r w:rsidR="007F09BB" w:rsidRPr="003A1469">
        <w:rPr>
          <w:rFonts w:ascii="Times New Roman" w:hAnsi="Times New Roman" w:cs="Times New Roman"/>
          <w:b/>
          <w:sz w:val="24"/>
          <w:szCs w:val="24"/>
          <w:lang w:val="ro-RO"/>
        </w:rPr>
        <w:t>Magnitudinea și complexitatea impactului</w:t>
      </w:r>
    </w:p>
    <w:p w:rsidR="006E7978" w:rsidRPr="003A1469" w:rsidRDefault="006E7978" w:rsidP="00F53DF9">
      <w:pPr>
        <w:spacing w:after="0"/>
        <w:ind w:left="36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 xml:space="preserve">Impactul este de mică amploare și se manifestă în perioada de </w:t>
      </w:r>
      <w:r w:rsidR="00EF56E3" w:rsidRPr="003A1469">
        <w:rPr>
          <w:rFonts w:ascii="Times New Roman" w:hAnsi="Times New Roman" w:cs="Times New Roman"/>
          <w:sz w:val="24"/>
          <w:szCs w:val="24"/>
          <w:lang w:val="ro-RO"/>
        </w:rPr>
        <w:t>exploatare a agregatelor minerale și amenajarea lacurilor de agrement nr.1 și 2 în perimetrul Vladimirescu Terasă.</w:t>
      </w:r>
    </w:p>
    <w:p w:rsidR="00B56592" w:rsidRDefault="00B56592" w:rsidP="00F53DF9">
      <w:pPr>
        <w:spacing w:after="0"/>
        <w:ind w:left="360"/>
        <w:jc w:val="both"/>
        <w:rPr>
          <w:rFonts w:ascii="Times New Roman" w:hAnsi="Times New Roman" w:cs="Times New Roman"/>
          <w:sz w:val="24"/>
          <w:szCs w:val="24"/>
          <w:lang w:val="ro-RO"/>
        </w:rPr>
      </w:pPr>
    </w:p>
    <w:p w:rsidR="00B2162C" w:rsidRDefault="00B2162C" w:rsidP="00F53DF9">
      <w:pPr>
        <w:spacing w:after="0"/>
        <w:ind w:left="360"/>
        <w:jc w:val="both"/>
        <w:rPr>
          <w:rFonts w:ascii="Times New Roman" w:hAnsi="Times New Roman" w:cs="Times New Roman"/>
          <w:sz w:val="24"/>
          <w:szCs w:val="24"/>
          <w:lang w:val="ro-RO"/>
        </w:rPr>
      </w:pPr>
    </w:p>
    <w:p w:rsidR="00B2162C" w:rsidRDefault="00B2162C" w:rsidP="00F53DF9">
      <w:pPr>
        <w:spacing w:after="0"/>
        <w:ind w:left="360"/>
        <w:jc w:val="both"/>
        <w:rPr>
          <w:rFonts w:ascii="Times New Roman" w:hAnsi="Times New Roman" w:cs="Times New Roman"/>
          <w:sz w:val="24"/>
          <w:szCs w:val="24"/>
          <w:lang w:val="ro-RO"/>
        </w:rPr>
      </w:pPr>
    </w:p>
    <w:p w:rsidR="00B2162C" w:rsidRPr="003A1469" w:rsidRDefault="00B2162C" w:rsidP="00F53DF9">
      <w:pPr>
        <w:spacing w:after="0"/>
        <w:ind w:left="360"/>
        <w:jc w:val="both"/>
        <w:rPr>
          <w:rFonts w:ascii="Times New Roman" w:hAnsi="Times New Roman" w:cs="Times New Roman"/>
          <w:sz w:val="24"/>
          <w:szCs w:val="24"/>
          <w:lang w:val="ro-RO"/>
        </w:rPr>
      </w:pPr>
    </w:p>
    <w:p w:rsidR="007F09BB" w:rsidRPr="003A1469" w:rsidRDefault="00DC2954" w:rsidP="00F53DF9">
      <w:pPr>
        <w:spacing w:after="0"/>
        <w:ind w:left="36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lastRenderedPageBreak/>
        <w:t xml:space="preserve">7.5. </w:t>
      </w:r>
      <w:r w:rsidR="007F09BB" w:rsidRPr="003A1469">
        <w:rPr>
          <w:rFonts w:ascii="Times New Roman" w:hAnsi="Times New Roman" w:cs="Times New Roman"/>
          <w:b/>
          <w:sz w:val="24"/>
          <w:szCs w:val="24"/>
          <w:lang w:val="ro-RO"/>
        </w:rPr>
        <w:t>Probabilitatea impactului</w:t>
      </w:r>
    </w:p>
    <w:p w:rsidR="006E7978" w:rsidRPr="003A1469" w:rsidRDefault="00B56592" w:rsidP="00B56592">
      <w:pPr>
        <w:spacing w:after="0"/>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6E7978" w:rsidRPr="003A1469">
        <w:rPr>
          <w:rFonts w:ascii="Times New Roman" w:hAnsi="Times New Roman" w:cs="Times New Roman"/>
          <w:sz w:val="24"/>
          <w:szCs w:val="24"/>
          <w:lang w:val="ro-RO"/>
        </w:rPr>
        <w:t>Probabilitatea</w:t>
      </w:r>
      <w:r w:rsidR="0025546C" w:rsidRPr="003A1469">
        <w:rPr>
          <w:rFonts w:ascii="Times New Roman" w:hAnsi="Times New Roman" w:cs="Times New Roman"/>
          <w:sz w:val="24"/>
          <w:szCs w:val="24"/>
          <w:lang w:val="ro-RO"/>
        </w:rPr>
        <w:t xml:space="preserve"> </w:t>
      </w:r>
      <w:r w:rsidR="0029628F" w:rsidRPr="003A1469">
        <w:rPr>
          <w:rFonts w:ascii="Times New Roman" w:hAnsi="Times New Roman" w:cs="Times New Roman"/>
          <w:sz w:val="24"/>
          <w:szCs w:val="24"/>
          <w:lang w:val="ro-RO"/>
        </w:rPr>
        <w:t xml:space="preserve">manifestării unui </w:t>
      </w:r>
      <w:r w:rsidR="006E7978" w:rsidRPr="003A1469">
        <w:rPr>
          <w:rFonts w:ascii="Times New Roman" w:hAnsi="Times New Roman" w:cs="Times New Roman"/>
          <w:sz w:val="24"/>
          <w:szCs w:val="24"/>
          <w:lang w:val="ro-RO"/>
        </w:rPr>
        <w:t>impact</w:t>
      </w:r>
      <w:r w:rsidR="0029628F" w:rsidRPr="003A1469">
        <w:rPr>
          <w:rFonts w:ascii="Times New Roman" w:hAnsi="Times New Roman" w:cs="Times New Roman"/>
          <w:sz w:val="24"/>
          <w:szCs w:val="24"/>
          <w:lang w:val="ro-RO"/>
        </w:rPr>
        <w:t xml:space="preserve"> al lucrărilor de exploatare și amenajare lacuri de agrement nr.1 și 2</w:t>
      </w:r>
      <w:r w:rsidR="0025546C" w:rsidRPr="003A1469">
        <w:rPr>
          <w:rFonts w:ascii="Times New Roman" w:hAnsi="Times New Roman" w:cs="Times New Roman"/>
          <w:sz w:val="24"/>
          <w:szCs w:val="24"/>
          <w:lang w:val="ro-RO"/>
        </w:rPr>
        <w:t xml:space="preserve"> în </w:t>
      </w:r>
      <w:r w:rsidR="0029628F" w:rsidRPr="003A1469">
        <w:rPr>
          <w:rFonts w:ascii="Times New Roman" w:hAnsi="Times New Roman" w:cs="Times New Roman"/>
          <w:sz w:val="24"/>
          <w:szCs w:val="24"/>
          <w:lang w:val="ro-RO"/>
        </w:rPr>
        <w:t xml:space="preserve">perimetrul Vladimirescu Terasă va fi </w:t>
      </w:r>
      <w:r w:rsidR="006E7978" w:rsidRPr="003A1469">
        <w:rPr>
          <w:rFonts w:ascii="Times New Roman" w:hAnsi="Times New Roman" w:cs="Times New Roman"/>
          <w:sz w:val="24"/>
          <w:szCs w:val="24"/>
          <w:lang w:val="ro-RO"/>
        </w:rPr>
        <w:t xml:space="preserve">de </w:t>
      </w:r>
      <w:r w:rsidR="0025546C" w:rsidRPr="003A1469">
        <w:rPr>
          <w:rFonts w:ascii="Times New Roman" w:hAnsi="Times New Roman" w:cs="Times New Roman"/>
          <w:sz w:val="24"/>
          <w:szCs w:val="24"/>
          <w:lang w:val="ro-RO"/>
        </w:rPr>
        <w:t>intensitate scăzută</w:t>
      </w:r>
      <w:r w:rsidR="006E7978" w:rsidRPr="003A1469">
        <w:rPr>
          <w:rFonts w:ascii="Times New Roman" w:hAnsi="Times New Roman" w:cs="Times New Roman"/>
          <w:sz w:val="24"/>
          <w:szCs w:val="24"/>
          <w:lang w:val="ro-RO"/>
        </w:rPr>
        <w:t xml:space="preserve"> și va acționa pe o durată </w:t>
      </w:r>
      <w:r w:rsidR="0025546C" w:rsidRPr="003A1469">
        <w:rPr>
          <w:rFonts w:ascii="Times New Roman" w:hAnsi="Times New Roman" w:cs="Times New Roman"/>
          <w:sz w:val="24"/>
          <w:szCs w:val="24"/>
          <w:lang w:val="ro-RO"/>
        </w:rPr>
        <w:t>medie</w:t>
      </w:r>
      <w:r w:rsidR="006E7978" w:rsidRPr="003A1469">
        <w:rPr>
          <w:rFonts w:ascii="Times New Roman" w:hAnsi="Times New Roman" w:cs="Times New Roman"/>
          <w:sz w:val="24"/>
          <w:szCs w:val="24"/>
          <w:lang w:val="ro-RO"/>
        </w:rPr>
        <w:t>.</w:t>
      </w:r>
    </w:p>
    <w:p w:rsidR="003D1030" w:rsidRPr="003A1469" w:rsidRDefault="003D1030" w:rsidP="00F53DF9">
      <w:pPr>
        <w:spacing w:after="0"/>
        <w:ind w:left="360"/>
        <w:jc w:val="both"/>
        <w:rPr>
          <w:rFonts w:ascii="Times New Roman" w:hAnsi="Times New Roman" w:cs="Times New Roman"/>
          <w:sz w:val="24"/>
          <w:szCs w:val="24"/>
          <w:lang w:val="ro-RO"/>
        </w:rPr>
      </w:pPr>
    </w:p>
    <w:p w:rsidR="007F09BB" w:rsidRPr="003A1469" w:rsidRDefault="00DC2954" w:rsidP="00F53DF9">
      <w:pPr>
        <w:spacing w:after="0"/>
        <w:ind w:left="36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7.6.</w:t>
      </w:r>
      <w:r w:rsidR="007F09BB" w:rsidRPr="003A1469">
        <w:rPr>
          <w:rFonts w:ascii="Times New Roman" w:hAnsi="Times New Roman" w:cs="Times New Roman"/>
          <w:b/>
          <w:sz w:val="24"/>
          <w:szCs w:val="24"/>
          <w:lang w:val="ro-RO"/>
        </w:rPr>
        <w:t>Durata, frevența și reversibilitatea impactului;</w:t>
      </w:r>
    </w:p>
    <w:p w:rsidR="006E7978" w:rsidRPr="003A1469" w:rsidRDefault="00B56592" w:rsidP="00B56592">
      <w:pPr>
        <w:spacing w:after="0"/>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6E7978" w:rsidRPr="003A1469">
        <w:rPr>
          <w:rFonts w:ascii="Times New Roman" w:hAnsi="Times New Roman" w:cs="Times New Roman"/>
          <w:sz w:val="24"/>
          <w:szCs w:val="24"/>
          <w:lang w:val="ro-RO"/>
        </w:rPr>
        <w:t xml:space="preserve">Impactul se va manifesta pe durata </w:t>
      </w:r>
      <w:r w:rsidR="009A23E5" w:rsidRPr="003A1469">
        <w:rPr>
          <w:rFonts w:ascii="Times New Roman" w:hAnsi="Times New Roman" w:cs="Times New Roman"/>
          <w:sz w:val="24"/>
          <w:szCs w:val="24"/>
          <w:lang w:val="ro-RO"/>
        </w:rPr>
        <w:t>extragerii agregatelor minerale</w:t>
      </w:r>
      <w:r w:rsidR="0025546C" w:rsidRPr="003A1469">
        <w:rPr>
          <w:rFonts w:ascii="Times New Roman" w:hAnsi="Times New Roman" w:cs="Times New Roman"/>
          <w:sz w:val="24"/>
          <w:szCs w:val="24"/>
          <w:lang w:val="ro-RO"/>
        </w:rPr>
        <w:t xml:space="preserve"> și amenajării lacurilor de agrement, estimată la cca. </w:t>
      </w:r>
      <w:r w:rsidR="003A1469" w:rsidRPr="003A1469">
        <w:rPr>
          <w:rFonts w:ascii="Times New Roman" w:hAnsi="Times New Roman" w:cs="Times New Roman"/>
          <w:sz w:val="24"/>
          <w:szCs w:val="24"/>
          <w:lang w:val="ro-RO"/>
        </w:rPr>
        <w:t>5</w:t>
      </w:r>
      <w:r w:rsidR="0025546C" w:rsidRPr="003A1469">
        <w:rPr>
          <w:rFonts w:ascii="Times New Roman" w:hAnsi="Times New Roman" w:cs="Times New Roman"/>
          <w:sz w:val="24"/>
          <w:szCs w:val="24"/>
          <w:lang w:val="ro-RO"/>
        </w:rPr>
        <w:t xml:space="preserve"> ani de zile. Frecvența impactului este de intensitate </w:t>
      </w:r>
      <w:r>
        <w:rPr>
          <w:rFonts w:ascii="Times New Roman" w:hAnsi="Times New Roman" w:cs="Times New Roman"/>
          <w:sz w:val="24"/>
          <w:szCs w:val="24"/>
          <w:lang w:val="ro-RO"/>
        </w:rPr>
        <w:t>mică</w:t>
      </w:r>
      <w:r w:rsidR="0025546C" w:rsidRPr="003A1469">
        <w:rPr>
          <w:rFonts w:ascii="Times New Roman" w:hAnsi="Times New Roman" w:cs="Times New Roman"/>
          <w:sz w:val="24"/>
          <w:szCs w:val="24"/>
          <w:lang w:val="ro-RO"/>
        </w:rPr>
        <w:t xml:space="preserve"> și nu este reversibil.</w:t>
      </w:r>
    </w:p>
    <w:p w:rsidR="003D1030" w:rsidRPr="003A1469" w:rsidRDefault="003D1030" w:rsidP="00F53DF9">
      <w:pPr>
        <w:spacing w:after="0"/>
        <w:ind w:left="360"/>
        <w:jc w:val="both"/>
        <w:rPr>
          <w:rFonts w:ascii="Times New Roman" w:hAnsi="Times New Roman" w:cs="Times New Roman"/>
          <w:sz w:val="24"/>
          <w:szCs w:val="24"/>
          <w:lang w:val="ro-RO"/>
        </w:rPr>
      </w:pPr>
    </w:p>
    <w:p w:rsidR="007F09BB" w:rsidRPr="003A1469" w:rsidRDefault="00DC2954" w:rsidP="00F53DF9">
      <w:pPr>
        <w:spacing w:after="0"/>
        <w:ind w:left="36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 xml:space="preserve">7.7. </w:t>
      </w:r>
      <w:r w:rsidR="00B33199" w:rsidRPr="003A1469">
        <w:rPr>
          <w:rFonts w:ascii="Times New Roman" w:hAnsi="Times New Roman" w:cs="Times New Roman"/>
          <w:b/>
          <w:sz w:val="24"/>
          <w:szCs w:val="24"/>
          <w:lang w:val="ro-RO"/>
        </w:rPr>
        <w:t>Măsurile de evitare, reducere sau ameliorare a impactului semnificativ asupra mediului</w:t>
      </w:r>
    </w:p>
    <w:p w:rsidR="00E16505" w:rsidRPr="003A1469" w:rsidRDefault="00E16505" w:rsidP="00F53DF9">
      <w:pPr>
        <w:spacing w:after="0"/>
        <w:ind w:left="36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Printre măsurile de reducere a impactului enumerăm:</w:t>
      </w:r>
    </w:p>
    <w:p w:rsidR="00E16505" w:rsidRPr="003A1469" w:rsidRDefault="00E16505" w:rsidP="00FE4A42">
      <w:pPr>
        <w:pStyle w:val="ListParagraph"/>
        <w:numPr>
          <w:ilvl w:val="0"/>
          <w:numId w:val="34"/>
        </w:numPr>
        <w:spacing w:after="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 xml:space="preserve">Respectarea metodologiei de lucru și a caracteristicilor geometrice ale </w:t>
      </w:r>
      <w:r w:rsidR="0025546C" w:rsidRPr="003A1469">
        <w:rPr>
          <w:rFonts w:ascii="Times New Roman" w:hAnsi="Times New Roman" w:cs="Times New Roman"/>
          <w:sz w:val="24"/>
          <w:szCs w:val="24"/>
          <w:lang w:val="ro-RO"/>
        </w:rPr>
        <w:t>lacurilor de agrement</w:t>
      </w:r>
      <w:r w:rsidRPr="003A1469">
        <w:rPr>
          <w:rFonts w:ascii="Times New Roman" w:hAnsi="Times New Roman" w:cs="Times New Roman"/>
          <w:sz w:val="24"/>
          <w:szCs w:val="24"/>
          <w:lang w:val="ro-RO"/>
        </w:rPr>
        <w:t>;</w:t>
      </w:r>
    </w:p>
    <w:p w:rsidR="00E16505" w:rsidRPr="003A1469" w:rsidRDefault="00E16505" w:rsidP="00FE4A42">
      <w:pPr>
        <w:pStyle w:val="ListParagraph"/>
        <w:numPr>
          <w:ilvl w:val="0"/>
          <w:numId w:val="34"/>
        </w:numPr>
        <w:spacing w:after="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Respectarea pilierilor de protecție;</w:t>
      </w:r>
    </w:p>
    <w:p w:rsidR="00E16505" w:rsidRPr="003A1469" w:rsidRDefault="00E16505" w:rsidP="00FE4A42">
      <w:pPr>
        <w:pStyle w:val="ListParagraph"/>
        <w:numPr>
          <w:ilvl w:val="0"/>
          <w:numId w:val="34"/>
        </w:numPr>
        <w:spacing w:after="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Extragerea agregatelor minerale cu utilaje performante dotate cu motoare Euro 5, cu tobe de eșapament prevăzute cu filtre;</w:t>
      </w:r>
    </w:p>
    <w:p w:rsidR="00E16505" w:rsidRDefault="00E16505" w:rsidP="00FE4A42">
      <w:pPr>
        <w:pStyle w:val="ListParagraph"/>
        <w:numPr>
          <w:ilvl w:val="0"/>
          <w:numId w:val="34"/>
        </w:numPr>
        <w:spacing w:after="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 xml:space="preserve">Asigurarea stabilității taluzurilor prin </w:t>
      </w:r>
      <w:r w:rsidR="009A23E5" w:rsidRPr="003A1469">
        <w:rPr>
          <w:rFonts w:ascii="Times New Roman" w:hAnsi="Times New Roman" w:cs="Times New Roman"/>
          <w:sz w:val="24"/>
          <w:szCs w:val="24"/>
          <w:lang w:val="ro-RO"/>
        </w:rPr>
        <w:t>realizarea acestora la unghiuri mici;</w:t>
      </w:r>
    </w:p>
    <w:p w:rsidR="00B56592" w:rsidRPr="003A1469" w:rsidRDefault="00B56592" w:rsidP="00B56592">
      <w:pPr>
        <w:pStyle w:val="ListParagraph"/>
        <w:spacing w:after="0"/>
        <w:ind w:left="1080"/>
        <w:jc w:val="both"/>
        <w:rPr>
          <w:rFonts w:ascii="Times New Roman" w:hAnsi="Times New Roman" w:cs="Times New Roman"/>
          <w:sz w:val="24"/>
          <w:szCs w:val="24"/>
          <w:lang w:val="ro-RO"/>
        </w:rPr>
      </w:pPr>
    </w:p>
    <w:p w:rsidR="00B33199" w:rsidRPr="003A1469" w:rsidRDefault="00DC2954" w:rsidP="00F53DF9">
      <w:pPr>
        <w:spacing w:after="0"/>
        <w:ind w:left="36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7.8.</w:t>
      </w:r>
      <w:r w:rsidR="00B33199" w:rsidRPr="003A1469">
        <w:rPr>
          <w:rFonts w:ascii="Times New Roman" w:hAnsi="Times New Roman" w:cs="Times New Roman"/>
          <w:b/>
          <w:sz w:val="24"/>
          <w:szCs w:val="24"/>
          <w:lang w:val="ro-RO"/>
        </w:rPr>
        <w:t>Natura transfrontalieră a impactului.</w:t>
      </w:r>
    </w:p>
    <w:p w:rsidR="00E16505" w:rsidRPr="003A1469" w:rsidRDefault="00327B82" w:rsidP="00F53DF9">
      <w:pPr>
        <w:spacing w:after="0"/>
        <w:ind w:left="36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 xml:space="preserve">Obiectivul de investiții </w:t>
      </w:r>
      <w:r w:rsidR="00E16505" w:rsidRPr="003A1469">
        <w:rPr>
          <w:rFonts w:ascii="Times New Roman" w:hAnsi="Times New Roman" w:cs="Times New Roman"/>
          <w:sz w:val="24"/>
          <w:szCs w:val="24"/>
          <w:lang w:val="ro-RO"/>
        </w:rPr>
        <w:t xml:space="preserve">nu are </w:t>
      </w:r>
      <w:r w:rsidRPr="003A1469">
        <w:rPr>
          <w:rFonts w:ascii="Times New Roman" w:hAnsi="Times New Roman" w:cs="Times New Roman"/>
          <w:sz w:val="24"/>
          <w:szCs w:val="24"/>
          <w:lang w:val="ro-RO"/>
        </w:rPr>
        <w:t>impact transfrontalier</w:t>
      </w:r>
      <w:r w:rsidR="00E16505" w:rsidRPr="003A1469">
        <w:rPr>
          <w:rFonts w:ascii="Times New Roman" w:hAnsi="Times New Roman" w:cs="Times New Roman"/>
          <w:sz w:val="24"/>
          <w:szCs w:val="24"/>
          <w:lang w:val="ro-RO"/>
        </w:rPr>
        <w:t>.</w:t>
      </w:r>
    </w:p>
    <w:p w:rsidR="00006970" w:rsidRPr="003A1469" w:rsidRDefault="00006970" w:rsidP="00F53DF9">
      <w:pPr>
        <w:spacing w:after="0"/>
        <w:ind w:left="360"/>
        <w:jc w:val="both"/>
        <w:rPr>
          <w:rFonts w:ascii="Times New Roman" w:hAnsi="Times New Roman" w:cs="Times New Roman"/>
          <w:sz w:val="24"/>
          <w:szCs w:val="24"/>
          <w:lang w:val="ro-RO"/>
        </w:rPr>
      </w:pPr>
    </w:p>
    <w:p w:rsidR="0039607C" w:rsidRPr="003A1469" w:rsidRDefault="0039607C" w:rsidP="00F53DF9">
      <w:pPr>
        <w:spacing w:after="0"/>
        <w:ind w:left="36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VIII. PREVEDERI PENTRU MOMNITORIZAREA MEDIULUI</w:t>
      </w:r>
    </w:p>
    <w:p w:rsidR="00B33199" w:rsidRPr="003A1469" w:rsidRDefault="00006970" w:rsidP="00F53DF9">
      <w:pPr>
        <w:spacing w:after="0"/>
        <w:ind w:left="36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 xml:space="preserve">8.1. </w:t>
      </w:r>
      <w:r w:rsidR="00B33199" w:rsidRPr="003A1469">
        <w:rPr>
          <w:rFonts w:ascii="Times New Roman" w:hAnsi="Times New Roman" w:cs="Times New Roman"/>
          <w:b/>
          <w:sz w:val="24"/>
          <w:szCs w:val="24"/>
          <w:lang w:val="ro-RO"/>
        </w:rPr>
        <w:t>Dotări și măsuri prevăzute pentru controlul emisiilor de poluanți în mediu, incluusiv pentru conformarea la cerințele privind monitorizarea emisiilor prevăzute de concluziile celor mai bune tehnici disponibile aplicabile. Se va avea în vedere ca implementarea proiectului să nu influențeze negativ calitatea aerului în zonă.</w:t>
      </w:r>
    </w:p>
    <w:p w:rsidR="00006970" w:rsidRPr="003A1469" w:rsidRDefault="00006970" w:rsidP="00F53DF9">
      <w:pPr>
        <w:spacing w:after="0"/>
        <w:ind w:left="360"/>
        <w:jc w:val="both"/>
        <w:rPr>
          <w:rFonts w:ascii="Times New Roman" w:hAnsi="Times New Roman" w:cs="Times New Roman"/>
          <w:b/>
          <w:sz w:val="24"/>
          <w:szCs w:val="24"/>
          <w:lang w:val="ro-RO"/>
        </w:rPr>
      </w:pPr>
    </w:p>
    <w:p w:rsidR="00006970" w:rsidRPr="003A1469" w:rsidRDefault="00006970" w:rsidP="00F53DF9">
      <w:pPr>
        <w:pStyle w:val="Header"/>
        <w:spacing w:line="276" w:lineRule="auto"/>
        <w:ind w:firstLine="720"/>
        <w:jc w:val="both"/>
        <w:rPr>
          <w:bCs/>
          <w:iCs/>
        </w:rPr>
      </w:pPr>
      <w:r w:rsidRPr="003A1469">
        <w:rPr>
          <w:bCs/>
          <w:iCs/>
        </w:rPr>
        <w:t xml:space="preserve">Titularul </w:t>
      </w:r>
      <w:r w:rsidR="00900F9D" w:rsidRPr="003A1469">
        <w:rPr>
          <w:bCs/>
          <w:iCs/>
        </w:rPr>
        <w:t>activităților de exploatare a resurselor minerale și de amenajare a lacurilor de agrement</w:t>
      </w:r>
      <w:r w:rsidRPr="003A1469">
        <w:rPr>
          <w:bCs/>
          <w:iCs/>
        </w:rPr>
        <w:t xml:space="preserve"> este obligat să instituie un sistem de automonitorizare a </w:t>
      </w:r>
      <w:r w:rsidR="00900F9D" w:rsidRPr="003A1469">
        <w:rPr>
          <w:bCs/>
          <w:iCs/>
        </w:rPr>
        <w:t>lucrărilor de exploatare și amenajare a lacurilor de agrement</w:t>
      </w:r>
      <w:r w:rsidRPr="003A1469">
        <w:rPr>
          <w:bCs/>
          <w:iCs/>
        </w:rPr>
        <w:t xml:space="preserve"> şi să suporte costurile acestuia.</w:t>
      </w:r>
    </w:p>
    <w:p w:rsidR="00006970" w:rsidRPr="003A1469" w:rsidRDefault="00006970" w:rsidP="00F53DF9">
      <w:pPr>
        <w:pStyle w:val="Header"/>
        <w:spacing w:line="276" w:lineRule="auto"/>
        <w:ind w:firstLine="720"/>
        <w:jc w:val="both"/>
        <w:rPr>
          <w:bCs/>
          <w:iCs/>
          <w:lang w:val="fr-FR"/>
        </w:rPr>
      </w:pPr>
      <w:r w:rsidRPr="003A1469">
        <w:rPr>
          <w:bCs/>
          <w:iCs/>
        </w:rPr>
        <w:t xml:space="preserve"> </w:t>
      </w:r>
      <w:r w:rsidRPr="003A1469">
        <w:rPr>
          <w:bCs/>
          <w:iCs/>
          <w:lang w:val="fr-FR"/>
        </w:rPr>
        <w:t>Procedurile de control şi monitorizare în faza de ex</w:t>
      </w:r>
      <w:r w:rsidR="00900F9D" w:rsidRPr="003A1469">
        <w:rPr>
          <w:bCs/>
          <w:iCs/>
          <w:lang w:val="fr-FR"/>
        </w:rPr>
        <w:t>tracție</w:t>
      </w:r>
      <w:r w:rsidRPr="003A1469">
        <w:rPr>
          <w:bCs/>
          <w:iCs/>
          <w:lang w:val="fr-FR"/>
        </w:rPr>
        <w:t xml:space="preserve"> a </w:t>
      </w:r>
      <w:r w:rsidR="00AE1541" w:rsidRPr="003A1469">
        <w:rPr>
          <w:bCs/>
          <w:iCs/>
          <w:lang w:val="fr-FR"/>
        </w:rPr>
        <w:t>resurselor minerale</w:t>
      </w:r>
      <w:r w:rsidR="00900F9D" w:rsidRPr="003A1469">
        <w:rPr>
          <w:bCs/>
          <w:iCs/>
          <w:lang w:val="fr-FR"/>
        </w:rPr>
        <w:t>, de amenajare a lacurilor de agrement</w:t>
      </w:r>
      <w:r w:rsidR="00AE1541" w:rsidRPr="003A1469">
        <w:rPr>
          <w:bCs/>
          <w:iCs/>
          <w:lang w:val="fr-FR"/>
        </w:rPr>
        <w:t xml:space="preserve"> și </w:t>
      </w:r>
      <w:r w:rsidR="00900F9D" w:rsidRPr="003A1469">
        <w:rPr>
          <w:bCs/>
          <w:iCs/>
          <w:lang w:val="fr-FR"/>
        </w:rPr>
        <w:t>în perioada de funcționare a acestora</w:t>
      </w:r>
      <w:r w:rsidRPr="003A1469">
        <w:rPr>
          <w:bCs/>
          <w:iCs/>
          <w:lang w:val="fr-FR"/>
        </w:rPr>
        <w:t xml:space="preserve"> cuprind:</w:t>
      </w:r>
    </w:p>
    <w:p w:rsidR="00006970" w:rsidRPr="003A1469" w:rsidRDefault="00006970" w:rsidP="00F53DF9">
      <w:pPr>
        <w:pStyle w:val="Header"/>
        <w:numPr>
          <w:ilvl w:val="0"/>
          <w:numId w:val="23"/>
        </w:numPr>
        <w:tabs>
          <w:tab w:val="right" w:pos="8640"/>
        </w:tabs>
        <w:spacing w:line="276" w:lineRule="auto"/>
        <w:jc w:val="both"/>
        <w:rPr>
          <w:bCs/>
          <w:iCs/>
        </w:rPr>
      </w:pPr>
      <w:r w:rsidRPr="003A1469">
        <w:rPr>
          <w:bCs/>
          <w:iCs/>
        </w:rPr>
        <w:t>automonitorizarea tehnologică;</w:t>
      </w:r>
    </w:p>
    <w:p w:rsidR="00006970" w:rsidRPr="003A1469" w:rsidRDefault="00006970" w:rsidP="00F53DF9">
      <w:pPr>
        <w:pStyle w:val="Header"/>
        <w:numPr>
          <w:ilvl w:val="0"/>
          <w:numId w:val="23"/>
        </w:numPr>
        <w:tabs>
          <w:tab w:val="right" w:pos="8640"/>
        </w:tabs>
        <w:spacing w:line="276" w:lineRule="auto"/>
        <w:jc w:val="both"/>
        <w:rPr>
          <w:iCs/>
        </w:rPr>
      </w:pPr>
      <w:r w:rsidRPr="003A1469">
        <w:rPr>
          <w:bCs/>
          <w:iCs/>
        </w:rPr>
        <w:t>automonitorizarea calităţii factorilor de mediu.</w:t>
      </w:r>
    </w:p>
    <w:p w:rsidR="00006970" w:rsidRPr="003A1469" w:rsidRDefault="00006970" w:rsidP="00F53DF9">
      <w:pPr>
        <w:pStyle w:val="Header"/>
        <w:tabs>
          <w:tab w:val="center" w:pos="0"/>
        </w:tabs>
        <w:spacing w:line="276" w:lineRule="auto"/>
        <w:ind w:firstLine="720"/>
        <w:jc w:val="both"/>
        <w:rPr>
          <w:bCs/>
          <w:iCs/>
        </w:rPr>
      </w:pPr>
      <w:r w:rsidRPr="003A1469">
        <w:rPr>
          <w:bCs/>
          <w:iCs/>
        </w:rPr>
        <w:t>Automonitorizarea tehnologică constă în verificarea permanentă a stării şi funcţionării următorilor parametrii:</w:t>
      </w:r>
    </w:p>
    <w:p w:rsidR="00006970" w:rsidRPr="003A1469" w:rsidRDefault="00006970" w:rsidP="00F53DF9">
      <w:pPr>
        <w:spacing w:after="0"/>
        <w:ind w:firstLine="720"/>
        <w:jc w:val="both"/>
        <w:rPr>
          <w:rFonts w:ascii="Times New Roman" w:hAnsi="Times New Roman" w:cs="Times New Roman"/>
          <w:sz w:val="24"/>
          <w:szCs w:val="24"/>
        </w:rPr>
      </w:pPr>
      <w:r w:rsidRPr="003A1469">
        <w:rPr>
          <w:rFonts w:ascii="Times New Roman" w:hAnsi="Times New Roman" w:cs="Times New Roman"/>
          <w:sz w:val="24"/>
          <w:szCs w:val="24"/>
        </w:rPr>
        <w:t xml:space="preserve">• respectarea parametrilor constructivi ai </w:t>
      </w:r>
      <w:r w:rsidR="00191CD4" w:rsidRPr="003A1469">
        <w:rPr>
          <w:rFonts w:ascii="Times New Roman" w:hAnsi="Times New Roman" w:cs="Times New Roman"/>
          <w:sz w:val="24"/>
          <w:szCs w:val="24"/>
        </w:rPr>
        <w:t>lacurilor de agrement</w:t>
      </w:r>
      <w:r w:rsidRPr="003A1469">
        <w:rPr>
          <w:rFonts w:ascii="Times New Roman" w:hAnsi="Times New Roman" w:cs="Times New Roman"/>
          <w:sz w:val="24"/>
          <w:szCs w:val="24"/>
        </w:rPr>
        <w:t>;</w:t>
      </w:r>
    </w:p>
    <w:p w:rsidR="00006970" w:rsidRPr="003A1469" w:rsidRDefault="00006970" w:rsidP="00F53DF9">
      <w:pPr>
        <w:spacing w:after="0"/>
        <w:ind w:firstLine="720"/>
        <w:jc w:val="both"/>
        <w:rPr>
          <w:rFonts w:ascii="Times New Roman" w:hAnsi="Times New Roman" w:cs="Times New Roman"/>
          <w:sz w:val="24"/>
          <w:szCs w:val="24"/>
        </w:rPr>
      </w:pPr>
      <w:r w:rsidRPr="003A1469">
        <w:rPr>
          <w:rFonts w:ascii="Times New Roman" w:hAnsi="Times New Roman" w:cs="Times New Roman"/>
          <w:sz w:val="24"/>
          <w:szCs w:val="24"/>
        </w:rPr>
        <w:t xml:space="preserve">• respectarea pilierilor de protecţie a malului stâng </w:t>
      </w:r>
      <w:r w:rsidR="005D2952" w:rsidRPr="003A1469">
        <w:rPr>
          <w:rFonts w:ascii="Times New Roman" w:hAnsi="Times New Roman" w:cs="Times New Roman"/>
          <w:sz w:val="24"/>
          <w:szCs w:val="24"/>
        </w:rPr>
        <w:t>al râului Mureș;</w:t>
      </w:r>
    </w:p>
    <w:p w:rsidR="00006970" w:rsidRPr="003A1469" w:rsidRDefault="00006970" w:rsidP="00F53DF9">
      <w:pPr>
        <w:spacing w:after="0"/>
        <w:ind w:firstLine="720"/>
        <w:jc w:val="both"/>
        <w:rPr>
          <w:rFonts w:ascii="Times New Roman" w:hAnsi="Times New Roman" w:cs="Times New Roman"/>
          <w:sz w:val="24"/>
          <w:szCs w:val="24"/>
        </w:rPr>
      </w:pPr>
      <w:r w:rsidRPr="003A1469">
        <w:rPr>
          <w:rFonts w:ascii="Times New Roman" w:hAnsi="Times New Roman" w:cs="Times New Roman"/>
          <w:sz w:val="24"/>
          <w:szCs w:val="24"/>
        </w:rPr>
        <w:t xml:space="preserve">• urmărirea tehnologiei de extracţie şi </w:t>
      </w:r>
      <w:r w:rsidR="00191CD4" w:rsidRPr="003A1469">
        <w:rPr>
          <w:rFonts w:ascii="Times New Roman" w:hAnsi="Times New Roman" w:cs="Times New Roman"/>
          <w:sz w:val="24"/>
          <w:szCs w:val="24"/>
        </w:rPr>
        <w:t xml:space="preserve">a volumului </w:t>
      </w:r>
      <w:r w:rsidRPr="003A1469">
        <w:rPr>
          <w:rFonts w:ascii="Times New Roman" w:hAnsi="Times New Roman" w:cs="Times New Roman"/>
          <w:sz w:val="24"/>
          <w:szCs w:val="24"/>
        </w:rPr>
        <w:t>de agregate minerale extrase;</w:t>
      </w:r>
    </w:p>
    <w:p w:rsidR="00191CD4" w:rsidRPr="003A1469" w:rsidRDefault="00191CD4" w:rsidP="00191CD4">
      <w:pPr>
        <w:spacing w:after="0"/>
        <w:ind w:firstLine="720"/>
        <w:jc w:val="both"/>
        <w:rPr>
          <w:rFonts w:ascii="Times New Roman" w:hAnsi="Times New Roman" w:cs="Times New Roman"/>
          <w:sz w:val="24"/>
          <w:szCs w:val="24"/>
        </w:rPr>
      </w:pPr>
      <w:r w:rsidRPr="003A1469">
        <w:rPr>
          <w:rFonts w:ascii="Times New Roman" w:hAnsi="Times New Roman" w:cs="Times New Roman"/>
          <w:sz w:val="24"/>
          <w:szCs w:val="24"/>
        </w:rPr>
        <w:lastRenderedPageBreak/>
        <w:t xml:space="preserve">• urmărirea stabilității taluzurilor lacurilor de </w:t>
      </w:r>
      <w:r w:rsidR="00DC2590" w:rsidRPr="003A1469">
        <w:rPr>
          <w:rFonts w:ascii="Times New Roman" w:hAnsi="Times New Roman" w:cs="Times New Roman"/>
          <w:sz w:val="24"/>
          <w:szCs w:val="24"/>
        </w:rPr>
        <w:t xml:space="preserve">agrement și a pilierilor de protecție </w:t>
      </w:r>
      <w:r w:rsidR="00DC2590" w:rsidRPr="003A1469">
        <w:rPr>
          <w:rFonts w:ascii="Times New Roman" w:hAnsi="Times New Roman" w:cs="Times New Roman"/>
          <w:sz w:val="24"/>
          <w:szCs w:val="24"/>
        </w:rPr>
        <w:tab/>
        <w:t>față de terenurile riverane</w:t>
      </w:r>
      <w:r w:rsidRPr="003A1469">
        <w:rPr>
          <w:rFonts w:ascii="Times New Roman" w:hAnsi="Times New Roman" w:cs="Times New Roman"/>
          <w:sz w:val="24"/>
          <w:szCs w:val="24"/>
        </w:rPr>
        <w:t>;</w:t>
      </w:r>
    </w:p>
    <w:p w:rsidR="00191CD4" w:rsidRPr="003A1469" w:rsidRDefault="00191CD4" w:rsidP="00191CD4">
      <w:pPr>
        <w:spacing w:after="0"/>
        <w:ind w:firstLine="720"/>
        <w:jc w:val="both"/>
        <w:rPr>
          <w:rFonts w:ascii="Times New Roman" w:hAnsi="Times New Roman" w:cs="Times New Roman"/>
          <w:sz w:val="24"/>
          <w:szCs w:val="24"/>
        </w:rPr>
      </w:pPr>
      <w:r w:rsidRPr="003A1469">
        <w:rPr>
          <w:rFonts w:ascii="Times New Roman" w:hAnsi="Times New Roman" w:cs="Times New Roman"/>
          <w:sz w:val="24"/>
          <w:szCs w:val="24"/>
        </w:rPr>
        <w:t xml:space="preserve">• urmărirea </w:t>
      </w:r>
      <w:r w:rsidR="00DC2590" w:rsidRPr="003A1469">
        <w:rPr>
          <w:rFonts w:ascii="Times New Roman" w:hAnsi="Times New Roman" w:cs="Times New Roman"/>
          <w:sz w:val="24"/>
          <w:szCs w:val="24"/>
        </w:rPr>
        <w:t>fluctuației nivelului hidrostatic al apelor din pânza freatică pe parcursul unui an hidrogeologic;</w:t>
      </w:r>
    </w:p>
    <w:p w:rsidR="00006970" w:rsidRPr="003A1469" w:rsidRDefault="00006970" w:rsidP="00F53DF9">
      <w:pPr>
        <w:spacing w:after="0"/>
        <w:ind w:left="720"/>
        <w:jc w:val="both"/>
        <w:rPr>
          <w:rFonts w:ascii="Times New Roman" w:hAnsi="Times New Roman" w:cs="Times New Roman"/>
          <w:sz w:val="24"/>
          <w:szCs w:val="24"/>
        </w:rPr>
      </w:pPr>
      <w:r w:rsidRPr="003A1469">
        <w:rPr>
          <w:rFonts w:ascii="Times New Roman" w:hAnsi="Times New Roman" w:cs="Times New Roman"/>
          <w:sz w:val="24"/>
          <w:szCs w:val="24"/>
        </w:rPr>
        <w:t>• urmărirea stării platformelor de lucru</w:t>
      </w:r>
      <w:r w:rsidR="00DC2590" w:rsidRPr="003A1469">
        <w:rPr>
          <w:rFonts w:ascii="Times New Roman" w:hAnsi="Times New Roman" w:cs="Times New Roman"/>
          <w:sz w:val="24"/>
          <w:szCs w:val="24"/>
        </w:rPr>
        <w:t>, a rampelor de acces la fronturile de lucru</w:t>
      </w:r>
      <w:r w:rsidRPr="003A1469">
        <w:rPr>
          <w:rFonts w:ascii="Times New Roman" w:hAnsi="Times New Roman" w:cs="Times New Roman"/>
          <w:sz w:val="24"/>
          <w:szCs w:val="24"/>
        </w:rPr>
        <w:t xml:space="preserve"> şi a căilor de </w:t>
      </w:r>
      <w:r w:rsidR="005D2952" w:rsidRPr="003A1469">
        <w:rPr>
          <w:rFonts w:ascii="Times New Roman" w:hAnsi="Times New Roman" w:cs="Times New Roman"/>
          <w:sz w:val="24"/>
          <w:szCs w:val="24"/>
        </w:rPr>
        <w:t>circulație</w:t>
      </w:r>
      <w:r w:rsidRPr="003A1469">
        <w:rPr>
          <w:rFonts w:ascii="Times New Roman" w:hAnsi="Times New Roman" w:cs="Times New Roman"/>
          <w:sz w:val="24"/>
          <w:szCs w:val="24"/>
        </w:rPr>
        <w:t>;</w:t>
      </w:r>
    </w:p>
    <w:p w:rsidR="005D2952" w:rsidRPr="003A1469" w:rsidRDefault="00006970" w:rsidP="00F53DF9">
      <w:pPr>
        <w:pStyle w:val="Header"/>
        <w:spacing w:line="276" w:lineRule="auto"/>
        <w:ind w:firstLine="720"/>
        <w:jc w:val="both"/>
        <w:rPr>
          <w:bCs/>
          <w:iCs/>
        </w:rPr>
      </w:pPr>
      <w:r w:rsidRPr="003A1469">
        <w:rPr>
          <w:bCs/>
          <w:iCs/>
        </w:rPr>
        <w:tab/>
        <w:t>Monitorizarea factorilor de mediu se vor face atât în timpul fazelor de deschidere, pregătire şi funcţionare a balastierei, cât şi în perioada</w:t>
      </w:r>
      <w:r w:rsidR="00191CD4" w:rsidRPr="003A1469">
        <w:rPr>
          <w:bCs/>
          <w:iCs/>
        </w:rPr>
        <w:t xml:space="preserve"> amenajării lacurilor de agrement, </w:t>
      </w:r>
      <w:r w:rsidR="00AE1541" w:rsidRPr="003A1469">
        <w:rPr>
          <w:bCs/>
          <w:iCs/>
        </w:rPr>
        <w:t xml:space="preserve">și în timpul funcționării </w:t>
      </w:r>
      <w:r w:rsidR="00191CD4" w:rsidRPr="003A1469">
        <w:rPr>
          <w:bCs/>
          <w:iCs/>
        </w:rPr>
        <w:t xml:space="preserve">acestora și în perioada </w:t>
      </w:r>
      <w:r w:rsidR="005D2952" w:rsidRPr="003A1469">
        <w:rPr>
          <w:bCs/>
          <w:iCs/>
        </w:rPr>
        <w:t>post – închidere</w:t>
      </w:r>
      <w:r w:rsidR="00AE1541" w:rsidRPr="003A1469">
        <w:rPr>
          <w:bCs/>
          <w:iCs/>
        </w:rPr>
        <w:t xml:space="preserve"> și a lucrărilor </w:t>
      </w:r>
      <w:r w:rsidR="005D2952" w:rsidRPr="003A1469">
        <w:rPr>
          <w:bCs/>
          <w:iCs/>
        </w:rPr>
        <w:t>de refacere a mediului;</w:t>
      </w:r>
    </w:p>
    <w:p w:rsidR="00006970" w:rsidRPr="003A1469" w:rsidRDefault="00006970" w:rsidP="00F53DF9">
      <w:pPr>
        <w:pStyle w:val="Header"/>
        <w:spacing w:line="276" w:lineRule="auto"/>
        <w:ind w:firstLine="720"/>
        <w:jc w:val="both"/>
      </w:pPr>
      <w:r w:rsidRPr="003A1469">
        <w:t>Se va întocmi un plan de monitorizare a mediului, cu indicarea componentelor de mediu care urmează a fi monitorizate, a periodicităţii, a parametrilor şi a amplasamentului ales pentru monitorizarea fiecărui factor.</w:t>
      </w:r>
    </w:p>
    <w:p w:rsidR="00006970" w:rsidRPr="003A1469" w:rsidRDefault="00006970" w:rsidP="00F53DF9">
      <w:pPr>
        <w:pStyle w:val="Header"/>
        <w:spacing w:line="276" w:lineRule="auto"/>
        <w:ind w:firstLine="720"/>
        <w:jc w:val="both"/>
        <w:rPr>
          <w:lang w:val="it-IT"/>
        </w:rPr>
      </w:pPr>
      <w:r w:rsidRPr="003A1469">
        <w:rPr>
          <w:lang w:val="it-IT"/>
        </w:rPr>
        <w:t>Prin activitatea de urmărire şi control se are în vedere următoarele obiective.</w:t>
      </w:r>
    </w:p>
    <w:p w:rsidR="00006970" w:rsidRPr="003A1469" w:rsidRDefault="00006970" w:rsidP="00F53DF9">
      <w:pPr>
        <w:pStyle w:val="Header"/>
        <w:spacing w:line="276" w:lineRule="auto"/>
        <w:ind w:firstLine="720"/>
        <w:jc w:val="both"/>
        <w:rPr>
          <w:lang w:val="it-IT"/>
        </w:rPr>
      </w:pPr>
      <w:r w:rsidRPr="003A1469">
        <w:rPr>
          <w:lang w:val="it-IT"/>
        </w:rPr>
        <w:t>a) resursele de nisipuri şi pietrişuri vor fi exploatate conform proiectului şi sistemele de protecţie a mediului funcţionază integral;</w:t>
      </w:r>
    </w:p>
    <w:p w:rsidR="00006970" w:rsidRPr="003A1469" w:rsidRDefault="00006970" w:rsidP="00F53DF9">
      <w:pPr>
        <w:pStyle w:val="Header"/>
        <w:spacing w:line="276" w:lineRule="auto"/>
        <w:ind w:firstLine="720"/>
        <w:jc w:val="both"/>
        <w:rPr>
          <w:lang w:val="it-IT"/>
        </w:rPr>
      </w:pPr>
      <w:r w:rsidRPr="003A1469">
        <w:rPr>
          <w:lang w:val="it-IT"/>
        </w:rPr>
        <w:t>b) îndeplineşte condiţiile din autorizaţie;</w:t>
      </w:r>
    </w:p>
    <w:p w:rsidR="00006970" w:rsidRPr="003A1469" w:rsidRDefault="00006970" w:rsidP="00F53DF9">
      <w:pPr>
        <w:pStyle w:val="Header"/>
        <w:spacing w:line="276" w:lineRule="auto"/>
        <w:ind w:firstLine="720"/>
        <w:jc w:val="both"/>
        <w:rPr>
          <w:lang w:val="it-IT"/>
        </w:rPr>
      </w:pPr>
      <w:r w:rsidRPr="003A1469">
        <w:rPr>
          <w:lang w:val="it-IT"/>
        </w:rPr>
        <w:t>c) metodele aplicate pentru controlul, prelevarea şi analiza probelor sunt cele standardizate la nivelul naţional sau european ;</w:t>
      </w:r>
    </w:p>
    <w:p w:rsidR="00006970" w:rsidRPr="003A1469" w:rsidRDefault="00006970" w:rsidP="00F53DF9">
      <w:pPr>
        <w:pStyle w:val="Header"/>
        <w:spacing w:line="276" w:lineRule="auto"/>
        <w:ind w:firstLine="720"/>
        <w:jc w:val="both"/>
        <w:rPr>
          <w:iCs/>
        </w:rPr>
      </w:pPr>
      <w:r w:rsidRPr="003A1469">
        <w:t>Probele prelevate pentru determinarea unor indicatori, în vederea definirii nivelului de afectare a calităţii factorilor de mediu, vor fi analizate de laboratoarele acreditate.</w:t>
      </w:r>
    </w:p>
    <w:p w:rsidR="00006970" w:rsidRPr="003A1469" w:rsidRDefault="00006970" w:rsidP="00F53DF9">
      <w:pPr>
        <w:spacing w:after="0"/>
        <w:ind w:firstLine="720"/>
        <w:jc w:val="both"/>
        <w:rPr>
          <w:rFonts w:ascii="Times New Roman" w:hAnsi="Times New Roman" w:cs="Times New Roman"/>
          <w:sz w:val="24"/>
          <w:szCs w:val="24"/>
        </w:rPr>
      </w:pPr>
      <w:r w:rsidRPr="003A1469">
        <w:rPr>
          <w:rFonts w:ascii="Times New Roman" w:hAnsi="Times New Roman" w:cs="Times New Roman"/>
          <w:sz w:val="24"/>
          <w:szCs w:val="24"/>
        </w:rPr>
        <w:t>Dacă după realizarea evaluărilor, titularul activităţii constată modificarea semnificativă a calităţii factorilor de mediu şi depăşirea pragurilor de alertă specificate în autorizaţia de mediu, atunci este obligat să informeze de urgenţă autoritatea competentă.</w:t>
      </w:r>
    </w:p>
    <w:p w:rsidR="00006970" w:rsidRPr="003A1469" w:rsidRDefault="00006970" w:rsidP="00F53DF9">
      <w:pPr>
        <w:spacing w:after="0"/>
        <w:ind w:firstLine="720"/>
        <w:jc w:val="both"/>
        <w:rPr>
          <w:rFonts w:ascii="Times New Roman" w:hAnsi="Times New Roman" w:cs="Times New Roman"/>
          <w:sz w:val="24"/>
          <w:szCs w:val="24"/>
        </w:rPr>
      </w:pPr>
      <w:r w:rsidRPr="003A1469">
        <w:rPr>
          <w:rFonts w:ascii="Times New Roman" w:hAnsi="Times New Roman" w:cs="Times New Roman"/>
          <w:sz w:val="24"/>
          <w:szCs w:val="24"/>
        </w:rPr>
        <w:t xml:space="preserve">Conducerea societăţii </w:t>
      </w:r>
      <w:r w:rsidR="005D2952" w:rsidRPr="003A1469">
        <w:rPr>
          <w:rFonts w:ascii="Times New Roman" w:hAnsi="Times New Roman" w:cs="Times New Roman"/>
          <w:sz w:val="24"/>
          <w:szCs w:val="24"/>
        </w:rPr>
        <w:t>va fi</w:t>
      </w:r>
      <w:r w:rsidRPr="003A1469">
        <w:rPr>
          <w:rFonts w:ascii="Times New Roman" w:hAnsi="Times New Roman" w:cs="Times New Roman"/>
          <w:sz w:val="24"/>
          <w:szCs w:val="24"/>
        </w:rPr>
        <w:t xml:space="preserve"> obligată să raporteze autorităţii teritoriale pentru protecţia mediului, semestrial, datele acumulate în urma monitorizării, pentru a demonstra conformitatea cu prevederile cuprinse în acordul de mediu, precum şi stadiul îndeplinirii măsurilor de remediere din programul pentru conformare. De</w:t>
      </w:r>
      <w:r w:rsidR="00327B82" w:rsidRPr="003A1469">
        <w:rPr>
          <w:rFonts w:ascii="Times New Roman" w:hAnsi="Times New Roman" w:cs="Times New Roman"/>
          <w:sz w:val="24"/>
          <w:szCs w:val="24"/>
        </w:rPr>
        <w:t xml:space="preserve"> </w:t>
      </w:r>
      <w:r w:rsidRPr="003A1469">
        <w:rPr>
          <w:rFonts w:ascii="Times New Roman" w:hAnsi="Times New Roman" w:cs="Times New Roman"/>
          <w:sz w:val="24"/>
          <w:szCs w:val="24"/>
        </w:rPr>
        <w:t>asemenea vor fi raportate în 12 ore, orice efecte ecologice negative</w:t>
      </w:r>
      <w:r w:rsidR="00B56592">
        <w:rPr>
          <w:rFonts w:ascii="Times New Roman" w:hAnsi="Times New Roman" w:cs="Times New Roman"/>
          <w:sz w:val="24"/>
          <w:szCs w:val="24"/>
        </w:rPr>
        <w:t>,</w:t>
      </w:r>
      <w:r w:rsidRPr="003A1469">
        <w:rPr>
          <w:rFonts w:ascii="Times New Roman" w:hAnsi="Times New Roman" w:cs="Times New Roman"/>
          <w:sz w:val="24"/>
          <w:szCs w:val="24"/>
        </w:rPr>
        <w:t xml:space="preserve"> semnificative</w:t>
      </w:r>
      <w:r w:rsidR="00327B82" w:rsidRPr="003A1469">
        <w:rPr>
          <w:rFonts w:ascii="Times New Roman" w:hAnsi="Times New Roman" w:cs="Times New Roman"/>
          <w:sz w:val="24"/>
          <w:szCs w:val="24"/>
        </w:rPr>
        <w:t>,</w:t>
      </w:r>
      <w:r w:rsidRPr="003A1469">
        <w:rPr>
          <w:rFonts w:ascii="Times New Roman" w:hAnsi="Times New Roman" w:cs="Times New Roman"/>
          <w:sz w:val="24"/>
          <w:szCs w:val="24"/>
        </w:rPr>
        <w:t xml:space="preserve"> constatate prin programul de monitorizare.</w:t>
      </w:r>
    </w:p>
    <w:p w:rsidR="00006970" w:rsidRPr="003A1469" w:rsidRDefault="00006970" w:rsidP="00F53DF9">
      <w:pPr>
        <w:spacing w:after="0"/>
        <w:ind w:firstLine="720"/>
        <w:jc w:val="both"/>
        <w:rPr>
          <w:rFonts w:ascii="Times New Roman" w:hAnsi="Times New Roman" w:cs="Times New Roman"/>
          <w:sz w:val="24"/>
          <w:szCs w:val="24"/>
        </w:rPr>
      </w:pPr>
      <w:r w:rsidRPr="003A1469">
        <w:rPr>
          <w:rFonts w:ascii="Times New Roman" w:hAnsi="Times New Roman" w:cs="Times New Roman"/>
          <w:sz w:val="24"/>
          <w:szCs w:val="24"/>
        </w:rPr>
        <w:t>Valorile obţinute</w:t>
      </w:r>
      <w:r w:rsidR="00327B82" w:rsidRPr="003A1469">
        <w:rPr>
          <w:rFonts w:ascii="Times New Roman" w:hAnsi="Times New Roman" w:cs="Times New Roman"/>
          <w:sz w:val="24"/>
          <w:szCs w:val="24"/>
        </w:rPr>
        <w:t>,</w:t>
      </w:r>
      <w:r w:rsidRPr="003A1469">
        <w:rPr>
          <w:rFonts w:ascii="Times New Roman" w:hAnsi="Times New Roman" w:cs="Times New Roman"/>
          <w:sz w:val="24"/>
          <w:szCs w:val="24"/>
        </w:rPr>
        <w:t xml:space="preserve"> pentru fiecare factor de mediu</w:t>
      </w:r>
      <w:r w:rsidR="00327B82" w:rsidRPr="003A1469">
        <w:rPr>
          <w:rFonts w:ascii="Times New Roman" w:hAnsi="Times New Roman" w:cs="Times New Roman"/>
          <w:sz w:val="24"/>
          <w:szCs w:val="24"/>
        </w:rPr>
        <w:t>,</w:t>
      </w:r>
      <w:r w:rsidRPr="003A1469">
        <w:rPr>
          <w:rFonts w:ascii="Times New Roman" w:hAnsi="Times New Roman" w:cs="Times New Roman"/>
          <w:sz w:val="24"/>
          <w:szCs w:val="24"/>
        </w:rPr>
        <w:t xml:space="preserve"> se compară cu cele prevăzute de normele legislative în vigoare.</w:t>
      </w:r>
    </w:p>
    <w:p w:rsidR="00006970" w:rsidRPr="003A1469" w:rsidRDefault="00006970" w:rsidP="00F53DF9">
      <w:pPr>
        <w:spacing w:after="0"/>
        <w:ind w:firstLine="720"/>
        <w:jc w:val="both"/>
        <w:rPr>
          <w:rFonts w:ascii="Times New Roman" w:hAnsi="Times New Roman" w:cs="Times New Roman"/>
          <w:sz w:val="24"/>
          <w:szCs w:val="24"/>
        </w:rPr>
      </w:pPr>
      <w:r w:rsidRPr="003A1469">
        <w:rPr>
          <w:rFonts w:ascii="Times New Roman" w:hAnsi="Times New Roman" w:cs="Times New Roman"/>
          <w:sz w:val="24"/>
          <w:szCs w:val="24"/>
        </w:rPr>
        <w:t>Analizele şi determinările necesare pentru monitorizarea emisiilor şi controlul calităţii factorilor de mediu se realizează conform cu procedurile de control şi urmărire a unor astfel de activităţii.</w:t>
      </w:r>
    </w:p>
    <w:p w:rsidR="00006970" w:rsidRPr="003A1469" w:rsidRDefault="00006970" w:rsidP="00F53DF9">
      <w:pPr>
        <w:ind w:firstLine="720"/>
        <w:jc w:val="center"/>
        <w:rPr>
          <w:rFonts w:ascii="Times New Roman" w:hAnsi="Times New Roman" w:cs="Times New Roman"/>
          <w:sz w:val="24"/>
          <w:szCs w:val="24"/>
        </w:rPr>
      </w:pPr>
      <w:r w:rsidRPr="003A1469">
        <w:rPr>
          <w:rFonts w:ascii="Times New Roman" w:hAnsi="Times New Roman" w:cs="Times New Roman"/>
          <w:sz w:val="24"/>
          <w:szCs w:val="24"/>
        </w:rPr>
        <w:t xml:space="preserve">TABEL </w:t>
      </w:r>
    </w:p>
    <w:p w:rsidR="00006970" w:rsidRPr="003A1469" w:rsidRDefault="00006970" w:rsidP="00F53DF9">
      <w:pPr>
        <w:ind w:firstLine="720"/>
        <w:jc w:val="center"/>
        <w:rPr>
          <w:rFonts w:ascii="Times New Roman" w:hAnsi="Times New Roman" w:cs="Times New Roman"/>
          <w:sz w:val="24"/>
          <w:szCs w:val="24"/>
        </w:rPr>
      </w:pPr>
      <w:r w:rsidRPr="003A1469">
        <w:rPr>
          <w:rFonts w:ascii="Times New Roman" w:hAnsi="Times New Roman" w:cs="Times New Roman"/>
          <w:sz w:val="24"/>
          <w:szCs w:val="24"/>
        </w:rPr>
        <w:t>Cu frecvenţa observaţiilor şi periodicitatea prelevării probelor</w:t>
      </w:r>
    </w:p>
    <w:tbl>
      <w:tblPr>
        <w:tblW w:w="0" w:type="auto"/>
        <w:tblLayout w:type="fixed"/>
        <w:tblLook w:val="00BF" w:firstRow="1" w:lastRow="0" w:firstColumn="1" w:lastColumn="0" w:noHBand="0" w:noVBand="0"/>
      </w:tblPr>
      <w:tblGrid>
        <w:gridCol w:w="959"/>
        <w:gridCol w:w="6379"/>
        <w:gridCol w:w="1770"/>
      </w:tblGrid>
      <w:tr w:rsidR="00006970" w:rsidRPr="003A1469" w:rsidTr="00AF22BC">
        <w:tc>
          <w:tcPr>
            <w:tcW w:w="959"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rPr>
                <w:rFonts w:ascii="Times New Roman" w:hAnsi="Times New Roman" w:cs="Times New Roman"/>
                <w:sz w:val="24"/>
                <w:szCs w:val="24"/>
              </w:rPr>
            </w:pPr>
            <w:r w:rsidRPr="003A1469">
              <w:rPr>
                <w:rFonts w:ascii="Times New Roman" w:hAnsi="Times New Roman" w:cs="Times New Roman"/>
                <w:sz w:val="24"/>
                <w:szCs w:val="24"/>
              </w:rPr>
              <w:t>Nr.</w:t>
            </w:r>
          </w:p>
          <w:p w:rsidR="00006970" w:rsidRPr="003A1469" w:rsidRDefault="00006970" w:rsidP="00F53DF9">
            <w:pPr>
              <w:spacing w:after="0"/>
              <w:rPr>
                <w:rFonts w:ascii="Times New Roman" w:hAnsi="Times New Roman" w:cs="Times New Roman"/>
                <w:sz w:val="24"/>
                <w:szCs w:val="24"/>
              </w:rPr>
            </w:pPr>
            <w:r w:rsidRPr="003A1469">
              <w:rPr>
                <w:rFonts w:ascii="Times New Roman" w:hAnsi="Times New Roman" w:cs="Times New Roman"/>
                <w:sz w:val="24"/>
                <w:szCs w:val="24"/>
              </w:rPr>
              <w:t>Crt.</w:t>
            </w:r>
          </w:p>
        </w:tc>
        <w:tc>
          <w:tcPr>
            <w:tcW w:w="6379"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Parametrii urmăriţi</w:t>
            </w:r>
          </w:p>
        </w:tc>
        <w:tc>
          <w:tcPr>
            <w:tcW w:w="1770"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 xml:space="preserve">Periodicitate observaţiilor </w:t>
            </w:r>
          </w:p>
        </w:tc>
      </w:tr>
      <w:tr w:rsidR="00006970" w:rsidRPr="003A1469" w:rsidTr="00AF22BC">
        <w:tc>
          <w:tcPr>
            <w:tcW w:w="959"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hideMark/>
          </w:tcPr>
          <w:p w:rsidR="00006970" w:rsidRPr="003A1469" w:rsidRDefault="00006970" w:rsidP="005A62E5">
            <w:pPr>
              <w:spacing w:after="0"/>
              <w:rPr>
                <w:rFonts w:ascii="Times New Roman" w:hAnsi="Times New Roman" w:cs="Times New Roman"/>
                <w:sz w:val="24"/>
                <w:szCs w:val="24"/>
              </w:rPr>
            </w:pPr>
            <w:r w:rsidRPr="003A1469">
              <w:rPr>
                <w:rFonts w:ascii="Times New Roman" w:hAnsi="Times New Roman" w:cs="Times New Roman"/>
                <w:sz w:val="24"/>
                <w:szCs w:val="24"/>
              </w:rPr>
              <w:t>Menţinerea pilier</w:t>
            </w:r>
            <w:r w:rsidR="005A62E5">
              <w:rPr>
                <w:rFonts w:ascii="Times New Roman" w:hAnsi="Times New Roman" w:cs="Times New Roman"/>
                <w:sz w:val="24"/>
                <w:szCs w:val="24"/>
              </w:rPr>
              <w:t>ilor</w:t>
            </w:r>
            <w:r w:rsidRPr="003A1469">
              <w:rPr>
                <w:rFonts w:ascii="Times New Roman" w:hAnsi="Times New Roman" w:cs="Times New Roman"/>
                <w:sz w:val="24"/>
                <w:szCs w:val="24"/>
              </w:rPr>
              <w:t xml:space="preserve"> de protecţie faţă de malul </w:t>
            </w:r>
            <w:r w:rsidR="003D1030" w:rsidRPr="003A1469">
              <w:rPr>
                <w:rFonts w:ascii="Times New Roman" w:hAnsi="Times New Roman" w:cs="Times New Roman"/>
                <w:sz w:val="24"/>
                <w:szCs w:val="24"/>
              </w:rPr>
              <w:t>stâng</w:t>
            </w:r>
            <w:r w:rsidRPr="003A1469">
              <w:rPr>
                <w:rFonts w:ascii="Times New Roman" w:hAnsi="Times New Roman" w:cs="Times New Roman"/>
                <w:sz w:val="24"/>
                <w:szCs w:val="24"/>
              </w:rPr>
              <w:t xml:space="preserve"> al râului </w:t>
            </w:r>
            <w:r w:rsidR="003D1030" w:rsidRPr="003A1469">
              <w:rPr>
                <w:rFonts w:ascii="Times New Roman" w:hAnsi="Times New Roman" w:cs="Times New Roman"/>
                <w:sz w:val="24"/>
                <w:szCs w:val="24"/>
              </w:rPr>
              <w:t>Mureș</w:t>
            </w:r>
            <w:r w:rsidR="005A62E5">
              <w:rPr>
                <w:rFonts w:ascii="Times New Roman" w:hAnsi="Times New Roman" w:cs="Times New Roman"/>
                <w:sz w:val="24"/>
                <w:szCs w:val="24"/>
              </w:rPr>
              <w:t>, terenurile riverane și între lacuri</w:t>
            </w:r>
          </w:p>
        </w:tc>
        <w:tc>
          <w:tcPr>
            <w:tcW w:w="1770"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permanent</w:t>
            </w:r>
          </w:p>
        </w:tc>
      </w:tr>
      <w:tr w:rsidR="00006970" w:rsidRPr="003A1469" w:rsidTr="00AF22BC">
        <w:tc>
          <w:tcPr>
            <w:tcW w:w="959"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hideMark/>
          </w:tcPr>
          <w:p w:rsidR="00006970" w:rsidRPr="003A1469" w:rsidRDefault="00006970" w:rsidP="00EF56E3">
            <w:pPr>
              <w:spacing w:after="0"/>
              <w:rPr>
                <w:rFonts w:ascii="Times New Roman" w:hAnsi="Times New Roman" w:cs="Times New Roman"/>
                <w:sz w:val="24"/>
                <w:szCs w:val="24"/>
              </w:rPr>
            </w:pPr>
            <w:r w:rsidRPr="003A1469">
              <w:rPr>
                <w:rFonts w:ascii="Times New Roman" w:hAnsi="Times New Roman" w:cs="Times New Roman"/>
                <w:sz w:val="24"/>
                <w:szCs w:val="24"/>
              </w:rPr>
              <w:t xml:space="preserve">Urmărirea parametrilor constructivii ai </w:t>
            </w:r>
            <w:r w:rsidR="00EF56E3" w:rsidRPr="003A1469">
              <w:rPr>
                <w:rFonts w:ascii="Times New Roman" w:hAnsi="Times New Roman" w:cs="Times New Roman"/>
                <w:sz w:val="24"/>
                <w:szCs w:val="24"/>
              </w:rPr>
              <w:t>lacurilor</w:t>
            </w:r>
            <w:r w:rsidRPr="003A1469">
              <w:rPr>
                <w:rFonts w:ascii="Times New Roman" w:hAnsi="Times New Roman" w:cs="Times New Roman"/>
                <w:sz w:val="24"/>
                <w:szCs w:val="24"/>
              </w:rPr>
              <w:t xml:space="preserve"> </w:t>
            </w:r>
          </w:p>
        </w:tc>
        <w:tc>
          <w:tcPr>
            <w:tcW w:w="1770"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trimestrială</w:t>
            </w:r>
          </w:p>
        </w:tc>
      </w:tr>
      <w:tr w:rsidR="00006970" w:rsidRPr="003A1469" w:rsidTr="00AF22BC">
        <w:tc>
          <w:tcPr>
            <w:tcW w:w="959"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lastRenderedPageBreak/>
              <w:t>3</w:t>
            </w:r>
          </w:p>
        </w:tc>
        <w:tc>
          <w:tcPr>
            <w:tcW w:w="6379"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4312A">
            <w:pPr>
              <w:spacing w:after="0"/>
              <w:rPr>
                <w:rFonts w:ascii="Times New Roman" w:hAnsi="Times New Roman" w:cs="Times New Roman"/>
                <w:sz w:val="24"/>
                <w:szCs w:val="24"/>
              </w:rPr>
            </w:pPr>
            <w:r w:rsidRPr="003A1469">
              <w:rPr>
                <w:rFonts w:ascii="Times New Roman" w:hAnsi="Times New Roman" w:cs="Times New Roman"/>
                <w:sz w:val="24"/>
                <w:szCs w:val="24"/>
              </w:rPr>
              <w:t>Starea platformelor de lucru</w:t>
            </w:r>
            <w:r w:rsidR="00F4312A" w:rsidRPr="003A1469">
              <w:rPr>
                <w:rFonts w:ascii="Times New Roman" w:hAnsi="Times New Roman" w:cs="Times New Roman"/>
                <w:sz w:val="24"/>
                <w:szCs w:val="24"/>
              </w:rPr>
              <w:t xml:space="preserve">, a rampelor </w:t>
            </w:r>
            <w:r w:rsidRPr="003A1469">
              <w:rPr>
                <w:rFonts w:ascii="Times New Roman" w:hAnsi="Times New Roman" w:cs="Times New Roman"/>
                <w:sz w:val="24"/>
                <w:szCs w:val="24"/>
              </w:rPr>
              <w:t>şi drumurilor de acces</w:t>
            </w:r>
          </w:p>
        </w:tc>
        <w:tc>
          <w:tcPr>
            <w:tcW w:w="1770"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trimestrial</w:t>
            </w:r>
          </w:p>
        </w:tc>
      </w:tr>
      <w:tr w:rsidR="00006970" w:rsidRPr="003A1469" w:rsidTr="00AF22BC">
        <w:tc>
          <w:tcPr>
            <w:tcW w:w="959"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hideMark/>
          </w:tcPr>
          <w:p w:rsidR="00006970" w:rsidRPr="003A1469" w:rsidRDefault="00006970" w:rsidP="00EF56E3">
            <w:pPr>
              <w:spacing w:after="0"/>
              <w:rPr>
                <w:rFonts w:ascii="Times New Roman" w:hAnsi="Times New Roman" w:cs="Times New Roman"/>
                <w:sz w:val="24"/>
                <w:szCs w:val="24"/>
              </w:rPr>
            </w:pPr>
            <w:r w:rsidRPr="003A1469">
              <w:rPr>
                <w:rFonts w:ascii="Times New Roman" w:hAnsi="Times New Roman" w:cs="Times New Roman"/>
                <w:sz w:val="24"/>
                <w:szCs w:val="24"/>
              </w:rPr>
              <w:t>Stabilitatea taluzurilor</w:t>
            </w:r>
            <w:r w:rsidR="005D2952" w:rsidRPr="003A1469">
              <w:rPr>
                <w:rFonts w:ascii="Times New Roman" w:hAnsi="Times New Roman" w:cs="Times New Roman"/>
                <w:sz w:val="24"/>
                <w:szCs w:val="24"/>
              </w:rPr>
              <w:t xml:space="preserve"> </w:t>
            </w:r>
            <w:r w:rsidR="00EF56E3" w:rsidRPr="003A1469">
              <w:rPr>
                <w:rFonts w:ascii="Times New Roman" w:hAnsi="Times New Roman" w:cs="Times New Roman"/>
                <w:sz w:val="24"/>
                <w:szCs w:val="24"/>
              </w:rPr>
              <w:t>lacurilor de agrement</w:t>
            </w:r>
          </w:p>
        </w:tc>
        <w:tc>
          <w:tcPr>
            <w:tcW w:w="1770"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trimestrială</w:t>
            </w:r>
          </w:p>
        </w:tc>
      </w:tr>
    </w:tbl>
    <w:p w:rsidR="00006970" w:rsidRPr="003A1469" w:rsidRDefault="00006970" w:rsidP="00F53DF9">
      <w:pPr>
        <w:spacing w:after="0"/>
        <w:ind w:firstLine="720"/>
        <w:jc w:val="center"/>
        <w:rPr>
          <w:rFonts w:ascii="Times New Roman" w:hAnsi="Times New Roman" w:cs="Times New Roman"/>
          <w:sz w:val="24"/>
          <w:szCs w:val="24"/>
          <w:lang w:val="ro-RO" w:eastAsia="ro-RO"/>
        </w:rPr>
      </w:pPr>
    </w:p>
    <w:p w:rsidR="00006970" w:rsidRPr="003A1469" w:rsidRDefault="009D4265" w:rsidP="00F53DF9">
      <w:pPr>
        <w:numPr>
          <w:ilvl w:val="2"/>
          <w:numId w:val="11"/>
        </w:numPr>
        <w:spacing w:after="0"/>
        <w:jc w:val="both"/>
        <w:rPr>
          <w:rFonts w:ascii="Times New Roman" w:hAnsi="Times New Roman" w:cs="Times New Roman"/>
          <w:b/>
          <w:sz w:val="24"/>
          <w:szCs w:val="24"/>
        </w:rPr>
      </w:pPr>
      <w:r w:rsidRPr="003A1469">
        <w:rPr>
          <w:rFonts w:ascii="Times New Roman" w:hAnsi="Times New Roman" w:cs="Times New Roman"/>
          <w:b/>
          <w:sz w:val="24"/>
          <w:szCs w:val="24"/>
        </w:rPr>
        <w:t xml:space="preserve">8.2. </w:t>
      </w:r>
      <w:r w:rsidR="00006970" w:rsidRPr="003A1469">
        <w:rPr>
          <w:rFonts w:ascii="Times New Roman" w:hAnsi="Times New Roman" w:cs="Times New Roman"/>
          <w:b/>
          <w:sz w:val="24"/>
          <w:szCs w:val="24"/>
        </w:rPr>
        <w:t>Obiectivele programului de monitorizare</w:t>
      </w:r>
    </w:p>
    <w:p w:rsidR="00006970" w:rsidRPr="003A1469" w:rsidRDefault="00006970" w:rsidP="00F53DF9">
      <w:pPr>
        <w:spacing w:after="0"/>
        <w:jc w:val="both"/>
        <w:rPr>
          <w:rFonts w:ascii="Times New Roman" w:hAnsi="Times New Roman" w:cs="Times New Roman"/>
          <w:b/>
          <w:sz w:val="24"/>
          <w:szCs w:val="24"/>
        </w:rPr>
      </w:pPr>
    </w:p>
    <w:tbl>
      <w:tblPr>
        <w:tblW w:w="10173" w:type="dxa"/>
        <w:tblLayout w:type="fixed"/>
        <w:tblLook w:val="00BF" w:firstRow="1" w:lastRow="0" w:firstColumn="1" w:lastColumn="0" w:noHBand="0" w:noVBand="0"/>
      </w:tblPr>
      <w:tblGrid>
        <w:gridCol w:w="648"/>
        <w:gridCol w:w="3146"/>
        <w:gridCol w:w="3544"/>
        <w:gridCol w:w="1559"/>
        <w:gridCol w:w="1276"/>
      </w:tblGrid>
      <w:tr w:rsidR="00006970" w:rsidRPr="003A1469" w:rsidTr="003D1030">
        <w:tc>
          <w:tcPr>
            <w:tcW w:w="648"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both"/>
              <w:rPr>
                <w:rFonts w:ascii="Times New Roman" w:hAnsi="Times New Roman" w:cs="Times New Roman"/>
                <w:b/>
                <w:sz w:val="24"/>
                <w:szCs w:val="24"/>
              </w:rPr>
            </w:pPr>
            <w:r w:rsidRPr="003A1469">
              <w:rPr>
                <w:rFonts w:ascii="Times New Roman" w:hAnsi="Times New Roman" w:cs="Times New Roman"/>
                <w:b/>
                <w:sz w:val="24"/>
                <w:szCs w:val="24"/>
              </w:rPr>
              <w:t xml:space="preserve">Nr. </w:t>
            </w:r>
          </w:p>
          <w:p w:rsidR="00006970" w:rsidRPr="003A1469" w:rsidRDefault="00006970" w:rsidP="00F53DF9">
            <w:pPr>
              <w:spacing w:after="0"/>
              <w:jc w:val="both"/>
              <w:rPr>
                <w:rFonts w:ascii="Times New Roman" w:hAnsi="Times New Roman" w:cs="Times New Roman"/>
                <w:b/>
                <w:sz w:val="24"/>
                <w:szCs w:val="24"/>
              </w:rPr>
            </w:pPr>
            <w:r w:rsidRPr="003A1469">
              <w:rPr>
                <w:rFonts w:ascii="Times New Roman" w:hAnsi="Times New Roman" w:cs="Times New Roman"/>
                <w:b/>
                <w:sz w:val="24"/>
                <w:szCs w:val="24"/>
              </w:rPr>
              <w:t>crt.</w:t>
            </w:r>
          </w:p>
        </w:tc>
        <w:tc>
          <w:tcPr>
            <w:tcW w:w="3146"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center"/>
              <w:rPr>
                <w:rFonts w:ascii="Times New Roman" w:hAnsi="Times New Roman" w:cs="Times New Roman"/>
                <w:b/>
                <w:sz w:val="24"/>
                <w:szCs w:val="24"/>
              </w:rPr>
            </w:pPr>
            <w:r w:rsidRPr="003A1469">
              <w:rPr>
                <w:rFonts w:ascii="Times New Roman" w:hAnsi="Times New Roman" w:cs="Times New Roman"/>
                <w:b/>
                <w:sz w:val="24"/>
                <w:szCs w:val="24"/>
              </w:rPr>
              <w:t>Factori monitorizaţi</w:t>
            </w:r>
          </w:p>
        </w:tc>
        <w:tc>
          <w:tcPr>
            <w:tcW w:w="3544"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center"/>
              <w:rPr>
                <w:rFonts w:ascii="Times New Roman" w:hAnsi="Times New Roman" w:cs="Times New Roman"/>
                <w:b/>
                <w:sz w:val="24"/>
                <w:szCs w:val="24"/>
              </w:rPr>
            </w:pPr>
            <w:r w:rsidRPr="003A1469">
              <w:rPr>
                <w:rFonts w:ascii="Times New Roman" w:hAnsi="Times New Roman" w:cs="Times New Roman"/>
                <w:b/>
                <w:sz w:val="24"/>
                <w:szCs w:val="24"/>
              </w:rPr>
              <w:t>Parametri</w:t>
            </w:r>
          </w:p>
        </w:tc>
        <w:tc>
          <w:tcPr>
            <w:tcW w:w="1559"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center"/>
              <w:rPr>
                <w:rFonts w:ascii="Times New Roman" w:hAnsi="Times New Roman" w:cs="Times New Roman"/>
                <w:b/>
                <w:sz w:val="24"/>
                <w:szCs w:val="24"/>
              </w:rPr>
            </w:pPr>
            <w:r w:rsidRPr="003A1469">
              <w:rPr>
                <w:rFonts w:ascii="Times New Roman" w:hAnsi="Times New Roman" w:cs="Times New Roman"/>
                <w:b/>
                <w:sz w:val="24"/>
                <w:szCs w:val="24"/>
              </w:rPr>
              <w:t>Frecvenţă prelevare</w:t>
            </w:r>
          </w:p>
        </w:tc>
        <w:tc>
          <w:tcPr>
            <w:tcW w:w="1276"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center"/>
              <w:rPr>
                <w:rFonts w:ascii="Times New Roman" w:hAnsi="Times New Roman" w:cs="Times New Roman"/>
                <w:b/>
                <w:sz w:val="24"/>
                <w:szCs w:val="24"/>
              </w:rPr>
            </w:pPr>
            <w:r w:rsidRPr="003A1469">
              <w:rPr>
                <w:rFonts w:ascii="Times New Roman" w:hAnsi="Times New Roman" w:cs="Times New Roman"/>
                <w:b/>
                <w:sz w:val="24"/>
                <w:szCs w:val="24"/>
              </w:rPr>
              <w:t>Valoare</w:t>
            </w:r>
          </w:p>
          <w:p w:rsidR="00006970" w:rsidRPr="003A1469" w:rsidRDefault="00006970" w:rsidP="00F53DF9">
            <w:pPr>
              <w:spacing w:after="0"/>
              <w:jc w:val="center"/>
              <w:rPr>
                <w:rFonts w:ascii="Times New Roman" w:hAnsi="Times New Roman" w:cs="Times New Roman"/>
                <w:b/>
                <w:sz w:val="24"/>
                <w:szCs w:val="24"/>
              </w:rPr>
            </w:pPr>
            <w:r w:rsidRPr="003A1469">
              <w:rPr>
                <w:rFonts w:ascii="Times New Roman" w:hAnsi="Times New Roman" w:cs="Times New Roman"/>
                <w:b/>
                <w:sz w:val="24"/>
                <w:szCs w:val="24"/>
              </w:rPr>
              <w:t>RON</w:t>
            </w:r>
          </w:p>
        </w:tc>
      </w:tr>
      <w:tr w:rsidR="00006970" w:rsidRPr="003A1469" w:rsidTr="003D1030">
        <w:tc>
          <w:tcPr>
            <w:tcW w:w="648"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A.</w:t>
            </w:r>
          </w:p>
        </w:tc>
        <w:tc>
          <w:tcPr>
            <w:tcW w:w="9525" w:type="dxa"/>
            <w:gridSpan w:val="4"/>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both"/>
              <w:rPr>
                <w:rFonts w:ascii="Times New Roman" w:hAnsi="Times New Roman" w:cs="Times New Roman"/>
                <w:sz w:val="24"/>
                <w:szCs w:val="24"/>
                <w:lang w:val="fr-FR"/>
              </w:rPr>
            </w:pPr>
            <w:r w:rsidRPr="003A1469">
              <w:rPr>
                <w:rFonts w:ascii="Times New Roman" w:hAnsi="Times New Roman" w:cs="Times New Roman"/>
                <w:sz w:val="24"/>
                <w:szCs w:val="24"/>
                <w:lang w:val="fr-FR"/>
              </w:rPr>
              <w:t>În faza de operare şi de implementare a proiectului minier</w:t>
            </w:r>
          </w:p>
        </w:tc>
      </w:tr>
      <w:tr w:rsidR="00006970" w:rsidRPr="003A1469" w:rsidTr="003D1030">
        <w:tc>
          <w:tcPr>
            <w:tcW w:w="648"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1.</w:t>
            </w:r>
          </w:p>
        </w:tc>
        <w:tc>
          <w:tcPr>
            <w:tcW w:w="3146"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both"/>
              <w:rPr>
                <w:rFonts w:ascii="Times New Roman" w:hAnsi="Times New Roman" w:cs="Times New Roman"/>
                <w:sz w:val="24"/>
                <w:szCs w:val="24"/>
              </w:rPr>
            </w:pPr>
            <w:r w:rsidRPr="003A1469">
              <w:rPr>
                <w:rFonts w:ascii="Times New Roman" w:hAnsi="Times New Roman" w:cs="Times New Roman"/>
                <w:sz w:val="24"/>
                <w:szCs w:val="24"/>
              </w:rPr>
              <w:t>În zona taluzurilor</w:t>
            </w:r>
          </w:p>
        </w:tc>
        <w:tc>
          <w:tcPr>
            <w:tcW w:w="3544" w:type="dxa"/>
            <w:tcBorders>
              <w:top w:val="single" w:sz="4" w:space="0" w:color="auto"/>
              <w:left w:val="single" w:sz="4" w:space="0" w:color="auto"/>
              <w:bottom w:val="single" w:sz="4" w:space="0" w:color="auto"/>
              <w:right w:val="single" w:sz="4" w:space="0" w:color="auto"/>
            </w:tcBorders>
          </w:tcPr>
          <w:p w:rsidR="00006970" w:rsidRPr="003A1469" w:rsidRDefault="003A1469" w:rsidP="00F53DF9">
            <w:pPr>
              <w:spacing w:after="0"/>
              <w:jc w:val="both"/>
              <w:rPr>
                <w:rFonts w:ascii="Times New Roman" w:hAnsi="Times New Roman" w:cs="Times New Roman"/>
                <w:b/>
                <w:sz w:val="24"/>
                <w:szCs w:val="24"/>
              </w:rPr>
            </w:pPr>
            <w:r w:rsidRPr="003A1469">
              <w:rPr>
                <w:rFonts w:ascii="Times New Roman" w:hAnsi="Times New Roman" w:cs="Times New Roman"/>
                <w:sz w:val="24"/>
                <w:szCs w:val="24"/>
              </w:rPr>
              <w:t>Stabilitatea taluzurilor</w:t>
            </w:r>
          </w:p>
        </w:tc>
        <w:tc>
          <w:tcPr>
            <w:tcW w:w="1559" w:type="dxa"/>
            <w:tcBorders>
              <w:top w:val="single" w:sz="4" w:space="0" w:color="auto"/>
              <w:left w:val="single" w:sz="4" w:space="0" w:color="auto"/>
              <w:bottom w:val="single" w:sz="4" w:space="0" w:color="auto"/>
              <w:right w:val="single" w:sz="4" w:space="0" w:color="auto"/>
            </w:tcBorders>
          </w:tcPr>
          <w:p w:rsidR="00006970" w:rsidRPr="003A1469" w:rsidRDefault="003A1469" w:rsidP="003A1469">
            <w:pPr>
              <w:spacing w:after="0"/>
              <w:jc w:val="center"/>
              <w:rPr>
                <w:rFonts w:ascii="Times New Roman" w:hAnsi="Times New Roman" w:cs="Times New Roman"/>
                <w:sz w:val="24"/>
                <w:szCs w:val="24"/>
              </w:rPr>
            </w:pPr>
            <w:r w:rsidRPr="003A1469">
              <w:rPr>
                <w:rFonts w:ascii="Times New Roman" w:hAnsi="Times New Roman" w:cs="Times New Roman"/>
                <w:sz w:val="24"/>
                <w:szCs w:val="24"/>
              </w:rPr>
              <w:t>4 ore</w:t>
            </w:r>
          </w:p>
        </w:tc>
        <w:tc>
          <w:tcPr>
            <w:tcW w:w="1276" w:type="dxa"/>
            <w:tcBorders>
              <w:top w:val="single" w:sz="4" w:space="0" w:color="auto"/>
              <w:left w:val="single" w:sz="4" w:space="0" w:color="auto"/>
              <w:bottom w:val="single" w:sz="4" w:space="0" w:color="auto"/>
              <w:right w:val="single" w:sz="4" w:space="0" w:color="auto"/>
            </w:tcBorders>
          </w:tcPr>
          <w:p w:rsidR="00006970" w:rsidRPr="003A1469" w:rsidRDefault="003A1469" w:rsidP="003A1469">
            <w:pPr>
              <w:spacing w:after="0"/>
              <w:jc w:val="center"/>
              <w:rPr>
                <w:rFonts w:ascii="Times New Roman" w:hAnsi="Times New Roman" w:cs="Times New Roman"/>
                <w:sz w:val="24"/>
                <w:szCs w:val="24"/>
              </w:rPr>
            </w:pPr>
            <w:r w:rsidRPr="003A1469">
              <w:rPr>
                <w:rFonts w:ascii="Times New Roman" w:hAnsi="Times New Roman" w:cs="Times New Roman"/>
                <w:sz w:val="24"/>
                <w:szCs w:val="24"/>
              </w:rPr>
              <w:t>200</w:t>
            </w:r>
          </w:p>
        </w:tc>
      </w:tr>
      <w:tr w:rsidR="00006970" w:rsidRPr="003A1469" w:rsidTr="003D1030">
        <w:tc>
          <w:tcPr>
            <w:tcW w:w="648"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1.1.</w:t>
            </w:r>
          </w:p>
        </w:tc>
        <w:tc>
          <w:tcPr>
            <w:tcW w:w="3146"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both"/>
              <w:rPr>
                <w:rFonts w:ascii="Times New Roman" w:hAnsi="Times New Roman" w:cs="Times New Roman"/>
                <w:sz w:val="24"/>
                <w:szCs w:val="24"/>
              </w:rPr>
            </w:pPr>
            <w:r w:rsidRPr="003A1469">
              <w:rPr>
                <w:rFonts w:ascii="Times New Roman" w:hAnsi="Times New Roman" w:cs="Times New Roman"/>
                <w:sz w:val="24"/>
                <w:szCs w:val="24"/>
              </w:rPr>
              <w:t>Factori de risc</w:t>
            </w:r>
          </w:p>
        </w:tc>
        <w:tc>
          <w:tcPr>
            <w:tcW w:w="3544"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rPr>
                <w:rFonts w:ascii="Times New Roman" w:hAnsi="Times New Roman" w:cs="Times New Roman"/>
                <w:sz w:val="24"/>
                <w:szCs w:val="24"/>
              </w:rPr>
            </w:pPr>
            <w:r w:rsidRPr="003A1469">
              <w:rPr>
                <w:rFonts w:ascii="Times New Roman" w:hAnsi="Times New Roman" w:cs="Times New Roman"/>
                <w:sz w:val="24"/>
                <w:szCs w:val="24"/>
              </w:rPr>
              <w:t>Stabilitatea taluzurilor</w:t>
            </w:r>
          </w:p>
        </w:tc>
        <w:tc>
          <w:tcPr>
            <w:tcW w:w="1559" w:type="dxa"/>
            <w:tcBorders>
              <w:top w:val="single" w:sz="4" w:space="0" w:color="auto"/>
              <w:left w:val="single" w:sz="4" w:space="0" w:color="auto"/>
              <w:bottom w:val="single" w:sz="4" w:space="0" w:color="auto"/>
              <w:right w:val="single" w:sz="4" w:space="0" w:color="auto"/>
            </w:tcBorders>
            <w:hideMark/>
          </w:tcPr>
          <w:p w:rsidR="00006970" w:rsidRPr="003A1469" w:rsidRDefault="003A1469" w:rsidP="003A1469">
            <w:pPr>
              <w:spacing w:after="0"/>
              <w:jc w:val="center"/>
              <w:rPr>
                <w:rFonts w:ascii="Times New Roman" w:hAnsi="Times New Roman" w:cs="Times New Roman"/>
                <w:sz w:val="24"/>
                <w:szCs w:val="24"/>
              </w:rPr>
            </w:pPr>
            <w:r w:rsidRPr="003A1469">
              <w:rPr>
                <w:rFonts w:ascii="Times New Roman" w:hAnsi="Times New Roman" w:cs="Times New Roman"/>
                <w:sz w:val="24"/>
                <w:szCs w:val="24"/>
              </w:rPr>
              <w:t>4</w:t>
            </w:r>
            <w:r w:rsidR="00006970" w:rsidRPr="003A1469">
              <w:rPr>
                <w:rFonts w:ascii="Times New Roman" w:hAnsi="Times New Roman" w:cs="Times New Roman"/>
                <w:sz w:val="24"/>
                <w:szCs w:val="24"/>
              </w:rPr>
              <w:t xml:space="preserve"> ore</w:t>
            </w:r>
          </w:p>
        </w:tc>
        <w:tc>
          <w:tcPr>
            <w:tcW w:w="1276" w:type="dxa"/>
            <w:tcBorders>
              <w:top w:val="single" w:sz="4" w:space="0" w:color="auto"/>
              <w:left w:val="single" w:sz="4" w:space="0" w:color="auto"/>
              <w:bottom w:val="single" w:sz="4" w:space="0" w:color="auto"/>
              <w:right w:val="single" w:sz="4" w:space="0" w:color="auto"/>
            </w:tcBorders>
            <w:hideMark/>
          </w:tcPr>
          <w:p w:rsidR="00006970" w:rsidRPr="003A1469" w:rsidRDefault="003A1469" w:rsidP="003A1469">
            <w:pPr>
              <w:spacing w:after="0"/>
              <w:jc w:val="center"/>
              <w:rPr>
                <w:rFonts w:ascii="Times New Roman" w:hAnsi="Times New Roman" w:cs="Times New Roman"/>
                <w:sz w:val="24"/>
                <w:szCs w:val="24"/>
              </w:rPr>
            </w:pPr>
            <w:r w:rsidRPr="003A1469">
              <w:rPr>
                <w:rFonts w:ascii="Times New Roman" w:hAnsi="Times New Roman" w:cs="Times New Roman"/>
                <w:sz w:val="24"/>
                <w:szCs w:val="24"/>
              </w:rPr>
              <w:t>200</w:t>
            </w:r>
          </w:p>
        </w:tc>
      </w:tr>
      <w:tr w:rsidR="00006970" w:rsidRPr="003A1469" w:rsidTr="003D1030">
        <w:tc>
          <w:tcPr>
            <w:tcW w:w="648"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center"/>
              <w:rPr>
                <w:rFonts w:ascii="Times New Roman" w:hAnsi="Times New Roman" w:cs="Times New Roman"/>
                <w:b/>
                <w:sz w:val="24"/>
                <w:szCs w:val="24"/>
              </w:rPr>
            </w:pPr>
            <w:r w:rsidRPr="003A1469">
              <w:rPr>
                <w:rFonts w:ascii="Times New Roman" w:hAnsi="Times New Roman" w:cs="Times New Roman"/>
                <w:b/>
                <w:sz w:val="24"/>
                <w:szCs w:val="24"/>
              </w:rPr>
              <w:t>2.</w:t>
            </w:r>
          </w:p>
        </w:tc>
        <w:tc>
          <w:tcPr>
            <w:tcW w:w="6690" w:type="dxa"/>
            <w:gridSpan w:val="2"/>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both"/>
              <w:rPr>
                <w:rFonts w:ascii="Times New Roman" w:hAnsi="Times New Roman" w:cs="Times New Roman"/>
                <w:b/>
                <w:sz w:val="24"/>
                <w:szCs w:val="24"/>
              </w:rPr>
            </w:pPr>
            <w:r w:rsidRPr="003A1469">
              <w:rPr>
                <w:rFonts w:ascii="Times New Roman" w:hAnsi="Times New Roman" w:cs="Times New Roman"/>
                <w:b/>
                <w:sz w:val="24"/>
                <w:szCs w:val="24"/>
              </w:rPr>
              <w:t>În zona corespunzătoare suprafeţei orizontale</w:t>
            </w:r>
          </w:p>
        </w:tc>
        <w:tc>
          <w:tcPr>
            <w:tcW w:w="1559" w:type="dxa"/>
            <w:tcBorders>
              <w:top w:val="single" w:sz="4" w:space="0" w:color="auto"/>
              <w:left w:val="single" w:sz="4" w:space="0" w:color="auto"/>
              <w:bottom w:val="single" w:sz="4" w:space="0" w:color="auto"/>
              <w:right w:val="single" w:sz="4" w:space="0" w:color="auto"/>
            </w:tcBorders>
          </w:tcPr>
          <w:p w:rsidR="00006970" w:rsidRPr="003A1469" w:rsidRDefault="00006970" w:rsidP="00F53DF9">
            <w:pPr>
              <w:spacing w:after="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06970" w:rsidRPr="003A1469" w:rsidRDefault="00006970" w:rsidP="00F53DF9">
            <w:pPr>
              <w:spacing w:after="0"/>
              <w:jc w:val="center"/>
              <w:rPr>
                <w:rFonts w:ascii="Times New Roman" w:hAnsi="Times New Roman" w:cs="Times New Roman"/>
                <w:sz w:val="24"/>
                <w:szCs w:val="24"/>
              </w:rPr>
            </w:pPr>
          </w:p>
        </w:tc>
      </w:tr>
      <w:tr w:rsidR="00006970" w:rsidRPr="003A1469" w:rsidTr="003D1030">
        <w:tc>
          <w:tcPr>
            <w:tcW w:w="648"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2.1.</w:t>
            </w:r>
          </w:p>
        </w:tc>
        <w:tc>
          <w:tcPr>
            <w:tcW w:w="3146" w:type="dxa"/>
            <w:tcBorders>
              <w:top w:val="single" w:sz="4" w:space="0" w:color="auto"/>
              <w:left w:val="single" w:sz="4" w:space="0" w:color="auto"/>
              <w:bottom w:val="single" w:sz="4" w:space="0" w:color="auto"/>
              <w:right w:val="single" w:sz="4" w:space="0" w:color="auto"/>
            </w:tcBorders>
            <w:hideMark/>
          </w:tcPr>
          <w:p w:rsidR="00006970" w:rsidRPr="003A1469" w:rsidRDefault="00006970" w:rsidP="003A1469">
            <w:pPr>
              <w:spacing w:after="0"/>
              <w:jc w:val="both"/>
              <w:rPr>
                <w:rFonts w:ascii="Times New Roman" w:hAnsi="Times New Roman" w:cs="Times New Roman"/>
                <w:sz w:val="24"/>
                <w:szCs w:val="24"/>
              </w:rPr>
            </w:pPr>
            <w:r w:rsidRPr="003A1469">
              <w:rPr>
                <w:rFonts w:ascii="Times New Roman" w:hAnsi="Times New Roman" w:cs="Times New Roman"/>
                <w:sz w:val="24"/>
                <w:szCs w:val="24"/>
              </w:rPr>
              <w:t>Pilierii de protecţie ai bazin</w:t>
            </w:r>
            <w:r w:rsidR="003A1469" w:rsidRPr="003A1469">
              <w:rPr>
                <w:rFonts w:ascii="Times New Roman" w:hAnsi="Times New Roman" w:cs="Times New Roman"/>
                <w:sz w:val="24"/>
                <w:szCs w:val="24"/>
              </w:rPr>
              <w:t>elor</w:t>
            </w:r>
            <w:r w:rsidRPr="003A1469">
              <w:rPr>
                <w:rFonts w:ascii="Times New Roman" w:hAnsi="Times New Roman" w:cs="Times New Roman"/>
                <w:sz w:val="24"/>
                <w:szCs w:val="24"/>
              </w:rPr>
              <w:t xml:space="preserve"> piscicol</w:t>
            </w:r>
            <w:r w:rsidR="003A1469" w:rsidRPr="003A1469">
              <w:rPr>
                <w:rFonts w:ascii="Times New Roman" w:hAnsi="Times New Roman" w:cs="Times New Roman"/>
                <w:sz w:val="24"/>
                <w:szCs w:val="24"/>
              </w:rPr>
              <w:t>e</w:t>
            </w:r>
          </w:p>
        </w:tc>
        <w:tc>
          <w:tcPr>
            <w:tcW w:w="3544"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both"/>
              <w:rPr>
                <w:rFonts w:ascii="Times New Roman" w:hAnsi="Times New Roman" w:cs="Times New Roman"/>
                <w:sz w:val="24"/>
                <w:szCs w:val="24"/>
              </w:rPr>
            </w:pPr>
            <w:r w:rsidRPr="003A1469">
              <w:rPr>
                <w:rFonts w:ascii="Times New Roman" w:hAnsi="Times New Roman" w:cs="Times New Roman"/>
                <w:sz w:val="24"/>
                <w:szCs w:val="24"/>
              </w:rPr>
              <w:t>Stabilitatea suprafeţelor</w:t>
            </w:r>
          </w:p>
        </w:tc>
        <w:tc>
          <w:tcPr>
            <w:tcW w:w="1559" w:type="dxa"/>
            <w:tcBorders>
              <w:top w:val="single" w:sz="4" w:space="0" w:color="auto"/>
              <w:left w:val="single" w:sz="4" w:space="0" w:color="auto"/>
              <w:bottom w:val="single" w:sz="4" w:space="0" w:color="auto"/>
              <w:right w:val="single" w:sz="4" w:space="0" w:color="auto"/>
            </w:tcBorders>
            <w:hideMark/>
          </w:tcPr>
          <w:p w:rsidR="00006970" w:rsidRPr="003A1469" w:rsidRDefault="003A1469" w:rsidP="003A1469">
            <w:pPr>
              <w:spacing w:after="0"/>
              <w:jc w:val="center"/>
              <w:rPr>
                <w:rFonts w:ascii="Times New Roman" w:hAnsi="Times New Roman" w:cs="Times New Roman"/>
                <w:sz w:val="24"/>
                <w:szCs w:val="24"/>
              </w:rPr>
            </w:pPr>
            <w:r w:rsidRPr="003A1469">
              <w:rPr>
                <w:rFonts w:ascii="Times New Roman" w:hAnsi="Times New Roman" w:cs="Times New Roman"/>
                <w:sz w:val="24"/>
                <w:szCs w:val="24"/>
              </w:rPr>
              <w:t>4</w:t>
            </w:r>
            <w:r w:rsidR="00006970" w:rsidRPr="003A1469">
              <w:rPr>
                <w:rFonts w:ascii="Times New Roman" w:hAnsi="Times New Roman" w:cs="Times New Roman"/>
                <w:sz w:val="24"/>
                <w:szCs w:val="24"/>
              </w:rPr>
              <w:t xml:space="preserve"> ore</w:t>
            </w:r>
          </w:p>
        </w:tc>
        <w:tc>
          <w:tcPr>
            <w:tcW w:w="1276" w:type="dxa"/>
            <w:tcBorders>
              <w:top w:val="single" w:sz="4" w:space="0" w:color="auto"/>
              <w:left w:val="single" w:sz="4" w:space="0" w:color="auto"/>
              <w:bottom w:val="single" w:sz="4" w:space="0" w:color="auto"/>
              <w:right w:val="single" w:sz="4" w:space="0" w:color="auto"/>
            </w:tcBorders>
            <w:hideMark/>
          </w:tcPr>
          <w:p w:rsidR="00006970" w:rsidRPr="003A1469" w:rsidRDefault="003A1469" w:rsidP="003A1469">
            <w:pPr>
              <w:spacing w:after="0"/>
              <w:jc w:val="center"/>
              <w:rPr>
                <w:rFonts w:ascii="Times New Roman" w:hAnsi="Times New Roman" w:cs="Times New Roman"/>
                <w:sz w:val="24"/>
                <w:szCs w:val="24"/>
              </w:rPr>
            </w:pPr>
            <w:r w:rsidRPr="003A1469">
              <w:rPr>
                <w:rFonts w:ascii="Times New Roman" w:hAnsi="Times New Roman" w:cs="Times New Roman"/>
                <w:sz w:val="24"/>
                <w:szCs w:val="24"/>
              </w:rPr>
              <w:t>200</w:t>
            </w:r>
          </w:p>
        </w:tc>
      </w:tr>
      <w:tr w:rsidR="00006970" w:rsidRPr="003A1469" w:rsidTr="003D1030">
        <w:tc>
          <w:tcPr>
            <w:tcW w:w="648"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2.2.</w:t>
            </w:r>
          </w:p>
        </w:tc>
        <w:tc>
          <w:tcPr>
            <w:tcW w:w="3146"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both"/>
              <w:rPr>
                <w:rFonts w:ascii="Times New Roman" w:hAnsi="Times New Roman" w:cs="Times New Roman"/>
                <w:sz w:val="24"/>
                <w:szCs w:val="24"/>
              </w:rPr>
            </w:pPr>
            <w:r w:rsidRPr="003A1469">
              <w:rPr>
                <w:rFonts w:ascii="Times New Roman" w:hAnsi="Times New Roman" w:cs="Times New Roman"/>
                <w:sz w:val="24"/>
                <w:szCs w:val="24"/>
              </w:rPr>
              <w:t>Solul vegetal</w:t>
            </w:r>
          </w:p>
        </w:tc>
        <w:tc>
          <w:tcPr>
            <w:tcW w:w="3544"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both"/>
              <w:rPr>
                <w:rFonts w:ascii="Times New Roman" w:hAnsi="Times New Roman" w:cs="Times New Roman"/>
                <w:sz w:val="24"/>
                <w:szCs w:val="24"/>
              </w:rPr>
            </w:pPr>
            <w:r w:rsidRPr="003A1469">
              <w:rPr>
                <w:rFonts w:ascii="Times New Roman" w:hAnsi="Times New Roman" w:cs="Times New Roman"/>
                <w:sz w:val="24"/>
                <w:szCs w:val="24"/>
              </w:rPr>
              <w:t>Refacerea solului vegetal</w:t>
            </w:r>
          </w:p>
        </w:tc>
        <w:tc>
          <w:tcPr>
            <w:tcW w:w="1559" w:type="dxa"/>
            <w:tcBorders>
              <w:top w:val="single" w:sz="4" w:space="0" w:color="auto"/>
              <w:left w:val="single" w:sz="4" w:space="0" w:color="auto"/>
              <w:bottom w:val="single" w:sz="4" w:space="0" w:color="auto"/>
              <w:right w:val="single" w:sz="4" w:space="0" w:color="auto"/>
            </w:tcBorders>
            <w:hideMark/>
          </w:tcPr>
          <w:p w:rsidR="00006970" w:rsidRPr="003A1469" w:rsidRDefault="003A1469" w:rsidP="003A1469">
            <w:pPr>
              <w:spacing w:after="0"/>
              <w:jc w:val="center"/>
              <w:rPr>
                <w:rFonts w:ascii="Times New Roman" w:hAnsi="Times New Roman" w:cs="Times New Roman"/>
                <w:sz w:val="24"/>
                <w:szCs w:val="24"/>
              </w:rPr>
            </w:pPr>
            <w:r w:rsidRPr="003A1469">
              <w:rPr>
                <w:rFonts w:ascii="Times New Roman" w:hAnsi="Times New Roman" w:cs="Times New Roman"/>
                <w:sz w:val="24"/>
                <w:szCs w:val="24"/>
              </w:rPr>
              <w:t>4</w:t>
            </w:r>
            <w:r w:rsidR="00006970" w:rsidRPr="003A1469">
              <w:rPr>
                <w:rFonts w:ascii="Times New Roman" w:hAnsi="Times New Roman" w:cs="Times New Roman"/>
                <w:sz w:val="24"/>
                <w:szCs w:val="24"/>
              </w:rPr>
              <w:t xml:space="preserve"> ore</w:t>
            </w:r>
          </w:p>
        </w:tc>
        <w:tc>
          <w:tcPr>
            <w:tcW w:w="1276" w:type="dxa"/>
            <w:tcBorders>
              <w:top w:val="single" w:sz="4" w:space="0" w:color="auto"/>
              <w:left w:val="single" w:sz="4" w:space="0" w:color="auto"/>
              <w:bottom w:val="single" w:sz="4" w:space="0" w:color="auto"/>
              <w:right w:val="single" w:sz="4" w:space="0" w:color="auto"/>
            </w:tcBorders>
            <w:hideMark/>
          </w:tcPr>
          <w:p w:rsidR="00006970" w:rsidRPr="003A1469" w:rsidRDefault="003A1469" w:rsidP="003A1469">
            <w:pPr>
              <w:spacing w:after="0"/>
              <w:jc w:val="center"/>
              <w:rPr>
                <w:rFonts w:ascii="Times New Roman" w:hAnsi="Times New Roman" w:cs="Times New Roman"/>
                <w:sz w:val="24"/>
                <w:szCs w:val="24"/>
              </w:rPr>
            </w:pPr>
            <w:r w:rsidRPr="003A1469">
              <w:rPr>
                <w:rFonts w:ascii="Times New Roman" w:hAnsi="Times New Roman" w:cs="Times New Roman"/>
                <w:sz w:val="24"/>
                <w:szCs w:val="24"/>
              </w:rPr>
              <w:t>200</w:t>
            </w:r>
          </w:p>
        </w:tc>
      </w:tr>
      <w:tr w:rsidR="00006970" w:rsidRPr="003A1469" w:rsidTr="003D1030">
        <w:tc>
          <w:tcPr>
            <w:tcW w:w="648"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center"/>
              <w:rPr>
                <w:rFonts w:ascii="Times New Roman" w:hAnsi="Times New Roman" w:cs="Times New Roman"/>
                <w:sz w:val="24"/>
                <w:szCs w:val="24"/>
              </w:rPr>
            </w:pPr>
            <w:r w:rsidRPr="003A1469">
              <w:rPr>
                <w:rFonts w:ascii="Times New Roman" w:hAnsi="Times New Roman" w:cs="Times New Roman"/>
                <w:sz w:val="24"/>
                <w:szCs w:val="24"/>
              </w:rPr>
              <w:t>2.3.</w:t>
            </w:r>
          </w:p>
        </w:tc>
        <w:tc>
          <w:tcPr>
            <w:tcW w:w="3146"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both"/>
              <w:rPr>
                <w:rFonts w:ascii="Times New Roman" w:hAnsi="Times New Roman" w:cs="Times New Roman"/>
                <w:sz w:val="24"/>
                <w:szCs w:val="24"/>
              </w:rPr>
            </w:pPr>
            <w:r w:rsidRPr="003A1469">
              <w:rPr>
                <w:rFonts w:ascii="Times New Roman" w:hAnsi="Times New Roman" w:cs="Times New Roman"/>
                <w:sz w:val="24"/>
                <w:szCs w:val="24"/>
              </w:rPr>
              <w:t>Covor vegetal</w:t>
            </w:r>
          </w:p>
        </w:tc>
        <w:tc>
          <w:tcPr>
            <w:tcW w:w="3544"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both"/>
              <w:rPr>
                <w:rFonts w:ascii="Times New Roman" w:hAnsi="Times New Roman" w:cs="Times New Roman"/>
                <w:sz w:val="24"/>
                <w:szCs w:val="24"/>
              </w:rPr>
            </w:pPr>
            <w:r w:rsidRPr="003A1469">
              <w:rPr>
                <w:rFonts w:ascii="Times New Roman" w:hAnsi="Times New Roman" w:cs="Times New Roman"/>
                <w:sz w:val="24"/>
                <w:szCs w:val="24"/>
              </w:rPr>
              <w:t>Grad de extindere/ocupare</w:t>
            </w:r>
          </w:p>
        </w:tc>
        <w:tc>
          <w:tcPr>
            <w:tcW w:w="1559" w:type="dxa"/>
            <w:tcBorders>
              <w:top w:val="single" w:sz="4" w:space="0" w:color="auto"/>
              <w:left w:val="single" w:sz="4" w:space="0" w:color="auto"/>
              <w:bottom w:val="single" w:sz="4" w:space="0" w:color="auto"/>
              <w:right w:val="single" w:sz="4" w:space="0" w:color="auto"/>
            </w:tcBorders>
            <w:hideMark/>
          </w:tcPr>
          <w:p w:rsidR="00006970" w:rsidRPr="003A1469" w:rsidRDefault="003A1469" w:rsidP="003A1469">
            <w:pPr>
              <w:spacing w:after="0"/>
              <w:jc w:val="center"/>
              <w:rPr>
                <w:rFonts w:ascii="Times New Roman" w:hAnsi="Times New Roman" w:cs="Times New Roman"/>
                <w:sz w:val="24"/>
                <w:szCs w:val="24"/>
              </w:rPr>
            </w:pPr>
            <w:r w:rsidRPr="003A1469">
              <w:rPr>
                <w:rFonts w:ascii="Times New Roman" w:hAnsi="Times New Roman" w:cs="Times New Roman"/>
                <w:sz w:val="24"/>
                <w:szCs w:val="24"/>
              </w:rPr>
              <w:t>4</w:t>
            </w:r>
            <w:r w:rsidR="00006970" w:rsidRPr="003A1469">
              <w:rPr>
                <w:rFonts w:ascii="Times New Roman" w:hAnsi="Times New Roman" w:cs="Times New Roman"/>
                <w:sz w:val="24"/>
                <w:szCs w:val="24"/>
              </w:rPr>
              <w:t xml:space="preserve"> ore</w:t>
            </w:r>
          </w:p>
        </w:tc>
        <w:tc>
          <w:tcPr>
            <w:tcW w:w="1276" w:type="dxa"/>
            <w:tcBorders>
              <w:top w:val="single" w:sz="4" w:space="0" w:color="auto"/>
              <w:left w:val="single" w:sz="4" w:space="0" w:color="auto"/>
              <w:bottom w:val="single" w:sz="4" w:space="0" w:color="auto"/>
              <w:right w:val="single" w:sz="4" w:space="0" w:color="auto"/>
            </w:tcBorders>
            <w:hideMark/>
          </w:tcPr>
          <w:p w:rsidR="00006970" w:rsidRPr="003A1469" w:rsidRDefault="003A1469" w:rsidP="003A1469">
            <w:pPr>
              <w:spacing w:after="0"/>
              <w:jc w:val="center"/>
              <w:rPr>
                <w:rFonts w:ascii="Times New Roman" w:hAnsi="Times New Roman" w:cs="Times New Roman"/>
                <w:sz w:val="24"/>
                <w:szCs w:val="24"/>
              </w:rPr>
            </w:pPr>
            <w:r w:rsidRPr="003A1469">
              <w:rPr>
                <w:rFonts w:ascii="Times New Roman" w:hAnsi="Times New Roman" w:cs="Times New Roman"/>
                <w:sz w:val="24"/>
                <w:szCs w:val="24"/>
              </w:rPr>
              <w:t>200</w:t>
            </w:r>
          </w:p>
        </w:tc>
      </w:tr>
      <w:tr w:rsidR="00006970" w:rsidRPr="003A1469" w:rsidTr="003D1030">
        <w:tc>
          <w:tcPr>
            <w:tcW w:w="648" w:type="dxa"/>
            <w:tcBorders>
              <w:top w:val="single" w:sz="4" w:space="0" w:color="auto"/>
              <w:left w:val="single" w:sz="4" w:space="0" w:color="auto"/>
              <w:bottom w:val="single" w:sz="4" w:space="0" w:color="auto"/>
              <w:right w:val="single" w:sz="4" w:space="0" w:color="auto"/>
            </w:tcBorders>
          </w:tcPr>
          <w:p w:rsidR="00006970" w:rsidRPr="003A1469" w:rsidRDefault="00006970" w:rsidP="00F53DF9">
            <w:pPr>
              <w:spacing w:after="0"/>
              <w:jc w:val="center"/>
              <w:rPr>
                <w:rFonts w:ascii="Times New Roman" w:hAnsi="Times New Roman" w:cs="Times New Roman"/>
                <w:sz w:val="24"/>
                <w:szCs w:val="24"/>
              </w:rPr>
            </w:pPr>
          </w:p>
        </w:tc>
        <w:tc>
          <w:tcPr>
            <w:tcW w:w="3146" w:type="dxa"/>
            <w:tcBorders>
              <w:top w:val="single" w:sz="4" w:space="0" w:color="auto"/>
              <w:left w:val="single" w:sz="4" w:space="0" w:color="auto"/>
              <w:bottom w:val="single" w:sz="4" w:space="0" w:color="auto"/>
              <w:right w:val="single" w:sz="4" w:space="0" w:color="auto"/>
            </w:tcBorders>
            <w:hideMark/>
          </w:tcPr>
          <w:p w:rsidR="00006970" w:rsidRPr="003A1469" w:rsidRDefault="00006970" w:rsidP="00F53DF9">
            <w:pPr>
              <w:spacing w:after="0"/>
              <w:jc w:val="both"/>
              <w:rPr>
                <w:rFonts w:ascii="Times New Roman" w:hAnsi="Times New Roman" w:cs="Times New Roman"/>
                <w:b/>
                <w:sz w:val="24"/>
                <w:szCs w:val="24"/>
              </w:rPr>
            </w:pPr>
            <w:r w:rsidRPr="003A1469">
              <w:rPr>
                <w:rFonts w:ascii="Times New Roman" w:hAnsi="Times New Roman" w:cs="Times New Roman"/>
                <w:b/>
                <w:sz w:val="24"/>
                <w:szCs w:val="24"/>
              </w:rPr>
              <w:t>TOTAL</w:t>
            </w:r>
          </w:p>
        </w:tc>
        <w:tc>
          <w:tcPr>
            <w:tcW w:w="3544" w:type="dxa"/>
            <w:tcBorders>
              <w:top w:val="single" w:sz="4" w:space="0" w:color="auto"/>
              <w:left w:val="single" w:sz="4" w:space="0" w:color="auto"/>
              <w:bottom w:val="single" w:sz="4" w:space="0" w:color="auto"/>
              <w:right w:val="single" w:sz="4" w:space="0" w:color="auto"/>
            </w:tcBorders>
          </w:tcPr>
          <w:p w:rsidR="00006970" w:rsidRPr="003A1469" w:rsidRDefault="00006970" w:rsidP="00F53DF9">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06970" w:rsidRPr="003A1469" w:rsidRDefault="00006970" w:rsidP="00F53DF9">
            <w:pPr>
              <w:spacing w:after="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06970" w:rsidRPr="003A1469" w:rsidRDefault="00006970" w:rsidP="003A1469">
            <w:pPr>
              <w:spacing w:after="0"/>
              <w:rPr>
                <w:rFonts w:ascii="Times New Roman" w:hAnsi="Times New Roman" w:cs="Times New Roman"/>
                <w:b/>
                <w:sz w:val="24"/>
                <w:szCs w:val="24"/>
              </w:rPr>
            </w:pPr>
            <w:r w:rsidRPr="003A1469">
              <w:rPr>
                <w:rFonts w:ascii="Times New Roman" w:hAnsi="Times New Roman" w:cs="Times New Roman"/>
                <w:b/>
                <w:sz w:val="24"/>
                <w:szCs w:val="24"/>
              </w:rPr>
              <w:t xml:space="preserve"> </w:t>
            </w:r>
            <w:r w:rsidR="005A62E5">
              <w:rPr>
                <w:rFonts w:ascii="Times New Roman" w:hAnsi="Times New Roman" w:cs="Times New Roman"/>
                <w:b/>
                <w:sz w:val="24"/>
                <w:szCs w:val="24"/>
              </w:rPr>
              <w:t xml:space="preserve">  </w:t>
            </w:r>
            <w:r w:rsidR="003A1469" w:rsidRPr="003A1469">
              <w:rPr>
                <w:rFonts w:ascii="Times New Roman" w:hAnsi="Times New Roman" w:cs="Times New Roman"/>
                <w:b/>
                <w:sz w:val="24"/>
                <w:szCs w:val="24"/>
              </w:rPr>
              <w:t>1.000</w:t>
            </w:r>
          </w:p>
        </w:tc>
      </w:tr>
    </w:tbl>
    <w:p w:rsidR="00327B82" w:rsidRPr="003A1469" w:rsidRDefault="00327B82" w:rsidP="00F53DF9">
      <w:pPr>
        <w:ind w:firstLine="720"/>
        <w:jc w:val="both"/>
        <w:rPr>
          <w:rFonts w:ascii="Times New Roman" w:hAnsi="Times New Roman" w:cs="Times New Roman"/>
          <w:b/>
          <w:sz w:val="24"/>
          <w:szCs w:val="24"/>
        </w:rPr>
      </w:pPr>
    </w:p>
    <w:p w:rsidR="00006970" w:rsidRPr="003A1469" w:rsidRDefault="00006970" w:rsidP="00F53DF9">
      <w:pPr>
        <w:ind w:firstLine="720"/>
        <w:jc w:val="both"/>
        <w:rPr>
          <w:rFonts w:ascii="Times New Roman" w:hAnsi="Times New Roman" w:cs="Times New Roman"/>
          <w:b/>
          <w:sz w:val="24"/>
          <w:szCs w:val="24"/>
        </w:rPr>
      </w:pPr>
      <w:r w:rsidRPr="003A1469">
        <w:rPr>
          <w:rFonts w:ascii="Times New Roman" w:hAnsi="Times New Roman" w:cs="Times New Roman"/>
          <w:b/>
          <w:sz w:val="24"/>
          <w:szCs w:val="24"/>
        </w:rPr>
        <w:t>8.3. Perioada estimată a lucrărilor de monitorizare</w:t>
      </w:r>
    </w:p>
    <w:p w:rsidR="00006970" w:rsidRPr="003A1469" w:rsidRDefault="00006970" w:rsidP="00F53DF9">
      <w:pPr>
        <w:ind w:firstLine="720"/>
        <w:jc w:val="both"/>
        <w:rPr>
          <w:rFonts w:ascii="Times New Roman" w:hAnsi="Times New Roman" w:cs="Times New Roman"/>
          <w:sz w:val="24"/>
          <w:szCs w:val="24"/>
        </w:rPr>
      </w:pPr>
      <w:r w:rsidRPr="003A1469">
        <w:rPr>
          <w:rFonts w:ascii="Times New Roman" w:hAnsi="Times New Roman" w:cs="Times New Roman"/>
          <w:sz w:val="24"/>
          <w:szCs w:val="24"/>
        </w:rPr>
        <w:t xml:space="preserve">Lucrările de monitorizare se vor desfăşura pe întreaga perioadă de </w:t>
      </w:r>
      <w:r w:rsidR="003A23EB" w:rsidRPr="003A1469">
        <w:rPr>
          <w:rFonts w:ascii="Times New Roman" w:hAnsi="Times New Roman" w:cs="Times New Roman"/>
          <w:sz w:val="24"/>
          <w:szCs w:val="24"/>
        </w:rPr>
        <w:t xml:space="preserve">realizare a proiectului care presupune exploatarea a cca. </w:t>
      </w:r>
      <w:r w:rsidR="00191CD4" w:rsidRPr="003A1469">
        <w:rPr>
          <w:rFonts w:ascii="Times New Roman" w:hAnsi="Times New Roman" w:cs="Times New Roman"/>
          <w:sz w:val="24"/>
          <w:szCs w:val="24"/>
        </w:rPr>
        <w:t>1.2</w:t>
      </w:r>
      <w:r w:rsidR="00F412FC" w:rsidRPr="003A1469">
        <w:rPr>
          <w:rFonts w:ascii="Times New Roman" w:hAnsi="Times New Roman" w:cs="Times New Roman"/>
          <w:sz w:val="24"/>
          <w:szCs w:val="24"/>
        </w:rPr>
        <w:t>78</w:t>
      </w:r>
      <w:r w:rsidR="00191CD4" w:rsidRPr="003A1469">
        <w:rPr>
          <w:rFonts w:ascii="Times New Roman" w:hAnsi="Times New Roman" w:cs="Times New Roman"/>
          <w:sz w:val="24"/>
          <w:szCs w:val="24"/>
        </w:rPr>
        <w:t>.000 m</w:t>
      </w:r>
      <w:r w:rsidR="00191CD4" w:rsidRPr="003A1469">
        <w:rPr>
          <w:rFonts w:ascii="Times New Roman" w:hAnsi="Times New Roman" w:cs="Times New Roman"/>
          <w:sz w:val="24"/>
          <w:szCs w:val="24"/>
          <w:vertAlign w:val="superscript"/>
        </w:rPr>
        <w:t>3</w:t>
      </w:r>
      <w:r w:rsidR="00191CD4" w:rsidRPr="003A1469">
        <w:rPr>
          <w:rFonts w:ascii="Times New Roman" w:hAnsi="Times New Roman" w:cs="Times New Roman"/>
          <w:sz w:val="24"/>
          <w:szCs w:val="24"/>
        </w:rPr>
        <w:t xml:space="preserve"> și amenajarea a două lacuri de agrement cu supraf</w:t>
      </w:r>
      <w:r w:rsidR="00BF495D" w:rsidRPr="003A1469">
        <w:rPr>
          <w:rFonts w:ascii="Times New Roman" w:hAnsi="Times New Roman" w:cs="Times New Roman"/>
          <w:sz w:val="24"/>
          <w:szCs w:val="24"/>
        </w:rPr>
        <w:t>a</w:t>
      </w:r>
      <w:r w:rsidR="00191CD4" w:rsidRPr="003A1469">
        <w:rPr>
          <w:rFonts w:ascii="Times New Roman" w:hAnsi="Times New Roman" w:cs="Times New Roman"/>
          <w:sz w:val="24"/>
          <w:szCs w:val="24"/>
        </w:rPr>
        <w:t>ț</w:t>
      </w:r>
      <w:r w:rsidR="00BF495D" w:rsidRPr="003A1469">
        <w:rPr>
          <w:rFonts w:ascii="Times New Roman" w:hAnsi="Times New Roman" w:cs="Times New Roman"/>
          <w:sz w:val="24"/>
          <w:szCs w:val="24"/>
        </w:rPr>
        <w:t xml:space="preserve">a totală </w:t>
      </w:r>
      <w:r w:rsidR="00191CD4" w:rsidRPr="003A1469">
        <w:rPr>
          <w:rFonts w:ascii="Times New Roman" w:hAnsi="Times New Roman" w:cs="Times New Roman"/>
          <w:sz w:val="24"/>
          <w:szCs w:val="24"/>
        </w:rPr>
        <w:t>de</w:t>
      </w:r>
      <w:r w:rsidR="00BF495D" w:rsidRPr="003A1469">
        <w:rPr>
          <w:rFonts w:ascii="Times New Roman" w:hAnsi="Times New Roman" w:cs="Times New Roman"/>
          <w:sz w:val="24"/>
          <w:szCs w:val="24"/>
        </w:rPr>
        <w:t xml:space="preserve"> 139369 m</w:t>
      </w:r>
      <w:r w:rsidR="00BF495D" w:rsidRPr="003A1469">
        <w:rPr>
          <w:rFonts w:ascii="Times New Roman" w:hAnsi="Times New Roman" w:cs="Times New Roman"/>
          <w:sz w:val="24"/>
          <w:szCs w:val="24"/>
          <w:vertAlign w:val="superscript"/>
        </w:rPr>
        <w:t xml:space="preserve">2 </w:t>
      </w:r>
      <w:r w:rsidR="00191CD4" w:rsidRPr="003A1469">
        <w:rPr>
          <w:rFonts w:ascii="Times New Roman" w:hAnsi="Times New Roman" w:cs="Times New Roman"/>
          <w:sz w:val="24"/>
          <w:szCs w:val="24"/>
        </w:rPr>
        <w:t xml:space="preserve">și </w:t>
      </w:r>
      <w:r w:rsidR="00BF495D" w:rsidRPr="003A1469">
        <w:rPr>
          <w:rFonts w:ascii="Times New Roman" w:hAnsi="Times New Roman" w:cs="Times New Roman"/>
          <w:sz w:val="24"/>
          <w:szCs w:val="24"/>
        </w:rPr>
        <w:t xml:space="preserve">un </w:t>
      </w:r>
      <w:r w:rsidR="00191CD4" w:rsidRPr="003A1469">
        <w:rPr>
          <w:rFonts w:ascii="Times New Roman" w:hAnsi="Times New Roman" w:cs="Times New Roman"/>
          <w:sz w:val="24"/>
          <w:szCs w:val="24"/>
        </w:rPr>
        <w:t>volum de apă</w:t>
      </w:r>
      <w:r w:rsidR="00BF495D" w:rsidRPr="003A1469">
        <w:rPr>
          <w:rFonts w:ascii="Times New Roman" w:hAnsi="Times New Roman" w:cs="Times New Roman"/>
          <w:sz w:val="24"/>
          <w:szCs w:val="24"/>
        </w:rPr>
        <w:t xml:space="preserve"> de 645.751 m</w:t>
      </w:r>
      <w:r w:rsidR="00BF495D" w:rsidRPr="003A1469">
        <w:rPr>
          <w:rFonts w:ascii="Times New Roman" w:hAnsi="Times New Roman" w:cs="Times New Roman"/>
          <w:sz w:val="24"/>
          <w:szCs w:val="24"/>
          <w:vertAlign w:val="superscript"/>
        </w:rPr>
        <w:t xml:space="preserve">3 </w:t>
      </w:r>
      <w:r w:rsidR="00191CD4" w:rsidRPr="003A1469">
        <w:rPr>
          <w:rFonts w:ascii="Times New Roman" w:hAnsi="Times New Roman" w:cs="Times New Roman"/>
          <w:sz w:val="24"/>
          <w:szCs w:val="24"/>
        </w:rPr>
        <w:t>care va dura cca.</w:t>
      </w:r>
      <w:r w:rsidR="00F412FC" w:rsidRPr="003A1469">
        <w:rPr>
          <w:rFonts w:ascii="Times New Roman" w:hAnsi="Times New Roman" w:cs="Times New Roman"/>
          <w:sz w:val="24"/>
          <w:szCs w:val="24"/>
        </w:rPr>
        <w:t>5</w:t>
      </w:r>
      <w:r w:rsidR="00191CD4" w:rsidRPr="003A1469">
        <w:rPr>
          <w:rFonts w:ascii="Times New Roman" w:hAnsi="Times New Roman" w:cs="Times New Roman"/>
          <w:sz w:val="24"/>
          <w:szCs w:val="24"/>
        </w:rPr>
        <w:t xml:space="preserve"> ani. Perioada de închidere și </w:t>
      </w:r>
      <w:r w:rsidR="00590A5E" w:rsidRPr="003A1469">
        <w:rPr>
          <w:rFonts w:ascii="Times New Roman" w:hAnsi="Times New Roman" w:cs="Times New Roman"/>
          <w:sz w:val="24"/>
          <w:szCs w:val="24"/>
        </w:rPr>
        <w:t xml:space="preserve">de monitorizare post – închidere </w:t>
      </w:r>
      <w:r w:rsidR="00BF495D" w:rsidRPr="003A1469">
        <w:rPr>
          <w:rFonts w:ascii="Times New Roman" w:hAnsi="Times New Roman" w:cs="Times New Roman"/>
          <w:sz w:val="24"/>
          <w:szCs w:val="24"/>
        </w:rPr>
        <w:t xml:space="preserve">va fi de cca. </w:t>
      </w:r>
      <w:r w:rsidR="00191CD4" w:rsidRPr="003A1469">
        <w:rPr>
          <w:rFonts w:ascii="Times New Roman" w:hAnsi="Times New Roman" w:cs="Times New Roman"/>
          <w:sz w:val="24"/>
          <w:szCs w:val="24"/>
        </w:rPr>
        <w:t>24 de</w:t>
      </w:r>
      <w:r w:rsidRPr="003A1469">
        <w:rPr>
          <w:rFonts w:ascii="Times New Roman" w:hAnsi="Times New Roman" w:cs="Times New Roman"/>
          <w:sz w:val="24"/>
          <w:szCs w:val="24"/>
        </w:rPr>
        <w:t xml:space="preserve"> luni</w:t>
      </w:r>
      <w:r w:rsidR="00590A5E" w:rsidRPr="003A1469">
        <w:rPr>
          <w:rFonts w:ascii="Times New Roman" w:hAnsi="Times New Roman" w:cs="Times New Roman"/>
          <w:sz w:val="24"/>
          <w:szCs w:val="24"/>
        </w:rPr>
        <w:t>.</w:t>
      </w:r>
    </w:p>
    <w:p w:rsidR="00006970" w:rsidRPr="003A1469" w:rsidRDefault="00006970" w:rsidP="00F53DF9">
      <w:pPr>
        <w:ind w:firstLine="720"/>
        <w:jc w:val="both"/>
        <w:rPr>
          <w:rFonts w:ascii="Times New Roman" w:hAnsi="Times New Roman" w:cs="Times New Roman"/>
          <w:b/>
          <w:sz w:val="24"/>
          <w:szCs w:val="24"/>
        </w:rPr>
      </w:pPr>
      <w:r w:rsidRPr="003A1469">
        <w:rPr>
          <w:rFonts w:ascii="Times New Roman" w:hAnsi="Times New Roman" w:cs="Times New Roman"/>
          <w:b/>
          <w:sz w:val="24"/>
          <w:szCs w:val="24"/>
        </w:rPr>
        <w:t>8.4. Lucrări de întreţinere şi/sau de refacere a unor lucrări</w:t>
      </w:r>
    </w:p>
    <w:p w:rsidR="00006970" w:rsidRPr="003A1469" w:rsidRDefault="00006970" w:rsidP="00F53DF9">
      <w:pPr>
        <w:ind w:firstLine="720"/>
        <w:jc w:val="both"/>
        <w:rPr>
          <w:rFonts w:ascii="Times New Roman" w:hAnsi="Times New Roman" w:cs="Times New Roman"/>
          <w:sz w:val="24"/>
          <w:szCs w:val="24"/>
        </w:rPr>
      </w:pPr>
      <w:r w:rsidRPr="003A1469">
        <w:rPr>
          <w:rFonts w:ascii="Times New Roman" w:hAnsi="Times New Roman" w:cs="Times New Roman"/>
          <w:sz w:val="24"/>
          <w:szCs w:val="24"/>
        </w:rPr>
        <w:t>La finele permiselor de exploatare, precum şi pe parcursul derulării activităţilor miniere, în baza informaţiei generate de program de monitoring se vor executa lucrări de refacere a mediului (creşterea gradului de stabilitate</w:t>
      </w:r>
      <w:r w:rsidR="003A23EB" w:rsidRPr="003A1469">
        <w:rPr>
          <w:rFonts w:ascii="Times New Roman" w:hAnsi="Times New Roman" w:cs="Times New Roman"/>
          <w:sz w:val="24"/>
          <w:szCs w:val="24"/>
        </w:rPr>
        <w:t xml:space="preserve"> a taluzurilor</w:t>
      </w:r>
      <w:r w:rsidRPr="003A1469">
        <w:rPr>
          <w:rFonts w:ascii="Times New Roman" w:hAnsi="Times New Roman" w:cs="Times New Roman"/>
          <w:sz w:val="24"/>
          <w:szCs w:val="24"/>
        </w:rPr>
        <w:t>, refacerea solului</w:t>
      </w:r>
      <w:r w:rsidR="003A23EB" w:rsidRPr="003A1469">
        <w:rPr>
          <w:rFonts w:ascii="Times New Roman" w:hAnsi="Times New Roman" w:cs="Times New Roman"/>
          <w:sz w:val="24"/>
          <w:szCs w:val="24"/>
        </w:rPr>
        <w:t xml:space="preserve"> pe acestea</w:t>
      </w:r>
      <w:r w:rsidRPr="003A1469">
        <w:rPr>
          <w:rFonts w:ascii="Times New Roman" w:hAnsi="Times New Roman" w:cs="Times New Roman"/>
          <w:sz w:val="24"/>
          <w:szCs w:val="24"/>
        </w:rPr>
        <w:t xml:space="preserve">, </w:t>
      </w:r>
      <w:r w:rsidR="003A23EB" w:rsidRPr="003A1469">
        <w:rPr>
          <w:rFonts w:ascii="Times New Roman" w:hAnsi="Times New Roman" w:cs="Times New Roman"/>
          <w:sz w:val="24"/>
          <w:szCs w:val="24"/>
        </w:rPr>
        <w:t xml:space="preserve">semănarea cu ierburi perene și </w:t>
      </w:r>
      <w:r w:rsidRPr="003A1469">
        <w:rPr>
          <w:rFonts w:ascii="Times New Roman" w:hAnsi="Times New Roman" w:cs="Times New Roman"/>
          <w:sz w:val="24"/>
          <w:szCs w:val="24"/>
        </w:rPr>
        <w:t>completare cu specii vegetale</w:t>
      </w:r>
      <w:r w:rsidR="003A23EB" w:rsidRPr="003A1469">
        <w:rPr>
          <w:rFonts w:ascii="Times New Roman" w:hAnsi="Times New Roman" w:cs="Times New Roman"/>
          <w:sz w:val="24"/>
          <w:szCs w:val="24"/>
        </w:rPr>
        <w:t xml:space="preserve"> din zonă</w:t>
      </w:r>
      <w:r w:rsidRPr="003A1469">
        <w:rPr>
          <w:rFonts w:ascii="Times New Roman" w:hAnsi="Times New Roman" w:cs="Times New Roman"/>
          <w:sz w:val="24"/>
          <w:szCs w:val="24"/>
        </w:rPr>
        <w:t xml:space="preserve">). </w:t>
      </w:r>
    </w:p>
    <w:p w:rsidR="00006970" w:rsidRPr="003A1469" w:rsidRDefault="00006970" w:rsidP="00F53DF9">
      <w:pPr>
        <w:ind w:firstLine="705"/>
        <w:jc w:val="both"/>
        <w:rPr>
          <w:rFonts w:ascii="Times New Roman" w:hAnsi="Times New Roman" w:cs="Times New Roman"/>
          <w:b/>
          <w:sz w:val="24"/>
          <w:szCs w:val="24"/>
        </w:rPr>
      </w:pPr>
      <w:r w:rsidRPr="003A1469">
        <w:rPr>
          <w:rFonts w:ascii="Times New Roman" w:hAnsi="Times New Roman" w:cs="Times New Roman"/>
          <w:b/>
          <w:sz w:val="24"/>
          <w:szCs w:val="24"/>
        </w:rPr>
        <w:t>8.5. Costurile lucrărilor de monitorizare</w:t>
      </w:r>
    </w:p>
    <w:p w:rsidR="00006970" w:rsidRPr="005A62E5" w:rsidRDefault="00006970" w:rsidP="00F53DF9">
      <w:pPr>
        <w:ind w:firstLine="705"/>
        <w:rPr>
          <w:rFonts w:ascii="Times New Roman" w:hAnsi="Times New Roman" w:cs="Times New Roman"/>
          <w:sz w:val="24"/>
          <w:szCs w:val="24"/>
        </w:rPr>
      </w:pPr>
      <w:r w:rsidRPr="005A62E5">
        <w:rPr>
          <w:rFonts w:ascii="Times New Roman" w:hAnsi="Times New Roman" w:cs="Times New Roman"/>
          <w:sz w:val="24"/>
          <w:szCs w:val="24"/>
        </w:rPr>
        <w:t xml:space="preserve">Valoarea lucrărilor pentru monitorizarea mediului vor fi de </w:t>
      </w:r>
      <w:r w:rsidR="005A62E5" w:rsidRPr="005A62E5">
        <w:rPr>
          <w:rFonts w:ascii="Times New Roman" w:hAnsi="Times New Roman" w:cs="Times New Roman"/>
          <w:sz w:val="24"/>
          <w:szCs w:val="24"/>
        </w:rPr>
        <w:t>1000</w:t>
      </w:r>
      <w:r w:rsidRPr="005A62E5">
        <w:rPr>
          <w:rFonts w:ascii="Times New Roman" w:hAnsi="Times New Roman" w:cs="Times New Roman"/>
          <w:sz w:val="24"/>
          <w:szCs w:val="24"/>
        </w:rPr>
        <w:t xml:space="preserve"> lei.</w:t>
      </w:r>
    </w:p>
    <w:p w:rsidR="0039607C" w:rsidRDefault="0039607C" w:rsidP="00F53DF9">
      <w:pPr>
        <w:ind w:left="36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IX. LE</w:t>
      </w:r>
      <w:r w:rsidR="00B33199" w:rsidRPr="003A1469">
        <w:rPr>
          <w:rFonts w:ascii="Times New Roman" w:hAnsi="Times New Roman" w:cs="Times New Roman"/>
          <w:b/>
          <w:sz w:val="24"/>
          <w:szCs w:val="24"/>
          <w:lang w:val="ro-RO"/>
        </w:rPr>
        <w:t>G</w:t>
      </w:r>
      <w:r w:rsidRPr="003A1469">
        <w:rPr>
          <w:rFonts w:ascii="Times New Roman" w:hAnsi="Times New Roman" w:cs="Times New Roman"/>
          <w:b/>
          <w:sz w:val="24"/>
          <w:szCs w:val="24"/>
          <w:lang w:val="ro-RO"/>
        </w:rPr>
        <w:t>ĂTUR</w:t>
      </w:r>
      <w:r w:rsidR="00B33199" w:rsidRPr="003A1469">
        <w:rPr>
          <w:rFonts w:ascii="Times New Roman" w:hAnsi="Times New Roman" w:cs="Times New Roman"/>
          <w:b/>
          <w:sz w:val="24"/>
          <w:szCs w:val="24"/>
          <w:lang w:val="ro-RO"/>
        </w:rPr>
        <w:t>A</w:t>
      </w:r>
      <w:r w:rsidRPr="003A1469">
        <w:rPr>
          <w:rFonts w:ascii="Times New Roman" w:hAnsi="Times New Roman" w:cs="Times New Roman"/>
          <w:b/>
          <w:sz w:val="24"/>
          <w:szCs w:val="24"/>
          <w:lang w:val="ro-RO"/>
        </w:rPr>
        <w:t xml:space="preserve"> </w:t>
      </w:r>
      <w:r w:rsidR="00B33199" w:rsidRPr="003A1469">
        <w:rPr>
          <w:rFonts w:ascii="Times New Roman" w:hAnsi="Times New Roman" w:cs="Times New Roman"/>
          <w:b/>
          <w:sz w:val="24"/>
          <w:szCs w:val="24"/>
          <w:lang w:val="ro-RO"/>
        </w:rPr>
        <w:t>C</w:t>
      </w:r>
      <w:r w:rsidRPr="003A1469">
        <w:rPr>
          <w:rFonts w:ascii="Times New Roman" w:hAnsi="Times New Roman" w:cs="Times New Roman"/>
          <w:b/>
          <w:sz w:val="24"/>
          <w:szCs w:val="24"/>
          <w:lang w:val="ro-RO"/>
        </w:rPr>
        <w:t>U ALTE ACTE NORMATIVE ȘI/SAU PLANURI</w:t>
      </w:r>
      <w:r w:rsidR="00B33199" w:rsidRPr="003A1469">
        <w:rPr>
          <w:rFonts w:ascii="Times New Roman" w:hAnsi="Times New Roman" w:cs="Times New Roman"/>
          <w:b/>
          <w:sz w:val="24"/>
          <w:szCs w:val="24"/>
          <w:lang w:val="ro-RO"/>
        </w:rPr>
        <w:t xml:space="preserve"> </w:t>
      </w:r>
      <w:r w:rsidRPr="003A1469">
        <w:rPr>
          <w:rFonts w:ascii="Times New Roman" w:hAnsi="Times New Roman" w:cs="Times New Roman"/>
          <w:b/>
          <w:sz w:val="24"/>
          <w:szCs w:val="24"/>
          <w:lang w:val="ro-RO"/>
        </w:rPr>
        <w:t>/PROGRAME</w:t>
      </w:r>
      <w:r w:rsidR="00B33199" w:rsidRPr="003A1469">
        <w:rPr>
          <w:rFonts w:ascii="Times New Roman" w:hAnsi="Times New Roman" w:cs="Times New Roman"/>
          <w:b/>
          <w:sz w:val="24"/>
          <w:szCs w:val="24"/>
          <w:lang w:val="ro-RO"/>
        </w:rPr>
        <w:t xml:space="preserve"> STRATEGII / DOCUMENTE DE PLANIFICARE</w:t>
      </w:r>
    </w:p>
    <w:p w:rsidR="005A62E5" w:rsidRPr="00321DF9" w:rsidRDefault="005A62E5" w:rsidP="005A62E5">
      <w:pPr>
        <w:pStyle w:val="ListParagraph"/>
        <w:ind w:left="0" w:firstLine="720"/>
        <w:jc w:val="both"/>
        <w:rPr>
          <w:rFonts w:ascii="Times New Roman" w:hAnsi="Times New Roman" w:cs="Times New Roman"/>
          <w:sz w:val="24"/>
          <w:szCs w:val="24"/>
          <w:lang w:val="ro-RO"/>
        </w:rPr>
      </w:pPr>
      <w:r w:rsidRPr="00321DF9">
        <w:rPr>
          <w:rFonts w:ascii="Times New Roman" w:hAnsi="Times New Roman" w:cs="Times New Roman"/>
          <w:sz w:val="24"/>
          <w:szCs w:val="24"/>
          <w:lang w:val="ro-RO"/>
        </w:rPr>
        <w:t xml:space="preserve">Proiectul </w:t>
      </w:r>
      <w:r>
        <w:rPr>
          <w:rFonts w:ascii="Times New Roman" w:hAnsi="Times New Roman" w:cs="Times New Roman"/>
          <w:sz w:val="24"/>
          <w:szCs w:val="24"/>
          <w:lang w:val="ro-RO"/>
        </w:rPr>
        <w:t>nu face parte din planul/programul de amenajare a bazinului hidrografic al râului Mureș, sau din Planul de Urbanism General al UAT Vladimirescu.</w:t>
      </w:r>
    </w:p>
    <w:p w:rsidR="00321DF9" w:rsidRDefault="00321DF9" w:rsidP="00F53DF9">
      <w:pPr>
        <w:ind w:left="360"/>
        <w:jc w:val="both"/>
        <w:rPr>
          <w:rFonts w:ascii="Times New Roman" w:hAnsi="Times New Roman" w:cs="Times New Roman"/>
          <w:sz w:val="24"/>
          <w:szCs w:val="24"/>
          <w:lang w:val="ro-RO"/>
        </w:rPr>
      </w:pPr>
      <w:r w:rsidRPr="005A62E5">
        <w:rPr>
          <w:rFonts w:ascii="Times New Roman" w:hAnsi="Times New Roman" w:cs="Times New Roman"/>
          <w:sz w:val="24"/>
          <w:szCs w:val="24"/>
          <w:lang w:val="ro-RO"/>
        </w:rPr>
        <w:lastRenderedPageBreak/>
        <w:t xml:space="preserve">Proiectul </w:t>
      </w:r>
      <w:r w:rsidR="005A62E5" w:rsidRPr="005A62E5">
        <w:rPr>
          <w:rFonts w:ascii="Times New Roman" w:hAnsi="Times New Roman" w:cs="Times New Roman"/>
          <w:sz w:val="24"/>
          <w:szCs w:val="24"/>
          <w:lang w:val="ro-RO"/>
        </w:rPr>
        <w:t>nu are nu are legătură cu alte acte normative și/sau planuri/programe/strategii/documente de planificare.</w:t>
      </w:r>
    </w:p>
    <w:p w:rsidR="005A62E5" w:rsidRPr="005A62E5" w:rsidRDefault="005A62E5" w:rsidP="00F53DF9">
      <w:pPr>
        <w:ind w:left="360"/>
        <w:jc w:val="both"/>
        <w:rPr>
          <w:rFonts w:ascii="Times New Roman" w:hAnsi="Times New Roman" w:cs="Times New Roman"/>
          <w:sz w:val="24"/>
          <w:szCs w:val="24"/>
          <w:lang w:val="ro-RO"/>
        </w:rPr>
      </w:pPr>
    </w:p>
    <w:p w:rsidR="0039607C" w:rsidRPr="003A1469" w:rsidRDefault="0039607C" w:rsidP="00F53DF9">
      <w:pPr>
        <w:ind w:left="36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X. LUCRĂRI NECESARE ORGANIZĂRII DE ȘANTIER</w:t>
      </w:r>
    </w:p>
    <w:p w:rsidR="006642E9" w:rsidRPr="003A1469" w:rsidRDefault="000E70DA" w:rsidP="00F53DF9">
      <w:pPr>
        <w:spacing w:after="0"/>
        <w:ind w:firstLine="708"/>
        <w:rPr>
          <w:rFonts w:ascii="Times New Roman" w:hAnsi="Times New Roman" w:cs="Times New Roman"/>
          <w:b/>
          <w:sz w:val="24"/>
          <w:szCs w:val="24"/>
        </w:rPr>
      </w:pPr>
      <w:r w:rsidRPr="003A1469">
        <w:rPr>
          <w:rFonts w:ascii="Times New Roman" w:hAnsi="Times New Roman" w:cs="Times New Roman"/>
          <w:b/>
          <w:sz w:val="24"/>
          <w:szCs w:val="24"/>
        </w:rPr>
        <w:t xml:space="preserve">10.1. </w:t>
      </w:r>
      <w:r w:rsidR="006642E9" w:rsidRPr="003A1469">
        <w:rPr>
          <w:rFonts w:ascii="Times New Roman" w:hAnsi="Times New Roman" w:cs="Times New Roman"/>
          <w:b/>
          <w:sz w:val="24"/>
          <w:szCs w:val="24"/>
        </w:rPr>
        <w:t>Lucrări necesare organizării de şantier</w:t>
      </w:r>
    </w:p>
    <w:p w:rsidR="006642E9" w:rsidRPr="003A1469" w:rsidRDefault="006642E9"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 xml:space="preserve">Organizarea de şantier </w:t>
      </w:r>
      <w:r w:rsidR="009B496F" w:rsidRPr="003A1469">
        <w:rPr>
          <w:rFonts w:ascii="Times New Roman" w:hAnsi="Times New Roman" w:cs="Times New Roman"/>
          <w:sz w:val="24"/>
          <w:szCs w:val="24"/>
        </w:rPr>
        <w:t xml:space="preserve">pentru punctul de lucru </w:t>
      </w:r>
      <w:r w:rsidR="0015244F" w:rsidRPr="003A1469">
        <w:rPr>
          <w:rFonts w:ascii="Times New Roman" w:hAnsi="Times New Roman" w:cs="Times New Roman"/>
          <w:sz w:val="24"/>
          <w:szCs w:val="24"/>
        </w:rPr>
        <w:t>”Vladimirescu Terasă”</w:t>
      </w:r>
      <w:r w:rsidRPr="003A1469">
        <w:rPr>
          <w:rFonts w:ascii="Times New Roman" w:hAnsi="Times New Roman" w:cs="Times New Roman"/>
          <w:sz w:val="24"/>
          <w:szCs w:val="24"/>
        </w:rPr>
        <w:t xml:space="preserve"> va fi dispusă pe </w:t>
      </w:r>
      <w:r w:rsidR="009B496F" w:rsidRPr="003A1469">
        <w:rPr>
          <w:rFonts w:ascii="Times New Roman" w:hAnsi="Times New Roman" w:cs="Times New Roman"/>
          <w:sz w:val="24"/>
          <w:szCs w:val="24"/>
        </w:rPr>
        <w:t xml:space="preserve">un teren aparținând titularului de activitate, </w:t>
      </w:r>
      <w:r w:rsidR="0015244F" w:rsidRPr="003A1469">
        <w:rPr>
          <w:rFonts w:ascii="Times New Roman" w:hAnsi="Times New Roman" w:cs="Times New Roman"/>
          <w:sz w:val="24"/>
          <w:szCs w:val="24"/>
        </w:rPr>
        <w:t>respectiv</w:t>
      </w:r>
      <w:r w:rsidR="009B496F" w:rsidRPr="003A1469">
        <w:rPr>
          <w:rFonts w:ascii="Times New Roman" w:hAnsi="Times New Roman" w:cs="Times New Roman"/>
          <w:sz w:val="24"/>
          <w:szCs w:val="24"/>
        </w:rPr>
        <w:t xml:space="preserve"> </w:t>
      </w:r>
      <w:r w:rsidRPr="003A1469">
        <w:rPr>
          <w:rFonts w:ascii="Times New Roman" w:hAnsi="Times New Roman" w:cs="Times New Roman"/>
          <w:sz w:val="24"/>
          <w:szCs w:val="24"/>
        </w:rPr>
        <w:t xml:space="preserve">platforma staţiei de sortare – spălare şi va consta din asigurarea utilităţilor (grupuri sanitare, vestiar, birou, etc), amplasate </w:t>
      </w:r>
      <w:r w:rsidR="00F52566" w:rsidRPr="003A1469">
        <w:rPr>
          <w:rFonts w:ascii="Times New Roman" w:hAnsi="Times New Roman" w:cs="Times New Roman"/>
          <w:sz w:val="24"/>
          <w:szCs w:val="24"/>
        </w:rPr>
        <w:t xml:space="preserve">în mai multe containere, bazin metalic tip cisternă cu capacitatea de 9000 l dotată cu pompă de alimentare și furtun flexibil. </w:t>
      </w:r>
    </w:p>
    <w:p w:rsidR="00F52566" w:rsidRPr="003A1469" w:rsidRDefault="00F52566"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 xml:space="preserve">Obiectivul este conectat la rețeaua electrică națională printr- un transformator de tensiune medie. În apropierea perimetrului </w:t>
      </w:r>
      <w:r w:rsidR="00453313" w:rsidRPr="003A1469">
        <w:rPr>
          <w:rFonts w:ascii="Times New Roman" w:hAnsi="Times New Roman" w:cs="Times New Roman"/>
          <w:sz w:val="24"/>
          <w:szCs w:val="24"/>
        </w:rPr>
        <w:t>s – a amenajat un parc fotovoltaic constituit din 11 celule dispuse pe o suprafață de 2000 m</w:t>
      </w:r>
      <w:r w:rsidR="00453313" w:rsidRPr="003A1469">
        <w:rPr>
          <w:rFonts w:ascii="Times New Roman" w:hAnsi="Times New Roman" w:cs="Times New Roman"/>
          <w:sz w:val="24"/>
          <w:szCs w:val="24"/>
          <w:vertAlign w:val="superscript"/>
        </w:rPr>
        <w:t>2</w:t>
      </w:r>
      <w:r w:rsidR="00453313" w:rsidRPr="003A1469">
        <w:rPr>
          <w:rFonts w:ascii="Times New Roman" w:hAnsi="Times New Roman" w:cs="Times New Roman"/>
          <w:sz w:val="24"/>
          <w:szCs w:val="24"/>
        </w:rPr>
        <w:t>.</w:t>
      </w:r>
      <w:r w:rsidRPr="003A1469">
        <w:rPr>
          <w:rFonts w:ascii="Times New Roman" w:hAnsi="Times New Roman" w:cs="Times New Roman"/>
          <w:sz w:val="24"/>
          <w:szCs w:val="24"/>
        </w:rPr>
        <w:t xml:space="preserve"> </w:t>
      </w:r>
    </w:p>
    <w:p w:rsidR="006642E9" w:rsidRPr="003A1469" w:rsidRDefault="006642E9"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Organizarea de şantier la punctul de lucru constă din amenajarea drumurilor de acces la perimetrul de exploatare, deplasarea utilajelor de extracţie, amenajarea platformei de garare a utilajelor, etc. Deplasarea personalului v</w:t>
      </w:r>
      <w:r w:rsidR="00F52566" w:rsidRPr="003A1469">
        <w:rPr>
          <w:rFonts w:ascii="Times New Roman" w:hAnsi="Times New Roman" w:cs="Times New Roman"/>
          <w:sz w:val="24"/>
          <w:szCs w:val="24"/>
        </w:rPr>
        <w:t>or</w:t>
      </w:r>
      <w:r w:rsidRPr="003A1469">
        <w:rPr>
          <w:rFonts w:ascii="Times New Roman" w:hAnsi="Times New Roman" w:cs="Times New Roman"/>
          <w:sz w:val="24"/>
          <w:szCs w:val="24"/>
        </w:rPr>
        <w:t xml:space="preserve"> fi asigurată de mijloacele de transport a</w:t>
      </w:r>
      <w:r w:rsidR="00F52566" w:rsidRPr="003A1469">
        <w:rPr>
          <w:rFonts w:ascii="Times New Roman" w:hAnsi="Times New Roman" w:cs="Times New Roman"/>
          <w:sz w:val="24"/>
          <w:szCs w:val="24"/>
        </w:rPr>
        <w:t>le titularului de activitate.</w:t>
      </w:r>
    </w:p>
    <w:p w:rsidR="006642E9" w:rsidRPr="003A1469" w:rsidRDefault="006642E9"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În apropierea obiectivului se v</w:t>
      </w:r>
      <w:r w:rsidR="00453313" w:rsidRPr="003A1469">
        <w:rPr>
          <w:rFonts w:ascii="Times New Roman" w:hAnsi="Times New Roman" w:cs="Times New Roman"/>
          <w:sz w:val="24"/>
          <w:szCs w:val="24"/>
        </w:rPr>
        <w:t>or</w:t>
      </w:r>
      <w:r w:rsidRPr="003A1469">
        <w:rPr>
          <w:rFonts w:ascii="Times New Roman" w:hAnsi="Times New Roman" w:cs="Times New Roman"/>
          <w:sz w:val="24"/>
          <w:szCs w:val="24"/>
        </w:rPr>
        <w:t xml:space="preserve"> monta </w:t>
      </w:r>
      <w:r w:rsidR="00453313" w:rsidRPr="003A1469">
        <w:rPr>
          <w:rFonts w:ascii="Times New Roman" w:hAnsi="Times New Roman" w:cs="Times New Roman"/>
          <w:sz w:val="24"/>
          <w:szCs w:val="24"/>
        </w:rPr>
        <w:t>cabine pentru W</w:t>
      </w:r>
      <w:r w:rsidRPr="003A1469">
        <w:rPr>
          <w:rFonts w:ascii="Times New Roman" w:hAnsi="Times New Roman" w:cs="Times New Roman"/>
          <w:sz w:val="24"/>
          <w:szCs w:val="24"/>
        </w:rPr>
        <w:t>C</w:t>
      </w:r>
      <w:r w:rsidR="00453313" w:rsidRPr="003A1469">
        <w:rPr>
          <w:rFonts w:ascii="Times New Roman" w:hAnsi="Times New Roman" w:cs="Times New Roman"/>
          <w:sz w:val="24"/>
          <w:szCs w:val="24"/>
        </w:rPr>
        <w:t xml:space="preserve">- uri </w:t>
      </w:r>
      <w:r w:rsidRPr="003A1469">
        <w:rPr>
          <w:rFonts w:ascii="Times New Roman" w:hAnsi="Times New Roman" w:cs="Times New Roman"/>
          <w:sz w:val="24"/>
          <w:szCs w:val="24"/>
        </w:rPr>
        <w:t>ecologic</w:t>
      </w:r>
      <w:r w:rsidR="00453313" w:rsidRPr="003A1469">
        <w:rPr>
          <w:rFonts w:ascii="Times New Roman" w:hAnsi="Times New Roman" w:cs="Times New Roman"/>
          <w:sz w:val="24"/>
          <w:szCs w:val="24"/>
        </w:rPr>
        <w:t>e</w:t>
      </w:r>
      <w:r w:rsidRPr="003A1469">
        <w:rPr>
          <w:rFonts w:ascii="Times New Roman" w:hAnsi="Times New Roman" w:cs="Times New Roman"/>
          <w:sz w:val="24"/>
          <w:szCs w:val="24"/>
        </w:rPr>
        <w:t xml:space="preserve">, </w:t>
      </w:r>
      <w:r w:rsidR="00453313" w:rsidRPr="003A1469">
        <w:rPr>
          <w:rFonts w:ascii="Times New Roman" w:hAnsi="Times New Roman" w:cs="Times New Roman"/>
          <w:sz w:val="24"/>
          <w:szCs w:val="24"/>
        </w:rPr>
        <w:t xml:space="preserve">dotate </w:t>
      </w:r>
      <w:r w:rsidRPr="003A1469">
        <w:rPr>
          <w:rFonts w:ascii="Times New Roman" w:hAnsi="Times New Roman" w:cs="Times New Roman"/>
          <w:sz w:val="24"/>
          <w:szCs w:val="24"/>
        </w:rPr>
        <w:t>cu bazin</w:t>
      </w:r>
      <w:r w:rsidR="00453313" w:rsidRPr="003A1469">
        <w:rPr>
          <w:rFonts w:ascii="Times New Roman" w:hAnsi="Times New Roman" w:cs="Times New Roman"/>
          <w:sz w:val="24"/>
          <w:szCs w:val="24"/>
        </w:rPr>
        <w:t>e</w:t>
      </w:r>
      <w:r w:rsidRPr="003A1469">
        <w:rPr>
          <w:rFonts w:ascii="Times New Roman" w:hAnsi="Times New Roman" w:cs="Times New Roman"/>
          <w:sz w:val="24"/>
          <w:szCs w:val="24"/>
        </w:rPr>
        <w:t xml:space="preserve"> vidanjabil</w:t>
      </w:r>
      <w:r w:rsidR="00453313" w:rsidRPr="003A1469">
        <w:rPr>
          <w:rFonts w:ascii="Times New Roman" w:hAnsi="Times New Roman" w:cs="Times New Roman"/>
          <w:sz w:val="24"/>
          <w:szCs w:val="24"/>
        </w:rPr>
        <w:t>e</w:t>
      </w:r>
      <w:r w:rsidRPr="003A1469">
        <w:rPr>
          <w:rFonts w:ascii="Times New Roman" w:hAnsi="Times New Roman" w:cs="Times New Roman"/>
          <w:sz w:val="24"/>
          <w:szCs w:val="24"/>
        </w:rPr>
        <w:t xml:space="preserve">. </w:t>
      </w:r>
    </w:p>
    <w:p w:rsidR="006642E9" w:rsidRPr="003A1469" w:rsidRDefault="006642E9"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La terminarea lucrărilor, antreprenorul v</w:t>
      </w:r>
      <w:r w:rsidR="002A3D72" w:rsidRPr="003A1469">
        <w:rPr>
          <w:rFonts w:ascii="Times New Roman" w:hAnsi="Times New Roman" w:cs="Times New Roman"/>
          <w:sz w:val="24"/>
          <w:szCs w:val="24"/>
        </w:rPr>
        <w:t>or</w:t>
      </w:r>
      <w:r w:rsidRPr="003A1469">
        <w:rPr>
          <w:rFonts w:ascii="Times New Roman" w:hAnsi="Times New Roman" w:cs="Times New Roman"/>
          <w:sz w:val="24"/>
          <w:szCs w:val="24"/>
        </w:rPr>
        <w:t xml:space="preserve"> dezafecta amenajările aferente organizării de şantier proprii.</w:t>
      </w:r>
    </w:p>
    <w:p w:rsidR="006642E9" w:rsidRPr="003A1469" w:rsidRDefault="006642E9"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 xml:space="preserve">Cu această ocazie se vor face amenajările necesare în vederea </w:t>
      </w:r>
      <w:r w:rsidR="00453313" w:rsidRPr="003A1469">
        <w:rPr>
          <w:rFonts w:ascii="Times New Roman" w:hAnsi="Times New Roman" w:cs="Times New Roman"/>
          <w:sz w:val="24"/>
          <w:szCs w:val="24"/>
        </w:rPr>
        <w:t>realizării lacurilor de agrement și a dotărilor pentru funcționarea acestora.</w:t>
      </w:r>
    </w:p>
    <w:p w:rsidR="006642E9" w:rsidRPr="003A1469" w:rsidRDefault="006642E9"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 xml:space="preserve">Deoarece </w:t>
      </w:r>
      <w:r w:rsidR="0015244F" w:rsidRPr="003A1469">
        <w:rPr>
          <w:rFonts w:ascii="Times New Roman" w:hAnsi="Times New Roman" w:cs="Times New Roman"/>
          <w:sz w:val="24"/>
          <w:szCs w:val="24"/>
        </w:rPr>
        <w:t>exploatarea agregatelor minerale</w:t>
      </w:r>
      <w:r w:rsidRPr="003A1469">
        <w:rPr>
          <w:rFonts w:ascii="Times New Roman" w:hAnsi="Times New Roman" w:cs="Times New Roman"/>
          <w:sz w:val="24"/>
          <w:szCs w:val="24"/>
        </w:rPr>
        <w:t xml:space="preserve"> durează maxim </w:t>
      </w:r>
      <w:r w:rsidR="00075357">
        <w:rPr>
          <w:rFonts w:ascii="Times New Roman" w:hAnsi="Times New Roman" w:cs="Times New Roman"/>
          <w:sz w:val="24"/>
          <w:szCs w:val="24"/>
        </w:rPr>
        <w:t>5</w:t>
      </w:r>
      <w:r w:rsidR="00F52566" w:rsidRPr="003A1469">
        <w:rPr>
          <w:rFonts w:ascii="Times New Roman" w:hAnsi="Times New Roman" w:cs="Times New Roman"/>
          <w:sz w:val="24"/>
          <w:szCs w:val="24"/>
        </w:rPr>
        <w:t xml:space="preserve"> (</w:t>
      </w:r>
      <w:r w:rsidR="00321DF9">
        <w:rPr>
          <w:rFonts w:ascii="Times New Roman" w:hAnsi="Times New Roman" w:cs="Times New Roman"/>
          <w:sz w:val="24"/>
          <w:szCs w:val="24"/>
        </w:rPr>
        <w:t>cinci</w:t>
      </w:r>
      <w:r w:rsidR="00F52566" w:rsidRPr="003A1469">
        <w:rPr>
          <w:rFonts w:ascii="Times New Roman" w:hAnsi="Times New Roman" w:cs="Times New Roman"/>
          <w:sz w:val="24"/>
          <w:szCs w:val="24"/>
        </w:rPr>
        <w:t>)</w:t>
      </w:r>
      <w:r w:rsidRPr="003A1469">
        <w:rPr>
          <w:rFonts w:ascii="Times New Roman" w:hAnsi="Times New Roman" w:cs="Times New Roman"/>
          <w:sz w:val="24"/>
          <w:szCs w:val="24"/>
        </w:rPr>
        <w:t xml:space="preserve"> ani, iar personalul care o deserveşte va fi în număr de </w:t>
      </w:r>
      <w:r w:rsidR="00321DF9">
        <w:rPr>
          <w:rFonts w:ascii="Times New Roman" w:hAnsi="Times New Roman" w:cs="Times New Roman"/>
          <w:sz w:val="24"/>
          <w:szCs w:val="24"/>
        </w:rPr>
        <w:t>5</w:t>
      </w:r>
      <w:r w:rsidRPr="003A1469">
        <w:rPr>
          <w:rFonts w:ascii="Times New Roman" w:hAnsi="Times New Roman" w:cs="Times New Roman"/>
          <w:sz w:val="24"/>
          <w:szCs w:val="24"/>
        </w:rPr>
        <w:t xml:space="preserve"> – </w:t>
      </w:r>
      <w:r w:rsidR="00321DF9">
        <w:rPr>
          <w:rFonts w:ascii="Times New Roman" w:hAnsi="Times New Roman" w:cs="Times New Roman"/>
          <w:sz w:val="24"/>
          <w:szCs w:val="24"/>
        </w:rPr>
        <w:t>6</w:t>
      </w:r>
      <w:r w:rsidRPr="003A1469">
        <w:rPr>
          <w:rFonts w:ascii="Times New Roman" w:hAnsi="Times New Roman" w:cs="Times New Roman"/>
          <w:sz w:val="24"/>
          <w:szCs w:val="24"/>
        </w:rPr>
        <w:t xml:space="preserve"> persoane, alimentarea cu apă se va realiza cu PET –uri de apă minerală, sau apă prelevată din reţeaua de alimentare a localităţi </w:t>
      </w:r>
      <w:r w:rsidR="00AC011E" w:rsidRPr="003A1469">
        <w:rPr>
          <w:rFonts w:ascii="Times New Roman" w:hAnsi="Times New Roman" w:cs="Times New Roman"/>
          <w:sz w:val="24"/>
          <w:szCs w:val="24"/>
        </w:rPr>
        <w:t>Frumușeni</w:t>
      </w:r>
      <w:r w:rsidRPr="003A1469">
        <w:rPr>
          <w:rFonts w:ascii="Times New Roman" w:hAnsi="Times New Roman" w:cs="Times New Roman"/>
          <w:sz w:val="24"/>
          <w:szCs w:val="24"/>
        </w:rPr>
        <w:t>.</w:t>
      </w:r>
    </w:p>
    <w:p w:rsidR="006642E9" w:rsidRPr="003A1469" w:rsidRDefault="003A23EB"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t>Lucrările de extracție a agregatelor minerale, amenajarea și funcționarea celor două lacuri de agrement</w:t>
      </w:r>
      <w:r w:rsidR="006642E9" w:rsidRPr="003A1469">
        <w:rPr>
          <w:rFonts w:ascii="Times New Roman" w:hAnsi="Times New Roman" w:cs="Times New Roman"/>
          <w:sz w:val="24"/>
          <w:szCs w:val="24"/>
        </w:rPr>
        <w:t xml:space="preserve"> nu va </w:t>
      </w:r>
      <w:r w:rsidRPr="003A1469">
        <w:rPr>
          <w:rFonts w:ascii="Times New Roman" w:hAnsi="Times New Roman" w:cs="Times New Roman"/>
          <w:sz w:val="24"/>
          <w:szCs w:val="24"/>
        </w:rPr>
        <w:t>necesita racorduri</w:t>
      </w:r>
      <w:r w:rsidR="006642E9" w:rsidRPr="003A1469">
        <w:rPr>
          <w:rFonts w:ascii="Times New Roman" w:hAnsi="Times New Roman" w:cs="Times New Roman"/>
          <w:sz w:val="24"/>
          <w:szCs w:val="24"/>
        </w:rPr>
        <w:t xml:space="preserve"> la alte utilităţi (gaze</w:t>
      </w:r>
      <w:r w:rsidR="0015244F" w:rsidRPr="003A1469">
        <w:rPr>
          <w:rFonts w:ascii="Times New Roman" w:hAnsi="Times New Roman" w:cs="Times New Roman"/>
          <w:sz w:val="24"/>
          <w:szCs w:val="24"/>
        </w:rPr>
        <w:t>, căldură, canalizare</w:t>
      </w:r>
      <w:r w:rsidR="006642E9" w:rsidRPr="003A1469">
        <w:rPr>
          <w:rFonts w:ascii="Times New Roman" w:hAnsi="Times New Roman" w:cs="Times New Roman"/>
          <w:sz w:val="24"/>
          <w:szCs w:val="24"/>
        </w:rPr>
        <w:t>), datorită faptului că acestea nu există în zonă şi nu sunt necesare, având în vedere faptul că utilajele de extracţie şi transport sunt dotate cu motoare termice.</w:t>
      </w:r>
    </w:p>
    <w:p w:rsidR="006642E9" w:rsidRPr="003A1469" w:rsidRDefault="006642E9" w:rsidP="00F53DF9">
      <w:pPr>
        <w:spacing w:after="0"/>
        <w:ind w:firstLine="708"/>
        <w:jc w:val="both"/>
        <w:rPr>
          <w:rFonts w:ascii="Times New Roman" w:hAnsi="Times New Roman" w:cs="Times New Roman"/>
          <w:position w:val="6"/>
          <w:sz w:val="24"/>
          <w:szCs w:val="24"/>
        </w:rPr>
      </w:pPr>
      <w:r w:rsidRPr="003A1469">
        <w:rPr>
          <w:rFonts w:ascii="Times New Roman" w:hAnsi="Times New Roman" w:cs="Times New Roman"/>
          <w:position w:val="6"/>
          <w:sz w:val="24"/>
          <w:szCs w:val="24"/>
        </w:rPr>
        <w:t xml:space="preserve">Echipamentele şi utilajele folosite pentru lucrări de pregătire, extracţie, încărcare şi transport tehnologic, a agregatelor minerale din perimetrul </w:t>
      </w:r>
      <w:r w:rsidR="0015244F" w:rsidRPr="003A1469">
        <w:rPr>
          <w:rFonts w:ascii="Times New Roman" w:hAnsi="Times New Roman" w:cs="Times New Roman"/>
          <w:position w:val="6"/>
          <w:sz w:val="24"/>
          <w:szCs w:val="24"/>
        </w:rPr>
        <w:t>”Vladimirescu Terasă”</w:t>
      </w:r>
      <w:r w:rsidRPr="003A1469">
        <w:rPr>
          <w:rFonts w:ascii="Times New Roman" w:hAnsi="Times New Roman" w:cs="Times New Roman"/>
          <w:position w:val="6"/>
          <w:sz w:val="24"/>
          <w:szCs w:val="24"/>
        </w:rPr>
        <w:t>, vor fi:</w:t>
      </w:r>
    </w:p>
    <w:p w:rsidR="006642E9" w:rsidRPr="003A1469" w:rsidRDefault="008024FF" w:rsidP="00F53DF9">
      <w:pPr>
        <w:numPr>
          <w:ilvl w:val="0"/>
          <w:numId w:val="6"/>
        </w:numPr>
        <w:spacing w:after="0"/>
        <w:jc w:val="both"/>
        <w:rPr>
          <w:rFonts w:ascii="Times New Roman" w:hAnsi="Times New Roman" w:cs="Times New Roman"/>
          <w:position w:val="6"/>
          <w:sz w:val="24"/>
          <w:szCs w:val="24"/>
          <w:lang w:val="pt-BR"/>
        </w:rPr>
      </w:pPr>
      <w:r w:rsidRPr="003A1469">
        <w:rPr>
          <w:rFonts w:ascii="Times New Roman" w:hAnsi="Times New Roman" w:cs="Times New Roman"/>
          <w:sz w:val="24"/>
          <w:szCs w:val="24"/>
        </w:rPr>
        <w:t>e</w:t>
      </w:r>
      <w:r w:rsidR="006642E9" w:rsidRPr="003A1469">
        <w:rPr>
          <w:rFonts w:ascii="Times New Roman" w:hAnsi="Times New Roman" w:cs="Times New Roman"/>
          <w:sz w:val="24"/>
          <w:szCs w:val="24"/>
        </w:rPr>
        <w:t>xcavator având cupa cu capacitatea de 1,2 mc;</w:t>
      </w:r>
      <w:r w:rsidR="006642E9" w:rsidRPr="003A1469">
        <w:rPr>
          <w:rFonts w:ascii="Times New Roman" w:hAnsi="Times New Roman" w:cs="Times New Roman"/>
          <w:position w:val="6"/>
          <w:sz w:val="24"/>
          <w:szCs w:val="24"/>
          <w:lang w:val="pt-BR"/>
        </w:rPr>
        <w:t xml:space="preserve"> </w:t>
      </w:r>
    </w:p>
    <w:p w:rsidR="003A23EB" w:rsidRPr="003A1469" w:rsidRDefault="008024FF" w:rsidP="00F53DF9">
      <w:pPr>
        <w:numPr>
          <w:ilvl w:val="0"/>
          <w:numId w:val="6"/>
        </w:numPr>
        <w:spacing w:after="0"/>
        <w:jc w:val="both"/>
        <w:rPr>
          <w:rFonts w:ascii="Times New Roman" w:hAnsi="Times New Roman" w:cs="Times New Roman"/>
          <w:position w:val="6"/>
          <w:sz w:val="24"/>
          <w:szCs w:val="24"/>
          <w:lang w:val="pt-BR"/>
        </w:rPr>
      </w:pPr>
      <w:r w:rsidRPr="003A1469">
        <w:rPr>
          <w:rFonts w:ascii="Times New Roman" w:hAnsi="Times New Roman" w:cs="Times New Roman"/>
          <w:position w:val="6"/>
          <w:sz w:val="24"/>
          <w:szCs w:val="24"/>
          <w:lang w:val="pt-BR"/>
        </w:rPr>
        <w:t>d</w:t>
      </w:r>
      <w:r w:rsidR="003A23EB" w:rsidRPr="003A1469">
        <w:rPr>
          <w:rFonts w:ascii="Times New Roman" w:hAnsi="Times New Roman" w:cs="Times New Roman"/>
          <w:position w:val="6"/>
          <w:sz w:val="24"/>
          <w:szCs w:val="24"/>
          <w:lang w:val="pt-BR"/>
        </w:rPr>
        <w:t>raglină</w:t>
      </w:r>
      <w:r w:rsidR="00BF495D" w:rsidRPr="003A1469">
        <w:rPr>
          <w:rFonts w:ascii="Times New Roman" w:hAnsi="Times New Roman" w:cs="Times New Roman"/>
          <w:position w:val="6"/>
          <w:sz w:val="24"/>
          <w:szCs w:val="24"/>
          <w:lang w:val="pt-BR"/>
        </w:rPr>
        <w:t>;</w:t>
      </w:r>
    </w:p>
    <w:p w:rsidR="00BF495D" w:rsidRPr="003A1469" w:rsidRDefault="00BF495D" w:rsidP="005A62E5">
      <w:pPr>
        <w:pStyle w:val="ListParagraph"/>
        <w:numPr>
          <w:ilvl w:val="0"/>
          <w:numId w:val="6"/>
        </w:numPr>
        <w:spacing w:after="0" w:line="240" w:lineRule="auto"/>
        <w:jc w:val="both"/>
        <w:rPr>
          <w:rFonts w:ascii="Times New Roman" w:hAnsi="Times New Roman" w:cs="Times New Roman"/>
          <w:sz w:val="24"/>
          <w:szCs w:val="24"/>
          <w:lang w:val="fr-FR"/>
        </w:rPr>
      </w:pPr>
      <w:r w:rsidRPr="003A1469">
        <w:rPr>
          <w:rFonts w:ascii="Times New Roman" w:hAnsi="Times New Roman" w:cs="Times New Roman"/>
          <w:sz w:val="24"/>
          <w:szCs w:val="24"/>
          <w:lang w:val="fr-FR"/>
        </w:rPr>
        <w:t>roată desecatoare tip E 6511 H STICHWEH.</w:t>
      </w:r>
    </w:p>
    <w:p w:rsidR="00BF495D" w:rsidRPr="003A1469" w:rsidRDefault="008024FF" w:rsidP="005A62E5">
      <w:pPr>
        <w:numPr>
          <w:ilvl w:val="0"/>
          <w:numId w:val="47"/>
        </w:numPr>
        <w:spacing w:after="0"/>
        <w:jc w:val="both"/>
        <w:rPr>
          <w:rFonts w:ascii="Times New Roman" w:hAnsi="Times New Roman" w:cs="Times New Roman"/>
          <w:position w:val="6"/>
          <w:sz w:val="24"/>
          <w:szCs w:val="24"/>
          <w:lang w:val="fr-FR"/>
        </w:rPr>
      </w:pPr>
      <w:r w:rsidRPr="003A1469">
        <w:rPr>
          <w:rFonts w:ascii="Times New Roman" w:hAnsi="Times New Roman" w:cs="Times New Roman"/>
          <w:bCs/>
          <w:kern w:val="32"/>
          <w:sz w:val="24"/>
          <w:szCs w:val="24"/>
          <w:lang w:val="fr-FR"/>
        </w:rPr>
        <w:t>dragă absorbant-refulantă, cu transportul hidromasei prin conducte metalice</w:t>
      </w:r>
      <w:r w:rsidR="00BF495D" w:rsidRPr="003A1469">
        <w:rPr>
          <w:rFonts w:ascii="Times New Roman" w:hAnsi="Times New Roman" w:cs="Times New Roman"/>
          <w:bCs/>
          <w:kern w:val="32"/>
          <w:sz w:val="24"/>
          <w:szCs w:val="24"/>
          <w:lang w:val="fr-FR"/>
        </w:rPr>
        <w:t> ;</w:t>
      </w:r>
    </w:p>
    <w:p w:rsidR="006642E9" w:rsidRPr="003A1469" w:rsidRDefault="008024FF" w:rsidP="005A62E5">
      <w:pPr>
        <w:numPr>
          <w:ilvl w:val="0"/>
          <w:numId w:val="47"/>
        </w:numPr>
        <w:spacing w:after="0"/>
        <w:jc w:val="both"/>
        <w:rPr>
          <w:rFonts w:ascii="Times New Roman" w:hAnsi="Times New Roman" w:cs="Times New Roman"/>
          <w:position w:val="6"/>
          <w:sz w:val="24"/>
          <w:szCs w:val="24"/>
          <w:lang w:val="fr-FR"/>
        </w:rPr>
      </w:pPr>
      <w:r w:rsidRPr="003A1469">
        <w:rPr>
          <w:rFonts w:ascii="Times New Roman" w:hAnsi="Times New Roman" w:cs="Times New Roman"/>
          <w:position w:val="6"/>
          <w:sz w:val="24"/>
          <w:szCs w:val="24"/>
          <w:lang w:val="fr-FR"/>
        </w:rPr>
        <w:t xml:space="preserve"> </w:t>
      </w:r>
      <w:r w:rsidR="006642E9" w:rsidRPr="003A1469">
        <w:rPr>
          <w:rFonts w:ascii="Times New Roman" w:hAnsi="Times New Roman" w:cs="Times New Roman"/>
          <w:position w:val="6"/>
          <w:sz w:val="24"/>
          <w:szCs w:val="24"/>
          <w:lang w:val="fr-FR"/>
        </w:rPr>
        <w:t xml:space="preserve">încărcător frontal pe pneuri Volvo  </w:t>
      </w:r>
    </w:p>
    <w:p w:rsidR="006642E9" w:rsidRPr="003A1469" w:rsidRDefault="006642E9" w:rsidP="00F53DF9">
      <w:pPr>
        <w:numPr>
          <w:ilvl w:val="0"/>
          <w:numId w:val="6"/>
        </w:numPr>
        <w:spacing w:after="0"/>
        <w:jc w:val="both"/>
        <w:rPr>
          <w:rFonts w:ascii="Times New Roman" w:hAnsi="Times New Roman" w:cs="Times New Roman"/>
          <w:position w:val="6"/>
          <w:sz w:val="24"/>
          <w:szCs w:val="24"/>
          <w:lang w:val="ro-RO"/>
        </w:rPr>
      </w:pPr>
      <w:r w:rsidRPr="003A1469">
        <w:rPr>
          <w:rFonts w:ascii="Times New Roman" w:hAnsi="Times New Roman" w:cs="Times New Roman"/>
          <w:position w:val="6"/>
          <w:sz w:val="24"/>
          <w:szCs w:val="24"/>
        </w:rPr>
        <w:t xml:space="preserve">buldozer </w:t>
      </w:r>
    </w:p>
    <w:p w:rsidR="006642E9" w:rsidRPr="003A1469" w:rsidRDefault="006642E9" w:rsidP="00F53DF9">
      <w:pPr>
        <w:numPr>
          <w:ilvl w:val="0"/>
          <w:numId w:val="6"/>
        </w:numPr>
        <w:spacing w:after="0"/>
        <w:jc w:val="both"/>
        <w:rPr>
          <w:rFonts w:ascii="Times New Roman" w:hAnsi="Times New Roman" w:cs="Times New Roman"/>
          <w:position w:val="6"/>
          <w:sz w:val="24"/>
          <w:szCs w:val="24"/>
        </w:rPr>
      </w:pPr>
      <w:r w:rsidRPr="003A1469">
        <w:rPr>
          <w:rFonts w:ascii="Times New Roman" w:hAnsi="Times New Roman" w:cs="Times New Roman"/>
          <w:position w:val="6"/>
          <w:sz w:val="24"/>
          <w:szCs w:val="24"/>
        </w:rPr>
        <w:t>autobasculante Volvo  de 28 tone</w:t>
      </w:r>
    </w:p>
    <w:p w:rsidR="006642E9" w:rsidRPr="003A1469" w:rsidRDefault="006642E9" w:rsidP="00F53DF9">
      <w:pPr>
        <w:spacing w:after="0"/>
        <w:ind w:firstLine="708"/>
        <w:jc w:val="both"/>
        <w:rPr>
          <w:rFonts w:ascii="Times New Roman" w:hAnsi="Times New Roman" w:cs="Times New Roman"/>
          <w:sz w:val="24"/>
          <w:szCs w:val="24"/>
        </w:rPr>
      </w:pPr>
      <w:r w:rsidRPr="003A1469">
        <w:rPr>
          <w:rFonts w:ascii="Times New Roman" w:hAnsi="Times New Roman" w:cs="Times New Roman"/>
          <w:sz w:val="24"/>
          <w:szCs w:val="24"/>
        </w:rPr>
        <w:lastRenderedPageBreak/>
        <w:t xml:space="preserve">Drumurile utilizate pentru transportul nisipurilor şi pietrişurilor sunt drumurile </w:t>
      </w:r>
      <w:r w:rsidR="0015244F" w:rsidRPr="003A1469">
        <w:rPr>
          <w:rFonts w:ascii="Times New Roman" w:hAnsi="Times New Roman" w:cs="Times New Roman"/>
          <w:sz w:val="24"/>
          <w:szCs w:val="24"/>
        </w:rPr>
        <w:t>industriale de acces la terenurile agricole</w:t>
      </w:r>
      <w:r w:rsidR="00453313" w:rsidRPr="003A1469">
        <w:rPr>
          <w:rFonts w:ascii="Times New Roman" w:hAnsi="Times New Roman" w:cs="Times New Roman"/>
          <w:sz w:val="24"/>
          <w:szCs w:val="24"/>
        </w:rPr>
        <w:t>,</w:t>
      </w:r>
      <w:r w:rsidR="0015244F" w:rsidRPr="003A1469">
        <w:rPr>
          <w:rFonts w:ascii="Times New Roman" w:hAnsi="Times New Roman" w:cs="Times New Roman"/>
          <w:sz w:val="24"/>
          <w:szCs w:val="24"/>
        </w:rPr>
        <w:t xml:space="preserve"> de pe malul stâng a râului Mureș</w:t>
      </w:r>
      <w:r w:rsidR="00453313" w:rsidRPr="003A1469">
        <w:rPr>
          <w:rFonts w:ascii="Times New Roman" w:hAnsi="Times New Roman" w:cs="Times New Roman"/>
          <w:sz w:val="24"/>
          <w:szCs w:val="24"/>
        </w:rPr>
        <w:t>,</w:t>
      </w:r>
      <w:r w:rsidRPr="003A1469">
        <w:rPr>
          <w:rFonts w:ascii="Times New Roman" w:hAnsi="Times New Roman" w:cs="Times New Roman"/>
          <w:sz w:val="24"/>
          <w:szCs w:val="24"/>
        </w:rPr>
        <w:t xml:space="preserve"> iar cele care fac legătura cu perimetrul de exploatare sunt drumuri pietruite, care vor fi reabilitate de titularul permisului de exploatare.</w:t>
      </w:r>
    </w:p>
    <w:p w:rsidR="006642E9" w:rsidRPr="003A1469" w:rsidRDefault="006642E9" w:rsidP="00F53DF9">
      <w:pPr>
        <w:spacing w:after="0"/>
        <w:ind w:left="360"/>
        <w:jc w:val="both"/>
        <w:rPr>
          <w:rFonts w:ascii="Times New Roman" w:hAnsi="Times New Roman" w:cs="Times New Roman"/>
          <w:b/>
          <w:sz w:val="24"/>
          <w:szCs w:val="24"/>
          <w:lang w:val="ro-RO"/>
        </w:rPr>
      </w:pPr>
    </w:p>
    <w:p w:rsidR="0039607C" w:rsidRPr="003A1469" w:rsidRDefault="0039607C" w:rsidP="00F53DF9">
      <w:pPr>
        <w:ind w:left="36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XI. LUCRĂRI DE REFACERE A AMPLASAMENTULUI LA FINALIZAREA INVESTIȚIEI, ÎN CAZ DE ACCIDENTE ȘI/SAU LA ÎNCETAREA ACTIVITĂȚII</w:t>
      </w:r>
    </w:p>
    <w:p w:rsidR="005E5B0B" w:rsidRPr="003A1469" w:rsidRDefault="005E5B0B" w:rsidP="00FE4A42">
      <w:pPr>
        <w:pStyle w:val="ListParagraph"/>
        <w:numPr>
          <w:ilvl w:val="0"/>
          <w:numId w:val="38"/>
        </w:numPr>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 xml:space="preserve">Lucrările propuse pentru refacerea amplsamentului la finalizarea investiției, </w:t>
      </w:r>
      <w:r w:rsidR="004120A9" w:rsidRPr="003A1469">
        <w:rPr>
          <w:rFonts w:ascii="Times New Roman" w:hAnsi="Times New Roman" w:cs="Times New Roman"/>
          <w:sz w:val="24"/>
          <w:szCs w:val="24"/>
          <w:lang w:val="ro-RO"/>
        </w:rPr>
        <w:t>în caz de accidente și/sau la încetarea activității;</w:t>
      </w:r>
    </w:p>
    <w:p w:rsidR="005E6491" w:rsidRPr="003A1469" w:rsidRDefault="005E6491" w:rsidP="00F53DF9">
      <w:pPr>
        <w:ind w:firstLine="72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La încetarea activității va fi corectată înclinarea taluzurilor, consolidarea acestora, refacerea păturii</w:t>
      </w:r>
      <w:r w:rsidR="00AC011E" w:rsidRPr="003A1469">
        <w:rPr>
          <w:rFonts w:ascii="Times New Roman" w:hAnsi="Times New Roman" w:cs="Times New Roman"/>
          <w:sz w:val="24"/>
          <w:szCs w:val="24"/>
          <w:lang w:val="ro-RO"/>
        </w:rPr>
        <w:t xml:space="preserve"> de sol</w:t>
      </w:r>
      <w:r w:rsidRPr="003A1469">
        <w:rPr>
          <w:rFonts w:ascii="Times New Roman" w:hAnsi="Times New Roman" w:cs="Times New Roman"/>
          <w:sz w:val="24"/>
          <w:szCs w:val="24"/>
          <w:lang w:val="ro-RO"/>
        </w:rPr>
        <w:t xml:space="preserve"> și plantarea vegetației ierboase pentru consolidarea acestora;</w:t>
      </w:r>
    </w:p>
    <w:p w:rsidR="004120A9" w:rsidRPr="003A1469" w:rsidRDefault="004120A9" w:rsidP="00FE4A42">
      <w:pPr>
        <w:pStyle w:val="ListParagraph"/>
        <w:numPr>
          <w:ilvl w:val="0"/>
          <w:numId w:val="38"/>
        </w:numPr>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Aspecte referitoare la prevenirea și modul de răspuns pentru cazul de poluări accidentale;</w:t>
      </w:r>
    </w:p>
    <w:p w:rsidR="005E6491" w:rsidRPr="003A1469" w:rsidRDefault="005E6491" w:rsidP="00F53DF9">
      <w:pPr>
        <w:ind w:firstLine="72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 xml:space="preserve">În cazul poluărilor accidentale cu combustibili </w:t>
      </w:r>
      <w:r w:rsidR="00AC011E" w:rsidRPr="003A1469">
        <w:rPr>
          <w:rFonts w:ascii="Times New Roman" w:hAnsi="Times New Roman" w:cs="Times New Roman"/>
          <w:sz w:val="24"/>
          <w:szCs w:val="24"/>
          <w:lang w:val="ro-RO"/>
        </w:rPr>
        <w:t xml:space="preserve">solul contaminat va fi </w:t>
      </w:r>
      <w:r w:rsidRPr="003A1469">
        <w:rPr>
          <w:rFonts w:ascii="Times New Roman" w:hAnsi="Times New Roman" w:cs="Times New Roman"/>
          <w:sz w:val="24"/>
          <w:szCs w:val="24"/>
          <w:lang w:val="ro-RO"/>
        </w:rPr>
        <w:t>colecta</w:t>
      </w:r>
      <w:r w:rsidR="00AC011E" w:rsidRPr="003A1469">
        <w:rPr>
          <w:rFonts w:ascii="Times New Roman" w:hAnsi="Times New Roman" w:cs="Times New Roman"/>
          <w:sz w:val="24"/>
          <w:szCs w:val="24"/>
          <w:lang w:val="ro-RO"/>
        </w:rPr>
        <w:t xml:space="preserve">t separat și depozitat în locuri autorizate, </w:t>
      </w:r>
      <w:r w:rsidRPr="003A1469">
        <w:rPr>
          <w:rFonts w:ascii="Times New Roman" w:hAnsi="Times New Roman" w:cs="Times New Roman"/>
          <w:sz w:val="24"/>
          <w:szCs w:val="24"/>
          <w:lang w:val="ro-RO"/>
        </w:rPr>
        <w:t>sau neutraliza</w:t>
      </w:r>
      <w:r w:rsidR="00AC011E" w:rsidRPr="003A1469">
        <w:rPr>
          <w:rFonts w:ascii="Times New Roman" w:hAnsi="Times New Roman" w:cs="Times New Roman"/>
          <w:sz w:val="24"/>
          <w:szCs w:val="24"/>
          <w:lang w:val="ro-RO"/>
        </w:rPr>
        <w:t>t</w:t>
      </w:r>
      <w:r w:rsidRPr="003A1469">
        <w:rPr>
          <w:rFonts w:ascii="Times New Roman" w:hAnsi="Times New Roman" w:cs="Times New Roman"/>
          <w:sz w:val="24"/>
          <w:szCs w:val="24"/>
          <w:lang w:val="ro-RO"/>
        </w:rPr>
        <w:t xml:space="preserve"> cu substanțe adecvate.</w:t>
      </w:r>
    </w:p>
    <w:p w:rsidR="004120A9" w:rsidRPr="00075357" w:rsidRDefault="004120A9" w:rsidP="00FE4A42">
      <w:pPr>
        <w:pStyle w:val="ListParagraph"/>
        <w:numPr>
          <w:ilvl w:val="0"/>
          <w:numId w:val="38"/>
        </w:numPr>
        <w:jc w:val="both"/>
        <w:rPr>
          <w:rFonts w:ascii="Times New Roman" w:hAnsi="Times New Roman" w:cs="Times New Roman"/>
          <w:sz w:val="24"/>
          <w:szCs w:val="24"/>
          <w:lang w:val="ro-RO"/>
        </w:rPr>
      </w:pPr>
      <w:r w:rsidRPr="00075357">
        <w:rPr>
          <w:rFonts w:ascii="Times New Roman" w:hAnsi="Times New Roman" w:cs="Times New Roman"/>
          <w:sz w:val="24"/>
          <w:szCs w:val="24"/>
          <w:lang w:val="ro-RO"/>
        </w:rPr>
        <w:t>Modalități de refacere a stării inițiale/reabilitare în vederea utilizării ulterioare a terenului;</w:t>
      </w:r>
    </w:p>
    <w:p w:rsidR="00D5061B" w:rsidRDefault="00453313" w:rsidP="003A23EB">
      <w:pPr>
        <w:pStyle w:val="ListParagraph"/>
        <w:ind w:left="0" w:firstLine="709"/>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 xml:space="preserve">În zonele excavate vor fi amenajate 2 lacuri de agrement cu </w:t>
      </w:r>
      <w:r w:rsidR="00BF495D" w:rsidRPr="003A1469">
        <w:rPr>
          <w:rFonts w:ascii="Times New Roman" w:hAnsi="Times New Roman" w:cs="Times New Roman"/>
          <w:sz w:val="24"/>
          <w:szCs w:val="24"/>
          <w:lang w:val="ro-RO"/>
        </w:rPr>
        <w:t>o suprafață totală de 139369 m</w:t>
      </w:r>
      <w:r w:rsidR="00BF495D" w:rsidRPr="003A1469">
        <w:rPr>
          <w:rFonts w:ascii="Times New Roman" w:hAnsi="Times New Roman" w:cs="Times New Roman"/>
          <w:sz w:val="24"/>
          <w:szCs w:val="24"/>
          <w:vertAlign w:val="superscript"/>
          <w:lang w:val="ro-RO"/>
        </w:rPr>
        <w:t>2</w:t>
      </w:r>
      <w:r w:rsidR="00BF495D" w:rsidRPr="003A1469">
        <w:rPr>
          <w:rFonts w:ascii="Times New Roman" w:hAnsi="Times New Roman" w:cs="Times New Roman"/>
          <w:sz w:val="24"/>
          <w:szCs w:val="24"/>
          <w:lang w:val="ro-RO"/>
        </w:rPr>
        <w:t xml:space="preserve"> </w:t>
      </w:r>
      <w:r w:rsidR="003A23EB" w:rsidRPr="003A1469">
        <w:rPr>
          <w:rFonts w:ascii="Times New Roman" w:hAnsi="Times New Roman" w:cs="Times New Roman"/>
          <w:sz w:val="24"/>
          <w:szCs w:val="24"/>
          <w:lang w:val="ro-RO"/>
        </w:rPr>
        <w:t xml:space="preserve">și adâncimi de 12 m sub nivelul hidrostatic al apelor freatice, cu taluzuri </w:t>
      </w:r>
      <w:r w:rsidR="00075357">
        <w:rPr>
          <w:rFonts w:ascii="Times New Roman" w:hAnsi="Times New Roman" w:cs="Times New Roman"/>
          <w:sz w:val="24"/>
          <w:szCs w:val="24"/>
          <w:lang w:val="ro-RO"/>
        </w:rPr>
        <w:t>consolidate și refăcute la un unghi de înclinare</w:t>
      </w:r>
      <w:r w:rsidR="003A23EB" w:rsidRPr="003A1469">
        <w:rPr>
          <w:rFonts w:ascii="Times New Roman" w:hAnsi="Times New Roman" w:cs="Times New Roman"/>
          <w:sz w:val="24"/>
          <w:szCs w:val="24"/>
          <w:lang w:val="ro-RO"/>
        </w:rPr>
        <w:t xml:space="preserve"> de 30</w:t>
      </w:r>
      <w:r w:rsidR="003A23EB" w:rsidRPr="003A1469">
        <w:rPr>
          <w:rFonts w:ascii="Times New Roman" w:hAnsi="Times New Roman" w:cs="Times New Roman"/>
          <w:sz w:val="24"/>
          <w:szCs w:val="24"/>
          <w:vertAlign w:val="superscript"/>
          <w:lang w:val="ro-RO"/>
        </w:rPr>
        <w:t>0</w:t>
      </w:r>
      <w:r w:rsidR="003A23EB" w:rsidRPr="003A1469">
        <w:rPr>
          <w:rFonts w:ascii="Times New Roman" w:hAnsi="Times New Roman" w:cs="Times New Roman"/>
          <w:sz w:val="24"/>
          <w:szCs w:val="24"/>
          <w:lang w:val="ro-RO"/>
        </w:rPr>
        <w:t>.</w:t>
      </w:r>
    </w:p>
    <w:p w:rsidR="00FD5969" w:rsidRDefault="00FD5969" w:rsidP="003A23EB">
      <w:pPr>
        <w:pStyle w:val="ListParagraph"/>
        <w:ind w:left="0" w:firstLine="709"/>
        <w:jc w:val="both"/>
        <w:rPr>
          <w:rFonts w:ascii="Times New Roman" w:hAnsi="Times New Roman" w:cs="Times New Roman"/>
          <w:b/>
          <w:sz w:val="24"/>
          <w:szCs w:val="24"/>
          <w:lang w:val="ro-RO"/>
        </w:rPr>
      </w:pPr>
      <w:r w:rsidRPr="00FD5969">
        <w:rPr>
          <w:rFonts w:ascii="Times New Roman" w:hAnsi="Times New Roman" w:cs="Times New Roman"/>
          <w:b/>
          <w:sz w:val="24"/>
          <w:szCs w:val="24"/>
          <w:lang w:val="ro-RO"/>
        </w:rPr>
        <w:t>XII. ANEXE – PIESE DESENATE</w:t>
      </w:r>
    </w:p>
    <w:p w:rsidR="00FD5969" w:rsidRPr="00075357" w:rsidRDefault="00075357" w:rsidP="003A23EB">
      <w:pPr>
        <w:pStyle w:val="ListParagraph"/>
        <w:ind w:left="0" w:firstLine="709"/>
        <w:jc w:val="both"/>
        <w:rPr>
          <w:rFonts w:ascii="Times New Roman" w:hAnsi="Times New Roman" w:cs="Times New Roman"/>
          <w:sz w:val="24"/>
          <w:szCs w:val="24"/>
          <w:lang w:val="ro-RO"/>
        </w:rPr>
      </w:pPr>
      <w:r w:rsidRPr="00075357">
        <w:rPr>
          <w:rFonts w:ascii="Times New Roman" w:hAnsi="Times New Roman" w:cs="Times New Roman"/>
          <w:sz w:val="24"/>
          <w:szCs w:val="24"/>
          <w:lang w:val="ro-RO"/>
        </w:rPr>
        <w:t xml:space="preserve">Fișa perimetrului de exploatare </w:t>
      </w:r>
    </w:p>
    <w:p w:rsidR="00075357" w:rsidRPr="00075357" w:rsidRDefault="00075357" w:rsidP="003A23EB">
      <w:pPr>
        <w:pStyle w:val="ListParagraph"/>
        <w:ind w:left="0" w:firstLine="709"/>
        <w:jc w:val="both"/>
        <w:rPr>
          <w:rFonts w:ascii="Times New Roman" w:hAnsi="Times New Roman" w:cs="Times New Roman"/>
          <w:sz w:val="24"/>
          <w:szCs w:val="24"/>
          <w:lang w:val="ro-RO"/>
        </w:rPr>
      </w:pPr>
      <w:r w:rsidRPr="00075357">
        <w:rPr>
          <w:rFonts w:ascii="Times New Roman" w:hAnsi="Times New Roman" w:cs="Times New Roman"/>
          <w:sz w:val="24"/>
          <w:szCs w:val="24"/>
          <w:lang w:val="ro-RO"/>
        </w:rPr>
        <w:t>Plan de încadrare în zonă</w:t>
      </w:r>
    </w:p>
    <w:p w:rsidR="00075357" w:rsidRPr="00075357" w:rsidRDefault="00075357" w:rsidP="003A23EB">
      <w:pPr>
        <w:pStyle w:val="ListParagraph"/>
        <w:ind w:left="0" w:firstLine="709"/>
        <w:jc w:val="both"/>
        <w:rPr>
          <w:rFonts w:ascii="Times New Roman" w:hAnsi="Times New Roman" w:cs="Times New Roman"/>
          <w:sz w:val="24"/>
          <w:szCs w:val="24"/>
          <w:lang w:val="ro-RO"/>
        </w:rPr>
      </w:pPr>
      <w:r w:rsidRPr="00075357">
        <w:rPr>
          <w:rFonts w:ascii="Times New Roman" w:hAnsi="Times New Roman" w:cs="Times New Roman"/>
          <w:sz w:val="24"/>
          <w:szCs w:val="24"/>
          <w:lang w:val="ro-RO"/>
        </w:rPr>
        <w:t>Plan de situație</w:t>
      </w:r>
    </w:p>
    <w:p w:rsidR="00075357" w:rsidRPr="00075357" w:rsidRDefault="00075357" w:rsidP="003A23EB">
      <w:pPr>
        <w:pStyle w:val="ListParagraph"/>
        <w:ind w:left="0" w:firstLine="709"/>
        <w:jc w:val="both"/>
        <w:rPr>
          <w:rFonts w:ascii="Times New Roman" w:hAnsi="Times New Roman" w:cs="Times New Roman"/>
          <w:sz w:val="24"/>
          <w:szCs w:val="24"/>
          <w:lang w:val="ro-RO"/>
        </w:rPr>
      </w:pPr>
      <w:r w:rsidRPr="00075357">
        <w:rPr>
          <w:rFonts w:ascii="Times New Roman" w:hAnsi="Times New Roman" w:cs="Times New Roman"/>
          <w:sz w:val="24"/>
          <w:szCs w:val="24"/>
          <w:lang w:val="ro-RO"/>
        </w:rPr>
        <w:t xml:space="preserve">Profile </w:t>
      </w:r>
    </w:p>
    <w:p w:rsidR="00FD5969" w:rsidRDefault="00FD5969" w:rsidP="003A23EB">
      <w:pPr>
        <w:pStyle w:val="ListParagraph"/>
        <w:ind w:left="0" w:firstLine="709"/>
        <w:jc w:val="both"/>
        <w:rPr>
          <w:rFonts w:ascii="Times New Roman" w:hAnsi="Times New Roman" w:cs="Times New Roman"/>
          <w:b/>
          <w:sz w:val="24"/>
          <w:szCs w:val="24"/>
          <w:lang w:val="ro-RO"/>
        </w:rPr>
      </w:pPr>
    </w:p>
    <w:p w:rsidR="00FD5969" w:rsidRDefault="00FD5969" w:rsidP="003A23EB">
      <w:pPr>
        <w:pStyle w:val="ListParagraph"/>
        <w:ind w:left="0" w:firstLine="709"/>
        <w:jc w:val="both"/>
        <w:rPr>
          <w:rFonts w:ascii="Times New Roman" w:hAnsi="Times New Roman" w:cs="Times New Roman"/>
          <w:b/>
          <w:sz w:val="24"/>
          <w:szCs w:val="24"/>
          <w:lang w:val="ro-RO"/>
        </w:rPr>
      </w:pPr>
      <w:r>
        <w:rPr>
          <w:rFonts w:ascii="Times New Roman" w:hAnsi="Times New Roman" w:cs="Times New Roman"/>
          <w:b/>
          <w:sz w:val="24"/>
          <w:szCs w:val="24"/>
          <w:lang w:val="ro-RO"/>
        </w:rPr>
        <w:t>XIII. P</w:t>
      </w:r>
      <w:r w:rsidR="002B268D">
        <w:rPr>
          <w:rFonts w:ascii="Times New Roman" w:hAnsi="Times New Roman" w:cs="Times New Roman"/>
          <w:b/>
          <w:sz w:val="24"/>
          <w:szCs w:val="24"/>
          <w:lang w:val="ro-RO"/>
        </w:rPr>
        <w:t xml:space="preserve">entru proiectele care intră sub incidența prevederilor art. 28 din ordonanța de urgență a </w:t>
      </w:r>
      <w:r>
        <w:rPr>
          <w:rFonts w:ascii="Times New Roman" w:hAnsi="Times New Roman" w:cs="Times New Roman"/>
          <w:b/>
          <w:sz w:val="24"/>
          <w:szCs w:val="24"/>
          <w:lang w:val="ro-RO"/>
        </w:rPr>
        <w:t xml:space="preserve">Guvernului nr. 57/2007 privind regimul ariilor naturale </w:t>
      </w:r>
      <w:r w:rsidR="002B268D">
        <w:rPr>
          <w:rFonts w:ascii="Times New Roman" w:hAnsi="Times New Roman" w:cs="Times New Roman"/>
          <w:b/>
          <w:sz w:val="24"/>
          <w:szCs w:val="24"/>
          <w:lang w:val="ro-RO"/>
        </w:rPr>
        <w:t>protejate, conservarea habitatelor naturale a florei și faunei sălbatice aprobată cu modificări și completări prin Legea  nr.49/2011</w:t>
      </w:r>
    </w:p>
    <w:p w:rsidR="002B268D" w:rsidRPr="002B268D" w:rsidRDefault="002B268D" w:rsidP="002B268D">
      <w:pPr>
        <w:pStyle w:val="ListParagraph"/>
        <w:ind w:left="0" w:firstLine="709"/>
        <w:jc w:val="both"/>
        <w:rPr>
          <w:rFonts w:ascii="Times New Roman" w:hAnsi="Times New Roman" w:cs="Times New Roman"/>
          <w:sz w:val="24"/>
          <w:szCs w:val="24"/>
          <w:lang w:val="ro-RO"/>
        </w:rPr>
      </w:pPr>
      <w:r w:rsidRPr="002B268D">
        <w:rPr>
          <w:rFonts w:ascii="Times New Roman" w:hAnsi="Times New Roman" w:cs="Times New Roman"/>
          <w:sz w:val="24"/>
          <w:szCs w:val="24"/>
        </w:rPr>
        <w:t>Proiectul analizat „Exploatare nisip și pietriș și amenajare lacuri de agrement (nr.1 și 2) în perimetrul Vladimirescu Terasă, comuna Vladimirescu, jud. Arad” nu intră</w:t>
      </w:r>
      <w:r w:rsidRPr="002B268D">
        <w:rPr>
          <w:rFonts w:ascii="Times New Roman" w:hAnsi="Times New Roman" w:cs="Times New Roman"/>
          <w:sz w:val="24"/>
          <w:szCs w:val="24"/>
          <w:lang w:val="ro-RO"/>
        </w:rPr>
        <w:t xml:space="preserve"> sub incidența prevederilor art. 28 din ordonanța de urgență a Guvernului nr. 57/2007 privind regimul ariilor naturale protejate, conservarea habitatelor naturale a florei și faunei sălbatice aprobată cu modificări și completări prin Legea  nr.49/2011</w:t>
      </w:r>
    </w:p>
    <w:p w:rsidR="002B268D" w:rsidRDefault="00B2162C" w:rsidP="002B268D">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B2162C" w:rsidRDefault="00B2162C" w:rsidP="002B268D">
      <w:pPr>
        <w:pStyle w:val="ListParagraph"/>
        <w:ind w:left="0" w:firstLine="720"/>
        <w:jc w:val="both"/>
        <w:rPr>
          <w:rFonts w:ascii="Times New Roman" w:hAnsi="Times New Roman" w:cs="Times New Roman"/>
          <w:sz w:val="24"/>
          <w:szCs w:val="24"/>
        </w:rPr>
      </w:pPr>
    </w:p>
    <w:p w:rsidR="00B2162C" w:rsidRPr="002B268D" w:rsidRDefault="00B2162C" w:rsidP="002B268D">
      <w:pPr>
        <w:pStyle w:val="ListParagraph"/>
        <w:ind w:left="0" w:firstLine="720"/>
        <w:jc w:val="both"/>
        <w:rPr>
          <w:rFonts w:ascii="Times New Roman" w:hAnsi="Times New Roman" w:cs="Times New Roman"/>
          <w:sz w:val="24"/>
          <w:szCs w:val="24"/>
        </w:rPr>
      </w:pPr>
    </w:p>
    <w:p w:rsidR="0039607C" w:rsidRPr="003A1469" w:rsidRDefault="00FD5969" w:rsidP="00F53DF9">
      <w:pPr>
        <w:ind w:left="360"/>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 xml:space="preserve">XIV. </w:t>
      </w:r>
      <w:r w:rsidR="0039607C" w:rsidRPr="003A1469">
        <w:rPr>
          <w:rFonts w:ascii="Times New Roman" w:hAnsi="Times New Roman" w:cs="Times New Roman"/>
          <w:b/>
          <w:sz w:val="24"/>
          <w:szCs w:val="24"/>
          <w:lang w:val="ro-RO"/>
        </w:rPr>
        <w:t>PENTRU PROIECTE CARE SE REALIZEAZĂ PE APE SAU AU LEGĂTURĂ CU APELE</w:t>
      </w:r>
    </w:p>
    <w:p w:rsidR="0039607C" w:rsidRPr="003A1469" w:rsidRDefault="0039607C" w:rsidP="00FE4A42">
      <w:pPr>
        <w:pStyle w:val="ListParagraph"/>
        <w:numPr>
          <w:ilvl w:val="1"/>
          <w:numId w:val="41"/>
        </w:numPr>
        <w:spacing w:after="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Localizarea proiectului</w:t>
      </w:r>
    </w:p>
    <w:p w:rsidR="00E91BA8" w:rsidRPr="003A1469" w:rsidRDefault="004120A9" w:rsidP="00F53DF9">
      <w:pPr>
        <w:spacing w:after="0"/>
        <w:ind w:left="36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Bazinul hidrografic</w:t>
      </w:r>
      <w:r w:rsidR="00E91BA8" w:rsidRPr="003A1469">
        <w:rPr>
          <w:rFonts w:ascii="Times New Roman" w:hAnsi="Times New Roman" w:cs="Times New Roman"/>
          <w:b/>
          <w:sz w:val="24"/>
          <w:szCs w:val="24"/>
          <w:lang w:val="ro-RO"/>
        </w:rPr>
        <w:t>, Cursul de apă, denumire și codul cadastral</w:t>
      </w:r>
    </w:p>
    <w:p w:rsidR="0020633B" w:rsidRPr="003A1469" w:rsidRDefault="00F61E9E" w:rsidP="00F53DF9">
      <w:pPr>
        <w:spacing w:after="0"/>
        <w:ind w:left="360"/>
        <w:jc w:val="both"/>
        <w:rPr>
          <w:rFonts w:ascii="Times New Roman" w:hAnsi="Times New Roman" w:cs="Times New Roman"/>
          <w:sz w:val="24"/>
          <w:szCs w:val="24"/>
          <w:lang w:val="ro-RO"/>
        </w:rPr>
      </w:pPr>
      <w:r w:rsidRPr="003A1469">
        <w:rPr>
          <w:rFonts w:ascii="Times New Roman" w:hAnsi="Times New Roman" w:cs="Times New Roman"/>
          <w:sz w:val="24"/>
          <w:szCs w:val="24"/>
          <w:lang w:val="ro-RO"/>
        </w:rPr>
        <w:t xml:space="preserve">Proiectul este localizat în bazinul hidrografic Mureș (Cod cadastral </w:t>
      </w:r>
      <w:r w:rsidR="00A15475" w:rsidRPr="003A1469">
        <w:rPr>
          <w:rFonts w:ascii="Times New Roman" w:hAnsi="Times New Roman" w:cs="Times New Roman"/>
          <w:sz w:val="24"/>
          <w:szCs w:val="24"/>
          <w:lang w:val="ro-RO"/>
        </w:rPr>
        <w:t>IV</w:t>
      </w:r>
      <w:r w:rsidRPr="003A1469">
        <w:rPr>
          <w:rFonts w:ascii="Times New Roman" w:hAnsi="Times New Roman" w:cs="Times New Roman"/>
          <w:sz w:val="24"/>
          <w:szCs w:val="24"/>
          <w:lang w:val="ro-RO"/>
        </w:rPr>
        <w:t>. 1.000.00 00 00 00,</w:t>
      </w:r>
      <w:r w:rsidR="00CA245D" w:rsidRPr="003A1469">
        <w:rPr>
          <w:rFonts w:ascii="Times New Roman" w:hAnsi="Times New Roman" w:cs="Times New Roman"/>
          <w:sz w:val="24"/>
          <w:szCs w:val="24"/>
          <w:lang w:val="ro-RO"/>
        </w:rPr>
        <w:t xml:space="preserve"> </w:t>
      </w:r>
    </w:p>
    <w:p w:rsidR="00E91BA8" w:rsidRPr="003A1469" w:rsidRDefault="00E91BA8" w:rsidP="00F53DF9">
      <w:pPr>
        <w:spacing w:after="0"/>
        <w:ind w:left="36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Corpul de apă (de suprafață și/sau subteran) denumire de cod</w:t>
      </w:r>
    </w:p>
    <w:p w:rsidR="00E91BA8" w:rsidRPr="003A1469" w:rsidRDefault="0020633B" w:rsidP="00F53DF9">
      <w:pPr>
        <w:pStyle w:val="ListParagraph"/>
        <w:numPr>
          <w:ilvl w:val="0"/>
          <w:numId w:val="21"/>
        </w:numPr>
        <w:spacing w:after="0"/>
        <w:jc w:val="both"/>
        <w:rPr>
          <w:rFonts w:ascii="Times New Roman" w:eastAsia="Times New Roman" w:hAnsi="Times New Roman" w:cs="Times New Roman"/>
          <w:b/>
          <w:i/>
          <w:sz w:val="24"/>
          <w:szCs w:val="24"/>
          <w:lang w:val="pt-BR"/>
        </w:rPr>
      </w:pPr>
      <w:r w:rsidRPr="003A1469">
        <w:rPr>
          <w:rFonts w:ascii="Times New Roman" w:eastAsia="Times New Roman" w:hAnsi="Times New Roman" w:cs="Times New Roman"/>
          <w:i/>
          <w:sz w:val="24"/>
          <w:szCs w:val="24"/>
          <w:lang w:val="pt-BR"/>
        </w:rPr>
        <w:t>Corpuri de apă de suprafaţă: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5954"/>
        <w:gridCol w:w="2268"/>
      </w:tblGrid>
      <w:tr w:rsidR="0020633B" w:rsidRPr="003A1469" w:rsidTr="00FD561E">
        <w:trPr>
          <w:trHeight w:val="291"/>
        </w:trPr>
        <w:tc>
          <w:tcPr>
            <w:tcW w:w="1275" w:type="dxa"/>
            <w:tcBorders>
              <w:top w:val="single" w:sz="4" w:space="0" w:color="auto"/>
              <w:left w:val="single" w:sz="4" w:space="0" w:color="auto"/>
              <w:bottom w:val="single" w:sz="4" w:space="0" w:color="auto"/>
              <w:right w:val="single" w:sz="4" w:space="0" w:color="auto"/>
            </w:tcBorders>
          </w:tcPr>
          <w:p w:rsidR="0020633B" w:rsidRPr="003A1469" w:rsidRDefault="0020633B" w:rsidP="00F53DF9">
            <w:pPr>
              <w:tabs>
                <w:tab w:val="left" w:pos="4020"/>
              </w:tabs>
              <w:spacing w:after="0"/>
              <w:ind w:left="-78"/>
              <w:rPr>
                <w:rFonts w:ascii="Times New Roman" w:eastAsia="Times New Roman" w:hAnsi="Times New Roman" w:cs="Times New Roman"/>
                <w:b/>
                <w:spacing w:val="-2"/>
                <w:sz w:val="24"/>
                <w:szCs w:val="24"/>
                <w:lang w:val="pt-BR"/>
              </w:rPr>
            </w:pPr>
            <w:r w:rsidRPr="003A1469">
              <w:rPr>
                <w:rFonts w:ascii="Times New Roman" w:eastAsia="Times New Roman" w:hAnsi="Times New Roman" w:cs="Times New Roman"/>
                <w:b/>
                <w:i/>
                <w:sz w:val="24"/>
                <w:szCs w:val="24"/>
                <w:lang w:val="pt-BR"/>
              </w:rPr>
              <w:t xml:space="preserve">  </w:t>
            </w:r>
            <w:r w:rsidRPr="003A1469">
              <w:rPr>
                <w:rFonts w:ascii="Times New Roman" w:eastAsia="Times New Roman" w:hAnsi="Times New Roman" w:cs="Times New Roman"/>
                <w:b/>
                <w:spacing w:val="-2"/>
                <w:sz w:val="24"/>
                <w:szCs w:val="24"/>
                <w:lang w:val="pt-BR"/>
              </w:rPr>
              <w:t>CURS DE APA</w:t>
            </w:r>
          </w:p>
        </w:tc>
        <w:tc>
          <w:tcPr>
            <w:tcW w:w="5954" w:type="dxa"/>
            <w:tcBorders>
              <w:top w:val="single" w:sz="4" w:space="0" w:color="auto"/>
              <w:left w:val="single" w:sz="4" w:space="0" w:color="auto"/>
              <w:bottom w:val="single" w:sz="4" w:space="0" w:color="auto"/>
              <w:right w:val="single" w:sz="4" w:space="0" w:color="auto"/>
            </w:tcBorders>
          </w:tcPr>
          <w:p w:rsidR="0020633B" w:rsidRPr="003A1469" w:rsidRDefault="0020633B" w:rsidP="00F53DF9">
            <w:pPr>
              <w:tabs>
                <w:tab w:val="left" w:pos="4020"/>
              </w:tabs>
              <w:spacing w:after="0"/>
              <w:rPr>
                <w:rFonts w:ascii="Times New Roman" w:eastAsia="Times New Roman" w:hAnsi="Times New Roman" w:cs="Times New Roman"/>
                <w:b/>
                <w:spacing w:val="-2"/>
                <w:sz w:val="24"/>
                <w:szCs w:val="24"/>
                <w:lang w:val="pt-BR"/>
              </w:rPr>
            </w:pPr>
            <w:r w:rsidRPr="003A1469">
              <w:rPr>
                <w:rFonts w:ascii="Times New Roman" w:eastAsia="Times New Roman" w:hAnsi="Times New Roman" w:cs="Times New Roman"/>
                <w:b/>
                <w:spacing w:val="-2"/>
                <w:sz w:val="24"/>
                <w:szCs w:val="24"/>
                <w:lang w:val="pt-BR"/>
              </w:rPr>
              <w:t>DENUMIRE CORP DE APĂ</w:t>
            </w:r>
          </w:p>
        </w:tc>
        <w:tc>
          <w:tcPr>
            <w:tcW w:w="2268" w:type="dxa"/>
            <w:tcBorders>
              <w:top w:val="single" w:sz="4" w:space="0" w:color="auto"/>
              <w:left w:val="single" w:sz="4" w:space="0" w:color="auto"/>
              <w:bottom w:val="single" w:sz="4" w:space="0" w:color="auto"/>
              <w:right w:val="single" w:sz="4" w:space="0" w:color="auto"/>
            </w:tcBorders>
          </w:tcPr>
          <w:p w:rsidR="0020633B" w:rsidRPr="003A1469" w:rsidRDefault="0020633B" w:rsidP="00F53DF9">
            <w:pPr>
              <w:tabs>
                <w:tab w:val="left" w:pos="4020"/>
              </w:tabs>
              <w:spacing w:after="0"/>
              <w:rPr>
                <w:rFonts w:ascii="Times New Roman" w:eastAsia="Times New Roman" w:hAnsi="Times New Roman" w:cs="Times New Roman"/>
                <w:b/>
                <w:spacing w:val="-2"/>
                <w:sz w:val="24"/>
                <w:szCs w:val="24"/>
                <w:lang w:val="pt-BR"/>
              </w:rPr>
            </w:pPr>
            <w:r w:rsidRPr="003A1469">
              <w:rPr>
                <w:rFonts w:ascii="Times New Roman" w:eastAsia="Times New Roman" w:hAnsi="Times New Roman" w:cs="Times New Roman"/>
                <w:b/>
                <w:spacing w:val="-2"/>
                <w:sz w:val="24"/>
                <w:szCs w:val="24"/>
                <w:lang w:val="pt-BR"/>
              </w:rPr>
              <w:t>COD CORP DE APĂ</w:t>
            </w:r>
          </w:p>
        </w:tc>
      </w:tr>
      <w:tr w:rsidR="0020633B" w:rsidRPr="003A1469" w:rsidTr="00FD561E">
        <w:trPr>
          <w:trHeight w:val="291"/>
        </w:trPr>
        <w:tc>
          <w:tcPr>
            <w:tcW w:w="1275" w:type="dxa"/>
            <w:tcBorders>
              <w:top w:val="single" w:sz="4" w:space="0" w:color="auto"/>
              <w:left w:val="single" w:sz="4" w:space="0" w:color="auto"/>
              <w:bottom w:val="single" w:sz="4" w:space="0" w:color="auto"/>
              <w:right w:val="single" w:sz="4" w:space="0" w:color="auto"/>
            </w:tcBorders>
          </w:tcPr>
          <w:p w:rsidR="0020633B" w:rsidRPr="003A1469" w:rsidRDefault="0020633B" w:rsidP="00F53DF9">
            <w:pPr>
              <w:tabs>
                <w:tab w:val="left" w:pos="4020"/>
              </w:tabs>
              <w:spacing w:after="0"/>
              <w:ind w:left="-78"/>
              <w:rPr>
                <w:rFonts w:ascii="Times New Roman" w:eastAsia="Times New Roman" w:hAnsi="Times New Roman" w:cs="Times New Roman"/>
                <w:spacing w:val="-2"/>
                <w:sz w:val="24"/>
                <w:szCs w:val="24"/>
                <w:lang w:val="pt-BR"/>
              </w:rPr>
            </w:pPr>
            <w:r w:rsidRPr="003A1469">
              <w:rPr>
                <w:rFonts w:ascii="Times New Roman" w:eastAsia="Times New Roman" w:hAnsi="Times New Roman" w:cs="Times New Roman"/>
                <w:spacing w:val="-2"/>
                <w:sz w:val="24"/>
                <w:szCs w:val="24"/>
                <w:lang w:val="pt-BR"/>
              </w:rPr>
              <w:t>Mureș</w:t>
            </w:r>
          </w:p>
        </w:tc>
        <w:tc>
          <w:tcPr>
            <w:tcW w:w="5954" w:type="dxa"/>
            <w:tcBorders>
              <w:top w:val="single" w:sz="4" w:space="0" w:color="auto"/>
              <w:left w:val="single" w:sz="4" w:space="0" w:color="auto"/>
              <w:bottom w:val="single" w:sz="4" w:space="0" w:color="auto"/>
              <w:right w:val="single" w:sz="4" w:space="0" w:color="auto"/>
            </w:tcBorders>
          </w:tcPr>
          <w:p w:rsidR="0020633B" w:rsidRPr="003A1469" w:rsidRDefault="0020633B" w:rsidP="00FD561E">
            <w:pPr>
              <w:tabs>
                <w:tab w:val="left" w:pos="4020"/>
              </w:tabs>
              <w:spacing w:after="0"/>
              <w:rPr>
                <w:rFonts w:ascii="Times New Roman" w:eastAsia="Times New Roman" w:hAnsi="Times New Roman" w:cs="Times New Roman"/>
                <w:spacing w:val="-2"/>
                <w:sz w:val="24"/>
                <w:szCs w:val="24"/>
                <w:lang w:val="pt-BR"/>
              </w:rPr>
            </w:pPr>
            <w:r w:rsidRPr="003A1469">
              <w:rPr>
                <w:rFonts w:ascii="Times New Roman" w:eastAsia="Times New Roman" w:hAnsi="Times New Roman" w:cs="Times New Roman"/>
                <w:spacing w:val="-2"/>
                <w:sz w:val="24"/>
                <w:szCs w:val="24"/>
                <w:lang w:val="pt-BR"/>
              </w:rPr>
              <w:t xml:space="preserve">MUREȘ - </w:t>
            </w:r>
            <w:r w:rsidR="00FD561E" w:rsidRPr="003A1469">
              <w:rPr>
                <w:rFonts w:ascii="Times New Roman" w:eastAsia="Times New Roman" w:hAnsi="Times New Roman"/>
                <w:spacing w:val="-2"/>
                <w:sz w:val="24"/>
                <w:szCs w:val="24"/>
                <w:lang w:val="pt-BR"/>
              </w:rPr>
              <w:t>aval confluența cu V.Șoimoș. -  amonte de confluența cu V. Zădărlac,</w:t>
            </w:r>
          </w:p>
        </w:tc>
        <w:tc>
          <w:tcPr>
            <w:tcW w:w="2268" w:type="dxa"/>
            <w:tcBorders>
              <w:top w:val="single" w:sz="4" w:space="0" w:color="auto"/>
              <w:left w:val="single" w:sz="4" w:space="0" w:color="auto"/>
              <w:bottom w:val="single" w:sz="4" w:space="0" w:color="auto"/>
              <w:right w:val="single" w:sz="4" w:space="0" w:color="auto"/>
            </w:tcBorders>
          </w:tcPr>
          <w:p w:rsidR="0020633B" w:rsidRPr="003A1469" w:rsidRDefault="00FD561E" w:rsidP="00F53DF9">
            <w:pPr>
              <w:tabs>
                <w:tab w:val="left" w:pos="4020"/>
              </w:tabs>
              <w:spacing w:after="0"/>
              <w:rPr>
                <w:rFonts w:ascii="Times New Roman" w:eastAsia="Times New Roman" w:hAnsi="Times New Roman" w:cs="Times New Roman"/>
                <w:spacing w:val="-2"/>
                <w:sz w:val="24"/>
                <w:szCs w:val="24"/>
                <w:lang w:val="pt-BR"/>
              </w:rPr>
            </w:pPr>
            <w:r w:rsidRPr="003A1469">
              <w:rPr>
                <w:rFonts w:ascii="Times New Roman" w:eastAsia="Times New Roman" w:hAnsi="Times New Roman"/>
                <w:b/>
                <w:spacing w:val="-2"/>
                <w:sz w:val="24"/>
                <w:szCs w:val="24"/>
                <w:lang w:val="pt-BR"/>
              </w:rPr>
              <w:t>RORW4.1._B10</w:t>
            </w:r>
          </w:p>
        </w:tc>
      </w:tr>
    </w:tbl>
    <w:p w:rsidR="00E91BA8" w:rsidRPr="003A1469" w:rsidRDefault="00E91BA8" w:rsidP="00FE4A42">
      <w:pPr>
        <w:pStyle w:val="ListParagraph"/>
        <w:numPr>
          <w:ilvl w:val="0"/>
          <w:numId w:val="42"/>
        </w:numPr>
        <w:spacing w:after="0"/>
        <w:rPr>
          <w:rFonts w:ascii="Times New Roman" w:eastAsia="Times New Roman" w:hAnsi="Times New Roman" w:cs="Times New Roman"/>
          <w:i/>
          <w:spacing w:val="-2"/>
          <w:sz w:val="24"/>
          <w:szCs w:val="24"/>
          <w:lang w:val="pt-BR"/>
        </w:rPr>
      </w:pPr>
      <w:r w:rsidRPr="003A1469">
        <w:rPr>
          <w:rFonts w:ascii="Times New Roman" w:eastAsia="Times New Roman" w:hAnsi="Times New Roman" w:cs="Times New Roman"/>
          <w:i/>
          <w:iCs/>
          <w:spacing w:val="-2"/>
          <w:sz w:val="24"/>
          <w:szCs w:val="24"/>
          <w:lang w:val="pt-BR"/>
        </w:rPr>
        <w:t>Corp</w:t>
      </w:r>
      <w:r w:rsidR="00FA3969">
        <w:rPr>
          <w:rFonts w:ascii="Times New Roman" w:eastAsia="Times New Roman" w:hAnsi="Times New Roman" w:cs="Times New Roman"/>
          <w:i/>
          <w:iCs/>
          <w:spacing w:val="-2"/>
          <w:sz w:val="24"/>
          <w:szCs w:val="24"/>
          <w:lang w:val="pt-BR"/>
        </w:rPr>
        <w:t xml:space="preserve">uri </w:t>
      </w:r>
      <w:r w:rsidRPr="003A1469">
        <w:rPr>
          <w:rFonts w:ascii="Times New Roman" w:eastAsia="Times New Roman" w:hAnsi="Times New Roman" w:cs="Times New Roman"/>
          <w:i/>
          <w:iCs/>
          <w:spacing w:val="-2"/>
          <w:sz w:val="24"/>
          <w:szCs w:val="24"/>
          <w:lang w:val="pt-BR"/>
        </w:rPr>
        <w:t>de ap</w:t>
      </w:r>
      <w:r w:rsidR="00FA3969">
        <w:rPr>
          <w:rFonts w:ascii="Times New Roman" w:eastAsia="Times New Roman" w:hAnsi="Times New Roman" w:cs="Times New Roman"/>
          <w:i/>
          <w:iCs/>
          <w:spacing w:val="-2"/>
          <w:sz w:val="24"/>
          <w:szCs w:val="24"/>
          <w:lang w:val="pt-BR"/>
        </w:rPr>
        <w:t>e</w:t>
      </w:r>
      <w:r w:rsidRPr="003A1469">
        <w:rPr>
          <w:rFonts w:ascii="Times New Roman" w:eastAsia="Times New Roman" w:hAnsi="Times New Roman" w:cs="Times New Roman"/>
          <w:i/>
          <w:iCs/>
          <w:spacing w:val="-2"/>
          <w:sz w:val="24"/>
          <w:szCs w:val="24"/>
          <w:lang w:val="pt-BR"/>
        </w:rPr>
        <w:t xml:space="preserve"> subteran</w:t>
      </w:r>
      <w:r w:rsidR="00FA3969">
        <w:rPr>
          <w:rFonts w:ascii="Times New Roman" w:eastAsia="Times New Roman" w:hAnsi="Times New Roman" w:cs="Times New Roman"/>
          <w:i/>
          <w:iCs/>
          <w:spacing w:val="-2"/>
          <w:sz w:val="24"/>
          <w:szCs w:val="24"/>
          <w:lang w:val="pt-BR"/>
        </w:rPr>
        <w:t>e</w:t>
      </w:r>
      <w:r w:rsidRPr="003A1469">
        <w:rPr>
          <w:rFonts w:ascii="Times New Roman" w:eastAsia="Times New Roman" w:hAnsi="Times New Roman" w:cs="Times New Roman"/>
          <w:i/>
          <w:spacing w:val="-2"/>
          <w:sz w:val="24"/>
          <w:szCs w:val="24"/>
          <w:lang w:val="pt-BR"/>
        </w:rPr>
        <w:t xml:space="preserve">: </w:t>
      </w:r>
    </w:p>
    <w:p w:rsidR="00E91BA8" w:rsidRPr="003A1469" w:rsidRDefault="00E91BA8" w:rsidP="00F53DF9">
      <w:pPr>
        <w:pStyle w:val="ListParagraph"/>
        <w:spacing w:after="0"/>
        <w:ind w:left="1440"/>
        <w:rPr>
          <w:rFonts w:ascii="Times New Roman" w:eastAsia="Times New Roman" w:hAnsi="Times New Roman" w:cs="Times New Roman"/>
          <w:i/>
          <w:spacing w:val="-2"/>
          <w:sz w:val="24"/>
          <w:szCs w:val="24"/>
          <w:lang w:val="pt-BR"/>
        </w:rPr>
      </w:pPr>
      <w:r w:rsidRPr="003A1469">
        <w:rPr>
          <w:rFonts w:ascii="Times New Roman" w:eastAsia="Times New Roman" w:hAnsi="Times New Roman" w:cs="Times New Roman"/>
          <w:i/>
          <w:spacing w:val="-2"/>
          <w:sz w:val="24"/>
          <w:szCs w:val="24"/>
          <w:lang w:val="pt-BR"/>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8"/>
        <w:gridCol w:w="2969"/>
      </w:tblGrid>
      <w:tr w:rsidR="00E91BA8" w:rsidRPr="003A1469" w:rsidTr="00E91BA8">
        <w:trPr>
          <w:trHeight w:val="291"/>
        </w:trPr>
        <w:tc>
          <w:tcPr>
            <w:tcW w:w="6368" w:type="dxa"/>
            <w:tcBorders>
              <w:top w:val="single" w:sz="4" w:space="0" w:color="auto"/>
              <w:left w:val="single" w:sz="4" w:space="0" w:color="auto"/>
              <w:bottom w:val="single" w:sz="4" w:space="0" w:color="auto"/>
              <w:right w:val="single" w:sz="4" w:space="0" w:color="auto"/>
            </w:tcBorders>
          </w:tcPr>
          <w:p w:rsidR="00E91BA8" w:rsidRPr="003A1469" w:rsidRDefault="00E91BA8" w:rsidP="00F53DF9">
            <w:pPr>
              <w:tabs>
                <w:tab w:val="left" w:pos="4020"/>
              </w:tabs>
              <w:spacing w:after="0"/>
              <w:rPr>
                <w:rFonts w:ascii="Times New Roman" w:eastAsia="Times New Roman" w:hAnsi="Times New Roman" w:cs="Times New Roman"/>
                <w:b/>
                <w:spacing w:val="-2"/>
                <w:sz w:val="24"/>
                <w:szCs w:val="24"/>
                <w:lang w:val="pt-BR"/>
              </w:rPr>
            </w:pPr>
            <w:r w:rsidRPr="003A1469">
              <w:rPr>
                <w:rFonts w:ascii="Times New Roman" w:eastAsia="Times New Roman" w:hAnsi="Times New Roman" w:cs="Times New Roman"/>
                <w:b/>
                <w:spacing w:val="-2"/>
                <w:sz w:val="24"/>
                <w:szCs w:val="24"/>
                <w:lang w:val="pt-BR"/>
              </w:rPr>
              <w:t>DENUMIRE CORP DE APĂ SUBTERAN</w:t>
            </w:r>
          </w:p>
        </w:tc>
        <w:tc>
          <w:tcPr>
            <w:tcW w:w="2969" w:type="dxa"/>
            <w:tcBorders>
              <w:top w:val="single" w:sz="4" w:space="0" w:color="auto"/>
              <w:left w:val="single" w:sz="4" w:space="0" w:color="auto"/>
              <w:bottom w:val="single" w:sz="4" w:space="0" w:color="auto"/>
              <w:right w:val="single" w:sz="4" w:space="0" w:color="auto"/>
            </w:tcBorders>
          </w:tcPr>
          <w:p w:rsidR="00E91BA8" w:rsidRPr="003A1469" w:rsidRDefault="00E91BA8" w:rsidP="00F53DF9">
            <w:pPr>
              <w:tabs>
                <w:tab w:val="left" w:pos="4020"/>
              </w:tabs>
              <w:spacing w:after="0"/>
              <w:rPr>
                <w:rFonts w:ascii="Times New Roman" w:eastAsia="Times New Roman" w:hAnsi="Times New Roman" w:cs="Times New Roman"/>
                <w:b/>
                <w:spacing w:val="-2"/>
                <w:sz w:val="24"/>
                <w:szCs w:val="24"/>
                <w:lang w:val="pt-BR"/>
              </w:rPr>
            </w:pPr>
            <w:r w:rsidRPr="003A1469">
              <w:rPr>
                <w:rFonts w:ascii="Times New Roman" w:eastAsia="Times New Roman" w:hAnsi="Times New Roman" w:cs="Times New Roman"/>
                <w:b/>
                <w:spacing w:val="-2"/>
                <w:sz w:val="24"/>
                <w:szCs w:val="24"/>
                <w:lang w:val="pt-BR"/>
              </w:rPr>
              <w:t>COD CORP DE APĂ</w:t>
            </w:r>
          </w:p>
        </w:tc>
      </w:tr>
      <w:tr w:rsidR="00E91BA8" w:rsidRPr="003A1469" w:rsidTr="00E91BA8">
        <w:tc>
          <w:tcPr>
            <w:tcW w:w="6368" w:type="dxa"/>
            <w:tcBorders>
              <w:top w:val="single" w:sz="4" w:space="0" w:color="auto"/>
              <w:left w:val="single" w:sz="4" w:space="0" w:color="auto"/>
              <w:bottom w:val="single" w:sz="4" w:space="0" w:color="auto"/>
              <w:right w:val="single" w:sz="4" w:space="0" w:color="auto"/>
            </w:tcBorders>
          </w:tcPr>
          <w:p w:rsidR="00E91BA8" w:rsidRPr="003A1469" w:rsidRDefault="00FD561E" w:rsidP="00AD3F02">
            <w:pPr>
              <w:suppressAutoHyphens/>
              <w:spacing w:after="0"/>
              <w:jc w:val="both"/>
              <w:rPr>
                <w:rFonts w:ascii="Times New Roman" w:eastAsia="Times New Roman" w:hAnsi="Times New Roman" w:cs="Times New Roman"/>
                <w:spacing w:val="-2"/>
                <w:sz w:val="24"/>
                <w:szCs w:val="24"/>
              </w:rPr>
            </w:pPr>
            <w:r w:rsidRPr="003A1469">
              <w:rPr>
                <w:rFonts w:ascii="Times New Roman" w:eastAsia="Times New Roman" w:hAnsi="Times New Roman"/>
                <w:spacing w:val="-2"/>
                <w:sz w:val="24"/>
                <w:szCs w:val="24"/>
                <w:lang w:val="pt-BR"/>
              </w:rPr>
              <w:t xml:space="preserve">Conul </w:t>
            </w:r>
            <w:r w:rsidR="00AD3F02">
              <w:rPr>
                <w:rFonts w:ascii="Times New Roman" w:eastAsia="Times New Roman" w:hAnsi="Times New Roman"/>
                <w:spacing w:val="-2"/>
                <w:sz w:val="24"/>
                <w:szCs w:val="24"/>
                <w:lang w:val="pt-BR"/>
              </w:rPr>
              <w:t>Mureșului</w:t>
            </w:r>
            <w:r w:rsidRPr="003A1469">
              <w:rPr>
                <w:rFonts w:ascii="Times New Roman" w:eastAsia="Times New Roman" w:hAnsi="Times New Roman"/>
                <w:spacing w:val="-2"/>
                <w:sz w:val="24"/>
                <w:szCs w:val="24"/>
                <w:lang w:val="pt-BR"/>
              </w:rPr>
              <w:t xml:space="preserve"> (</w:t>
            </w:r>
            <w:r w:rsidRPr="003A1469">
              <w:rPr>
                <w:rFonts w:ascii="Times New Roman" w:eastAsia="Times New Roman" w:hAnsi="Times New Roman"/>
                <w:spacing w:val="-2"/>
                <w:sz w:val="24"/>
                <w:szCs w:val="24"/>
              </w:rPr>
              <w:t>Pleistocen superior – Holocen),</w:t>
            </w:r>
          </w:p>
        </w:tc>
        <w:tc>
          <w:tcPr>
            <w:tcW w:w="2969" w:type="dxa"/>
            <w:tcBorders>
              <w:top w:val="single" w:sz="4" w:space="0" w:color="auto"/>
              <w:left w:val="single" w:sz="4" w:space="0" w:color="auto"/>
              <w:bottom w:val="single" w:sz="4" w:space="0" w:color="auto"/>
              <w:right w:val="single" w:sz="4" w:space="0" w:color="auto"/>
            </w:tcBorders>
          </w:tcPr>
          <w:p w:rsidR="00E91BA8" w:rsidRPr="003A1469" w:rsidRDefault="00E91BA8" w:rsidP="00FD561E">
            <w:pPr>
              <w:suppressAutoHyphens/>
              <w:spacing w:after="0"/>
              <w:jc w:val="both"/>
              <w:rPr>
                <w:rFonts w:ascii="Times New Roman" w:eastAsia="Times New Roman" w:hAnsi="Times New Roman" w:cs="Times New Roman"/>
                <w:b/>
                <w:spacing w:val="-2"/>
                <w:sz w:val="24"/>
                <w:szCs w:val="24"/>
              </w:rPr>
            </w:pPr>
            <w:r w:rsidRPr="003A1469">
              <w:rPr>
                <w:rFonts w:ascii="Times New Roman" w:eastAsia="Times New Roman" w:hAnsi="Times New Roman" w:cs="Times New Roman"/>
                <w:b/>
                <w:spacing w:val="-2"/>
                <w:sz w:val="24"/>
                <w:szCs w:val="24"/>
              </w:rPr>
              <w:t>ROMU</w:t>
            </w:r>
            <w:r w:rsidR="00FD561E" w:rsidRPr="003A1469">
              <w:rPr>
                <w:rFonts w:ascii="Times New Roman" w:eastAsia="Times New Roman" w:hAnsi="Times New Roman" w:cs="Times New Roman"/>
                <w:b/>
                <w:spacing w:val="-2"/>
                <w:sz w:val="24"/>
                <w:szCs w:val="24"/>
              </w:rPr>
              <w:t>20</w:t>
            </w:r>
          </w:p>
        </w:tc>
      </w:tr>
      <w:tr w:rsidR="00FD561E" w:rsidRPr="003A1469" w:rsidTr="00E91BA8">
        <w:tc>
          <w:tcPr>
            <w:tcW w:w="6368" w:type="dxa"/>
            <w:tcBorders>
              <w:top w:val="single" w:sz="4" w:space="0" w:color="auto"/>
              <w:left w:val="single" w:sz="4" w:space="0" w:color="auto"/>
              <w:bottom w:val="single" w:sz="4" w:space="0" w:color="auto"/>
              <w:right w:val="single" w:sz="4" w:space="0" w:color="auto"/>
            </w:tcBorders>
          </w:tcPr>
          <w:p w:rsidR="00FD561E" w:rsidRPr="003A1469" w:rsidRDefault="00FD561E" w:rsidP="00AD3F02">
            <w:pPr>
              <w:suppressAutoHyphens/>
              <w:spacing w:after="0"/>
              <w:jc w:val="both"/>
              <w:rPr>
                <w:rFonts w:ascii="Times New Roman" w:eastAsia="Times New Roman" w:hAnsi="Times New Roman"/>
                <w:spacing w:val="-2"/>
                <w:sz w:val="24"/>
                <w:szCs w:val="24"/>
                <w:lang w:val="pt-BR"/>
              </w:rPr>
            </w:pPr>
            <w:r w:rsidRPr="003A1469">
              <w:rPr>
                <w:rFonts w:ascii="Times New Roman" w:eastAsia="Times New Roman" w:hAnsi="Times New Roman"/>
                <w:spacing w:val="-2"/>
                <w:sz w:val="24"/>
                <w:szCs w:val="24"/>
                <w:lang w:val="pt-BR"/>
              </w:rPr>
              <w:t xml:space="preserve">Conul aluvial </w:t>
            </w:r>
            <w:r w:rsidR="00AD3F02">
              <w:rPr>
                <w:rFonts w:ascii="Times New Roman" w:eastAsia="Times New Roman" w:hAnsi="Times New Roman"/>
                <w:spacing w:val="-2"/>
                <w:sz w:val="24"/>
                <w:szCs w:val="24"/>
                <w:lang w:val="pt-BR"/>
              </w:rPr>
              <w:t>al Mureșului</w:t>
            </w:r>
            <w:r w:rsidRPr="003A1469">
              <w:rPr>
                <w:rFonts w:ascii="Times New Roman" w:eastAsia="Times New Roman" w:hAnsi="Times New Roman"/>
                <w:spacing w:val="-2"/>
                <w:sz w:val="24"/>
                <w:szCs w:val="24"/>
                <w:lang w:val="pt-BR"/>
              </w:rPr>
              <w:t xml:space="preserve"> (</w:t>
            </w:r>
            <w:r w:rsidR="00AD3F02">
              <w:rPr>
                <w:rFonts w:ascii="Times New Roman" w:eastAsia="Times New Roman" w:hAnsi="Times New Roman"/>
                <w:spacing w:val="-2"/>
                <w:sz w:val="24"/>
                <w:szCs w:val="24"/>
                <w:lang w:val="pt-BR"/>
              </w:rPr>
              <w:t>P</w:t>
            </w:r>
            <w:r w:rsidRPr="003A1469">
              <w:rPr>
                <w:rFonts w:ascii="Times New Roman" w:eastAsia="Times New Roman" w:hAnsi="Times New Roman"/>
                <w:spacing w:val="-2"/>
                <w:sz w:val="24"/>
                <w:szCs w:val="24"/>
                <w:lang w:val="pt-BR"/>
              </w:rPr>
              <w:t>leistocen inf</w:t>
            </w:r>
            <w:r w:rsidR="00AD3F02">
              <w:rPr>
                <w:rFonts w:ascii="Times New Roman" w:eastAsia="Times New Roman" w:hAnsi="Times New Roman"/>
                <w:spacing w:val="-2"/>
                <w:sz w:val="24"/>
                <w:szCs w:val="24"/>
                <w:lang w:val="pt-BR"/>
              </w:rPr>
              <w:t>erior</w:t>
            </w:r>
            <w:r w:rsidRPr="003A1469">
              <w:rPr>
                <w:rFonts w:ascii="Times New Roman" w:eastAsia="Times New Roman" w:hAnsi="Times New Roman"/>
                <w:spacing w:val="-2"/>
                <w:sz w:val="24"/>
                <w:szCs w:val="24"/>
                <w:lang w:val="pt-BR"/>
              </w:rPr>
              <w:t xml:space="preserve"> – mediu)</w:t>
            </w:r>
          </w:p>
        </w:tc>
        <w:tc>
          <w:tcPr>
            <w:tcW w:w="2969" w:type="dxa"/>
            <w:tcBorders>
              <w:top w:val="single" w:sz="4" w:space="0" w:color="auto"/>
              <w:left w:val="single" w:sz="4" w:space="0" w:color="auto"/>
              <w:bottom w:val="single" w:sz="4" w:space="0" w:color="auto"/>
              <w:right w:val="single" w:sz="4" w:space="0" w:color="auto"/>
            </w:tcBorders>
          </w:tcPr>
          <w:p w:rsidR="00FD561E" w:rsidRPr="003A1469" w:rsidRDefault="00FD561E" w:rsidP="00FD561E">
            <w:pPr>
              <w:suppressAutoHyphens/>
              <w:spacing w:after="0"/>
              <w:jc w:val="both"/>
              <w:rPr>
                <w:rFonts w:ascii="Times New Roman" w:eastAsia="Times New Roman" w:hAnsi="Times New Roman" w:cs="Times New Roman"/>
                <w:b/>
                <w:spacing w:val="-2"/>
                <w:sz w:val="24"/>
                <w:szCs w:val="24"/>
              </w:rPr>
            </w:pPr>
            <w:r w:rsidRPr="003A1469">
              <w:rPr>
                <w:rFonts w:ascii="Times New Roman" w:eastAsia="Times New Roman" w:hAnsi="Times New Roman"/>
                <w:b/>
                <w:spacing w:val="-2"/>
                <w:sz w:val="24"/>
                <w:szCs w:val="24"/>
                <w:lang w:val="pt-BR"/>
              </w:rPr>
              <w:t>ROMU22</w:t>
            </w:r>
          </w:p>
        </w:tc>
      </w:tr>
    </w:tbl>
    <w:p w:rsidR="00E91BA8" w:rsidRPr="003A1469" w:rsidRDefault="00E91BA8" w:rsidP="00F53DF9">
      <w:pPr>
        <w:spacing w:after="0"/>
        <w:ind w:left="360"/>
        <w:jc w:val="both"/>
        <w:rPr>
          <w:rFonts w:ascii="Times New Roman" w:hAnsi="Times New Roman" w:cs="Times New Roman"/>
          <w:b/>
          <w:sz w:val="24"/>
          <w:szCs w:val="24"/>
          <w:lang w:val="ro-RO"/>
        </w:rPr>
      </w:pPr>
    </w:p>
    <w:p w:rsidR="00E5056F" w:rsidRPr="003A1469" w:rsidRDefault="00E5056F" w:rsidP="00F53DF9">
      <w:pPr>
        <w:ind w:left="360"/>
        <w:jc w:val="both"/>
        <w:rPr>
          <w:rFonts w:ascii="Times New Roman" w:hAnsi="Times New Roman" w:cs="Times New Roman"/>
          <w:b/>
          <w:sz w:val="24"/>
          <w:szCs w:val="24"/>
          <w:lang w:val="ro-RO"/>
        </w:rPr>
      </w:pPr>
      <w:r w:rsidRPr="003A1469">
        <w:rPr>
          <w:rFonts w:ascii="Times New Roman" w:hAnsi="Times New Roman" w:cs="Times New Roman"/>
          <w:b/>
          <w:sz w:val="24"/>
          <w:szCs w:val="24"/>
          <w:lang w:val="ro-RO"/>
        </w:rPr>
        <w:t>12.2. Indicarea stării ecologice/potențialul ecologic și starea  chimică a corpului de apă de suprafață; pentru corpul de apă subteran se vor indica starea calitativă și starea chimică a corpului de apă</w:t>
      </w:r>
    </w:p>
    <w:p w:rsidR="00883FEF" w:rsidRDefault="00883FEF" w:rsidP="00883FEF">
      <w:pPr>
        <w:pStyle w:val="ListParagraph"/>
        <w:spacing w:before="120" w:after="120"/>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Perimetrul delimitat de coordonate se află la o distanță de aproximativ 100 m față de corpul de apă de suprafață Mureș, confluența Șoimoș - confluența Zadarlac cod: </w:t>
      </w:r>
      <w:r w:rsidRPr="003A1469">
        <w:rPr>
          <w:rFonts w:ascii="Times New Roman" w:eastAsia="Times New Roman" w:hAnsi="Times New Roman" w:cs="Times New Roman"/>
          <w:spacing w:val="-2"/>
          <w:sz w:val="24"/>
          <w:szCs w:val="24"/>
          <w:lang w:val="pt-BR"/>
        </w:rPr>
        <w:t>RORW4.1. _B10</w:t>
      </w:r>
      <w:r w:rsidRPr="003A1469">
        <w:rPr>
          <w:rFonts w:ascii="Times New Roman" w:eastAsia="Times New Roman" w:hAnsi="Times New Roman" w:cs="Times New Roman"/>
          <w:sz w:val="24"/>
          <w:szCs w:val="24"/>
        </w:rPr>
        <w:t xml:space="preserve"> (lungimea talvegului principal, fara brațe)</w:t>
      </w:r>
      <w:r w:rsidRPr="003A1469">
        <w:rPr>
          <w:rFonts w:ascii="Times New Roman" w:hAnsi="Times New Roman" w:cs="Times New Roman"/>
          <w:sz w:val="24"/>
          <w:szCs w:val="24"/>
        </w:rPr>
        <w:t>: 68,3 km</w:t>
      </w:r>
      <w:r>
        <w:rPr>
          <w:rFonts w:ascii="Times New Roman" w:hAnsi="Times New Roman" w:cs="Times New Roman"/>
          <w:sz w:val="24"/>
          <w:szCs w:val="24"/>
        </w:rPr>
        <w:t>, corp de apă permanent, având tipologie RO10, care este corp de apă puternic modificat, în stare chimică BUNĂ și la potențial ecologic BUN.</w:t>
      </w:r>
    </w:p>
    <w:p w:rsidR="00883FEF" w:rsidRDefault="00883FEF" w:rsidP="00883FEF">
      <w:pPr>
        <w:pStyle w:val="ListParagraph"/>
        <w:spacing w:before="120" w:after="120"/>
        <w:ind w:left="0"/>
        <w:jc w:val="both"/>
        <w:rPr>
          <w:rFonts w:ascii="Times New Roman" w:hAnsi="Times New Roman" w:cs="Times New Roman"/>
          <w:sz w:val="24"/>
          <w:szCs w:val="24"/>
        </w:rPr>
      </w:pPr>
      <w:r>
        <w:rPr>
          <w:rFonts w:ascii="Times New Roman" w:hAnsi="Times New Roman" w:cs="Times New Roman"/>
          <w:sz w:val="24"/>
          <w:szCs w:val="24"/>
        </w:rPr>
        <w:tab/>
        <w:t>Sectorul de curs de apă indicat se află în zona ciprinicolă. Zonele pentru protecția speciilor de pești importante din punct de vedere economic au fost identificate în conformitate cu prevederile HG 202/2002, cu modificările și completările ulterioare.</w:t>
      </w:r>
      <w:r w:rsidRPr="003A1469">
        <w:rPr>
          <w:rFonts w:ascii="Times New Roman" w:hAnsi="Times New Roman" w:cs="Times New Roman"/>
          <w:sz w:val="24"/>
          <w:szCs w:val="24"/>
        </w:rPr>
        <w:t xml:space="preserve"> </w:t>
      </w:r>
    </w:p>
    <w:p w:rsidR="00883FEF" w:rsidRDefault="00883FEF" w:rsidP="00AA649B">
      <w:pPr>
        <w:pStyle w:val="ListParagraph"/>
        <w:spacing w:before="120" w:after="120"/>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Perimetrul </w:t>
      </w:r>
      <w:r w:rsidR="00AA649B">
        <w:rPr>
          <w:rFonts w:ascii="Times New Roman" w:hAnsi="Times New Roman" w:cs="Times New Roman"/>
          <w:sz w:val="24"/>
          <w:szCs w:val="24"/>
        </w:rPr>
        <w:t>”Vladimirescu Terasă”</w:t>
      </w:r>
      <w:r>
        <w:rPr>
          <w:rFonts w:ascii="Times New Roman" w:hAnsi="Times New Roman" w:cs="Times New Roman"/>
          <w:sz w:val="24"/>
          <w:szCs w:val="24"/>
        </w:rPr>
        <w:t xml:space="preserve"> se află pe corpurile de apă subterană: ”Conul Mureșului (Pleistocen superior – Holocen)” cod ROMU20 – corp de apă subterană freatic, care se află la RISC din punct de vedere calitativ și în stare cantitativă BUNĂ și ”Conul aluvial al Mureșului (</w:t>
      </w:r>
      <w:r w:rsidR="00AA649B">
        <w:rPr>
          <w:rFonts w:ascii="Times New Roman" w:hAnsi="Times New Roman" w:cs="Times New Roman"/>
          <w:sz w:val="24"/>
          <w:szCs w:val="24"/>
        </w:rPr>
        <w:t>Pleistocen inferior – mediu) cod ROMU22 – corp de apă subterană de adâncime, în stare calitativă și cantitativă BUNĂ. Ca urmare se vor respecta prevederile: Directivei 91/676/CEE privind protecția apelor împotriva poluării cu nitriți proveniți din surse agricole, transpusă legislația națională prin H.G. nr. 965/2000 cu modificările și completările ulterioare; Directivei 2006/118/CE privind protecția apelor subterane împotriva poluării și deteriorării, transpusă în legislația națională prin H.G. 53/2009 cu modificările și completările ulterioare și O.M. 621/2014 privind aprobarea valorilor de prag pentru apele subterane din Romania.</w:t>
      </w:r>
    </w:p>
    <w:p w:rsidR="00D208E9" w:rsidRDefault="00D208E9" w:rsidP="00AA649B">
      <w:pPr>
        <w:pStyle w:val="ListParagraph"/>
        <w:spacing w:before="120" w:after="120"/>
        <w:ind w:left="0" w:firstLine="720"/>
        <w:jc w:val="both"/>
        <w:rPr>
          <w:rFonts w:ascii="Times New Roman" w:hAnsi="Times New Roman" w:cs="Times New Roman"/>
          <w:sz w:val="24"/>
          <w:szCs w:val="24"/>
        </w:rPr>
      </w:pPr>
      <w:r>
        <w:rPr>
          <w:rFonts w:ascii="Times New Roman" w:hAnsi="Times New Roman" w:cs="Times New Roman"/>
          <w:sz w:val="24"/>
          <w:szCs w:val="24"/>
        </w:rPr>
        <w:t>Corpul de apă subterană freatică are o suprafață de 2227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este cantonat în depozite poros – permeabile proluviale de vârstă holocenă și pleistocen – superior depuse în conul aluvionar al râului </w:t>
      </w:r>
      <w:r>
        <w:rPr>
          <w:rFonts w:ascii="Times New Roman" w:hAnsi="Times New Roman" w:cs="Times New Roman"/>
          <w:sz w:val="24"/>
          <w:szCs w:val="24"/>
        </w:rPr>
        <w:lastRenderedPageBreak/>
        <w:t>Mureș. Stratul acoperitor are o constituție prăfos – nisipoasă – argiloasă, discontinuu, cu grosimi, în general</w:t>
      </w:r>
      <w:r w:rsidR="001615AE">
        <w:rPr>
          <w:rFonts w:ascii="Times New Roman" w:hAnsi="Times New Roman" w:cs="Times New Roman"/>
          <w:sz w:val="24"/>
          <w:szCs w:val="24"/>
        </w:rPr>
        <w:t>, de maxim 2 – 4 m. conjugat cu infiltrația eficace de 15 – 60 mm coloană de apă/an rezultă o protecție medie global de la suprafață (clasa PM).</w:t>
      </w:r>
    </w:p>
    <w:p w:rsidR="001615AE" w:rsidRDefault="001615AE" w:rsidP="00AA649B">
      <w:pPr>
        <w:pStyle w:val="ListParagraph"/>
        <w:spacing w:before="120" w:after="120"/>
        <w:ind w:left="0" w:firstLine="720"/>
        <w:jc w:val="both"/>
        <w:rPr>
          <w:rFonts w:ascii="Times New Roman" w:hAnsi="Times New Roman" w:cs="Times New Roman"/>
          <w:sz w:val="24"/>
          <w:szCs w:val="24"/>
        </w:rPr>
      </w:pPr>
      <w:r>
        <w:rPr>
          <w:rFonts w:ascii="Times New Roman" w:hAnsi="Times New Roman" w:cs="Times New Roman"/>
          <w:sz w:val="24"/>
          <w:szCs w:val="24"/>
        </w:rPr>
        <w:t>În cadrul acestui corp de apă subterană, conform Sistemului de Monitoring, în anul 2023 au fost monitorizate calitativ 20 de foraje.</w:t>
      </w:r>
    </w:p>
    <w:p w:rsidR="001615AE" w:rsidRDefault="001615AE" w:rsidP="00AA649B">
      <w:pPr>
        <w:pStyle w:val="ListParagraph"/>
        <w:spacing w:before="120" w:after="120"/>
        <w:ind w:left="0" w:firstLine="720"/>
        <w:jc w:val="both"/>
        <w:rPr>
          <w:rFonts w:ascii="Times New Roman" w:hAnsi="Times New Roman" w:cs="Times New Roman"/>
          <w:sz w:val="24"/>
          <w:szCs w:val="24"/>
        </w:rPr>
      </w:pPr>
      <w:r>
        <w:rPr>
          <w:rFonts w:ascii="Times New Roman" w:hAnsi="Times New Roman" w:cs="Times New Roman"/>
          <w:sz w:val="24"/>
          <w:szCs w:val="24"/>
        </w:rPr>
        <w:t>Conform metodologiei de evaluare a stării calitative a corpurilor de apă subterane, în anul 2023, corpul ROMU20 se declară în stare chimică slabă.</w:t>
      </w:r>
    </w:p>
    <w:p w:rsidR="001615AE" w:rsidRDefault="001615AE" w:rsidP="00AA649B">
      <w:pPr>
        <w:pStyle w:val="ListParagraph"/>
        <w:spacing w:before="120" w:after="120"/>
        <w:ind w:left="0" w:firstLine="720"/>
        <w:jc w:val="both"/>
        <w:rPr>
          <w:rFonts w:ascii="Times New Roman" w:hAnsi="Times New Roman" w:cs="Times New Roman"/>
          <w:sz w:val="24"/>
          <w:szCs w:val="24"/>
        </w:rPr>
      </w:pPr>
      <w:r>
        <w:rPr>
          <w:rFonts w:ascii="Times New Roman" w:hAnsi="Times New Roman" w:cs="Times New Roman"/>
          <w:sz w:val="24"/>
          <w:szCs w:val="24"/>
        </w:rPr>
        <w:t>Amonte de perimetrul de exploatare exploatat, ABA Mureș nu monitorizează calitatyiv foraje hidrogeologice, iar aval este monitorizat forajul Arad Nou Sud F1 ord.II.</w:t>
      </w:r>
    </w:p>
    <w:p w:rsidR="001615AE" w:rsidRPr="00BA19B4" w:rsidRDefault="001615AE" w:rsidP="00AA649B">
      <w:pPr>
        <w:pStyle w:val="ListParagraph"/>
        <w:spacing w:before="120" w:after="120"/>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Atașăm determinările fizico – chimice effectuate la forajul </w:t>
      </w:r>
      <w:r w:rsidRPr="00BA19B4">
        <w:rPr>
          <w:rFonts w:ascii="Times New Roman" w:hAnsi="Times New Roman" w:cs="Times New Roman"/>
          <w:b/>
          <w:sz w:val="24"/>
          <w:szCs w:val="24"/>
        </w:rPr>
        <w:t>Arad Nou Sud F1 ord.II:</w:t>
      </w:r>
    </w:p>
    <w:p w:rsidR="001615AE" w:rsidRPr="00BA19B4" w:rsidRDefault="00BA19B4" w:rsidP="00AA649B">
      <w:pPr>
        <w:pStyle w:val="ListParagraph"/>
        <w:spacing w:before="120" w:after="120"/>
        <w:ind w:left="0" w:firstLine="720"/>
        <w:jc w:val="both"/>
        <w:rPr>
          <w:rFonts w:ascii="Times New Roman" w:hAnsi="Times New Roman" w:cs="Times New Roman"/>
          <w:b/>
          <w:sz w:val="24"/>
          <w:szCs w:val="24"/>
        </w:rPr>
      </w:pPr>
      <w:r w:rsidRPr="00BA19B4">
        <w:rPr>
          <w:rFonts w:ascii="Times New Roman" w:hAnsi="Times New Roman" w:cs="Times New Roman"/>
          <w:b/>
          <w:sz w:val="24"/>
          <w:szCs w:val="24"/>
        </w:rPr>
        <w:t>Corpul de apă ROMU</w:t>
      </w:r>
    </w:p>
    <w:p w:rsidR="00BA19B4" w:rsidRDefault="00BA19B4" w:rsidP="00AA649B">
      <w:pPr>
        <w:pStyle w:val="ListParagraph"/>
        <w:spacing w:before="120" w:after="120"/>
        <w:ind w:left="0"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68"/>
        <w:gridCol w:w="773"/>
        <w:gridCol w:w="773"/>
        <w:gridCol w:w="775"/>
        <w:gridCol w:w="781"/>
        <w:gridCol w:w="866"/>
        <w:gridCol w:w="781"/>
        <w:gridCol w:w="769"/>
        <w:gridCol w:w="774"/>
        <w:gridCol w:w="775"/>
        <w:gridCol w:w="774"/>
        <w:gridCol w:w="781"/>
        <w:gridCol w:w="775"/>
      </w:tblGrid>
      <w:tr w:rsidR="0061463E" w:rsidRPr="0061463E" w:rsidTr="001C653C">
        <w:tc>
          <w:tcPr>
            <w:tcW w:w="781" w:type="dxa"/>
          </w:tcPr>
          <w:p w:rsidR="0061463E" w:rsidRPr="0061463E" w:rsidRDefault="0061463E" w:rsidP="00AA649B">
            <w:pPr>
              <w:pStyle w:val="ListParagraph"/>
              <w:spacing w:before="120" w:after="120"/>
              <w:ind w:left="0"/>
              <w:jc w:val="both"/>
            </w:pPr>
            <w:r w:rsidRPr="0061463E">
              <w:t>Anul</w:t>
            </w:r>
          </w:p>
        </w:tc>
        <w:tc>
          <w:tcPr>
            <w:tcW w:w="2346" w:type="dxa"/>
            <w:gridSpan w:val="3"/>
          </w:tcPr>
          <w:p w:rsidR="0061463E" w:rsidRPr="0061463E" w:rsidRDefault="0061463E" w:rsidP="0061463E">
            <w:pPr>
              <w:pStyle w:val="ListParagraph"/>
              <w:spacing w:before="120" w:after="120"/>
              <w:ind w:left="0"/>
              <w:jc w:val="center"/>
            </w:pPr>
            <w:r w:rsidRPr="0061463E">
              <w:t>NH</w:t>
            </w:r>
            <w:r w:rsidRPr="0061463E">
              <w:rPr>
                <w:vertAlign w:val="subscript"/>
              </w:rPr>
              <w:t>4</w:t>
            </w:r>
            <w:r w:rsidRPr="0061463E">
              <w:t xml:space="preserve"> (mg/l)</w:t>
            </w:r>
          </w:p>
        </w:tc>
        <w:tc>
          <w:tcPr>
            <w:tcW w:w="2346" w:type="dxa"/>
            <w:gridSpan w:val="3"/>
          </w:tcPr>
          <w:p w:rsidR="0061463E" w:rsidRPr="0061463E" w:rsidRDefault="0061463E" w:rsidP="0061463E">
            <w:pPr>
              <w:pStyle w:val="ListParagraph"/>
              <w:spacing w:before="120" w:after="120"/>
              <w:ind w:left="0"/>
              <w:jc w:val="center"/>
            </w:pPr>
            <w:r w:rsidRPr="0061463E">
              <w:t>NO</w:t>
            </w:r>
            <w:r w:rsidRPr="0061463E">
              <w:rPr>
                <w:vertAlign w:val="subscript"/>
              </w:rPr>
              <w:t>2</w:t>
            </w:r>
            <w:r w:rsidRPr="0061463E">
              <w:t xml:space="preserve"> (mg/l)</w:t>
            </w:r>
          </w:p>
        </w:tc>
        <w:tc>
          <w:tcPr>
            <w:tcW w:w="2346" w:type="dxa"/>
            <w:gridSpan w:val="3"/>
          </w:tcPr>
          <w:p w:rsidR="0061463E" w:rsidRPr="0061463E" w:rsidRDefault="0061463E" w:rsidP="0061463E">
            <w:pPr>
              <w:pStyle w:val="ListParagraph"/>
              <w:spacing w:before="120" w:after="120"/>
              <w:ind w:left="0"/>
              <w:jc w:val="center"/>
            </w:pPr>
            <w:r w:rsidRPr="0061463E">
              <w:t>NO</w:t>
            </w:r>
            <w:r w:rsidRPr="0061463E">
              <w:rPr>
                <w:vertAlign w:val="subscript"/>
              </w:rPr>
              <w:t>3</w:t>
            </w:r>
            <w:r w:rsidRPr="0061463E">
              <w:t xml:space="preserve"> (mg/l)</w:t>
            </w:r>
          </w:p>
        </w:tc>
        <w:tc>
          <w:tcPr>
            <w:tcW w:w="2346" w:type="dxa"/>
            <w:gridSpan w:val="3"/>
          </w:tcPr>
          <w:p w:rsidR="0061463E" w:rsidRPr="0061463E" w:rsidRDefault="0061463E" w:rsidP="0061463E">
            <w:pPr>
              <w:pStyle w:val="ListParagraph"/>
              <w:spacing w:before="120" w:after="120"/>
              <w:ind w:left="0"/>
              <w:jc w:val="center"/>
            </w:pPr>
            <w:r w:rsidRPr="0061463E">
              <w:t>PO</w:t>
            </w:r>
            <w:r w:rsidRPr="0061463E">
              <w:rPr>
                <w:vertAlign w:val="subscript"/>
              </w:rPr>
              <w:t>4</w:t>
            </w:r>
            <w:r w:rsidRPr="0061463E">
              <w:t>(mg/l)</w:t>
            </w:r>
          </w:p>
        </w:tc>
      </w:tr>
      <w:tr w:rsidR="0061463E" w:rsidRPr="0061463E" w:rsidTr="0061463E">
        <w:tc>
          <w:tcPr>
            <w:tcW w:w="781" w:type="dxa"/>
          </w:tcPr>
          <w:p w:rsidR="0061463E" w:rsidRPr="0061463E" w:rsidRDefault="0061463E" w:rsidP="00AA649B">
            <w:pPr>
              <w:pStyle w:val="ListParagraph"/>
              <w:spacing w:before="120" w:after="120"/>
              <w:ind w:left="0"/>
              <w:jc w:val="both"/>
            </w:pPr>
          </w:p>
        </w:tc>
        <w:tc>
          <w:tcPr>
            <w:tcW w:w="782" w:type="dxa"/>
          </w:tcPr>
          <w:p w:rsidR="0061463E" w:rsidRPr="0061463E" w:rsidRDefault="0061463E" w:rsidP="0061463E">
            <w:pPr>
              <w:pStyle w:val="ListParagraph"/>
              <w:spacing w:before="120" w:after="120"/>
              <w:ind w:left="0"/>
              <w:jc w:val="center"/>
            </w:pPr>
            <w:r w:rsidRPr="0061463E">
              <w:t>MIN</w:t>
            </w:r>
          </w:p>
        </w:tc>
        <w:tc>
          <w:tcPr>
            <w:tcW w:w="782" w:type="dxa"/>
          </w:tcPr>
          <w:p w:rsidR="0061463E" w:rsidRPr="0061463E" w:rsidRDefault="0061463E" w:rsidP="0061463E">
            <w:pPr>
              <w:pStyle w:val="ListParagraph"/>
              <w:spacing w:before="120" w:after="120"/>
              <w:ind w:left="0"/>
              <w:jc w:val="center"/>
            </w:pPr>
            <w:r w:rsidRPr="0061463E">
              <w:t>MA</w:t>
            </w:r>
          </w:p>
        </w:tc>
        <w:tc>
          <w:tcPr>
            <w:tcW w:w="782" w:type="dxa"/>
          </w:tcPr>
          <w:p w:rsidR="0061463E" w:rsidRPr="0061463E" w:rsidRDefault="0061463E" w:rsidP="0061463E">
            <w:pPr>
              <w:pStyle w:val="ListParagraph"/>
              <w:spacing w:before="120" w:after="120"/>
              <w:ind w:left="0"/>
              <w:jc w:val="center"/>
            </w:pPr>
            <w:r w:rsidRPr="0061463E">
              <w:t>MAX</w:t>
            </w:r>
          </w:p>
        </w:tc>
        <w:tc>
          <w:tcPr>
            <w:tcW w:w="782" w:type="dxa"/>
          </w:tcPr>
          <w:p w:rsidR="0061463E" w:rsidRPr="0061463E" w:rsidRDefault="0061463E" w:rsidP="001C653C">
            <w:pPr>
              <w:pStyle w:val="ListParagraph"/>
              <w:spacing w:before="120" w:after="120"/>
              <w:ind w:left="0"/>
              <w:jc w:val="center"/>
            </w:pPr>
            <w:r w:rsidRPr="0061463E">
              <w:t>MIN</w:t>
            </w:r>
          </w:p>
        </w:tc>
        <w:tc>
          <w:tcPr>
            <w:tcW w:w="782" w:type="dxa"/>
          </w:tcPr>
          <w:p w:rsidR="0061463E" w:rsidRPr="0061463E" w:rsidRDefault="0061463E" w:rsidP="001C653C">
            <w:pPr>
              <w:pStyle w:val="ListParagraph"/>
              <w:spacing w:before="120" w:after="120"/>
              <w:ind w:left="0"/>
              <w:jc w:val="center"/>
            </w:pPr>
            <w:r w:rsidRPr="0061463E">
              <w:t>MA</w:t>
            </w:r>
          </w:p>
        </w:tc>
        <w:tc>
          <w:tcPr>
            <w:tcW w:w="782" w:type="dxa"/>
          </w:tcPr>
          <w:p w:rsidR="0061463E" w:rsidRPr="0061463E" w:rsidRDefault="0061463E" w:rsidP="001C653C">
            <w:pPr>
              <w:pStyle w:val="ListParagraph"/>
              <w:spacing w:before="120" w:after="120"/>
              <w:ind w:left="0"/>
              <w:jc w:val="center"/>
            </w:pPr>
            <w:r w:rsidRPr="0061463E">
              <w:t>MAX</w:t>
            </w:r>
          </w:p>
        </w:tc>
        <w:tc>
          <w:tcPr>
            <w:tcW w:w="782" w:type="dxa"/>
          </w:tcPr>
          <w:p w:rsidR="0061463E" w:rsidRPr="0061463E" w:rsidRDefault="0061463E" w:rsidP="001C653C">
            <w:pPr>
              <w:pStyle w:val="ListParagraph"/>
              <w:spacing w:before="120" w:after="120"/>
              <w:ind w:left="0"/>
              <w:jc w:val="center"/>
            </w:pPr>
            <w:r w:rsidRPr="0061463E">
              <w:t>MIN</w:t>
            </w:r>
          </w:p>
        </w:tc>
        <w:tc>
          <w:tcPr>
            <w:tcW w:w="782" w:type="dxa"/>
          </w:tcPr>
          <w:p w:rsidR="0061463E" w:rsidRPr="0061463E" w:rsidRDefault="0061463E" w:rsidP="001C653C">
            <w:pPr>
              <w:pStyle w:val="ListParagraph"/>
              <w:spacing w:before="120" w:after="120"/>
              <w:ind w:left="0"/>
              <w:jc w:val="center"/>
            </w:pPr>
            <w:r w:rsidRPr="0061463E">
              <w:t>MA</w:t>
            </w:r>
          </w:p>
        </w:tc>
        <w:tc>
          <w:tcPr>
            <w:tcW w:w="782" w:type="dxa"/>
          </w:tcPr>
          <w:p w:rsidR="0061463E" w:rsidRPr="0061463E" w:rsidRDefault="0061463E" w:rsidP="001C653C">
            <w:pPr>
              <w:pStyle w:val="ListParagraph"/>
              <w:spacing w:before="120" w:after="120"/>
              <w:ind w:left="0"/>
              <w:jc w:val="center"/>
            </w:pPr>
            <w:r w:rsidRPr="0061463E">
              <w:t>MAX</w:t>
            </w:r>
          </w:p>
        </w:tc>
        <w:tc>
          <w:tcPr>
            <w:tcW w:w="782" w:type="dxa"/>
          </w:tcPr>
          <w:p w:rsidR="0061463E" w:rsidRPr="0061463E" w:rsidRDefault="0061463E" w:rsidP="001C653C">
            <w:pPr>
              <w:pStyle w:val="ListParagraph"/>
              <w:spacing w:before="120" w:after="120"/>
              <w:ind w:left="0"/>
              <w:jc w:val="center"/>
            </w:pPr>
            <w:r w:rsidRPr="0061463E">
              <w:t>MIN</w:t>
            </w:r>
          </w:p>
        </w:tc>
        <w:tc>
          <w:tcPr>
            <w:tcW w:w="782" w:type="dxa"/>
          </w:tcPr>
          <w:p w:rsidR="0061463E" w:rsidRPr="0061463E" w:rsidRDefault="0061463E" w:rsidP="001C653C">
            <w:pPr>
              <w:pStyle w:val="ListParagraph"/>
              <w:spacing w:before="120" w:after="120"/>
              <w:ind w:left="0"/>
              <w:jc w:val="center"/>
            </w:pPr>
            <w:r w:rsidRPr="0061463E">
              <w:t>MA</w:t>
            </w:r>
          </w:p>
        </w:tc>
        <w:tc>
          <w:tcPr>
            <w:tcW w:w="782" w:type="dxa"/>
          </w:tcPr>
          <w:p w:rsidR="0061463E" w:rsidRPr="0061463E" w:rsidRDefault="0061463E" w:rsidP="001C653C">
            <w:pPr>
              <w:pStyle w:val="ListParagraph"/>
              <w:spacing w:before="120" w:after="120"/>
              <w:ind w:left="0"/>
              <w:jc w:val="center"/>
            </w:pPr>
            <w:r w:rsidRPr="0061463E">
              <w:t>MAX</w:t>
            </w:r>
          </w:p>
        </w:tc>
      </w:tr>
      <w:tr w:rsidR="0061463E" w:rsidRPr="0061463E" w:rsidTr="0061463E">
        <w:tc>
          <w:tcPr>
            <w:tcW w:w="781" w:type="dxa"/>
          </w:tcPr>
          <w:p w:rsidR="0061463E" w:rsidRPr="0061463E" w:rsidRDefault="0061463E" w:rsidP="00AA649B">
            <w:pPr>
              <w:pStyle w:val="ListParagraph"/>
              <w:spacing w:before="120" w:after="120"/>
              <w:ind w:left="0"/>
              <w:jc w:val="both"/>
            </w:pPr>
            <w:r w:rsidRPr="0061463E">
              <w:t>2021</w:t>
            </w:r>
          </w:p>
        </w:tc>
        <w:tc>
          <w:tcPr>
            <w:tcW w:w="782" w:type="dxa"/>
          </w:tcPr>
          <w:p w:rsidR="0061463E" w:rsidRPr="0061463E" w:rsidRDefault="0061463E" w:rsidP="0061463E">
            <w:pPr>
              <w:pStyle w:val="ListParagraph"/>
              <w:spacing w:before="120" w:after="120"/>
              <w:ind w:left="0"/>
              <w:jc w:val="center"/>
            </w:pPr>
            <w:r w:rsidRPr="0061463E">
              <w:t>0,016</w:t>
            </w:r>
          </w:p>
        </w:tc>
        <w:tc>
          <w:tcPr>
            <w:tcW w:w="782" w:type="dxa"/>
          </w:tcPr>
          <w:p w:rsidR="0061463E" w:rsidRPr="0061463E" w:rsidRDefault="0061463E" w:rsidP="0061463E">
            <w:pPr>
              <w:pStyle w:val="ListParagraph"/>
              <w:spacing w:before="120" w:after="120"/>
              <w:ind w:left="0"/>
              <w:jc w:val="center"/>
            </w:pPr>
            <w:r w:rsidRPr="0061463E">
              <w:t>0,025</w:t>
            </w:r>
          </w:p>
        </w:tc>
        <w:tc>
          <w:tcPr>
            <w:tcW w:w="782" w:type="dxa"/>
          </w:tcPr>
          <w:p w:rsidR="0061463E" w:rsidRPr="0061463E" w:rsidRDefault="0061463E" w:rsidP="0061463E">
            <w:pPr>
              <w:pStyle w:val="ListParagraph"/>
              <w:spacing w:before="120" w:after="120"/>
              <w:ind w:left="0"/>
              <w:jc w:val="center"/>
            </w:pPr>
            <w:r w:rsidRPr="0061463E">
              <w:t>0,034</w:t>
            </w:r>
          </w:p>
        </w:tc>
        <w:tc>
          <w:tcPr>
            <w:tcW w:w="782" w:type="dxa"/>
          </w:tcPr>
          <w:p w:rsidR="0061463E" w:rsidRPr="0061463E" w:rsidRDefault="0061463E" w:rsidP="0061463E">
            <w:pPr>
              <w:pStyle w:val="ListParagraph"/>
              <w:spacing w:before="120" w:after="120"/>
              <w:ind w:left="0"/>
              <w:jc w:val="center"/>
            </w:pPr>
            <w:r w:rsidRPr="0061463E">
              <w:t>0,0041</w:t>
            </w:r>
          </w:p>
        </w:tc>
        <w:tc>
          <w:tcPr>
            <w:tcW w:w="782" w:type="dxa"/>
          </w:tcPr>
          <w:p w:rsidR="0061463E" w:rsidRPr="0061463E" w:rsidRDefault="0061463E" w:rsidP="0061463E">
            <w:pPr>
              <w:pStyle w:val="ListParagraph"/>
              <w:spacing w:before="120" w:after="120"/>
              <w:ind w:left="0"/>
              <w:jc w:val="center"/>
            </w:pPr>
            <w:r w:rsidRPr="0061463E">
              <w:t>0,0041</w:t>
            </w:r>
          </w:p>
        </w:tc>
        <w:tc>
          <w:tcPr>
            <w:tcW w:w="782" w:type="dxa"/>
          </w:tcPr>
          <w:p w:rsidR="0061463E" w:rsidRPr="0061463E" w:rsidRDefault="0061463E" w:rsidP="0061463E">
            <w:pPr>
              <w:pStyle w:val="ListParagraph"/>
              <w:spacing w:before="120" w:after="120"/>
              <w:ind w:left="0"/>
              <w:jc w:val="center"/>
            </w:pPr>
            <w:r w:rsidRPr="0061463E">
              <w:t>0,0041</w:t>
            </w:r>
          </w:p>
        </w:tc>
        <w:tc>
          <w:tcPr>
            <w:tcW w:w="782" w:type="dxa"/>
          </w:tcPr>
          <w:p w:rsidR="0061463E" w:rsidRPr="0061463E" w:rsidRDefault="0061463E" w:rsidP="0061463E">
            <w:pPr>
              <w:pStyle w:val="ListParagraph"/>
              <w:spacing w:before="120" w:after="120"/>
              <w:ind w:left="0"/>
              <w:jc w:val="center"/>
            </w:pPr>
            <w:r>
              <w:t>77,9</w:t>
            </w:r>
          </w:p>
        </w:tc>
        <w:tc>
          <w:tcPr>
            <w:tcW w:w="782" w:type="dxa"/>
          </w:tcPr>
          <w:p w:rsidR="0061463E" w:rsidRPr="0061463E" w:rsidRDefault="0061463E" w:rsidP="0061463E">
            <w:pPr>
              <w:pStyle w:val="ListParagraph"/>
              <w:spacing w:before="120" w:after="120"/>
              <w:ind w:left="0"/>
              <w:jc w:val="center"/>
            </w:pPr>
            <w:r>
              <w:t>79,25</w:t>
            </w:r>
          </w:p>
        </w:tc>
        <w:tc>
          <w:tcPr>
            <w:tcW w:w="782" w:type="dxa"/>
          </w:tcPr>
          <w:p w:rsidR="0061463E" w:rsidRPr="0061463E" w:rsidRDefault="00BA19B4" w:rsidP="0061463E">
            <w:pPr>
              <w:pStyle w:val="ListParagraph"/>
              <w:spacing w:before="120" w:after="120"/>
              <w:ind w:left="0"/>
              <w:jc w:val="center"/>
            </w:pPr>
            <w:r>
              <w:t>80,6</w:t>
            </w:r>
          </w:p>
        </w:tc>
        <w:tc>
          <w:tcPr>
            <w:tcW w:w="782" w:type="dxa"/>
          </w:tcPr>
          <w:p w:rsidR="0061463E" w:rsidRPr="0061463E" w:rsidRDefault="00BA19B4" w:rsidP="0061463E">
            <w:pPr>
              <w:pStyle w:val="ListParagraph"/>
              <w:spacing w:before="120" w:after="120"/>
              <w:ind w:left="0"/>
              <w:jc w:val="center"/>
            </w:pPr>
            <w:r>
              <w:t>0,068</w:t>
            </w:r>
          </w:p>
        </w:tc>
        <w:tc>
          <w:tcPr>
            <w:tcW w:w="782" w:type="dxa"/>
          </w:tcPr>
          <w:p w:rsidR="0061463E" w:rsidRPr="0061463E" w:rsidRDefault="00BA19B4" w:rsidP="0061463E">
            <w:pPr>
              <w:pStyle w:val="ListParagraph"/>
              <w:spacing w:before="120" w:after="120"/>
              <w:ind w:left="0"/>
              <w:jc w:val="center"/>
            </w:pPr>
            <w:r>
              <w:t>0,0695</w:t>
            </w:r>
          </w:p>
        </w:tc>
        <w:tc>
          <w:tcPr>
            <w:tcW w:w="782" w:type="dxa"/>
          </w:tcPr>
          <w:p w:rsidR="0061463E" w:rsidRPr="0061463E" w:rsidRDefault="00BA19B4" w:rsidP="0061463E">
            <w:pPr>
              <w:pStyle w:val="ListParagraph"/>
              <w:spacing w:before="120" w:after="120"/>
              <w:ind w:left="0"/>
              <w:jc w:val="center"/>
            </w:pPr>
            <w:r>
              <w:t>0,071</w:t>
            </w:r>
          </w:p>
        </w:tc>
      </w:tr>
      <w:tr w:rsidR="0061463E" w:rsidRPr="0061463E" w:rsidTr="0061463E">
        <w:tc>
          <w:tcPr>
            <w:tcW w:w="781" w:type="dxa"/>
          </w:tcPr>
          <w:p w:rsidR="0061463E" w:rsidRPr="0061463E" w:rsidRDefault="0061463E" w:rsidP="00AA649B">
            <w:pPr>
              <w:pStyle w:val="ListParagraph"/>
              <w:spacing w:before="120" w:after="120"/>
              <w:ind w:left="0"/>
              <w:jc w:val="both"/>
            </w:pPr>
            <w:r w:rsidRPr="0061463E">
              <w:t>2022</w:t>
            </w:r>
          </w:p>
        </w:tc>
        <w:tc>
          <w:tcPr>
            <w:tcW w:w="782" w:type="dxa"/>
          </w:tcPr>
          <w:p w:rsidR="0061463E" w:rsidRPr="0061463E" w:rsidRDefault="0061463E" w:rsidP="0061463E">
            <w:pPr>
              <w:pStyle w:val="ListParagraph"/>
              <w:spacing w:before="120" w:after="120"/>
              <w:ind w:left="0"/>
              <w:jc w:val="center"/>
            </w:pPr>
            <w:r w:rsidRPr="0061463E">
              <w:t>0,016</w:t>
            </w:r>
          </w:p>
        </w:tc>
        <w:tc>
          <w:tcPr>
            <w:tcW w:w="782" w:type="dxa"/>
          </w:tcPr>
          <w:p w:rsidR="0061463E" w:rsidRPr="0061463E" w:rsidRDefault="0061463E" w:rsidP="0061463E">
            <w:pPr>
              <w:pStyle w:val="ListParagraph"/>
              <w:spacing w:before="120" w:after="120"/>
              <w:ind w:left="0"/>
              <w:jc w:val="center"/>
            </w:pPr>
            <w:r w:rsidRPr="0061463E">
              <w:t>0,016</w:t>
            </w:r>
          </w:p>
        </w:tc>
        <w:tc>
          <w:tcPr>
            <w:tcW w:w="782" w:type="dxa"/>
          </w:tcPr>
          <w:p w:rsidR="0061463E" w:rsidRPr="0061463E" w:rsidRDefault="0061463E" w:rsidP="0061463E">
            <w:pPr>
              <w:pStyle w:val="ListParagraph"/>
              <w:spacing w:before="120" w:after="120"/>
              <w:ind w:left="0"/>
              <w:jc w:val="center"/>
            </w:pPr>
            <w:r w:rsidRPr="0061463E">
              <w:t>0,016</w:t>
            </w:r>
          </w:p>
        </w:tc>
        <w:tc>
          <w:tcPr>
            <w:tcW w:w="782" w:type="dxa"/>
          </w:tcPr>
          <w:p w:rsidR="0061463E" w:rsidRPr="0061463E" w:rsidRDefault="00BA19B4" w:rsidP="0061463E">
            <w:pPr>
              <w:pStyle w:val="ListParagraph"/>
              <w:spacing w:before="120" w:after="120"/>
              <w:ind w:left="0"/>
              <w:jc w:val="center"/>
            </w:pPr>
            <w:r>
              <w:t>0,0041</w:t>
            </w:r>
          </w:p>
        </w:tc>
        <w:tc>
          <w:tcPr>
            <w:tcW w:w="782" w:type="dxa"/>
          </w:tcPr>
          <w:p w:rsidR="0061463E" w:rsidRPr="0061463E" w:rsidRDefault="00BA19B4" w:rsidP="0061463E">
            <w:pPr>
              <w:pStyle w:val="ListParagraph"/>
              <w:spacing w:before="120" w:after="120"/>
              <w:ind w:left="0"/>
              <w:jc w:val="center"/>
            </w:pPr>
            <w:r>
              <w:t>0,01205</w:t>
            </w:r>
          </w:p>
        </w:tc>
        <w:tc>
          <w:tcPr>
            <w:tcW w:w="782" w:type="dxa"/>
          </w:tcPr>
          <w:p w:rsidR="0061463E" w:rsidRPr="0061463E" w:rsidRDefault="00BA19B4" w:rsidP="0061463E">
            <w:pPr>
              <w:pStyle w:val="ListParagraph"/>
              <w:spacing w:before="120" w:after="120"/>
              <w:ind w:left="0"/>
              <w:jc w:val="center"/>
            </w:pPr>
            <w:r>
              <w:t>0,02</w:t>
            </w:r>
          </w:p>
        </w:tc>
        <w:tc>
          <w:tcPr>
            <w:tcW w:w="782" w:type="dxa"/>
          </w:tcPr>
          <w:p w:rsidR="0061463E" w:rsidRPr="0061463E" w:rsidRDefault="00BA19B4" w:rsidP="0061463E">
            <w:pPr>
              <w:pStyle w:val="ListParagraph"/>
              <w:spacing w:before="120" w:after="120"/>
              <w:ind w:left="0"/>
              <w:jc w:val="center"/>
            </w:pPr>
            <w:r>
              <w:t>54,8</w:t>
            </w:r>
          </w:p>
        </w:tc>
        <w:tc>
          <w:tcPr>
            <w:tcW w:w="782" w:type="dxa"/>
          </w:tcPr>
          <w:p w:rsidR="0061463E" w:rsidRPr="0061463E" w:rsidRDefault="00BA19B4" w:rsidP="0061463E">
            <w:pPr>
              <w:pStyle w:val="ListParagraph"/>
              <w:spacing w:before="120" w:after="120"/>
              <w:ind w:left="0"/>
              <w:jc w:val="center"/>
            </w:pPr>
            <w:r>
              <w:t>70,85</w:t>
            </w:r>
          </w:p>
        </w:tc>
        <w:tc>
          <w:tcPr>
            <w:tcW w:w="782" w:type="dxa"/>
          </w:tcPr>
          <w:p w:rsidR="0061463E" w:rsidRPr="0061463E" w:rsidRDefault="00BA19B4" w:rsidP="0061463E">
            <w:pPr>
              <w:pStyle w:val="ListParagraph"/>
              <w:spacing w:before="120" w:after="120"/>
              <w:ind w:left="0"/>
              <w:jc w:val="center"/>
            </w:pPr>
            <w:r>
              <w:t>86,9</w:t>
            </w:r>
          </w:p>
        </w:tc>
        <w:tc>
          <w:tcPr>
            <w:tcW w:w="782" w:type="dxa"/>
          </w:tcPr>
          <w:p w:rsidR="0061463E" w:rsidRPr="0061463E" w:rsidRDefault="00BA19B4" w:rsidP="0061463E">
            <w:pPr>
              <w:pStyle w:val="ListParagraph"/>
              <w:spacing w:before="120" w:after="120"/>
              <w:ind w:left="0"/>
              <w:jc w:val="center"/>
            </w:pPr>
            <w:r>
              <w:t>0,046</w:t>
            </w:r>
          </w:p>
        </w:tc>
        <w:tc>
          <w:tcPr>
            <w:tcW w:w="782" w:type="dxa"/>
          </w:tcPr>
          <w:p w:rsidR="0061463E" w:rsidRPr="0061463E" w:rsidRDefault="00BA19B4" w:rsidP="0061463E">
            <w:pPr>
              <w:pStyle w:val="ListParagraph"/>
              <w:spacing w:before="120" w:after="120"/>
              <w:ind w:left="0"/>
              <w:jc w:val="center"/>
            </w:pPr>
            <w:r>
              <w:t>0,0635</w:t>
            </w:r>
          </w:p>
        </w:tc>
        <w:tc>
          <w:tcPr>
            <w:tcW w:w="782" w:type="dxa"/>
          </w:tcPr>
          <w:p w:rsidR="0061463E" w:rsidRPr="0061463E" w:rsidRDefault="00BA19B4" w:rsidP="0061463E">
            <w:pPr>
              <w:pStyle w:val="ListParagraph"/>
              <w:spacing w:before="120" w:after="120"/>
              <w:ind w:left="0"/>
              <w:jc w:val="center"/>
            </w:pPr>
            <w:r>
              <w:t>0,081</w:t>
            </w:r>
          </w:p>
        </w:tc>
      </w:tr>
      <w:tr w:rsidR="0061463E" w:rsidRPr="0061463E" w:rsidTr="0061463E">
        <w:tc>
          <w:tcPr>
            <w:tcW w:w="781" w:type="dxa"/>
          </w:tcPr>
          <w:p w:rsidR="0061463E" w:rsidRPr="0061463E" w:rsidRDefault="0061463E" w:rsidP="00AA649B">
            <w:pPr>
              <w:pStyle w:val="ListParagraph"/>
              <w:spacing w:before="120" w:after="120"/>
              <w:ind w:left="0"/>
              <w:jc w:val="both"/>
            </w:pPr>
            <w:r w:rsidRPr="0061463E">
              <w:t>2023</w:t>
            </w:r>
          </w:p>
        </w:tc>
        <w:tc>
          <w:tcPr>
            <w:tcW w:w="782" w:type="dxa"/>
          </w:tcPr>
          <w:p w:rsidR="0061463E" w:rsidRPr="0061463E" w:rsidRDefault="0061463E" w:rsidP="0061463E">
            <w:pPr>
              <w:pStyle w:val="ListParagraph"/>
              <w:spacing w:before="120" w:after="120"/>
              <w:ind w:left="0"/>
              <w:jc w:val="center"/>
            </w:pPr>
            <w:r w:rsidRPr="0061463E">
              <w:t>0,016</w:t>
            </w:r>
          </w:p>
        </w:tc>
        <w:tc>
          <w:tcPr>
            <w:tcW w:w="782" w:type="dxa"/>
          </w:tcPr>
          <w:p w:rsidR="0061463E" w:rsidRPr="0061463E" w:rsidRDefault="0061463E" w:rsidP="0061463E">
            <w:pPr>
              <w:pStyle w:val="ListParagraph"/>
              <w:spacing w:before="120" w:after="120"/>
              <w:ind w:left="0"/>
              <w:jc w:val="center"/>
            </w:pPr>
            <w:r w:rsidRPr="0061463E">
              <w:t>0,016</w:t>
            </w:r>
          </w:p>
        </w:tc>
        <w:tc>
          <w:tcPr>
            <w:tcW w:w="782" w:type="dxa"/>
          </w:tcPr>
          <w:p w:rsidR="0061463E" w:rsidRPr="0061463E" w:rsidRDefault="0061463E" w:rsidP="0061463E">
            <w:pPr>
              <w:pStyle w:val="ListParagraph"/>
              <w:spacing w:before="120" w:after="120"/>
              <w:ind w:left="0"/>
              <w:jc w:val="center"/>
            </w:pPr>
            <w:r w:rsidRPr="0061463E">
              <w:t>0,016</w:t>
            </w:r>
          </w:p>
        </w:tc>
        <w:tc>
          <w:tcPr>
            <w:tcW w:w="782" w:type="dxa"/>
          </w:tcPr>
          <w:p w:rsidR="0061463E" w:rsidRPr="0061463E" w:rsidRDefault="00BA19B4" w:rsidP="0061463E">
            <w:pPr>
              <w:pStyle w:val="ListParagraph"/>
              <w:spacing w:before="120" w:after="120"/>
              <w:ind w:left="0"/>
              <w:jc w:val="center"/>
            </w:pPr>
            <w:r>
              <w:t>0,0041</w:t>
            </w:r>
          </w:p>
        </w:tc>
        <w:tc>
          <w:tcPr>
            <w:tcW w:w="782" w:type="dxa"/>
          </w:tcPr>
          <w:p w:rsidR="0061463E" w:rsidRPr="0061463E" w:rsidRDefault="00BA19B4" w:rsidP="0061463E">
            <w:pPr>
              <w:pStyle w:val="ListParagraph"/>
              <w:spacing w:before="120" w:after="120"/>
              <w:ind w:left="0"/>
              <w:jc w:val="center"/>
            </w:pPr>
            <w:r>
              <w:t>0,01205</w:t>
            </w:r>
          </w:p>
        </w:tc>
        <w:tc>
          <w:tcPr>
            <w:tcW w:w="782" w:type="dxa"/>
          </w:tcPr>
          <w:p w:rsidR="0061463E" w:rsidRPr="0061463E" w:rsidRDefault="00BA19B4" w:rsidP="0061463E">
            <w:pPr>
              <w:pStyle w:val="ListParagraph"/>
              <w:spacing w:before="120" w:after="120"/>
              <w:ind w:left="0"/>
              <w:jc w:val="center"/>
            </w:pPr>
            <w:r>
              <w:t>0,02</w:t>
            </w:r>
          </w:p>
        </w:tc>
        <w:tc>
          <w:tcPr>
            <w:tcW w:w="782" w:type="dxa"/>
          </w:tcPr>
          <w:p w:rsidR="0061463E" w:rsidRPr="0061463E" w:rsidRDefault="00BA19B4" w:rsidP="0061463E">
            <w:pPr>
              <w:pStyle w:val="ListParagraph"/>
              <w:spacing w:before="120" w:after="120"/>
              <w:ind w:left="0"/>
              <w:jc w:val="center"/>
            </w:pPr>
            <w:r>
              <w:t>69,2</w:t>
            </w:r>
          </w:p>
        </w:tc>
        <w:tc>
          <w:tcPr>
            <w:tcW w:w="782" w:type="dxa"/>
          </w:tcPr>
          <w:p w:rsidR="0061463E" w:rsidRPr="0061463E" w:rsidRDefault="00BA19B4" w:rsidP="0061463E">
            <w:pPr>
              <w:pStyle w:val="ListParagraph"/>
              <w:spacing w:before="120" w:after="120"/>
              <w:ind w:left="0"/>
              <w:jc w:val="center"/>
            </w:pPr>
            <w:r>
              <w:t>75,45</w:t>
            </w:r>
          </w:p>
        </w:tc>
        <w:tc>
          <w:tcPr>
            <w:tcW w:w="782" w:type="dxa"/>
          </w:tcPr>
          <w:p w:rsidR="0061463E" w:rsidRPr="0061463E" w:rsidRDefault="00BA19B4" w:rsidP="0061463E">
            <w:pPr>
              <w:pStyle w:val="ListParagraph"/>
              <w:spacing w:before="120" w:after="120"/>
              <w:ind w:left="0"/>
              <w:jc w:val="center"/>
            </w:pPr>
            <w:r>
              <w:t>81,7</w:t>
            </w:r>
          </w:p>
        </w:tc>
        <w:tc>
          <w:tcPr>
            <w:tcW w:w="782" w:type="dxa"/>
          </w:tcPr>
          <w:p w:rsidR="0061463E" w:rsidRPr="0061463E" w:rsidRDefault="00BA19B4" w:rsidP="0061463E">
            <w:pPr>
              <w:pStyle w:val="ListParagraph"/>
              <w:spacing w:before="120" w:after="120"/>
              <w:ind w:left="0"/>
              <w:jc w:val="center"/>
            </w:pPr>
            <w:r>
              <w:t>0,023</w:t>
            </w:r>
          </w:p>
        </w:tc>
        <w:tc>
          <w:tcPr>
            <w:tcW w:w="782" w:type="dxa"/>
          </w:tcPr>
          <w:p w:rsidR="0061463E" w:rsidRPr="0061463E" w:rsidRDefault="00BA19B4" w:rsidP="0061463E">
            <w:pPr>
              <w:pStyle w:val="ListParagraph"/>
              <w:spacing w:before="120" w:after="120"/>
              <w:ind w:left="0"/>
              <w:jc w:val="center"/>
            </w:pPr>
            <w:r>
              <w:t>0,0275</w:t>
            </w:r>
          </w:p>
        </w:tc>
        <w:tc>
          <w:tcPr>
            <w:tcW w:w="782" w:type="dxa"/>
          </w:tcPr>
          <w:p w:rsidR="0061463E" w:rsidRPr="0061463E" w:rsidRDefault="00BA19B4" w:rsidP="0061463E">
            <w:pPr>
              <w:pStyle w:val="ListParagraph"/>
              <w:spacing w:before="120" w:after="120"/>
              <w:ind w:left="0"/>
              <w:jc w:val="center"/>
            </w:pPr>
            <w:r>
              <w:t>0,032</w:t>
            </w:r>
          </w:p>
        </w:tc>
      </w:tr>
    </w:tbl>
    <w:p w:rsidR="0061463E" w:rsidRDefault="0061463E" w:rsidP="00AA649B">
      <w:pPr>
        <w:pStyle w:val="ListParagraph"/>
        <w:spacing w:before="120" w:after="120"/>
        <w:ind w:left="0" w:firstLine="72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81"/>
        <w:gridCol w:w="782"/>
        <w:gridCol w:w="782"/>
        <w:gridCol w:w="782"/>
        <w:gridCol w:w="782"/>
        <w:gridCol w:w="782"/>
        <w:gridCol w:w="782"/>
      </w:tblGrid>
      <w:tr w:rsidR="000F2267" w:rsidRPr="0061463E" w:rsidTr="001C653C">
        <w:tc>
          <w:tcPr>
            <w:tcW w:w="781" w:type="dxa"/>
          </w:tcPr>
          <w:p w:rsidR="000F2267" w:rsidRPr="0061463E" w:rsidRDefault="000F2267" w:rsidP="001C653C">
            <w:pPr>
              <w:pStyle w:val="ListParagraph"/>
              <w:spacing w:before="120" w:after="120"/>
              <w:ind w:left="0"/>
              <w:jc w:val="both"/>
            </w:pPr>
            <w:r w:rsidRPr="0061463E">
              <w:t>Anul</w:t>
            </w:r>
          </w:p>
        </w:tc>
        <w:tc>
          <w:tcPr>
            <w:tcW w:w="2346" w:type="dxa"/>
            <w:gridSpan w:val="3"/>
          </w:tcPr>
          <w:p w:rsidR="000F2267" w:rsidRPr="0061463E" w:rsidRDefault="000F2267" w:rsidP="001C653C">
            <w:pPr>
              <w:pStyle w:val="ListParagraph"/>
              <w:spacing w:before="120" w:after="120"/>
              <w:ind w:left="0"/>
              <w:jc w:val="center"/>
            </w:pPr>
            <w:r>
              <w:t>Oxigen dizolvat mg/l</w:t>
            </w:r>
          </w:p>
        </w:tc>
        <w:tc>
          <w:tcPr>
            <w:tcW w:w="2346" w:type="dxa"/>
            <w:gridSpan w:val="3"/>
          </w:tcPr>
          <w:p w:rsidR="000F2267" w:rsidRPr="0061463E" w:rsidRDefault="000F2267" w:rsidP="001C653C">
            <w:pPr>
              <w:pStyle w:val="ListParagraph"/>
              <w:spacing w:before="120" w:after="120"/>
              <w:ind w:left="0"/>
              <w:jc w:val="center"/>
            </w:pPr>
            <w:r>
              <w:t>pH</w:t>
            </w:r>
          </w:p>
        </w:tc>
      </w:tr>
      <w:tr w:rsidR="000F2267" w:rsidRPr="0061463E" w:rsidTr="001C653C">
        <w:tc>
          <w:tcPr>
            <w:tcW w:w="781" w:type="dxa"/>
          </w:tcPr>
          <w:p w:rsidR="000F2267" w:rsidRPr="0061463E" w:rsidRDefault="000F2267" w:rsidP="001C653C">
            <w:pPr>
              <w:pStyle w:val="ListParagraph"/>
              <w:spacing w:before="120" w:after="120"/>
              <w:ind w:left="0"/>
              <w:jc w:val="both"/>
            </w:pPr>
          </w:p>
        </w:tc>
        <w:tc>
          <w:tcPr>
            <w:tcW w:w="782" w:type="dxa"/>
          </w:tcPr>
          <w:p w:rsidR="000F2267" w:rsidRPr="0061463E" w:rsidRDefault="000F2267" w:rsidP="001C653C">
            <w:pPr>
              <w:pStyle w:val="ListParagraph"/>
              <w:spacing w:before="120" w:after="120"/>
              <w:ind w:left="0"/>
              <w:jc w:val="center"/>
            </w:pPr>
            <w:r w:rsidRPr="0061463E">
              <w:t>MIN</w:t>
            </w:r>
          </w:p>
        </w:tc>
        <w:tc>
          <w:tcPr>
            <w:tcW w:w="782" w:type="dxa"/>
          </w:tcPr>
          <w:p w:rsidR="000F2267" w:rsidRPr="0061463E" w:rsidRDefault="000F2267" w:rsidP="001C653C">
            <w:pPr>
              <w:pStyle w:val="ListParagraph"/>
              <w:spacing w:before="120" w:after="120"/>
              <w:ind w:left="0"/>
              <w:jc w:val="center"/>
            </w:pPr>
            <w:r w:rsidRPr="0061463E">
              <w:t>MA</w:t>
            </w:r>
          </w:p>
        </w:tc>
        <w:tc>
          <w:tcPr>
            <w:tcW w:w="782" w:type="dxa"/>
          </w:tcPr>
          <w:p w:rsidR="000F2267" w:rsidRPr="0061463E" w:rsidRDefault="000F2267" w:rsidP="001C653C">
            <w:pPr>
              <w:pStyle w:val="ListParagraph"/>
              <w:spacing w:before="120" w:after="120"/>
              <w:ind w:left="0"/>
              <w:jc w:val="center"/>
            </w:pPr>
            <w:r w:rsidRPr="0061463E">
              <w:t>MAX</w:t>
            </w:r>
          </w:p>
        </w:tc>
        <w:tc>
          <w:tcPr>
            <w:tcW w:w="782" w:type="dxa"/>
          </w:tcPr>
          <w:p w:rsidR="000F2267" w:rsidRPr="0061463E" w:rsidRDefault="000F2267" w:rsidP="001C653C">
            <w:pPr>
              <w:pStyle w:val="ListParagraph"/>
              <w:spacing w:before="120" w:after="120"/>
              <w:ind w:left="0"/>
              <w:jc w:val="center"/>
            </w:pPr>
            <w:r w:rsidRPr="0061463E">
              <w:t>MIN</w:t>
            </w:r>
          </w:p>
        </w:tc>
        <w:tc>
          <w:tcPr>
            <w:tcW w:w="782" w:type="dxa"/>
          </w:tcPr>
          <w:p w:rsidR="000F2267" w:rsidRPr="0061463E" w:rsidRDefault="000F2267" w:rsidP="001C653C">
            <w:pPr>
              <w:pStyle w:val="ListParagraph"/>
              <w:spacing w:before="120" w:after="120"/>
              <w:ind w:left="0"/>
              <w:jc w:val="center"/>
            </w:pPr>
            <w:r w:rsidRPr="0061463E">
              <w:t>MA</w:t>
            </w:r>
          </w:p>
        </w:tc>
        <w:tc>
          <w:tcPr>
            <w:tcW w:w="782" w:type="dxa"/>
          </w:tcPr>
          <w:p w:rsidR="000F2267" w:rsidRPr="0061463E" w:rsidRDefault="000F2267" w:rsidP="001C653C">
            <w:pPr>
              <w:pStyle w:val="ListParagraph"/>
              <w:spacing w:before="120" w:after="120"/>
              <w:ind w:left="0"/>
              <w:jc w:val="center"/>
            </w:pPr>
            <w:r w:rsidRPr="0061463E">
              <w:t>MAX</w:t>
            </w:r>
          </w:p>
        </w:tc>
      </w:tr>
      <w:tr w:rsidR="000F2267" w:rsidRPr="0061463E" w:rsidTr="001C653C">
        <w:tc>
          <w:tcPr>
            <w:tcW w:w="781" w:type="dxa"/>
          </w:tcPr>
          <w:p w:rsidR="000F2267" w:rsidRPr="0061463E" w:rsidRDefault="000F2267" w:rsidP="001C653C">
            <w:pPr>
              <w:pStyle w:val="ListParagraph"/>
              <w:spacing w:before="120" w:after="120"/>
              <w:ind w:left="0"/>
              <w:jc w:val="both"/>
            </w:pPr>
            <w:r w:rsidRPr="0061463E">
              <w:t>2021</w:t>
            </w:r>
          </w:p>
        </w:tc>
        <w:tc>
          <w:tcPr>
            <w:tcW w:w="782" w:type="dxa"/>
          </w:tcPr>
          <w:p w:rsidR="000F2267" w:rsidRPr="0061463E" w:rsidRDefault="000F2267" w:rsidP="001C653C">
            <w:pPr>
              <w:pStyle w:val="ListParagraph"/>
              <w:spacing w:before="120" w:after="120"/>
              <w:ind w:left="0"/>
              <w:jc w:val="center"/>
            </w:pPr>
            <w:r>
              <w:t>7,46</w:t>
            </w:r>
          </w:p>
        </w:tc>
        <w:tc>
          <w:tcPr>
            <w:tcW w:w="782" w:type="dxa"/>
          </w:tcPr>
          <w:p w:rsidR="000F2267" w:rsidRPr="0061463E" w:rsidRDefault="000F2267" w:rsidP="00BA19B4">
            <w:pPr>
              <w:pStyle w:val="ListParagraph"/>
              <w:spacing w:before="120" w:after="120"/>
              <w:ind w:left="0"/>
              <w:jc w:val="center"/>
            </w:pPr>
            <w:r>
              <w:t>8,085</w:t>
            </w:r>
          </w:p>
        </w:tc>
        <w:tc>
          <w:tcPr>
            <w:tcW w:w="782" w:type="dxa"/>
          </w:tcPr>
          <w:p w:rsidR="000F2267" w:rsidRPr="0061463E" w:rsidRDefault="000F2267" w:rsidP="000F2267">
            <w:pPr>
              <w:pStyle w:val="ListParagraph"/>
              <w:spacing w:before="120" w:after="120"/>
              <w:ind w:left="0"/>
              <w:jc w:val="center"/>
            </w:pPr>
            <w:r>
              <w:t>8,71</w:t>
            </w:r>
          </w:p>
        </w:tc>
        <w:tc>
          <w:tcPr>
            <w:tcW w:w="782" w:type="dxa"/>
          </w:tcPr>
          <w:p w:rsidR="000F2267" w:rsidRPr="0061463E" w:rsidRDefault="000F2267" w:rsidP="00BA19B4">
            <w:pPr>
              <w:pStyle w:val="ListParagraph"/>
              <w:spacing w:before="120" w:after="120"/>
              <w:ind w:left="0"/>
              <w:jc w:val="center"/>
            </w:pPr>
            <w:r>
              <w:t>7,1</w:t>
            </w:r>
          </w:p>
        </w:tc>
        <w:tc>
          <w:tcPr>
            <w:tcW w:w="782" w:type="dxa"/>
          </w:tcPr>
          <w:p w:rsidR="000F2267" w:rsidRPr="0061463E" w:rsidRDefault="000F2267" w:rsidP="001C653C">
            <w:pPr>
              <w:pStyle w:val="ListParagraph"/>
              <w:spacing w:before="120" w:after="120"/>
              <w:ind w:left="0"/>
              <w:jc w:val="center"/>
            </w:pPr>
            <w:r>
              <w:t>7,1</w:t>
            </w:r>
          </w:p>
        </w:tc>
        <w:tc>
          <w:tcPr>
            <w:tcW w:w="782" w:type="dxa"/>
          </w:tcPr>
          <w:p w:rsidR="000F2267" w:rsidRPr="0061463E" w:rsidRDefault="000F2267" w:rsidP="00BA19B4">
            <w:pPr>
              <w:pStyle w:val="ListParagraph"/>
              <w:spacing w:before="120" w:after="120"/>
              <w:ind w:left="0"/>
              <w:jc w:val="center"/>
            </w:pPr>
            <w:r>
              <w:t>7,1</w:t>
            </w:r>
          </w:p>
        </w:tc>
      </w:tr>
      <w:tr w:rsidR="000F2267" w:rsidRPr="0061463E" w:rsidTr="001C653C">
        <w:tc>
          <w:tcPr>
            <w:tcW w:w="781" w:type="dxa"/>
          </w:tcPr>
          <w:p w:rsidR="000F2267" w:rsidRPr="0061463E" w:rsidRDefault="000F2267" w:rsidP="001C653C">
            <w:pPr>
              <w:pStyle w:val="ListParagraph"/>
              <w:spacing w:before="120" w:after="120"/>
              <w:ind w:left="0"/>
              <w:jc w:val="both"/>
            </w:pPr>
            <w:r w:rsidRPr="0061463E">
              <w:t>2022</w:t>
            </w:r>
          </w:p>
        </w:tc>
        <w:tc>
          <w:tcPr>
            <w:tcW w:w="782" w:type="dxa"/>
          </w:tcPr>
          <w:p w:rsidR="000F2267" w:rsidRPr="0061463E" w:rsidRDefault="000F2267" w:rsidP="001C653C">
            <w:pPr>
              <w:pStyle w:val="ListParagraph"/>
              <w:spacing w:before="120" w:after="120"/>
              <w:ind w:left="0"/>
              <w:jc w:val="center"/>
            </w:pPr>
            <w:r>
              <w:t>8,35</w:t>
            </w:r>
          </w:p>
        </w:tc>
        <w:tc>
          <w:tcPr>
            <w:tcW w:w="782" w:type="dxa"/>
          </w:tcPr>
          <w:p w:rsidR="000F2267" w:rsidRPr="0061463E" w:rsidRDefault="000F2267" w:rsidP="00BA19B4">
            <w:pPr>
              <w:pStyle w:val="ListParagraph"/>
              <w:spacing w:before="120" w:after="120"/>
              <w:ind w:left="0"/>
              <w:jc w:val="center"/>
            </w:pPr>
            <w:r>
              <w:t>8,49</w:t>
            </w:r>
          </w:p>
        </w:tc>
        <w:tc>
          <w:tcPr>
            <w:tcW w:w="782" w:type="dxa"/>
          </w:tcPr>
          <w:p w:rsidR="000F2267" w:rsidRPr="0061463E" w:rsidRDefault="000F2267" w:rsidP="000F2267">
            <w:pPr>
              <w:pStyle w:val="ListParagraph"/>
              <w:spacing w:before="120" w:after="120"/>
              <w:ind w:left="0"/>
              <w:jc w:val="center"/>
            </w:pPr>
            <w:r>
              <w:t>8,63</w:t>
            </w:r>
          </w:p>
        </w:tc>
        <w:tc>
          <w:tcPr>
            <w:tcW w:w="782" w:type="dxa"/>
          </w:tcPr>
          <w:p w:rsidR="000F2267" w:rsidRPr="0061463E" w:rsidRDefault="000F2267" w:rsidP="001C653C">
            <w:pPr>
              <w:pStyle w:val="ListParagraph"/>
              <w:spacing w:before="120" w:after="120"/>
              <w:ind w:left="0"/>
              <w:jc w:val="center"/>
            </w:pPr>
            <w:r>
              <w:t>7,3</w:t>
            </w:r>
          </w:p>
        </w:tc>
        <w:tc>
          <w:tcPr>
            <w:tcW w:w="782" w:type="dxa"/>
          </w:tcPr>
          <w:p w:rsidR="000F2267" w:rsidRPr="0061463E" w:rsidRDefault="000F2267" w:rsidP="001C653C">
            <w:pPr>
              <w:pStyle w:val="ListParagraph"/>
              <w:spacing w:before="120" w:after="120"/>
              <w:ind w:left="0"/>
              <w:jc w:val="center"/>
            </w:pPr>
            <w:r>
              <w:t>7,35</w:t>
            </w:r>
          </w:p>
        </w:tc>
        <w:tc>
          <w:tcPr>
            <w:tcW w:w="782" w:type="dxa"/>
          </w:tcPr>
          <w:p w:rsidR="000F2267" w:rsidRPr="0061463E" w:rsidRDefault="000F2267" w:rsidP="00BA19B4">
            <w:pPr>
              <w:pStyle w:val="ListParagraph"/>
              <w:spacing w:before="120" w:after="120"/>
              <w:ind w:left="0"/>
              <w:jc w:val="center"/>
            </w:pPr>
            <w:r>
              <w:t>7,4</w:t>
            </w:r>
          </w:p>
        </w:tc>
      </w:tr>
      <w:tr w:rsidR="000F2267" w:rsidRPr="0061463E" w:rsidTr="001C653C">
        <w:tc>
          <w:tcPr>
            <w:tcW w:w="781" w:type="dxa"/>
          </w:tcPr>
          <w:p w:rsidR="000F2267" w:rsidRPr="0061463E" w:rsidRDefault="000F2267" w:rsidP="001C653C">
            <w:pPr>
              <w:pStyle w:val="ListParagraph"/>
              <w:spacing w:before="120" w:after="120"/>
              <w:ind w:left="0"/>
              <w:jc w:val="both"/>
            </w:pPr>
            <w:r w:rsidRPr="0061463E">
              <w:t>2023</w:t>
            </w:r>
          </w:p>
        </w:tc>
        <w:tc>
          <w:tcPr>
            <w:tcW w:w="782" w:type="dxa"/>
          </w:tcPr>
          <w:p w:rsidR="000F2267" w:rsidRPr="0061463E" w:rsidRDefault="000F2267" w:rsidP="00BA19B4">
            <w:pPr>
              <w:pStyle w:val="ListParagraph"/>
              <w:spacing w:before="120" w:after="120"/>
              <w:ind w:left="0"/>
              <w:jc w:val="center"/>
            </w:pPr>
            <w:r>
              <w:t>7,99</w:t>
            </w:r>
          </w:p>
        </w:tc>
        <w:tc>
          <w:tcPr>
            <w:tcW w:w="782" w:type="dxa"/>
          </w:tcPr>
          <w:p w:rsidR="000F2267" w:rsidRPr="0061463E" w:rsidRDefault="000F2267" w:rsidP="000F2267">
            <w:pPr>
              <w:pStyle w:val="ListParagraph"/>
              <w:spacing w:before="120" w:after="120"/>
              <w:ind w:left="0"/>
              <w:jc w:val="center"/>
            </w:pPr>
            <w:r>
              <w:t>8,395</w:t>
            </w:r>
          </w:p>
        </w:tc>
        <w:tc>
          <w:tcPr>
            <w:tcW w:w="782" w:type="dxa"/>
          </w:tcPr>
          <w:p w:rsidR="000F2267" w:rsidRPr="0061463E" w:rsidRDefault="000F2267" w:rsidP="000F2267">
            <w:pPr>
              <w:pStyle w:val="ListParagraph"/>
              <w:spacing w:before="120" w:after="120"/>
              <w:ind w:left="0"/>
              <w:jc w:val="center"/>
            </w:pPr>
            <w:r>
              <w:t>8,8</w:t>
            </w:r>
          </w:p>
        </w:tc>
        <w:tc>
          <w:tcPr>
            <w:tcW w:w="782" w:type="dxa"/>
          </w:tcPr>
          <w:p w:rsidR="000F2267" w:rsidRPr="0061463E" w:rsidRDefault="000F2267" w:rsidP="001C653C">
            <w:pPr>
              <w:pStyle w:val="ListParagraph"/>
              <w:spacing w:before="120" w:after="120"/>
              <w:ind w:left="0"/>
              <w:jc w:val="center"/>
            </w:pPr>
            <w:r>
              <w:t>7,3</w:t>
            </w:r>
          </w:p>
        </w:tc>
        <w:tc>
          <w:tcPr>
            <w:tcW w:w="782" w:type="dxa"/>
          </w:tcPr>
          <w:p w:rsidR="000F2267" w:rsidRPr="0061463E" w:rsidRDefault="000F2267" w:rsidP="001C653C">
            <w:pPr>
              <w:pStyle w:val="ListParagraph"/>
              <w:spacing w:before="120" w:after="120"/>
              <w:ind w:left="0"/>
              <w:jc w:val="center"/>
            </w:pPr>
            <w:r>
              <w:t>7,3</w:t>
            </w:r>
          </w:p>
        </w:tc>
        <w:tc>
          <w:tcPr>
            <w:tcW w:w="782" w:type="dxa"/>
          </w:tcPr>
          <w:p w:rsidR="000F2267" w:rsidRPr="0061463E" w:rsidRDefault="000F2267" w:rsidP="00BA19B4">
            <w:pPr>
              <w:pStyle w:val="ListParagraph"/>
              <w:spacing w:before="120" w:after="120"/>
              <w:ind w:left="0"/>
              <w:jc w:val="center"/>
            </w:pPr>
            <w:r>
              <w:t>7,3</w:t>
            </w:r>
          </w:p>
        </w:tc>
      </w:tr>
    </w:tbl>
    <w:p w:rsidR="00883FEF" w:rsidRPr="00FA3969" w:rsidRDefault="00FA3969" w:rsidP="00FA3969">
      <w:pPr>
        <w:pStyle w:val="CommentText"/>
        <w:spacing w:before="120" w:after="120" w:line="276" w:lineRule="auto"/>
        <w:ind w:left="1080" w:hanging="513"/>
        <w:jc w:val="both"/>
        <w:rPr>
          <w:rFonts w:ascii="Times New Roman" w:hAnsi="Times New Roman"/>
          <w:b/>
          <w:color w:val="000000"/>
          <w:sz w:val="24"/>
          <w:szCs w:val="24"/>
          <w:lang w:val="ro-RO"/>
        </w:rPr>
      </w:pPr>
      <w:r w:rsidRPr="00FA3969">
        <w:rPr>
          <w:rFonts w:ascii="Times New Roman" w:hAnsi="Times New Roman"/>
          <w:b/>
          <w:color w:val="000000"/>
          <w:sz w:val="24"/>
          <w:szCs w:val="24"/>
          <w:lang w:val="ro-RO"/>
        </w:rPr>
        <w:t>Caracteristici cantitative</w:t>
      </w:r>
    </w:p>
    <w:p w:rsidR="00883FEF" w:rsidRDefault="00FA3969" w:rsidP="00FA3969">
      <w:pPr>
        <w:pStyle w:val="CommentText"/>
        <w:spacing w:before="120" w:after="120" w:line="276" w:lineRule="auto"/>
        <w:ind w:firstLine="567"/>
        <w:jc w:val="both"/>
        <w:rPr>
          <w:rFonts w:ascii="Times New Roman" w:hAnsi="Times New Roman"/>
          <w:color w:val="000000"/>
          <w:sz w:val="24"/>
          <w:szCs w:val="24"/>
          <w:lang w:val="ro-RO"/>
        </w:rPr>
      </w:pPr>
      <w:r>
        <w:rPr>
          <w:rFonts w:ascii="Times New Roman" w:hAnsi="Times New Roman"/>
          <w:color w:val="000000"/>
          <w:sz w:val="24"/>
          <w:szCs w:val="24"/>
          <w:lang w:val="ro-RO"/>
        </w:rPr>
        <w:t xml:space="preserve">Potrivit datelor deținute de Administrația Bazinală de Apă Mureș, în zona delimitată de coordonatele perimetrului prezentat NU au fost identificate captări de apă din sursă subterană și nici perimetre de protecție ale surselor de alimentare cu apă. </w:t>
      </w:r>
    </w:p>
    <w:p w:rsidR="00FA3969" w:rsidRDefault="00FA3969" w:rsidP="00FA3969">
      <w:pPr>
        <w:pStyle w:val="CommentText"/>
        <w:spacing w:before="120" w:after="120" w:line="276" w:lineRule="auto"/>
        <w:ind w:firstLine="567"/>
        <w:jc w:val="both"/>
        <w:rPr>
          <w:rFonts w:ascii="Times New Roman" w:hAnsi="Times New Roman"/>
          <w:color w:val="000000"/>
          <w:sz w:val="24"/>
          <w:szCs w:val="24"/>
          <w:lang w:val="ro-RO"/>
        </w:rPr>
      </w:pPr>
      <w:r>
        <w:rPr>
          <w:rFonts w:ascii="Times New Roman" w:hAnsi="Times New Roman"/>
          <w:color w:val="000000"/>
          <w:sz w:val="24"/>
          <w:szCs w:val="24"/>
          <w:lang w:val="ro-RO"/>
        </w:rPr>
        <w:t>Observație: Au fost luate în considerare doar captările de apă potabilă care deservesc minimum 50 de persoane sau furnizează minimum10 mc/zi.</w:t>
      </w:r>
    </w:p>
    <w:p w:rsidR="00451C51" w:rsidRPr="003A1469" w:rsidRDefault="0073236C" w:rsidP="0073236C">
      <w:pPr>
        <w:pStyle w:val="NormalPope"/>
        <w:spacing w:line="276" w:lineRule="auto"/>
        <w:jc w:val="left"/>
        <w:rPr>
          <w:rFonts w:ascii="Times New Roman" w:hAnsi="Times New Roman"/>
          <w:sz w:val="24"/>
        </w:rPr>
      </w:pPr>
      <w:r>
        <w:rPr>
          <w:rFonts w:ascii="Times New Roman" w:hAnsi="Times New Roman"/>
          <w:sz w:val="24"/>
        </w:rPr>
        <w:t xml:space="preserve">                                                         </w:t>
      </w:r>
      <w:r w:rsidR="00451C51" w:rsidRPr="003A1469">
        <w:rPr>
          <w:rFonts w:ascii="Times New Roman" w:hAnsi="Times New Roman"/>
          <w:sz w:val="24"/>
        </w:rPr>
        <w:t>Întocmit:</w:t>
      </w:r>
    </w:p>
    <w:p w:rsidR="00451C51" w:rsidRPr="003A1469" w:rsidRDefault="0073236C" w:rsidP="0073236C">
      <w:pPr>
        <w:pStyle w:val="NormalPope"/>
        <w:spacing w:line="276" w:lineRule="auto"/>
        <w:jc w:val="left"/>
        <w:rPr>
          <w:rFonts w:ascii="Times New Roman" w:hAnsi="Times New Roman"/>
          <w:sz w:val="24"/>
        </w:rPr>
      </w:pPr>
      <w:r>
        <w:rPr>
          <w:rFonts w:ascii="Times New Roman" w:hAnsi="Times New Roman"/>
          <w:sz w:val="24"/>
        </w:rPr>
        <w:t xml:space="preserve">                                                       </w:t>
      </w:r>
      <w:r w:rsidR="00451C51" w:rsidRPr="003A1469">
        <w:rPr>
          <w:rFonts w:ascii="Times New Roman" w:hAnsi="Times New Roman"/>
          <w:sz w:val="24"/>
        </w:rPr>
        <w:t>Ioan Refec</w:t>
      </w:r>
    </w:p>
    <w:p w:rsidR="006E35C1" w:rsidRPr="003A1469" w:rsidRDefault="0073236C" w:rsidP="0073236C">
      <w:pPr>
        <w:tabs>
          <w:tab w:val="left" w:pos="4050"/>
        </w:tabs>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ab/>
      </w:r>
      <w:r w:rsidRPr="001E490A">
        <w:rPr>
          <w:noProof/>
        </w:rPr>
        <w:drawing>
          <wp:inline distT="0" distB="0" distL="0" distR="0" wp14:anchorId="0B1CA78E" wp14:editId="655497AC">
            <wp:extent cx="856649" cy="871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6649" cy="871946"/>
                    </a:xfrm>
                    <a:prstGeom prst="rect">
                      <a:avLst/>
                    </a:prstGeom>
                    <a:noFill/>
                    <a:ln>
                      <a:noFill/>
                    </a:ln>
                  </pic:spPr>
                </pic:pic>
              </a:graphicData>
            </a:graphic>
          </wp:inline>
        </w:drawing>
      </w:r>
      <w:bookmarkStart w:id="0" w:name="_GoBack"/>
      <w:bookmarkEnd w:id="0"/>
    </w:p>
    <w:p w:rsidR="006E35C1" w:rsidRPr="003A1469" w:rsidRDefault="0073236C" w:rsidP="0073236C">
      <w:pPr>
        <w:tabs>
          <w:tab w:val="left" w:pos="4215"/>
        </w:tabs>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ab/>
      </w:r>
    </w:p>
    <w:p w:rsidR="006E35C1" w:rsidRPr="003A1469" w:rsidRDefault="006E35C1" w:rsidP="00F53DF9">
      <w:pPr>
        <w:autoSpaceDE w:val="0"/>
        <w:autoSpaceDN w:val="0"/>
        <w:adjustRightInd w:val="0"/>
        <w:ind w:firstLine="720"/>
        <w:jc w:val="center"/>
        <w:rPr>
          <w:rFonts w:ascii="Times New Roman" w:hAnsi="Times New Roman" w:cs="Times New Roman"/>
          <w:sz w:val="24"/>
          <w:szCs w:val="24"/>
          <w:lang w:val="it-IT"/>
        </w:rPr>
      </w:pPr>
    </w:p>
    <w:p w:rsidR="006E35C1" w:rsidRPr="003A1469" w:rsidRDefault="006E35C1" w:rsidP="00F53DF9">
      <w:pPr>
        <w:ind w:left="360"/>
        <w:jc w:val="both"/>
        <w:rPr>
          <w:rFonts w:ascii="Times New Roman" w:hAnsi="Times New Roman" w:cs="Times New Roman"/>
          <w:b/>
          <w:sz w:val="24"/>
          <w:szCs w:val="24"/>
          <w:lang w:val="ro-RO"/>
        </w:rPr>
      </w:pPr>
    </w:p>
    <w:sectPr w:rsidR="006E35C1" w:rsidRPr="003A1469" w:rsidSect="001E2C78">
      <w:headerReference w:type="default" r:id="rId21"/>
      <w:footerReference w:type="default" r:id="rId22"/>
      <w:pgSz w:w="12240" w:h="15840"/>
      <w:pgMar w:top="1440" w:right="851"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504" w:rsidRDefault="004A6504" w:rsidP="000B2F27">
      <w:pPr>
        <w:spacing w:after="0" w:line="240" w:lineRule="auto"/>
      </w:pPr>
      <w:r>
        <w:separator/>
      </w:r>
    </w:p>
  </w:endnote>
  <w:endnote w:type="continuationSeparator" w:id="0">
    <w:p w:rsidR="004A6504" w:rsidRDefault="004A6504" w:rsidP="000B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almSprings">
    <w:altName w:val="Times New Roman"/>
    <w:charset w:val="00"/>
    <w:family w:val="auto"/>
    <w:pitch w:val="variable"/>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53C" w:rsidRDefault="001C653C" w:rsidP="00DF5160">
    <w:pPr>
      <w:pStyle w:val="Footer"/>
      <w:pBdr>
        <w:top w:val="thinThickSmallGap" w:sz="24" w:space="1" w:color="622423" w:themeColor="accent2" w:themeShade="7F"/>
      </w:pBdr>
      <w:jc w:val="center"/>
      <w:rPr>
        <w:rFonts w:asciiTheme="majorHAnsi" w:hAnsiTheme="majorHAnsi"/>
      </w:rPr>
    </w:pPr>
    <w:r w:rsidRPr="00DF5160">
      <w:rPr>
        <w:rFonts w:asciiTheme="majorHAnsi" w:hAnsiTheme="majorHAnsi"/>
        <w:sz w:val="22"/>
        <w:szCs w:val="22"/>
      </w:rPr>
      <w:t xml:space="preserve">BENEFICIAR: </w:t>
    </w:r>
    <w:r>
      <w:rPr>
        <w:rFonts w:asciiTheme="majorHAnsi" w:hAnsiTheme="majorHAnsi"/>
        <w:sz w:val="22"/>
        <w:szCs w:val="22"/>
      </w:rPr>
      <w:t>S.C. PIATRA BALAST  IMPEX SRL</w:t>
    </w:r>
    <w:r>
      <w:rPr>
        <w:rFonts w:asciiTheme="majorHAnsi" w:hAnsiTheme="majorHAnsi"/>
      </w:rPr>
      <w:ptab w:relativeTo="margin" w:alignment="right" w:leader="none"/>
    </w:r>
    <w:r w:rsidR="004A6504">
      <w:rPr>
        <w:rFonts w:asciiTheme="majorHAnsi" w:hAnsiTheme="majorHAnsi"/>
        <w:noProof/>
      </w:rPr>
      <w:fldChar w:fldCharType="begin"/>
    </w:r>
    <w:r w:rsidR="004A6504">
      <w:rPr>
        <w:rFonts w:asciiTheme="majorHAnsi" w:hAnsiTheme="majorHAnsi"/>
        <w:noProof/>
      </w:rPr>
      <w:instrText xml:space="preserve"> PAGE   \* MERGEFORMAT </w:instrText>
    </w:r>
    <w:r w:rsidR="004A6504">
      <w:rPr>
        <w:rFonts w:asciiTheme="majorHAnsi" w:hAnsiTheme="majorHAnsi"/>
        <w:noProof/>
      </w:rPr>
      <w:fldChar w:fldCharType="separate"/>
    </w:r>
    <w:r w:rsidR="0073236C">
      <w:rPr>
        <w:rFonts w:asciiTheme="majorHAnsi" w:hAnsiTheme="majorHAnsi"/>
        <w:noProof/>
      </w:rPr>
      <w:t>35</w:t>
    </w:r>
    <w:r w:rsidR="004A6504">
      <w:rPr>
        <w:rFonts w:asciiTheme="majorHAnsi" w:hAnsiTheme="majorHAnsi"/>
        <w:noProof/>
      </w:rPr>
      <w:fldChar w:fldCharType="end"/>
    </w:r>
  </w:p>
  <w:p w:rsidR="001C653C" w:rsidRDefault="001C6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504" w:rsidRDefault="004A6504" w:rsidP="000B2F27">
      <w:pPr>
        <w:spacing w:after="0" w:line="240" w:lineRule="auto"/>
      </w:pPr>
      <w:r>
        <w:separator/>
      </w:r>
    </w:p>
  </w:footnote>
  <w:footnote w:type="continuationSeparator" w:id="0">
    <w:p w:rsidR="004A6504" w:rsidRDefault="004A6504" w:rsidP="000B2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alias w:val="Title"/>
      <w:id w:val="77738743"/>
      <w:placeholder>
        <w:docPart w:val="92C9E919BC8144209CB3F00D2B1F0DCA"/>
      </w:placeholder>
      <w:dataBinding w:prefixMappings="xmlns:ns0='http://schemas.openxmlformats.org/package/2006/metadata/core-properties' xmlns:ns1='http://purl.org/dc/elements/1.1/'" w:xpath="/ns0:coreProperties[1]/ns1:title[1]" w:storeItemID="{6C3C8BC8-F283-45AE-878A-BAB7291924A1}"/>
      <w:text/>
    </w:sdtPr>
    <w:sdtEndPr/>
    <w:sdtContent>
      <w:p w:rsidR="001C653C" w:rsidRPr="00DF5160" w:rsidRDefault="001C653C">
        <w:pPr>
          <w:pStyle w:val="Header"/>
          <w:pBdr>
            <w:bottom w:val="thickThinSmallGap" w:sz="24" w:space="1" w:color="622423" w:themeColor="accent2" w:themeShade="7F"/>
          </w:pBdr>
          <w:jc w:val="center"/>
          <w:rPr>
            <w:rFonts w:asciiTheme="majorHAnsi" w:eastAsiaTheme="majorEastAsia" w:hAnsiTheme="majorHAnsi" w:cstheme="majorBidi"/>
            <w:sz w:val="22"/>
            <w:szCs w:val="22"/>
          </w:rPr>
        </w:pPr>
        <w:r>
          <w:rPr>
            <w:sz w:val="22"/>
            <w:szCs w:val="22"/>
          </w:rPr>
          <w:t xml:space="preserve">Memoriu de prezentare privind </w:t>
        </w:r>
        <w:r w:rsidRPr="00866FBA">
          <w:rPr>
            <w:sz w:val="22"/>
            <w:szCs w:val="22"/>
          </w:rPr>
          <w:t xml:space="preserve">„Exploatare nisip și pietriș </w:t>
        </w:r>
        <w:r>
          <w:rPr>
            <w:sz w:val="22"/>
            <w:szCs w:val="22"/>
          </w:rPr>
          <w:t xml:space="preserve">și amenajare lacuri de agrement (nr.1și 2) </w:t>
        </w:r>
        <w:r w:rsidRPr="00866FBA">
          <w:rPr>
            <w:sz w:val="22"/>
            <w:szCs w:val="22"/>
          </w:rPr>
          <w:t>î</w:t>
        </w:r>
        <w:r>
          <w:rPr>
            <w:sz w:val="22"/>
            <w:szCs w:val="22"/>
          </w:rPr>
          <w:t>n perimetrul Vladimirescu Terasă</w:t>
        </w:r>
        <w:r w:rsidRPr="00866FBA">
          <w:rPr>
            <w:sz w:val="22"/>
            <w:szCs w:val="22"/>
          </w:rPr>
          <w:t>, comuna Vladimirescu, jud. Arad</w:t>
        </w:r>
      </w:p>
    </w:sdtContent>
  </w:sdt>
  <w:p w:rsidR="001C653C" w:rsidRDefault="001C6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6EE269F4"/>
    <w:name w:val="WW8Num9"/>
    <w:lvl w:ilvl="0">
      <w:start w:val="1"/>
      <w:numFmt w:val="decimal"/>
      <w:lvlText w:val="%1."/>
      <w:lvlJc w:val="left"/>
      <w:pPr>
        <w:tabs>
          <w:tab w:val="num" w:pos="0"/>
        </w:tabs>
        <w:ind w:left="990" w:hanging="360"/>
      </w:pPr>
      <w:rPr>
        <w:b/>
        <w:color w:val="auto"/>
        <w:sz w:val="28"/>
        <w:szCs w:val="28"/>
      </w:rPr>
    </w:lvl>
    <w:lvl w:ilvl="1">
      <w:start w:val="1"/>
      <w:numFmt w:val="decimal"/>
      <w:isLgl/>
      <w:lvlText w:val="%1.%2."/>
      <w:lvlJc w:val="left"/>
      <w:pPr>
        <w:ind w:left="1350" w:hanging="720"/>
      </w:pPr>
      <w:rPr>
        <w:rFonts w:ascii="Calibri" w:hAnsi="Calibri" w:cs="Calibri" w:hint="default"/>
        <w:b/>
        <w:sz w:val="24"/>
        <w:u w:val="single"/>
      </w:rPr>
    </w:lvl>
    <w:lvl w:ilvl="2">
      <w:start w:val="1"/>
      <w:numFmt w:val="decimal"/>
      <w:isLgl/>
      <w:lvlText w:val="%1.%2.%3."/>
      <w:lvlJc w:val="left"/>
      <w:pPr>
        <w:ind w:left="1350" w:hanging="720"/>
      </w:pPr>
      <w:rPr>
        <w:rFonts w:ascii="Calibri" w:hAnsi="Calibri" w:cs="Calibri" w:hint="default"/>
        <w:b/>
        <w:sz w:val="24"/>
        <w:u w:val="single"/>
      </w:rPr>
    </w:lvl>
    <w:lvl w:ilvl="3">
      <w:start w:val="1"/>
      <w:numFmt w:val="decimal"/>
      <w:isLgl/>
      <w:lvlText w:val="%1.%2.%3.%4."/>
      <w:lvlJc w:val="left"/>
      <w:pPr>
        <w:ind w:left="1710" w:hanging="1080"/>
      </w:pPr>
      <w:rPr>
        <w:rFonts w:ascii="Calibri" w:hAnsi="Calibri" w:cs="Calibri" w:hint="default"/>
        <w:b/>
        <w:sz w:val="24"/>
        <w:u w:val="single"/>
      </w:rPr>
    </w:lvl>
    <w:lvl w:ilvl="4">
      <w:start w:val="1"/>
      <w:numFmt w:val="decimal"/>
      <w:isLgl/>
      <w:lvlText w:val="%1.%2.%3.%4.%5."/>
      <w:lvlJc w:val="left"/>
      <w:pPr>
        <w:ind w:left="1710" w:hanging="1080"/>
      </w:pPr>
      <w:rPr>
        <w:rFonts w:ascii="Calibri" w:hAnsi="Calibri" w:cs="Calibri" w:hint="default"/>
        <w:b/>
        <w:sz w:val="24"/>
        <w:u w:val="single"/>
      </w:rPr>
    </w:lvl>
    <w:lvl w:ilvl="5">
      <w:start w:val="1"/>
      <w:numFmt w:val="decimal"/>
      <w:isLgl/>
      <w:lvlText w:val="%1.%2.%3.%4.%5.%6."/>
      <w:lvlJc w:val="left"/>
      <w:pPr>
        <w:ind w:left="2070" w:hanging="1440"/>
      </w:pPr>
      <w:rPr>
        <w:rFonts w:ascii="Calibri" w:hAnsi="Calibri" w:cs="Calibri" w:hint="default"/>
        <w:b/>
        <w:sz w:val="24"/>
        <w:u w:val="single"/>
      </w:rPr>
    </w:lvl>
    <w:lvl w:ilvl="6">
      <w:start w:val="1"/>
      <w:numFmt w:val="decimal"/>
      <w:isLgl/>
      <w:lvlText w:val="%1.%2.%3.%4.%5.%6.%7."/>
      <w:lvlJc w:val="left"/>
      <w:pPr>
        <w:ind w:left="2070" w:hanging="1440"/>
      </w:pPr>
      <w:rPr>
        <w:rFonts w:ascii="Calibri" w:hAnsi="Calibri" w:cs="Calibri" w:hint="default"/>
        <w:b/>
        <w:sz w:val="24"/>
        <w:u w:val="single"/>
      </w:rPr>
    </w:lvl>
    <w:lvl w:ilvl="7">
      <w:start w:val="1"/>
      <w:numFmt w:val="decimal"/>
      <w:isLgl/>
      <w:lvlText w:val="%1.%2.%3.%4.%5.%6.%7.%8."/>
      <w:lvlJc w:val="left"/>
      <w:pPr>
        <w:ind w:left="2430" w:hanging="1800"/>
      </w:pPr>
      <w:rPr>
        <w:rFonts w:ascii="Calibri" w:hAnsi="Calibri" w:cs="Calibri" w:hint="default"/>
        <w:b/>
        <w:sz w:val="24"/>
        <w:u w:val="single"/>
      </w:rPr>
    </w:lvl>
    <w:lvl w:ilvl="8">
      <w:start w:val="1"/>
      <w:numFmt w:val="decimal"/>
      <w:isLgl/>
      <w:lvlText w:val="%1.%2.%3.%4.%5.%6.%7.%8.%9."/>
      <w:lvlJc w:val="left"/>
      <w:pPr>
        <w:ind w:left="2430" w:hanging="1800"/>
      </w:pPr>
      <w:rPr>
        <w:rFonts w:ascii="Calibri" w:hAnsi="Calibri" w:cs="Calibri" w:hint="default"/>
        <w:b/>
        <w:sz w:val="24"/>
        <w:u w:val="single"/>
      </w:rPr>
    </w:lvl>
  </w:abstractNum>
  <w:abstractNum w:abstractNumId="1" w15:restartNumberingAfterBreak="0">
    <w:nsid w:val="00000010"/>
    <w:multiLevelType w:val="singleLevel"/>
    <w:tmpl w:val="00000010"/>
    <w:name w:val="WW8Num18"/>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15"/>
    <w:multiLevelType w:val="singleLevel"/>
    <w:tmpl w:val="00000015"/>
    <w:name w:val="WW8Num23"/>
    <w:lvl w:ilvl="0">
      <w:start w:val="1"/>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18"/>
    <w:multiLevelType w:val="singleLevel"/>
    <w:tmpl w:val="00000018"/>
    <w:name w:val="WW8Num27"/>
    <w:lvl w:ilvl="0">
      <w:start w:val="1"/>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33C565D"/>
    <w:multiLevelType w:val="hybridMultilevel"/>
    <w:tmpl w:val="07F482B4"/>
    <w:lvl w:ilvl="0" w:tplc="FFFFFFFF">
      <w:start w:val="1"/>
      <w:numFmt w:val="bullet"/>
      <w:lvlText w:val="-"/>
      <w:lvlJc w:val="left"/>
      <w:pPr>
        <w:tabs>
          <w:tab w:val="num" w:pos="750"/>
        </w:tabs>
        <w:ind w:left="75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36A3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6A5B61"/>
    <w:multiLevelType w:val="hybridMultilevel"/>
    <w:tmpl w:val="B0C4B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D6814"/>
    <w:multiLevelType w:val="hybridMultilevel"/>
    <w:tmpl w:val="3C807C16"/>
    <w:lvl w:ilvl="0" w:tplc="81EE173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03A42"/>
    <w:multiLevelType w:val="hybridMultilevel"/>
    <w:tmpl w:val="4D4015D4"/>
    <w:lvl w:ilvl="0" w:tplc="04180007">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 w15:restartNumberingAfterBreak="0">
    <w:nsid w:val="145B20A0"/>
    <w:multiLevelType w:val="hybridMultilevel"/>
    <w:tmpl w:val="B5CAB8D0"/>
    <w:lvl w:ilvl="0" w:tplc="4BF2F88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1BFC471F"/>
    <w:multiLevelType w:val="multilevel"/>
    <w:tmpl w:val="4B206CB6"/>
    <w:lvl w:ilvl="0">
      <w:start w:val="3"/>
      <w:numFmt w:val="decimal"/>
      <w:lvlText w:val="%1."/>
      <w:lvlJc w:val="left"/>
      <w:pPr>
        <w:ind w:left="600" w:hanging="600"/>
      </w:pPr>
      <w:rPr>
        <w:rFonts w:hint="default"/>
      </w:rPr>
    </w:lvl>
    <w:lvl w:ilvl="1">
      <w:start w:val="1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1EDD2D71"/>
    <w:multiLevelType w:val="hybridMultilevel"/>
    <w:tmpl w:val="FDF2E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1F20D4"/>
    <w:multiLevelType w:val="hybridMultilevel"/>
    <w:tmpl w:val="5128D468"/>
    <w:lvl w:ilvl="0" w:tplc="49C457C2">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033B37"/>
    <w:multiLevelType w:val="multilevel"/>
    <w:tmpl w:val="F1165C7A"/>
    <w:lvl w:ilvl="0">
      <w:start w:val="11"/>
      <w:numFmt w:val="decimal"/>
      <w:lvlText w:val="%1."/>
      <w:lvlJc w:val="left"/>
      <w:pPr>
        <w:ind w:left="600" w:hanging="600"/>
      </w:pPr>
      <w:rPr>
        <w:rFonts w:asciiTheme="minorHAnsi" w:hAnsiTheme="minorHAnsi" w:hint="default"/>
      </w:rPr>
    </w:lvl>
    <w:lvl w:ilvl="1">
      <w:start w:val="1"/>
      <w:numFmt w:val="decimal"/>
      <w:lvlText w:val="%1.%2."/>
      <w:lvlJc w:val="left"/>
      <w:pPr>
        <w:ind w:left="1080" w:hanging="720"/>
      </w:pPr>
      <w:rPr>
        <w:rFonts w:asciiTheme="minorHAnsi" w:hAnsiTheme="minorHAnsi"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2160" w:hanging="108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3240" w:hanging="1440"/>
      </w:pPr>
      <w:rPr>
        <w:rFonts w:asciiTheme="minorHAnsi" w:hAnsiTheme="minorHAnsi" w:hint="default"/>
      </w:rPr>
    </w:lvl>
    <w:lvl w:ilvl="6">
      <w:start w:val="1"/>
      <w:numFmt w:val="decimal"/>
      <w:lvlText w:val="%1.%2.%3.%4.%5.%6.%7."/>
      <w:lvlJc w:val="left"/>
      <w:pPr>
        <w:ind w:left="3960" w:hanging="1800"/>
      </w:pPr>
      <w:rPr>
        <w:rFonts w:asciiTheme="minorHAnsi" w:hAnsiTheme="minorHAnsi" w:hint="default"/>
      </w:rPr>
    </w:lvl>
    <w:lvl w:ilvl="7">
      <w:start w:val="1"/>
      <w:numFmt w:val="decimal"/>
      <w:lvlText w:val="%1.%2.%3.%4.%5.%6.%7.%8."/>
      <w:lvlJc w:val="left"/>
      <w:pPr>
        <w:ind w:left="4320" w:hanging="1800"/>
      </w:pPr>
      <w:rPr>
        <w:rFonts w:asciiTheme="minorHAnsi" w:hAnsiTheme="minorHAnsi" w:hint="default"/>
      </w:rPr>
    </w:lvl>
    <w:lvl w:ilvl="8">
      <w:start w:val="1"/>
      <w:numFmt w:val="decimal"/>
      <w:lvlText w:val="%1.%2.%3.%4.%5.%6.%7.%8.%9."/>
      <w:lvlJc w:val="left"/>
      <w:pPr>
        <w:ind w:left="5040" w:hanging="2160"/>
      </w:pPr>
      <w:rPr>
        <w:rFonts w:asciiTheme="minorHAnsi" w:hAnsiTheme="minorHAnsi" w:hint="default"/>
      </w:rPr>
    </w:lvl>
  </w:abstractNum>
  <w:abstractNum w:abstractNumId="14" w15:restartNumberingAfterBreak="0">
    <w:nsid w:val="2CBF49EA"/>
    <w:multiLevelType w:val="hybridMultilevel"/>
    <w:tmpl w:val="D1CAF1A6"/>
    <w:lvl w:ilvl="0" w:tplc="9A4A8D68">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F551D36"/>
    <w:multiLevelType w:val="singleLevel"/>
    <w:tmpl w:val="D7743D4E"/>
    <w:lvl w:ilvl="0">
      <w:start w:val="1"/>
      <w:numFmt w:val="bullet"/>
      <w:lvlText w:val="▪"/>
      <w:lvlJc w:val="left"/>
      <w:pPr>
        <w:tabs>
          <w:tab w:val="num" w:pos="360"/>
        </w:tabs>
        <w:ind w:left="360" w:hanging="360"/>
      </w:pPr>
      <w:rPr>
        <w:rFonts w:ascii="Tahoma" w:hAnsi="Tahoma" w:cs="Times New Roman" w:hint="default"/>
      </w:rPr>
    </w:lvl>
  </w:abstractNum>
  <w:abstractNum w:abstractNumId="16" w15:restartNumberingAfterBreak="0">
    <w:nsid w:val="32CA326C"/>
    <w:multiLevelType w:val="hybridMultilevel"/>
    <w:tmpl w:val="116A6698"/>
    <w:lvl w:ilvl="0" w:tplc="FFFFFFFF">
      <w:start w:val="1"/>
      <w:numFmt w:val="bullet"/>
      <w:lvlText w:val=""/>
      <w:lvlJc w:val="left"/>
      <w:pPr>
        <w:tabs>
          <w:tab w:val="num" w:pos="900"/>
        </w:tabs>
        <w:ind w:left="90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50421D1"/>
    <w:multiLevelType w:val="hybridMultilevel"/>
    <w:tmpl w:val="EB5842EC"/>
    <w:lvl w:ilvl="0" w:tplc="04180001">
      <w:start w:val="1"/>
      <w:numFmt w:val="bullet"/>
      <w:lvlText w:val=""/>
      <w:lvlJc w:val="left"/>
      <w:pPr>
        <w:tabs>
          <w:tab w:val="num" w:pos="1494"/>
        </w:tabs>
        <w:ind w:left="149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543134B"/>
    <w:multiLevelType w:val="multilevel"/>
    <w:tmpl w:val="BD98E9C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9" w15:restartNumberingAfterBreak="0">
    <w:nsid w:val="391D5F1A"/>
    <w:multiLevelType w:val="hybridMultilevel"/>
    <w:tmpl w:val="65D4DB34"/>
    <w:lvl w:ilvl="0" w:tplc="0409000B">
      <w:start w:val="1"/>
      <w:numFmt w:val="bullet"/>
      <w:lvlText w:val=""/>
      <w:lvlJc w:val="left"/>
      <w:pPr>
        <w:ind w:left="720" w:hanging="360"/>
      </w:pPr>
      <w:rPr>
        <w:rFonts w:ascii="Wingdings" w:hAnsi="Wingdings" w:hint="default"/>
      </w:rPr>
    </w:lvl>
    <w:lvl w:ilvl="1" w:tplc="51160C84"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D26B8"/>
    <w:multiLevelType w:val="multilevel"/>
    <w:tmpl w:val="3C10950C"/>
    <w:lvl w:ilvl="0">
      <w:start w:val="3"/>
      <w:numFmt w:val="decimal"/>
      <w:lvlText w:val="%1."/>
      <w:lvlJc w:val="left"/>
      <w:pPr>
        <w:ind w:left="675" w:hanging="675"/>
      </w:pPr>
      <w:rPr>
        <w:rFonts w:hint="default"/>
      </w:rPr>
    </w:lvl>
    <w:lvl w:ilvl="1">
      <w:start w:val="7"/>
      <w:numFmt w:val="decimal"/>
      <w:lvlText w:val="%1.%2."/>
      <w:lvlJc w:val="left"/>
      <w:pPr>
        <w:ind w:left="1260" w:hanging="72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15:restartNumberingAfterBreak="0">
    <w:nsid w:val="3C874933"/>
    <w:multiLevelType w:val="hybridMultilevel"/>
    <w:tmpl w:val="ECCC1026"/>
    <w:lvl w:ilvl="0" w:tplc="81EE173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7225B"/>
    <w:multiLevelType w:val="multilevel"/>
    <w:tmpl w:val="59BC0440"/>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00409C6"/>
    <w:multiLevelType w:val="hybridMultilevel"/>
    <w:tmpl w:val="F3F0F97E"/>
    <w:lvl w:ilvl="0" w:tplc="E88E1640">
      <w:start w:val="3"/>
      <w:numFmt w:val="bullet"/>
      <w:lvlText w:val="-"/>
      <w:lvlJc w:val="left"/>
      <w:pPr>
        <w:tabs>
          <w:tab w:val="num" w:pos="885"/>
        </w:tabs>
        <w:ind w:left="885" w:hanging="525"/>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4" w15:restartNumberingAfterBreak="0">
    <w:nsid w:val="43031176"/>
    <w:multiLevelType w:val="hybridMultilevel"/>
    <w:tmpl w:val="22684F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55D52D4"/>
    <w:multiLevelType w:val="hybridMultilevel"/>
    <w:tmpl w:val="ABFA14C6"/>
    <w:lvl w:ilvl="0" w:tplc="FFFFFFFF">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691FCE"/>
    <w:multiLevelType w:val="hybridMultilevel"/>
    <w:tmpl w:val="EFF05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AB6A9C"/>
    <w:multiLevelType w:val="multilevel"/>
    <w:tmpl w:val="554221C4"/>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49E7554A"/>
    <w:multiLevelType w:val="hybridMultilevel"/>
    <w:tmpl w:val="5CFC99E2"/>
    <w:lvl w:ilvl="0" w:tplc="0418000B">
      <w:start w:val="1"/>
      <w:numFmt w:val="bullet"/>
      <w:lvlText w:val=""/>
      <w:lvlJc w:val="left"/>
      <w:pPr>
        <w:tabs>
          <w:tab w:val="num" w:pos="1287"/>
        </w:tabs>
        <w:ind w:left="1287"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9" w15:restartNumberingAfterBreak="0">
    <w:nsid w:val="4D4A5D31"/>
    <w:multiLevelType w:val="multilevel"/>
    <w:tmpl w:val="CC987CDA"/>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53FC340A"/>
    <w:multiLevelType w:val="hybridMultilevel"/>
    <w:tmpl w:val="2730C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12655D"/>
    <w:multiLevelType w:val="hybridMultilevel"/>
    <w:tmpl w:val="DA544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2C4A0A"/>
    <w:multiLevelType w:val="multilevel"/>
    <w:tmpl w:val="36CA6618"/>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5D27721D"/>
    <w:multiLevelType w:val="hybridMultilevel"/>
    <w:tmpl w:val="3198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C411D"/>
    <w:multiLevelType w:val="hybridMultilevel"/>
    <w:tmpl w:val="A6ACB74A"/>
    <w:lvl w:ilvl="0" w:tplc="2C7CF56A">
      <w:start w:val="1"/>
      <w:numFmt w:val="decimal"/>
      <w:lvlText w:val="%1."/>
      <w:lvlJc w:val="left"/>
      <w:pPr>
        <w:tabs>
          <w:tab w:val="num" w:pos="1080"/>
        </w:tabs>
        <w:ind w:left="1080" w:hanging="360"/>
      </w:pPr>
    </w:lvl>
    <w:lvl w:ilvl="1" w:tplc="9F586362">
      <w:numFmt w:val="none"/>
      <w:lvlText w:val=""/>
      <w:lvlJc w:val="left"/>
      <w:pPr>
        <w:tabs>
          <w:tab w:val="num" w:pos="360"/>
        </w:tabs>
        <w:ind w:left="0" w:firstLine="0"/>
      </w:pPr>
    </w:lvl>
    <w:lvl w:ilvl="2" w:tplc="1D0EF1F8">
      <w:numFmt w:val="none"/>
      <w:lvlText w:val=""/>
      <w:lvlJc w:val="left"/>
      <w:pPr>
        <w:tabs>
          <w:tab w:val="num" w:pos="360"/>
        </w:tabs>
        <w:ind w:left="0" w:firstLine="0"/>
      </w:pPr>
    </w:lvl>
    <w:lvl w:ilvl="3" w:tplc="6A942000">
      <w:numFmt w:val="none"/>
      <w:lvlText w:val=""/>
      <w:lvlJc w:val="left"/>
      <w:pPr>
        <w:tabs>
          <w:tab w:val="num" w:pos="360"/>
        </w:tabs>
        <w:ind w:left="0" w:firstLine="0"/>
      </w:pPr>
    </w:lvl>
    <w:lvl w:ilvl="4" w:tplc="E4008A22">
      <w:numFmt w:val="none"/>
      <w:lvlText w:val=""/>
      <w:lvlJc w:val="left"/>
      <w:pPr>
        <w:tabs>
          <w:tab w:val="num" w:pos="360"/>
        </w:tabs>
        <w:ind w:left="0" w:firstLine="0"/>
      </w:pPr>
    </w:lvl>
    <w:lvl w:ilvl="5" w:tplc="D51AC850">
      <w:numFmt w:val="none"/>
      <w:lvlText w:val=""/>
      <w:lvlJc w:val="left"/>
      <w:pPr>
        <w:tabs>
          <w:tab w:val="num" w:pos="360"/>
        </w:tabs>
        <w:ind w:left="0" w:firstLine="0"/>
      </w:pPr>
    </w:lvl>
    <w:lvl w:ilvl="6" w:tplc="5A92E94A">
      <w:numFmt w:val="none"/>
      <w:lvlText w:val=""/>
      <w:lvlJc w:val="left"/>
      <w:pPr>
        <w:tabs>
          <w:tab w:val="num" w:pos="360"/>
        </w:tabs>
        <w:ind w:left="0" w:firstLine="0"/>
      </w:pPr>
    </w:lvl>
    <w:lvl w:ilvl="7" w:tplc="8084CF6E">
      <w:numFmt w:val="none"/>
      <w:lvlText w:val=""/>
      <w:lvlJc w:val="left"/>
      <w:pPr>
        <w:tabs>
          <w:tab w:val="num" w:pos="360"/>
        </w:tabs>
        <w:ind w:left="0" w:firstLine="0"/>
      </w:pPr>
    </w:lvl>
    <w:lvl w:ilvl="8" w:tplc="2FC87896">
      <w:numFmt w:val="none"/>
      <w:lvlText w:val=""/>
      <w:lvlJc w:val="left"/>
      <w:pPr>
        <w:tabs>
          <w:tab w:val="num" w:pos="360"/>
        </w:tabs>
        <w:ind w:left="0" w:firstLine="0"/>
      </w:pPr>
    </w:lvl>
  </w:abstractNum>
  <w:abstractNum w:abstractNumId="35" w15:restartNumberingAfterBreak="0">
    <w:nsid w:val="60AE3648"/>
    <w:multiLevelType w:val="multilevel"/>
    <w:tmpl w:val="686206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1D31453"/>
    <w:multiLevelType w:val="hybridMultilevel"/>
    <w:tmpl w:val="AB06902A"/>
    <w:lvl w:ilvl="0" w:tplc="04180001">
      <w:start w:val="1"/>
      <w:numFmt w:val="bullet"/>
      <w:lvlText w:val=""/>
      <w:lvlJc w:val="left"/>
      <w:pPr>
        <w:tabs>
          <w:tab w:val="num" w:pos="1428"/>
        </w:tabs>
        <w:ind w:left="1428" w:hanging="360"/>
      </w:pPr>
      <w:rPr>
        <w:rFonts w:ascii="Symbol" w:hAnsi="Symbol" w:hint="default"/>
      </w:rPr>
    </w:lvl>
    <w:lvl w:ilvl="1" w:tplc="04180019">
      <w:start w:val="1"/>
      <w:numFmt w:val="decimal"/>
      <w:lvlText w:val="%2."/>
      <w:lvlJc w:val="left"/>
      <w:pPr>
        <w:tabs>
          <w:tab w:val="num" w:pos="1272"/>
        </w:tabs>
        <w:ind w:left="1272" w:hanging="360"/>
      </w:pPr>
    </w:lvl>
    <w:lvl w:ilvl="2" w:tplc="0418001B">
      <w:start w:val="1"/>
      <w:numFmt w:val="decimal"/>
      <w:lvlText w:val="%3."/>
      <w:lvlJc w:val="left"/>
      <w:pPr>
        <w:tabs>
          <w:tab w:val="num" w:pos="1992"/>
        </w:tabs>
        <w:ind w:left="1992" w:hanging="360"/>
      </w:pPr>
    </w:lvl>
    <w:lvl w:ilvl="3" w:tplc="0418000F">
      <w:start w:val="1"/>
      <w:numFmt w:val="decimal"/>
      <w:lvlText w:val="%4."/>
      <w:lvlJc w:val="left"/>
      <w:pPr>
        <w:tabs>
          <w:tab w:val="num" w:pos="2712"/>
        </w:tabs>
        <w:ind w:left="2712" w:hanging="360"/>
      </w:pPr>
    </w:lvl>
    <w:lvl w:ilvl="4" w:tplc="04180019">
      <w:start w:val="1"/>
      <w:numFmt w:val="decimal"/>
      <w:lvlText w:val="%5."/>
      <w:lvlJc w:val="left"/>
      <w:pPr>
        <w:tabs>
          <w:tab w:val="num" w:pos="3432"/>
        </w:tabs>
        <w:ind w:left="3432" w:hanging="360"/>
      </w:pPr>
    </w:lvl>
    <w:lvl w:ilvl="5" w:tplc="0418001B">
      <w:start w:val="1"/>
      <w:numFmt w:val="decimal"/>
      <w:lvlText w:val="%6."/>
      <w:lvlJc w:val="left"/>
      <w:pPr>
        <w:tabs>
          <w:tab w:val="num" w:pos="4152"/>
        </w:tabs>
        <w:ind w:left="4152" w:hanging="360"/>
      </w:pPr>
    </w:lvl>
    <w:lvl w:ilvl="6" w:tplc="0418000F">
      <w:start w:val="1"/>
      <w:numFmt w:val="decimal"/>
      <w:lvlText w:val="%7."/>
      <w:lvlJc w:val="left"/>
      <w:pPr>
        <w:tabs>
          <w:tab w:val="num" w:pos="4872"/>
        </w:tabs>
        <w:ind w:left="4872" w:hanging="360"/>
      </w:pPr>
    </w:lvl>
    <w:lvl w:ilvl="7" w:tplc="04180019">
      <w:start w:val="1"/>
      <w:numFmt w:val="decimal"/>
      <w:lvlText w:val="%8."/>
      <w:lvlJc w:val="left"/>
      <w:pPr>
        <w:tabs>
          <w:tab w:val="num" w:pos="5592"/>
        </w:tabs>
        <w:ind w:left="5592" w:hanging="360"/>
      </w:pPr>
    </w:lvl>
    <w:lvl w:ilvl="8" w:tplc="0418001B">
      <w:start w:val="1"/>
      <w:numFmt w:val="decimal"/>
      <w:lvlText w:val="%9."/>
      <w:lvlJc w:val="left"/>
      <w:pPr>
        <w:tabs>
          <w:tab w:val="num" w:pos="6312"/>
        </w:tabs>
        <w:ind w:left="6312" w:hanging="360"/>
      </w:pPr>
    </w:lvl>
  </w:abstractNum>
  <w:abstractNum w:abstractNumId="37" w15:restartNumberingAfterBreak="0">
    <w:nsid w:val="63835EAB"/>
    <w:multiLevelType w:val="hybridMultilevel"/>
    <w:tmpl w:val="04B865B4"/>
    <w:lvl w:ilvl="0" w:tplc="04090001">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5F7085E"/>
    <w:multiLevelType w:val="hybridMultilevel"/>
    <w:tmpl w:val="50DEC6E8"/>
    <w:lvl w:ilvl="0" w:tplc="FFFFFFFF">
      <w:start w:val="1"/>
      <w:numFmt w:val="bullet"/>
      <w:lvlText w:val="-"/>
      <w:lvlJc w:val="left"/>
      <w:pPr>
        <w:tabs>
          <w:tab w:val="num" w:pos="750"/>
        </w:tabs>
        <w:ind w:left="75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6103633"/>
    <w:multiLevelType w:val="multilevel"/>
    <w:tmpl w:val="271C9FAA"/>
    <w:lvl w:ilvl="0">
      <w:start w:val="3"/>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673072D4"/>
    <w:multiLevelType w:val="multilevel"/>
    <w:tmpl w:val="7F7C1F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1" w15:restartNumberingAfterBreak="0">
    <w:nsid w:val="68B23ED2"/>
    <w:multiLevelType w:val="hybridMultilevel"/>
    <w:tmpl w:val="99D85AA2"/>
    <w:lvl w:ilvl="0" w:tplc="81EE173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410F81"/>
    <w:multiLevelType w:val="hybridMultilevel"/>
    <w:tmpl w:val="E11818A8"/>
    <w:lvl w:ilvl="0" w:tplc="FFFFFFFF">
      <w:start w:val="1"/>
      <w:numFmt w:val="bullet"/>
      <w:lvlText w:val="-"/>
      <w:lvlJc w:val="left"/>
      <w:pPr>
        <w:tabs>
          <w:tab w:val="num" w:pos="750"/>
        </w:tabs>
        <w:ind w:left="75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DD297D"/>
    <w:multiLevelType w:val="hybridMultilevel"/>
    <w:tmpl w:val="1B8C33E4"/>
    <w:lvl w:ilvl="0" w:tplc="0418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6E284C18"/>
    <w:multiLevelType w:val="hybridMultilevel"/>
    <w:tmpl w:val="D9FAEDB4"/>
    <w:lvl w:ilvl="0" w:tplc="6E845B70">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5" w15:restartNumberingAfterBreak="0">
    <w:nsid w:val="6F1E1477"/>
    <w:multiLevelType w:val="hybridMultilevel"/>
    <w:tmpl w:val="A3625F8A"/>
    <w:lvl w:ilvl="0" w:tplc="A9AA5396">
      <w:start w:val="1"/>
      <w:numFmt w:val="lowerLetter"/>
      <w:lvlText w:val="%1)"/>
      <w:lvlJc w:val="left"/>
      <w:pPr>
        <w:tabs>
          <w:tab w:val="num" w:pos="1080"/>
        </w:tabs>
        <w:ind w:left="1080" w:hanging="360"/>
      </w:p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6" w15:restartNumberingAfterBreak="0">
    <w:nsid w:val="6F3D38AE"/>
    <w:multiLevelType w:val="hybridMultilevel"/>
    <w:tmpl w:val="71566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9F056C"/>
    <w:multiLevelType w:val="hybridMultilevel"/>
    <w:tmpl w:val="86328C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7176026D"/>
    <w:multiLevelType w:val="multilevel"/>
    <w:tmpl w:val="84287910"/>
    <w:lvl w:ilvl="0">
      <w:start w:val="1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72741D70"/>
    <w:multiLevelType w:val="multilevel"/>
    <w:tmpl w:val="258022C6"/>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0" w15:restartNumberingAfterBreak="0">
    <w:nsid w:val="753077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7AC66BB"/>
    <w:multiLevelType w:val="hybridMultilevel"/>
    <w:tmpl w:val="E124E6A8"/>
    <w:lvl w:ilvl="0" w:tplc="FFFFFFFF">
      <w:start w:val="1"/>
      <w:numFmt w:val="bullet"/>
      <w:lvlText w:val="-"/>
      <w:lvlJc w:val="left"/>
      <w:pPr>
        <w:tabs>
          <w:tab w:val="num" w:pos="1440"/>
        </w:tabs>
        <w:ind w:left="144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78BF79F1"/>
    <w:multiLevelType w:val="hybridMultilevel"/>
    <w:tmpl w:val="CD5A7CB4"/>
    <w:lvl w:ilvl="0" w:tplc="81EE173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AAF50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B110281"/>
    <w:multiLevelType w:val="multilevel"/>
    <w:tmpl w:val="9BA20C76"/>
    <w:lvl w:ilvl="0">
      <w:start w:val="5"/>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5" w15:restartNumberingAfterBreak="0">
    <w:nsid w:val="7B8F0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C5E7682"/>
    <w:multiLevelType w:val="multilevel"/>
    <w:tmpl w:val="672427CC"/>
    <w:lvl w:ilvl="0">
      <w:start w:val="6"/>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0"/>
  </w:num>
  <w:num w:numId="2">
    <w:abstractNumId w:val="24"/>
  </w:num>
  <w:num w:numId="3">
    <w:abstractNumId w:val="30"/>
  </w:num>
  <w:num w:numId="4">
    <w:abstractNumId w:val="21"/>
  </w:num>
  <w:num w:numId="5">
    <w:abstractNumId w:val="55"/>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2"/>
  </w:num>
  <w:num w:numId="17">
    <w:abstractNumId w:val="1"/>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3"/>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5"/>
  </w:num>
  <w:num w:numId="28">
    <w:abstractNumId w:val="26"/>
  </w:num>
  <w:num w:numId="29">
    <w:abstractNumId w:val="22"/>
  </w:num>
  <w:num w:numId="30">
    <w:abstractNumId w:val="11"/>
  </w:num>
  <w:num w:numId="31">
    <w:abstractNumId w:val="54"/>
  </w:num>
  <w:num w:numId="32">
    <w:abstractNumId w:val="13"/>
  </w:num>
  <w:num w:numId="33">
    <w:abstractNumId w:val="10"/>
  </w:num>
  <w:num w:numId="34">
    <w:abstractNumId w:val="52"/>
  </w:num>
  <w:num w:numId="35">
    <w:abstractNumId w:val="20"/>
  </w:num>
  <w:num w:numId="36">
    <w:abstractNumId w:val="7"/>
  </w:num>
  <w:num w:numId="37">
    <w:abstractNumId w:val="41"/>
  </w:num>
  <w:num w:numId="38">
    <w:abstractNumId w:val="25"/>
  </w:num>
  <w:num w:numId="39">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48"/>
  </w:num>
  <w:num w:numId="42">
    <w:abstractNumId w:val="31"/>
  </w:num>
  <w:num w:numId="43">
    <w:abstractNumId w:val="56"/>
  </w:num>
  <w:num w:numId="4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18"/>
  </w:num>
  <w:num w:numId="49">
    <w:abstractNumId w:val="46"/>
  </w:num>
  <w:num w:numId="50">
    <w:abstractNumId w:val="4"/>
  </w:num>
  <w:num w:numId="51">
    <w:abstractNumId w:val="6"/>
  </w:num>
  <w:num w:numId="52">
    <w:abstractNumId w:val="39"/>
  </w:num>
  <w:num w:numId="53">
    <w:abstractNumId w:val="32"/>
  </w:num>
  <w:num w:numId="54">
    <w:abstractNumId w:val="9"/>
  </w:num>
  <w:num w:numId="55">
    <w:abstractNumId w:val="49"/>
  </w:num>
  <w:num w:numId="56">
    <w:abstractNumId w:val="27"/>
  </w:num>
  <w:num w:numId="57">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66"/>
    <w:rsid w:val="000005ED"/>
    <w:rsid w:val="00004E92"/>
    <w:rsid w:val="00006970"/>
    <w:rsid w:val="000138A4"/>
    <w:rsid w:val="00014F4E"/>
    <w:rsid w:val="0002367C"/>
    <w:rsid w:val="0003501B"/>
    <w:rsid w:val="000378AC"/>
    <w:rsid w:val="00045148"/>
    <w:rsid w:val="00051307"/>
    <w:rsid w:val="00056FA5"/>
    <w:rsid w:val="00062E59"/>
    <w:rsid w:val="00067F45"/>
    <w:rsid w:val="0007251A"/>
    <w:rsid w:val="00075357"/>
    <w:rsid w:val="00092302"/>
    <w:rsid w:val="000945EE"/>
    <w:rsid w:val="000A3191"/>
    <w:rsid w:val="000B10F9"/>
    <w:rsid w:val="000B1ACD"/>
    <w:rsid w:val="000B2F27"/>
    <w:rsid w:val="000B3735"/>
    <w:rsid w:val="000B76CB"/>
    <w:rsid w:val="000C0272"/>
    <w:rsid w:val="000C411B"/>
    <w:rsid w:val="000D0E11"/>
    <w:rsid w:val="000D1629"/>
    <w:rsid w:val="000E451F"/>
    <w:rsid w:val="000E70DA"/>
    <w:rsid w:val="000E71F8"/>
    <w:rsid w:val="000F1CEB"/>
    <w:rsid w:val="000F2267"/>
    <w:rsid w:val="000F59A1"/>
    <w:rsid w:val="001012B9"/>
    <w:rsid w:val="0010691D"/>
    <w:rsid w:val="001106F8"/>
    <w:rsid w:val="00123718"/>
    <w:rsid w:val="00124149"/>
    <w:rsid w:val="0012771B"/>
    <w:rsid w:val="00133F37"/>
    <w:rsid w:val="0013665B"/>
    <w:rsid w:val="00145499"/>
    <w:rsid w:val="0015244F"/>
    <w:rsid w:val="00153355"/>
    <w:rsid w:val="001540BE"/>
    <w:rsid w:val="001545EF"/>
    <w:rsid w:val="00155393"/>
    <w:rsid w:val="00157ACB"/>
    <w:rsid w:val="0016068D"/>
    <w:rsid w:val="001615AE"/>
    <w:rsid w:val="00172349"/>
    <w:rsid w:val="00172FAC"/>
    <w:rsid w:val="0018329E"/>
    <w:rsid w:val="00191CD4"/>
    <w:rsid w:val="001951DF"/>
    <w:rsid w:val="001A6F93"/>
    <w:rsid w:val="001B159E"/>
    <w:rsid w:val="001B3A5A"/>
    <w:rsid w:val="001B3D2E"/>
    <w:rsid w:val="001B6755"/>
    <w:rsid w:val="001C4796"/>
    <w:rsid w:val="001C653C"/>
    <w:rsid w:val="001E2C78"/>
    <w:rsid w:val="001E4FC7"/>
    <w:rsid w:val="001E78B0"/>
    <w:rsid w:val="001F4C97"/>
    <w:rsid w:val="001F66CE"/>
    <w:rsid w:val="0020306F"/>
    <w:rsid w:val="00203E27"/>
    <w:rsid w:val="00205247"/>
    <w:rsid w:val="00205C3D"/>
    <w:rsid w:val="0020633B"/>
    <w:rsid w:val="002153DF"/>
    <w:rsid w:val="00216179"/>
    <w:rsid w:val="0021702E"/>
    <w:rsid w:val="002175E9"/>
    <w:rsid w:val="00225C40"/>
    <w:rsid w:val="00230EFB"/>
    <w:rsid w:val="00233F14"/>
    <w:rsid w:val="00237687"/>
    <w:rsid w:val="00242876"/>
    <w:rsid w:val="00244837"/>
    <w:rsid w:val="0025054A"/>
    <w:rsid w:val="0025546C"/>
    <w:rsid w:val="0026350F"/>
    <w:rsid w:val="002704DF"/>
    <w:rsid w:val="00272B6D"/>
    <w:rsid w:val="00282DC1"/>
    <w:rsid w:val="00287F89"/>
    <w:rsid w:val="00291A79"/>
    <w:rsid w:val="002925D6"/>
    <w:rsid w:val="00293E40"/>
    <w:rsid w:val="0029628F"/>
    <w:rsid w:val="002A04D5"/>
    <w:rsid w:val="002A3D72"/>
    <w:rsid w:val="002B246D"/>
    <w:rsid w:val="002B268D"/>
    <w:rsid w:val="002B2DEF"/>
    <w:rsid w:val="002B57C3"/>
    <w:rsid w:val="002B742D"/>
    <w:rsid w:val="002C1B47"/>
    <w:rsid w:val="002C1EBE"/>
    <w:rsid w:val="002C45A6"/>
    <w:rsid w:val="002C6346"/>
    <w:rsid w:val="002D03E1"/>
    <w:rsid w:val="002E1BB3"/>
    <w:rsid w:val="002E4F04"/>
    <w:rsid w:val="002E5E92"/>
    <w:rsid w:val="002E7EC4"/>
    <w:rsid w:val="002F209E"/>
    <w:rsid w:val="00300F81"/>
    <w:rsid w:val="003043E3"/>
    <w:rsid w:val="003157AB"/>
    <w:rsid w:val="003162AC"/>
    <w:rsid w:val="00321DF9"/>
    <w:rsid w:val="00323949"/>
    <w:rsid w:val="00327B82"/>
    <w:rsid w:val="00331C8D"/>
    <w:rsid w:val="00331DDB"/>
    <w:rsid w:val="00334101"/>
    <w:rsid w:val="00334AA3"/>
    <w:rsid w:val="003374CA"/>
    <w:rsid w:val="00341B0A"/>
    <w:rsid w:val="00345098"/>
    <w:rsid w:val="0034546E"/>
    <w:rsid w:val="00347438"/>
    <w:rsid w:val="00351927"/>
    <w:rsid w:val="00351E7B"/>
    <w:rsid w:val="00352BD3"/>
    <w:rsid w:val="003560A4"/>
    <w:rsid w:val="0036180C"/>
    <w:rsid w:val="00370A01"/>
    <w:rsid w:val="00371568"/>
    <w:rsid w:val="00372834"/>
    <w:rsid w:val="003851E9"/>
    <w:rsid w:val="00387B58"/>
    <w:rsid w:val="00391EA3"/>
    <w:rsid w:val="003925B7"/>
    <w:rsid w:val="0039607C"/>
    <w:rsid w:val="003A1469"/>
    <w:rsid w:val="003A23EB"/>
    <w:rsid w:val="003A2E51"/>
    <w:rsid w:val="003A44E1"/>
    <w:rsid w:val="003A7AAB"/>
    <w:rsid w:val="003B1EE8"/>
    <w:rsid w:val="003B21DD"/>
    <w:rsid w:val="003B54B6"/>
    <w:rsid w:val="003C277E"/>
    <w:rsid w:val="003C3A2C"/>
    <w:rsid w:val="003C4B9F"/>
    <w:rsid w:val="003C65D5"/>
    <w:rsid w:val="003C7F8F"/>
    <w:rsid w:val="003D1030"/>
    <w:rsid w:val="003D13F1"/>
    <w:rsid w:val="003E5EDC"/>
    <w:rsid w:val="003E6FE1"/>
    <w:rsid w:val="003F038F"/>
    <w:rsid w:val="003F1FA7"/>
    <w:rsid w:val="004120A9"/>
    <w:rsid w:val="00412AC2"/>
    <w:rsid w:val="00421703"/>
    <w:rsid w:val="004240B1"/>
    <w:rsid w:val="00425102"/>
    <w:rsid w:val="0044549F"/>
    <w:rsid w:val="00446001"/>
    <w:rsid w:val="0044620E"/>
    <w:rsid w:val="00451C51"/>
    <w:rsid w:val="00453313"/>
    <w:rsid w:val="004601E0"/>
    <w:rsid w:val="00470DAE"/>
    <w:rsid w:val="00471972"/>
    <w:rsid w:val="00472E3C"/>
    <w:rsid w:val="00477398"/>
    <w:rsid w:val="00480746"/>
    <w:rsid w:val="00481FCB"/>
    <w:rsid w:val="00493FAD"/>
    <w:rsid w:val="00496EA2"/>
    <w:rsid w:val="004A21CC"/>
    <w:rsid w:val="004A597B"/>
    <w:rsid w:val="004A6504"/>
    <w:rsid w:val="004B11EC"/>
    <w:rsid w:val="004B1C71"/>
    <w:rsid w:val="004B464E"/>
    <w:rsid w:val="004C266E"/>
    <w:rsid w:val="004E210A"/>
    <w:rsid w:val="004F1D7D"/>
    <w:rsid w:val="004F3992"/>
    <w:rsid w:val="004F485C"/>
    <w:rsid w:val="004F59AA"/>
    <w:rsid w:val="004F5F69"/>
    <w:rsid w:val="004F7ABE"/>
    <w:rsid w:val="0050721B"/>
    <w:rsid w:val="005109B2"/>
    <w:rsid w:val="005117CD"/>
    <w:rsid w:val="00520235"/>
    <w:rsid w:val="00526ED4"/>
    <w:rsid w:val="005320BB"/>
    <w:rsid w:val="005359D6"/>
    <w:rsid w:val="0053643B"/>
    <w:rsid w:val="00543852"/>
    <w:rsid w:val="00543CB5"/>
    <w:rsid w:val="00547D53"/>
    <w:rsid w:val="005518F9"/>
    <w:rsid w:val="00552DEA"/>
    <w:rsid w:val="00554EEE"/>
    <w:rsid w:val="00561786"/>
    <w:rsid w:val="00570AAF"/>
    <w:rsid w:val="00577493"/>
    <w:rsid w:val="00581485"/>
    <w:rsid w:val="005868FA"/>
    <w:rsid w:val="00590A5E"/>
    <w:rsid w:val="005A2C75"/>
    <w:rsid w:val="005A62E5"/>
    <w:rsid w:val="005B1D84"/>
    <w:rsid w:val="005B66F0"/>
    <w:rsid w:val="005C18C3"/>
    <w:rsid w:val="005D1259"/>
    <w:rsid w:val="005D1F0D"/>
    <w:rsid w:val="005D2952"/>
    <w:rsid w:val="005D44E9"/>
    <w:rsid w:val="005E0419"/>
    <w:rsid w:val="005E3622"/>
    <w:rsid w:val="005E3BA3"/>
    <w:rsid w:val="005E3F41"/>
    <w:rsid w:val="005E5B0B"/>
    <w:rsid w:val="005E6491"/>
    <w:rsid w:val="005E65FF"/>
    <w:rsid w:val="005F3BC1"/>
    <w:rsid w:val="00600CDF"/>
    <w:rsid w:val="0061076F"/>
    <w:rsid w:val="00610D7A"/>
    <w:rsid w:val="00612A26"/>
    <w:rsid w:val="0061463E"/>
    <w:rsid w:val="00622BE5"/>
    <w:rsid w:val="00624CAD"/>
    <w:rsid w:val="0063164C"/>
    <w:rsid w:val="00642B44"/>
    <w:rsid w:val="006445EC"/>
    <w:rsid w:val="00644996"/>
    <w:rsid w:val="00650B69"/>
    <w:rsid w:val="00652B84"/>
    <w:rsid w:val="00653DA6"/>
    <w:rsid w:val="00653E7D"/>
    <w:rsid w:val="00654FC5"/>
    <w:rsid w:val="00663948"/>
    <w:rsid w:val="006642E9"/>
    <w:rsid w:val="00671334"/>
    <w:rsid w:val="00671B9E"/>
    <w:rsid w:val="00672ECF"/>
    <w:rsid w:val="006810AE"/>
    <w:rsid w:val="00682BDA"/>
    <w:rsid w:val="00693FB9"/>
    <w:rsid w:val="006A012C"/>
    <w:rsid w:val="006A4588"/>
    <w:rsid w:val="006B7C06"/>
    <w:rsid w:val="006C1C17"/>
    <w:rsid w:val="006C3D00"/>
    <w:rsid w:val="006C40A7"/>
    <w:rsid w:val="006C52E7"/>
    <w:rsid w:val="006D0F52"/>
    <w:rsid w:val="006E35C1"/>
    <w:rsid w:val="006E3C49"/>
    <w:rsid w:val="006E611E"/>
    <w:rsid w:val="006E7978"/>
    <w:rsid w:val="007059A3"/>
    <w:rsid w:val="00715186"/>
    <w:rsid w:val="0072667D"/>
    <w:rsid w:val="00727301"/>
    <w:rsid w:val="0073236C"/>
    <w:rsid w:val="00736B84"/>
    <w:rsid w:val="00740B07"/>
    <w:rsid w:val="00740DA0"/>
    <w:rsid w:val="00741F6A"/>
    <w:rsid w:val="00746EFB"/>
    <w:rsid w:val="007509AD"/>
    <w:rsid w:val="0075752D"/>
    <w:rsid w:val="00761091"/>
    <w:rsid w:val="00770530"/>
    <w:rsid w:val="00777D7D"/>
    <w:rsid w:val="00783FCA"/>
    <w:rsid w:val="007916EA"/>
    <w:rsid w:val="00794C94"/>
    <w:rsid w:val="00795C97"/>
    <w:rsid w:val="0079758F"/>
    <w:rsid w:val="007A75ED"/>
    <w:rsid w:val="007B11A7"/>
    <w:rsid w:val="007C0837"/>
    <w:rsid w:val="007C18F1"/>
    <w:rsid w:val="007C6067"/>
    <w:rsid w:val="007D2FD9"/>
    <w:rsid w:val="007E0FE6"/>
    <w:rsid w:val="007E625F"/>
    <w:rsid w:val="007F09BB"/>
    <w:rsid w:val="007F2B3C"/>
    <w:rsid w:val="007F53BE"/>
    <w:rsid w:val="007F6403"/>
    <w:rsid w:val="008024FF"/>
    <w:rsid w:val="00805D65"/>
    <w:rsid w:val="00813172"/>
    <w:rsid w:val="00822A63"/>
    <w:rsid w:val="00830F91"/>
    <w:rsid w:val="0083307A"/>
    <w:rsid w:val="00843482"/>
    <w:rsid w:val="00846553"/>
    <w:rsid w:val="00846AF1"/>
    <w:rsid w:val="008520DF"/>
    <w:rsid w:val="00856455"/>
    <w:rsid w:val="00865E5A"/>
    <w:rsid w:val="00866FBA"/>
    <w:rsid w:val="0087288C"/>
    <w:rsid w:val="00875427"/>
    <w:rsid w:val="00877A44"/>
    <w:rsid w:val="00880F6E"/>
    <w:rsid w:val="00883FEF"/>
    <w:rsid w:val="008944C3"/>
    <w:rsid w:val="008A6D67"/>
    <w:rsid w:val="008C4DA2"/>
    <w:rsid w:val="008D1527"/>
    <w:rsid w:val="008D3E48"/>
    <w:rsid w:val="008E1557"/>
    <w:rsid w:val="008E306F"/>
    <w:rsid w:val="008F3BFE"/>
    <w:rsid w:val="008F4C4F"/>
    <w:rsid w:val="00900F9D"/>
    <w:rsid w:val="0090150A"/>
    <w:rsid w:val="00903DB4"/>
    <w:rsid w:val="0090559B"/>
    <w:rsid w:val="00910D40"/>
    <w:rsid w:val="00920BCC"/>
    <w:rsid w:val="00920E5E"/>
    <w:rsid w:val="00922088"/>
    <w:rsid w:val="009302E7"/>
    <w:rsid w:val="00950F66"/>
    <w:rsid w:val="00951764"/>
    <w:rsid w:val="00963524"/>
    <w:rsid w:val="009646C4"/>
    <w:rsid w:val="00965E46"/>
    <w:rsid w:val="00980A83"/>
    <w:rsid w:val="00983D1A"/>
    <w:rsid w:val="009A1822"/>
    <w:rsid w:val="009A23E5"/>
    <w:rsid w:val="009A503B"/>
    <w:rsid w:val="009A6538"/>
    <w:rsid w:val="009A7DEA"/>
    <w:rsid w:val="009B0436"/>
    <w:rsid w:val="009B496F"/>
    <w:rsid w:val="009C2B7D"/>
    <w:rsid w:val="009C36FF"/>
    <w:rsid w:val="009C3A4F"/>
    <w:rsid w:val="009C5CE8"/>
    <w:rsid w:val="009D4265"/>
    <w:rsid w:val="009E47CC"/>
    <w:rsid w:val="009F3CC3"/>
    <w:rsid w:val="00A0112F"/>
    <w:rsid w:val="00A01CB4"/>
    <w:rsid w:val="00A04AE4"/>
    <w:rsid w:val="00A05C27"/>
    <w:rsid w:val="00A0620A"/>
    <w:rsid w:val="00A071AF"/>
    <w:rsid w:val="00A11839"/>
    <w:rsid w:val="00A1356E"/>
    <w:rsid w:val="00A15475"/>
    <w:rsid w:val="00A16368"/>
    <w:rsid w:val="00A16404"/>
    <w:rsid w:val="00A22F96"/>
    <w:rsid w:val="00A36BA5"/>
    <w:rsid w:val="00A53BB5"/>
    <w:rsid w:val="00A57A40"/>
    <w:rsid w:val="00A62AB7"/>
    <w:rsid w:val="00A702DA"/>
    <w:rsid w:val="00A71439"/>
    <w:rsid w:val="00A72EBE"/>
    <w:rsid w:val="00A81784"/>
    <w:rsid w:val="00A83240"/>
    <w:rsid w:val="00A86185"/>
    <w:rsid w:val="00A94757"/>
    <w:rsid w:val="00A966E4"/>
    <w:rsid w:val="00A973C7"/>
    <w:rsid w:val="00AA53A8"/>
    <w:rsid w:val="00AA649B"/>
    <w:rsid w:val="00AC011E"/>
    <w:rsid w:val="00AC2EBB"/>
    <w:rsid w:val="00AD3F02"/>
    <w:rsid w:val="00AE0DBF"/>
    <w:rsid w:val="00AE1541"/>
    <w:rsid w:val="00AF22BC"/>
    <w:rsid w:val="00AF7812"/>
    <w:rsid w:val="00B020CC"/>
    <w:rsid w:val="00B0377A"/>
    <w:rsid w:val="00B05017"/>
    <w:rsid w:val="00B05B6D"/>
    <w:rsid w:val="00B16A10"/>
    <w:rsid w:val="00B2162C"/>
    <w:rsid w:val="00B22CAA"/>
    <w:rsid w:val="00B24FCB"/>
    <w:rsid w:val="00B26FEE"/>
    <w:rsid w:val="00B27D65"/>
    <w:rsid w:val="00B33199"/>
    <w:rsid w:val="00B44367"/>
    <w:rsid w:val="00B4517A"/>
    <w:rsid w:val="00B45569"/>
    <w:rsid w:val="00B47CA7"/>
    <w:rsid w:val="00B50663"/>
    <w:rsid w:val="00B56592"/>
    <w:rsid w:val="00B62008"/>
    <w:rsid w:val="00B62492"/>
    <w:rsid w:val="00B6696B"/>
    <w:rsid w:val="00B825AE"/>
    <w:rsid w:val="00B8378F"/>
    <w:rsid w:val="00B8560B"/>
    <w:rsid w:val="00BA19B4"/>
    <w:rsid w:val="00BA4649"/>
    <w:rsid w:val="00BB3B6C"/>
    <w:rsid w:val="00BC6DC8"/>
    <w:rsid w:val="00BE1A6E"/>
    <w:rsid w:val="00BE311B"/>
    <w:rsid w:val="00BF1CE0"/>
    <w:rsid w:val="00BF495D"/>
    <w:rsid w:val="00C035FA"/>
    <w:rsid w:val="00C05D98"/>
    <w:rsid w:val="00C137EF"/>
    <w:rsid w:val="00C16960"/>
    <w:rsid w:val="00C25DA7"/>
    <w:rsid w:val="00C34A50"/>
    <w:rsid w:val="00C405C9"/>
    <w:rsid w:val="00C43D6A"/>
    <w:rsid w:val="00C65383"/>
    <w:rsid w:val="00C673B7"/>
    <w:rsid w:val="00C673FC"/>
    <w:rsid w:val="00C73CF3"/>
    <w:rsid w:val="00C77EF1"/>
    <w:rsid w:val="00C81262"/>
    <w:rsid w:val="00C84C65"/>
    <w:rsid w:val="00C84F27"/>
    <w:rsid w:val="00C960D0"/>
    <w:rsid w:val="00C96BBC"/>
    <w:rsid w:val="00CA245D"/>
    <w:rsid w:val="00CB169C"/>
    <w:rsid w:val="00CC6DA8"/>
    <w:rsid w:val="00CC79A3"/>
    <w:rsid w:val="00CD22A1"/>
    <w:rsid w:val="00CD29D6"/>
    <w:rsid w:val="00CD3889"/>
    <w:rsid w:val="00CD4077"/>
    <w:rsid w:val="00CE0CAF"/>
    <w:rsid w:val="00CF066C"/>
    <w:rsid w:val="00D02648"/>
    <w:rsid w:val="00D03703"/>
    <w:rsid w:val="00D1035A"/>
    <w:rsid w:val="00D1483E"/>
    <w:rsid w:val="00D208E9"/>
    <w:rsid w:val="00D22AA6"/>
    <w:rsid w:val="00D24CDA"/>
    <w:rsid w:val="00D2673D"/>
    <w:rsid w:val="00D334E9"/>
    <w:rsid w:val="00D34DFA"/>
    <w:rsid w:val="00D3721F"/>
    <w:rsid w:val="00D42E95"/>
    <w:rsid w:val="00D436E4"/>
    <w:rsid w:val="00D5061B"/>
    <w:rsid w:val="00D545B5"/>
    <w:rsid w:val="00D56D56"/>
    <w:rsid w:val="00D6183A"/>
    <w:rsid w:val="00D67A39"/>
    <w:rsid w:val="00D718E4"/>
    <w:rsid w:val="00DA25EB"/>
    <w:rsid w:val="00DA2B8F"/>
    <w:rsid w:val="00DC2590"/>
    <w:rsid w:val="00DC2954"/>
    <w:rsid w:val="00DC3B7D"/>
    <w:rsid w:val="00DC7889"/>
    <w:rsid w:val="00DD1F9E"/>
    <w:rsid w:val="00DE1324"/>
    <w:rsid w:val="00DE3577"/>
    <w:rsid w:val="00DF0908"/>
    <w:rsid w:val="00DF1203"/>
    <w:rsid w:val="00DF16D7"/>
    <w:rsid w:val="00DF1AAB"/>
    <w:rsid w:val="00DF3294"/>
    <w:rsid w:val="00DF5160"/>
    <w:rsid w:val="00DF623B"/>
    <w:rsid w:val="00E047B6"/>
    <w:rsid w:val="00E10825"/>
    <w:rsid w:val="00E112C6"/>
    <w:rsid w:val="00E16505"/>
    <w:rsid w:val="00E221CE"/>
    <w:rsid w:val="00E231C5"/>
    <w:rsid w:val="00E26699"/>
    <w:rsid w:val="00E26FA7"/>
    <w:rsid w:val="00E34A58"/>
    <w:rsid w:val="00E5056F"/>
    <w:rsid w:val="00E75505"/>
    <w:rsid w:val="00E773BB"/>
    <w:rsid w:val="00E91BA8"/>
    <w:rsid w:val="00EA40C4"/>
    <w:rsid w:val="00EB3C52"/>
    <w:rsid w:val="00EB733A"/>
    <w:rsid w:val="00EC230D"/>
    <w:rsid w:val="00EC4559"/>
    <w:rsid w:val="00EE030C"/>
    <w:rsid w:val="00EE2BE3"/>
    <w:rsid w:val="00EE6C25"/>
    <w:rsid w:val="00EF1866"/>
    <w:rsid w:val="00EF2CF7"/>
    <w:rsid w:val="00EF56E3"/>
    <w:rsid w:val="00EF6258"/>
    <w:rsid w:val="00F004DD"/>
    <w:rsid w:val="00F05369"/>
    <w:rsid w:val="00F13608"/>
    <w:rsid w:val="00F24070"/>
    <w:rsid w:val="00F269B1"/>
    <w:rsid w:val="00F412FC"/>
    <w:rsid w:val="00F4312A"/>
    <w:rsid w:val="00F4604A"/>
    <w:rsid w:val="00F52566"/>
    <w:rsid w:val="00F53DF9"/>
    <w:rsid w:val="00F60C12"/>
    <w:rsid w:val="00F61E9E"/>
    <w:rsid w:val="00F64A43"/>
    <w:rsid w:val="00F64AFE"/>
    <w:rsid w:val="00F70B10"/>
    <w:rsid w:val="00FA3969"/>
    <w:rsid w:val="00FA4B84"/>
    <w:rsid w:val="00FB166B"/>
    <w:rsid w:val="00FC1FE7"/>
    <w:rsid w:val="00FD3E51"/>
    <w:rsid w:val="00FD4B6F"/>
    <w:rsid w:val="00FD561E"/>
    <w:rsid w:val="00FD5969"/>
    <w:rsid w:val="00FE1D97"/>
    <w:rsid w:val="00FE4A42"/>
    <w:rsid w:val="00FF4869"/>
    <w:rsid w:val="00FF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B17FD-8289-400D-8DF4-FE42C703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9B4"/>
  </w:style>
  <w:style w:type="paragraph" w:styleId="Heading1">
    <w:name w:val="heading 1"/>
    <w:basedOn w:val="Normal"/>
    <w:next w:val="Normal"/>
    <w:link w:val="Heading1Char"/>
    <w:qFormat/>
    <w:rsid w:val="006E35C1"/>
    <w:pPr>
      <w:keepNext/>
      <w:spacing w:before="240" w:after="60" w:line="240" w:lineRule="auto"/>
      <w:outlineLvl w:val="0"/>
    </w:pPr>
    <w:rPr>
      <w:rFonts w:ascii="Arial" w:eastAsia="Times New Roman" w:hAnsi="Arial" w:cs="Arial"/>
      <w:b/>
      <w:bCs/>
      <w:kern w:val="32"/>
      <w:sz w:val="32"/>
      <w:szCs w:val="32"/>
      <w:lang w:val="ro-RO" w:eastAsia="ro-RO"/>
    </w:rPr>
  </w:style>
  <w:style w:type="paragraph" w:styleId="Heading2">
    <w:name w:val="heading 2"/>
    <w:basedOn w:val="Normal"/>
    <w:next w:val="Normal"/>
    <w:link w:val="Heading2Char"/>
    <w:semiHidden/>
    <w:unhideWhenUsed/>
    <w:qFormat/>
    <w:rsid w:val="006E35C1"/>
    <w:pPr>
      <w:keepNext/>
      <w:spacing w:before="240" w:after="60" w:line="240" w:lineRule="auto"/>
      <w:outlineLvl w:val="1"/>
    </w:pPr>
    <w:rPr>
      <w:rFonts w:ascii="Arial" w:eastAsia="Times New Roman" w:hAnsi="Arial" w:cs="Arial"/>
      <w:b/>
      <w:bCs/>
      <w:i/>
      <w:iCs/>
      <w:sz w:val="28"/>
      <w:szCs w:val="28"/>
      <w:lang w:val="ro-RO" w:eastAsia="ro-RO"/>
    </w:rPr>
  </w:style>
  <w:style w:type="paragraph" w:styleId="Heading3">
    <w:name w:val="heading 3"/>
    <w:basedOn w:val="Normal"/>
    <w:next w:val="Normal"/>
    <w:link w:val="Heading3Char"/>
    <w:unhideWhenUsed/>
    <w:qFormat/>
    <w:rsid w:val="006E35C1"/>
    <w:pPr>
      <w:keepNext/>
      <w:keepLines/>
      <w:spacing w:before="200" w:after="0" w:line="240" w:lineRule="auto"/>
      <w:outlineLvl w:val="2"/>
    </w:pPr>
    <w:rPr>
      <w:rFonts w:ascii="Times New Roman" w:eastAsia="Times New Roman" w:hAnsi="Times New Roman" w:cs="Times New Roman"/>
      <w:b/>
      <w:bCs/>
      <w:sz w:val="24"/>
      <w:szCs w:val="28"/>
    </w:rPr>
  </w:style>
  <w:style w:type="paragraph" w:styleId="Heading4">
    <w:name w:val="heading 4"/>
    <w:basedOn w:val="Normal"/>
    <w:next w:val="Normal"/>
    <w:link w:val="Heading4Char"/>
    <w:semiHidden/>
    <w:unhideWhenUsed/>
    <w:qFormat/>
    <w:rsid w:val="006E35C1"/>
    <w:pPr>
      <w:keepNext/>
      <w:spacing w:before="240" w:after="60" w:line="240" w:lineRule="auto"/>
      <w:outlineLvl w:val="3"/>
    </w:pPr>
    <w:rPr>
      <w:rFonts w:ascii="Times New Roman" w:eastAsia="Times New Roman" w:hAnsi="Times New Roman" w:cs="Times New Roman"/>
      <w:b/>
      <w:bCs/>
      <w:sz w:val="28"/>
      <w:szCs w:val="28"/>
      <w:lang w:val="ro-RO" w:eastAsia="ro-RO"/>
    </w:rPr>
  </w:style>
  <w:style w:type="paragraph" w:styleId="Heading5">
    <w:name w:val="heading 5"/>
    <w:basedOn w:val="Normal"/>
    <w:next w:val="Normal"/>
    <w:link w:val="Heading5Char"/>
    <w:semiHidden/>
    <w:unhideWhenUsed/>
    <w:qFormat/>
    <w:rsid w:val="006E35C1"/>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val="ro-RO" w:eastAsia="ar-SA"/>
    </w:rPr>
  </w:style>
  <w:style w:type="paragraph" w:styleId="Heading6">
    <w:name w:val="heading 6"/>
    <w:basedOn w:val="Normal"/>
    <w:next w:val="Normal"/>
    <w:link w:val="Heading6Char"/>
    <w:semiHidden/>
    <w:unhideWhenUsed/>
    <w:qFormat/>
    <w:rsid w:val="006E35C1"/>
    <w:pPr>
      <w:keepNext/>
      <w:tabs>
        <w:tab w:val="num" w:pos="0"/>
        <w:tab w:val="left" w:pos="1152"/>
      </w:tabs>
      <w:suppressAutoHyphens/>
      <w:spacing w:after="120" w:line="240" w:lineRule="auto"/>
      <w:ind w:left="1152" w:hanging="1152"/>
      <w:jc w:val="both"/>
      <w:outlineLvl w:val="5"/>
    </w:pPr>
    <w:rPr>
      <w:rFonts w:ascii="Times New Roman" w:eastAsia="Times New Roman" w:hAnsi="Times New Roman" w:cs="Times New Roman"/>
      <w:b/>
      <w:sz w:val="24"/>
      <w:szCs w:val="24"/>
      <w:lang w:val="en-CA" w:eastAsia="ar-SA"/>
    </w:rPr>
  </w:style>
  <w:style w:type="paragraph" w:styleId="Heading7">
    <w:name w:val="heading 7"/>
    <w:basedOn w:val="Normal"/>
    <w:next w:val="Normal"/>
    <w:link w:val="Heading7Char"/>
    <w:semiHidden/>
    <w:unhideWhenUsed/>
    <w:qFormat/>
    <w:rsid w:val="006E35C1"/>
    <w:pPr>
      <w:tabs>
        <w:tab w:val="num" w:pos="0"/>
      </w:tabs>
      <w:suppressAutoHyphens/>
      <w:overflowPunct w:val="0"/>
      <w:autoSpaceDE w:val="0"/>
      <w:spacing w:before="240" w:after="60" w:line="300" w:lineRule="exact"/>
      <w:jc w:val="both"/>
      <w:outlineLvl w:val="6"/>
    </w:pPr>
    <w:rPr>
      <w:rFonts w:ascii="Arial" w:eastAsia="Times New Roman" w:hAnsi="Arial" w:cs="Times New Roman"/>
      <w:szCs w:val="20"/>
      <w:lang w:val="en-GB" w:eastAsia="ar-SA"/>
    </w:rPr>
  </w:style>
  <w:style w:type="paragraph" w:styleId="Heading8">
    <w:name w:val="heading 8"/>
    <w:basedOn w:val="Normal"/>
    <w:next w:val="Normal"/>
    <w:link w:val="Heading8Char"/>
    <w:semiHidden/>
    <w:unhideWhenUsed/>
    <w:qFormat/>
    <w:rsid w:val="006E35C1"/>
    <w:pPr>
      <w:tabs>
        <w:tab w:val="num" w:pos="0"/>
        <w:tab w:val="left" w:pos="1440"/>
      </w:tabs>
      <w:suppressAutoHyphens/>
      <w:spacing w:before="240" w:after="60" w:line="240" w:lineRule="auto"/>
      <w:ind w:left="1440" w:hanging="1440"/>
      <w:jc w:val="both"/>
      <w:outlineLvl w:val="7"/>
    </w:pPr>
    <w:rPr>
      <w:rFonts w:ascii="Times New Roman" w:eastAsia="Times New Roman" w:hAnsi="Times New Roman" w:cs="Times New Roman"/>
      <w:bCs/>
      <w:i/>
      <w:iCs/>
      <w:szCs w:val="24"/>
      <w:lang w:eastAsia="ar-SA"/>
    </w:rPr>
  </w:style>
  <w:style w:type="paragraph" w:styleId="Heading9">
    <w:name w:val="heading 9"/>
    <w:basedOn w:val="Normal"/>
    <w:next w:val="Normal"/>
    <w:link w:val="Heading9Char"/>
    <w:semiHidden/>
    <w:unhideWhenUsed/>
    <w:qFormat/>
    <w:rsid w:val="006E35C1"/>
    <w:pPr>
      <w:tabs>
        <w:tab w:val="num" w:pos="0"/>
      </w:tabs>
      <w:suppressAutoHyphens/>
      <w:spacing w:before="240" w:after="60" w:line="240" w:lineRule="auto"/>
      <w:outlineLvl w:val="8"/>
    </w:pPr>
    <w:rPr>
      <w:rFonts w:ascii="Arial" w:eastAsia="Times New Roman" w:hAnsi="Arial" w:cs="Arial"/>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5C1"/>
    <w:rPr>
      <w:rFonts w:ascii="Arial" w:eastAsia="Times New Roman" w:hAnsi="Arial" w:cs="Arial"/>
      <w:b/>
      <w:bCs/>
      <w:kern w:val="32"/>
      <w:sz w:val="32"/>
      <w:szCs w:val="32"/>
      <w:lang w:val="ro-RO" w:eastAsia="ro-RO"/>
    </w:rPr>
  </w:style>
  <w:style w:type="character" w:customStyle="1" w:styleId="Heading2Char">
    <w:name w:val="Heading 2 Char"/>
    <w:basedOn w:val="DefaultParagraphFont"/>
    <w:link w:val="Heading2"/>
    <w:semiHidden/>
    <w:rsid w:val="006E35C1"/>
    <w:rPr>
      <w:rFonts w:ascii="Arial" w:eastAsia="Times New Roman" w:hAnsi="Arial" w:cs="Arial"/>
      <w:b/>
      <w:bCs/>
      <w:i/>
      <w:iCs/>
      <w:sz w:val="28"/>
      <w:szCs w:val="28"/>
      <w:lang w:val="ro-RO" w:eastAsia="ro-RO"/>
    </w:rPr>
  </w:style>
  <w:style w:type="character" w:customStyle="1" w:styleId="Heading4Char">
    <w:name w:val="Heading 4 Char"/>
    <w:basedOn w:val="DefaultParagraphFont"/>
    <w:link w:val="Heading4"/>
    <w:semiHidden/>
    <w:rsid w:val="006E35C1"/>
    <w:rPr>
      <w:rFonts w:ascii="Times New Roman" w:eastAsia="Times New Roman" w:hAnsi="Times New Roman" w:cs="Times New Roman"/>
      <w:b/>
      <w:bCs/>
      <w:sz w:val="28"/>
      <w:szCs w:val="28"/>
      <w:lang w:val="ro-RO" w:eastAsia="ro-RO"/>
    </w:rPr>
  </w:style>
  <w:style w:type="character" w:customStyle="1" w:styleId="Heading8Char">
    <w:name w:val="Heading 8 Char"/>
    <w:basedOn w:val="DefaultParagraphFont"/>
    <w:link w:val="Heading8"/>
    <w:semiHidden/>
    <w:rsid w:val="006E35C1"/>
    <w:rPr>
      <w:rFonts w:ascii="Times New Roman" w:eastAsia="Times New Roman" w:hAnsi="Times New Roman" w:cs="Times New Roman"/>
      <w:bCs/>
      <w:i/>
      <w:iCs/>
      <w:szCs w:val="24"/>
      <w:lang w:eastAsia="ar-SA"/>
    </w:rPr>
  </w:style>
  <w:style w:type="character" w:customStyle="1" w:styleId="Heading9Char">
    <w:name w:val="Heading 9 Char"/>
    <w:basedOn w:val="DefaultParagraphFont"/>
    <w:link w:val="Heading9"/>
    <w:semiHidden/>
    <w:rsid w:val="006E35C1"/>
    <w:rPr>
      <w:rFonts w:ascii="Arial" w:eastAsia="Times New Roman" w:hAnsi="Arial" w:cs="Arial"/>
      <w:lang w:val="ro-RO" w:eastAsia="ar-SA"/>
    </w:rPr>
  </w:style>
  <w:style w:type="paragraph" w:styleId="ListParagraph">
    <w:name w:val="List Paragraph"/>
    <w:basedOn w:val="Normal"/>
    <w:uiPriority w:val="34"/>
    <w:qFormat/>
    <w:rsid w:val="00963524"/>
    <w:pPr>
      <w:ind w:left="720"/>
      <w:contextualSpacing/>
    </w:pPr>
  </w:style>
  <w:style w:type="character" w:customStyle="1" w:styleId="Heading3Char">
    <w:name w:val="Heading 3 Char"/>
    <w:basedOn w:val="DefaultParagraphFont"/>
    <w:link w:val="Heading3"/>
    <w:rsid w:val="006E35C1"/>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semiHidden/>
    <w:rsid w:val="006E35C1"/>
    <w:rPr>
      <w:rFonts w:ascii="Times New Roman" w:eastAsia="Times New Roman" w:hAnsi="Times New Roman" w:cs="Times New Roman"/>
      <w:b/>
      <w:bCs/>
      <w:i/>
      <w:iCs/>
      <w:sz w:val="26"/>
      <w:szCs w:val="26"/>
      <w:lang w:val="ro-RO" w:eastAsia="ar-SA"/>
    </w:rPr>
  </w:style>
  <w:style w:type="character" w:customStyle="1" w:styleId="Heading6Char">
    <w:name w:val="Heading 6 Char"/>
    <w:basedOn w:val="DefaultParagraphFont"/>
    <w:link w:val="Heading6"/>
    <w:semiHidden/>
    <w:rsid w:val="006E35C1"/>
    <w:rPr>
      <w:rFonts w:ascii="Times New Roman" w:eastAsia="Times New Roman" w:hAnsi="Times New Roman" w:cs="Times New Roman"/>
      <w:b/>
      <w:sz w:val="24"/>
      <w:szCs w:val="24"/>
      <w:lang w:val="en-CA" w:eastAsia="ar-SA"/>
    </w:rPr>
  </w:style>
  <w:style w:type="character" w:customStyle="1" w:styleId="Heading7Char">
    <w:name w:val="Heading 7 Char"/>
    <w:basedOn w:val="DefaultParagraphFont"/>
    <w:link w:val="Heading7"/>
    <w:semiHidden/>
    <w:rsid w:val="006E35C1"/>
    <w:rPr>
      <w:rFonts w:ascii="Arial" w:eastAsia="Times New Roman" w:hAnsi="Arial" w:cs="Times New Roman"/>
      <w:szCs w:val="20"/>
      <w:lang w:val="en-GB" w:eastAsia="ar-SA"/>
    </w:rPr>
  </w:style>
  <w:style w:type="paragraph" w:styleId="TOC1">
    <w:name w:val="toc 1"/>
    <w:basedOn w:val="Normal"/>
    <w:next w:val="Normal"/>
    <w:autoRedefine/>
    <w:semiHidden/>
    <w:unhideWhenUsed/>
    <w:rsid w:val="006E35C1"/>
    <w:pPr>
      <w:tabs>
        <w:tab w:val="right" w:leader="dot" w:pos="8630"/>
      </w:tabs>
      <w:suppressAutoHyphens/>
      <w:spacing w:after="0" w:line="240" w:lineRule="auto"/>
    </w:pPr>
    <w:rPr>
      <w:rFonts w:ascii="Times New Roman Bold" w:eastAsia="Times New Roman" w:hAnsi="Times New Roman Bold" w:cs="Times New Roman"/>
      <w:sz w:val="28"/>
      <w:szCs w:val="28"/>
      <w:lang w:val="ro-RO" w:eastAsia="ar-SA"/>
    </w:rPr>
  </w:style>
  <w:style w:type="paragraph" w:styleId="TOC4">
    <w:name w:val="toc 4"/>
    <w:basedOn w:val="Normal"/>
    <w:next w:val="Normal"/>
    <w:autoRedefine/>
    <w:semiHidden/>
    <w:unhideWhenUsed/>
    <w:rsid w:val="006E35C1"/>
    <w:pPr>
      <w:suppressAutoHyphens/>
      <w:spacing w:after="0" w:line="240" w:lineRule="auto"/>
      <w:ind w:left="720"/>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6E35C1"/>
    <w:pPr>
      <w:tabs>
        <w:tab w:val="center" w:pos="4153"/>
        <w:tab w:val="right" w:pos="8306"/>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uiPriority w:val="99"/>
    <w:rsid w:val="006E35C1"/>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6E35C1"/>
    <w:pPr>
      <w:tabs>
        <w:tab w:val="center" w:pos="4153"/>
        <w:tab w:val="right" w:pos="8306"/>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uiPriority w:val="99"/>
    <w:rsid w:val="006E35C1"/>
    <w:rPr>
      <w:rFonts w:ascii="Times New Roman" w:eastAsia="Times New Roman" w:hAnsi="Times New Roman" w:cs="Times New Roman"/>
      <w:sz w:val="24"/>
      <w:szCs w:val="24"/>
      <w:lang w:val="ro-RO" w:eastAsia="ro-RO"/>
    </w:rPr>
  </w:style>
  <w:style w:type="paragraph" w:styleId="TOAHeading">
    <w:name w:val="toa heading"/>
    <w:basedOn w:val="Normal"/>
    <w:next w:val="Normal"/>
    <w:semiHidden/>
    <w:unhideWhenUsed/>
    <w:rsid w:val="006E35C1"/>
    <w:pPr>
      <w:suppressAutoHyphens/>
      <w:spacing w:before="240" w:after="120" w:line="240" w:lineRule="auto"/>
      <w:jc w:val="both"/>
    </w:pPr>
    <w:rPr>
      <w:rFonts w:ascii="Arial" w:eastAsia="Times New Roman" w:hAnsi="Arial" w:cs="Arial"/>
      <w:b/>
      <w:smallCaps/>
      <w:sz w:val="28"/>
      <w:szCs w:val="24"/>
      <w:lang w:eastAsia="ar-SA"/>
    </w:rPr>
  </w:style>
  <w:style w:type="paragraph" w:styleId="BodyText">
    <w:name w:val="Body Text"/>
    <w:basedOn w:val="Normal"/>
    <w:link w:val="BodyTextChar"/>
    <w:unhideWhenUsed/>
    <w:rsid w:val="006E35C1"/>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E35C1"/>
    <w:rPr>
      <w:rFonts w:ascii="Times New Roman" w:eastAsia="Times New Roman" w:hAnsi="Times New Roman" w:cs="Times New Roman"/>
      <w:sz w:val="20"/>
      <w:szCs w:val="20"/>
    </w:rPr>
  </w:style>
  <w:style w:type="paragraph" w:styleId="List">
    <w:name w:val="List"/>
    <w:basedOn w:val="BodyText"/>
    <w:semiHidden/>
    <w:unhideWhenUsed/>
    <w:rsid w:val="006E35C1"/>
    <w:pPr>
      <w:suppressAutoHyphens/>
      <w:spacing w:before="220" w:after="220"/>
    </w:pPr>
    <w:rPr>
      <w:rFonts w:cs="Tahoma"/>
      <w:sz w:val="22"/>
      <w:szCs w:val="24"/>
      <w:lang w:eastAsia="ar-SA"/>
    </w:rPr>
  </w:style>
  <w:style w:type="paragraph" w:styleId="ListBullet">
    <w:name w:val="List Bullet"/>
    <w:basedOn w:val="Normal"/>
    <w:semiHidden/>
    <w:unhideWhenUsed/>
    <w:rsid w:val="006E35C1"/>
    <w:pPr>
      <w:tabs>
        <w:tab w:val="num" w:pos="360"/>
      </w:tabs>
      <w:suppressAutoHyphens/>
    </w:pPr>
    <w:rPr>
      <w:rFonts w:ascii="Calibri" w:eastAsia="Calibri" w:hAnsi="Calibri" w:cs="Times New Roman"/>
      <w:lang w:eastAsia="ar-SA"/>
    </w:rPr>
  </w:style>
  <w:style w:type="paragraph" w:styleId="Subtitle">
    <w:name w:val="Subtitle"/>
    <w:aliases w:val="Char Char Char Char"/>
    <w:basedOn w:val="Normal"/>
    <w:next w:val="BodyText"/>
    <w:link w:val="SubtitleChar"/>
    <w:qFormat/>
    <w:rsid w:val="006E35C1"/>
    <w:pPr>
      <w:suppressAutoHyphens/>
      <w:spacing w:after="0" w:line="240" w:lineRule="auto"/>
      <w:jc w:val="center"/>
    </w:pPr>
    <w:rPr>
      <w:rFonts w:ascii="Times New Roman" w:eastAsia="Times New Roman" w:hAnsi="Times New Roman" w:cs="Times New Roman"/>
      <w:b/>
      <w:caps/>
      <w:sz w:val="24"/>
      <w:szCs w:val="20"/>
      <w:lang w:eastAsia="ar-SA"/>
    </w:rPr>
  </w:style>
  <w:style w:type="character" w:customStyle="1" w:styleId="SubtitleChar">
    <w:name w:val="Subtitle Char"/>
    <w:aliases w:val="Char Char Char Char Char"/>
    <w:basedOn w:val="DefaultParagraphFont"/>
    <w:link w:val="Subtitle"/>
    <w:rsid w:val="006E35C1"/>
    <w:rPr>
      <w:rFonts w:ascii="Times New Roman" w:eastAsia="Times New Roman" w:hAnsi="Times New Roman" w:cs="Times New Roman"/>
      <w:b/>
      <w:caps/>
      <w:sz w:val="24"/>
      <w:szCs w:val="20"/>
      <w:lang w:eastAsia="ar-SA"/>
    </w:rPr>
  </w:style>
  <w:style w:type="paragraph" w:styleId="Title">
    <w:name w:val="Title"/>
    <w:basedOn w:val="Normal"/>
    <w:next w:val="Subtitle"/>
    <w:link w:val="TitleChar"/>
    <w:qFormat/>
    <w:rsid w:val="006E35C1"/>
    <w:pPr>
      <w:suppressAutoHyphens/>
      <w:spacing w:after="0" w:line="240" w:lineRule="auto"/>
      <w:ind w:firstLine="720"/>
      <w:jc w:val="center"/>
    </w:pPr>
    <w:rPr>
      <w:rFonts w:ascii="Times New Roman" w:eastAsia="Times New Roman" w:hAnsi="Times New Roman" w:cs="Times New Roman"/>
      <w:b/>
      <w:caps/>
      <w:sz w:val="32"/>
      <w:szCs w:val="20"/>
      <w:lang w:eastAsia="ar-SA"/>
    </w:rPr>
  </w:style>
  <w:style w:type="character" w:customStyle="1" w:styleId="TitleChar">
    <w:name w:val="Title Char"/>
    <w:basedOn w:val="DefaultParagraphFont"/>
    <w:link w:val="Title"/>
    <w:rsid w:val="006E35C1"/>
    <w:rPr>
      <w:rFonts w:ascii="Times New Roman" w:eastAsia="Times New Roman" w:hAnsi="Times New Roman" w:cs="Times New Roman"/>
      <w:b/>
      <w:caps/>
      <w:sz w:val="32"/>
      <w:szCs w:val="20"/>
      <w:lang w:eastAsia="ar-SA"/>
    </w:rPr>
  </w:style>
  <w:style w:type="paragraph" w:styleId="BodyTextIndent">
    <w:name w:val="Body Text Indent"/>
    <w:basedOn w:val="Normal"/>
    <w:link w:val="BodyTextIndentChar"/>
    <w:unhideWhenUsed/>
    <w:rsid w:val="006E35C1"/>
    <w:pPr>
      <w:spacing w:after="120" w:line="240" w:lineRule="auto"/>
      <w:ind w:left="283"/>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6E35C1"/>
    <w:rPr>
      <w:rFonts w:ascii="Times New Roman" w:eastAsia="Times New Roman" w:hAnsi="Times New Roman" w:cs="Times New Roman"/>
      <w:sz w:val="24"/>
      <w:szCs w:val="24"/>
      <w:lang w:val="ro-RO" w:eastAsia="ro-RO"/>
    </w:rPr>
  </w:style>
  <w:style w:type="character" w:customStyle="1" w:styleId="BodyText2Char">
    <w:name w:val="Body Text 2 Char"/>
    <w:basedOn w:val="DefaultParagraphFont"/>
    <w:link w:val="BodyText2"/>
    <w:semiHidden/>
    <w:rsid w:val="006E35C1"/>
    <w:rPr>
      <w:rFonts w:ascii="Times New Roman" w:eastAsia="Times New Roman" w:hAnsi="Times New Roman" w:cs="Times New Roman"/>
      <w:sz w:val="24"/>
      <w:szCs w:val="20"/>
      <w:lang w:eastAsia="ar-SA"/>
    </w:rPr>
  </w:style>
  <w:style w:type="paragraph" w:styleId="BodyText2">
    <w:name w:val="Body Text 2"/>
    <w:basedOn w:val="Normal"/>
    <w:link w:val="BodyText2Char"/>
    <w:semiHidden/>
    <w:unhideWhenUsed/>
    <w:rsid w:val="006E35C1"/>
    <w:pPr>
      <w:suppressAutoHyphens/>
      <w:spacing w:after="0" w:line="240" w:lineRule="auto"/>
      <w:jc w:val="center"/>
    </w:pPr>
    <w:rPr>
      <w:rFonts w:ascii="Times New Roman" w:eastAsia="Times New Roman" w:hAnsi="Times New Roman" w:cs="Times New Roman"/>
      <w:sz w:val="24"/>
      <w:szCs w:val="20"/>
      <w:lang w:eastAsia="ar-SA"/>
    </w:rPr>
  </w:style>
  <w:style w:type="paragraph" w:styleId="BodyText3">
    <w:name w:val="Body Text 3"/>
    <w:basedOn w:val="Normal"/>
    <w:link w:val="BodyText3Char"/>
    <w:semiHidden/>
    <w:unhideWhenUsed/>
    <w:rsid w:val="006E35C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6E35C1"/>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6E35C1"/>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semiHidden/>
    <w:unhideWhenUsed/>
    <w:rsid w:val="006E35C1"/>
    <w:pPr>
      <w:spacing w:after="120" w:line="480" w:lineRule="auto"/>
      <w:ind w:left="283"/>
    </w:pPr>
    <w:rPr>
      <w:rFonts w:ascii="Times New Roman" w:eastAsia="Times New Roman" w:hAnsi="Times New Roman" w:cs="Times New Roman"/>
      <w:sz w:val="24"/>
      <w:szCs w:val="24"/>
      <w:lang w:val="ro-RO" w:eastAsia="ro-RO"/>
    </w:rPr>
  </w:style>
  <w:style w:type="paragraph" w:styleId="BodyTextIndent3">
    <w:name w:val="Body Text Indent 3"/>
    <w:basedOn w:val="Normal"/>
    <w:link w:val="BodyTextIndent3Char"/>
    <w:semiHidden/>
    <w:unhideWhenUsed/>
    <w:rsid w:val="006E35C1"/>
    <w:pPr>
      <w:spacing w:after="0" w:line="240" w:lineRule="auto"/>
      <w:ind w:firstLine="720"/>
      <w:jc w:val="both"/>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semiHidden/>
    <w:rsid w:val="006E35C1"/>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6E35C1"/>
    <w:rPr>
      <w:rFonts w:ascii="Tahoma" w:eastAsia="Times New Roman" w:hAnsi="Tahoma" w:cs="Tahoma"/>
      <w:sz w:val="24"/>
      <w:szCs w:val="24"/>
      <w:shd w:val="clear" w:color="auto" w:fill="000080"/>
      <w:lang w:eastAsia="ar-SA"/>
    </w:rPr>
  </w:style>
  <w:style w:type="paragraph" w:styleId="DocumentMap">
    <w:name w:val="Document Map"/>
    <w:basedOn w:val="Normal"/>
    <w:link w:val="DocumentMapChar"/>
    <w:semiHidden/>
    <w:unhideWhenUsed/>
    <w:rsid w:val="006E35C1"/>
    <w:pPr>
      <w:shd w:val="clear" w:color="auto" w:fill="000080"/>
      <w:suppressAutoHyphens/>
      <w:spacing w:after="0" w:line="240" w:lineRule="auto"/>
    </w:pPr>
    <w:rPr>
      <w:rFonts w:ascii="Tahoma" w:eastAsia="Times New Roman" w:hAnsi="Tahoma" w:cs="Tahoma"/>
      <w:sz w:val="24"/>
      <w:szCs w:val="24"/>
      <w:lang w:eastAsia="ar-SA"/>
    </w:rPr>
  </w:style>
  <w:style w:type="paragraph" w:styleId="BalloonText">
    <w:name w:val="Balloon Text"/>
    <w:basedOn w:val="Normal"/>
    <w:link w:val="BalloonTextChar"/>
    <w:semiHidden/>
    <w:unhideWhenUsed/>
    <w:rsid w:val="006E35C1"/>
    <w:pPr>
      <w:suppressAutoHyphens/>
      <w:spacing w:after="0" w:line="240" w:lineRule="auto"/>
    </w:pPr>
    <w:rPr>
      <w:rFonts w:ascii="Tahoma" w:eastAsia="Times New Roman" w:hAnsi="Tahoma" w:cs="Tahoma"/>
      <w:sz w:val="16"/>
      <w:szCs w:val="16"/>
      <w:lang w:val="en-GB" w:eastAsia="ar-SA"/>
    </w:rPr>
  </w:style>
  <w:style w:type="character" w:customStyle="1" w:styleId="BalloonTextChar">
    <w:name w:val="Balloon Text Char"/>
    <w:basedOn w:val="DefaultParagraphFont"/>
    <w:link w:val="BalloonText"/>
    <w:semiHidden/>
    <w:rsid w:val="006E35C1"/>
    <w:rPr>
      <w:rFonts w:ascii="Tahoma" w:eastAsia="Times New Roman" w:hAnsi="Tahoma" w:cs="Tahoma"/>
      <w:sz w:val="16"/>
      <w:szCs w:val="16"/>
      <w:lang w:val="en-GB" w:eastAsia="ar-SA"/>
    </w:rPr>
  </w:style>
  <w:style w:type="paragraph" w:styleId="NoSpacing">
    <w:name w:val="No Spacing"/>
    <w:qFormat/>
    <w:rsid w:val="006E35C1"/>
    <w:pPr>
      <w:suppressAutoHyphens/>
      <w:spacing w:after="0" w:line="240" w:lineRule="auto"/>
    </w:pPr>
    <w:rPr>
      <w:rFonts w:ascii="Calibri" w:eastAsia="Calibri" w:hAnsi="Calibri" w:cs="Times New Roman"/>
      <w:lang w:eastAsia="ar-SA"/>
    </w:rPr>
  </w:style>
  <w:style w:type="paragraph" w:customStyle="1" w:styleId="CharCharCaracter">
    <w:name w:val="Char Char Caracter"/>
    <w:basedOn w:val="Normal"/>
    <w:rsid w:val="006E35C1"/>
    <w:pPr>
      <w:spacing w:after="0" w:line="240" w:lineRule="auto"/>
    </w:pPr>
    <w:rPr>
      <w:rFonts w:ascii="Times New Roman" w:eastAsia="Times New Roman" w:hAnsi="Times New Roman" w:cs="Times New Roman"/>
      <w:sz w:val="24"/>
      <w:szCs w:val="24"/>
      <w:lang w:val="pl-PL" w:eastAsia="pl-PL"/>
    </w:rPr>
  </w:style>
  <w:style w:type="paragraph" w:customStyle="1" w:styleId="CharChar">
    <w:name w:val="Char Char"/>
    <w:basedOn w:val="Normal"/>
    <w:rsid w:val="006E35C1"/>
    <w:pPr>
      <w:spacing w:after="0" w:line="240" w:lineRule="auto"/>
    </w:pPr>
    <w:rPr>
      <w:rFonts w:ascii="Times New Roman" w:eastAsia="Times New Roman" w:hAnsi="Times New Roman" w:cs="Times New Roman"/>
      <w:sz w:val="24"/>
      <w:szCs w:val="24"/>
      <w:lang w:val="pl-PL" w:eastAsia="pl-PL"/>
    </w:rPr>
  </w:style>
  <w:style w:type="paragraph" w:customStyle="1" w:styleId="NormalPope">
    <w:name w:val="Normal Pope"/>
    <w:basedOn w:val="Normal"/>
    <w:rsid w:val="006E35C1"/>
    <w:pPr>
      <w:spacing w:before="60" w:after="0" w:line="240" w:lineRule="auto"/>
      <w:ind w:firstLine="720"/>
      <w:jc w:val="both"/>
    </w:pPr>
    <w:rPr>
      <w:rFonts w:ascii="Arial" w:eastAsia="Times New Roman" w:hAnsi="Arial" w:cs="Times New Roman"/>
      <w:sz w:val="26"/>
      <w:szCs w:val="24"/>
      <w:lang w:val="ro-RO" w:eastAsia="ro-RO"/>
    </w:rPr>
  </w:style>
  <w:style w:type="paragraph" w:customStyle="1" w:styleId="Style1">
    <w:name w:val="Style1"/>
    <w:basedOn w:val="Normal"/>
    <w:rsid w:val="006E35C1"/>
    <w:pPr>
      <w:spacing w:after="0" w:line="240" w:lineRule="auto"/>
      <w:ind w:firstLine="1080"/>
      <w:jc w:val="both"/>
    </w:pPr>
    <w:rPr>
      <w:rFonts w:ascii="Times New Roman" w:eastAsia="Times New Roman" w:hAnsi="Times New Roman" w:cs="Times New Roman"/>
      <w:sz w:val="28"/>
      <w:szCs w:val="20"/>
      <w:lang w:val="ro-RO" w:eastAsia="ro-RO"/>
    </w:rPr>
  </w:style>
  <w:style w:type="paragraph" w:customStyle="1" w:styleId="Heading">
    <w:name w:val="Heading"/>
    <w:basedOn w:val="Normal"/>
    <w:next w:val="BodyText"/>
    <w:rsid w:val="006E35C1"/>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6E35C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UCAlpha1">
    <w:name w:val="UCAlpha 1"/>
    <w:basedOn w:val="Normal"/>
    <w:rsid w:val="006E35C1"/>
    <w:pPr>
      <w:suppressAutoHyphens/>
      <w:spacing w:after="140" w:line="288" w:lineRule="auto"/>
      <w:jc w:val="both"/>
    </w:pPr>
    <w:rPr>
      <w:rFonts w:ascii="Arial" w:eastAsia="MS Mincho" w:hAnsi="Arial" w:cs="Times New Roman"/>
      <w:kern w:val="2"/>
      <w:sz w:val="20"/>
      <w:szCs w:val="24"/>
      <w:lang w:val="en-GB" w:eastAsia="ar-SA"/>
    </w:rPr>
  </w:style>
  <w:style w:type="paragraph" w:customStyle="1" w:styleId="normalweb2">
    <w:name w:val="normalweb2"/>
    <w:basedOn w:val="Normal"/>
    <w:rsid w:val="006E35C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ormalaliniat">
    <w:name w:val="Normal.aliniat"/>
    <w:rsid w:val="006E35C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AppendixHeading">
    <w:name w:val="Appendix Heading"/>
    <w:basedOn w:val="TOAHeading"/>
    <w:rsid w:val="006E35C1"/>
    <w:pPr>
      <w:spacing w:before="0" w:after="0"/>
      <w:jc w:val="center"/>
    </w:pPr>
    <w:rPr>
      <w:sz w:val="32"/>
    </w:rPr>
  </w:style>
  <w:style w:type="paragraph" w:customStyle="1" w:styleId="FigureHeading">
    <w:name w:val="Figure Heading"/>
    <w:basedOn w:val="Heading9"/>
    <w:rsid w:val="006E35C1"/>
    <w:pPr>
      <w:tabs>
        <w:tab w:val="clear" w:pos="0"/>
      </w:tabs>
      <w:spacing w:before="120" w:after="120"/>
      <w:jc w:val="both"/>
      <w:outlineLvl w:val="9"/>
    </w:pPr>
    <w:rPr>
      <w:rFonts w:ascii="Times New Roman" w:hAnsi="Times New Roman" w:cs="Times New Roman"/>
      <w:bCs/>
      <w:lang w:val="en-US"/>
    </w:rPr>
  </w:style>
  <w:style w:type="paragraph" w:customStyle="1" w:styleId="ReportTitle">
    <w:name w:val="Report Title"/>
    <w:basedOn w:val="TOAHeading"/>
    <w:rsid w:val="006E35C1"/>
    <w:pPr>
      <w:spacing w:before="0" w:after="0"/>
      <w:jc w:val="center"/>
    </w:pPr>
  </w:style>
  <w:style w:type="paragraph" w:customStyle="1" w:styleId="TableContents">
    <w:name w:val="Table Contents"/>
    <w:basedOn w:val="Normal"/>
    <w:rsid w:val="006E35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Heading8"/>
    <w:rsid w:val="006E35C1"/>
    <w:pPr>
      <w:tabs>
        <w:tab w:val="clear" w:pos="0"/>
      </w:tabs>
      <w:spacing w:before="60"/>
      <w:ind w:left="1080" w:hanging="1080"/>
      <w:outlineLvl w:val="9"/>
    </w:pPr>
    <w:rPr>
      <w:rFonts w:ascii="Times New Roman Bold" w:hAnsi="Times New Roman Bold"/>
      <w:b/>
      <w:i w:val="0"/>
    </w:rPr>
  </w:style>
  <w:style w:type="paragraph" w:customStyle="1" w:styleId="TableText">
    <w:name w:val="Table Text"/>
    <w:basedOn w:val="Normal"/>
    <w:rsid w:val="006E35C1"/>
    <w:pPr>
      <w:suppressAutoHyphens/>
      <w:spacing w:before="60" w:after="120" w:line="240" w:lineRule="auto"/>
      <w:jc w:val="both"/>
    </w:pPr>
    <w:rPr>
      <w:rFonts w:ascii="Arial Narrow" w:eastAsia="Times New Roman" w:hAnsi="Arial Narrow" w:cs="Arial"/>
      <w:bCs/>
      <w:spacing w:val="-5"/>
      <w:szCs w:val="20"/>
      <w:lang w:val="en-CA" w:eastAsia="ar-SA"/>
    </w:rPr>
  </w:style>
  <w:style w:type="paragraph" w:customStyle="1" w:styleId="Table">
    <w:name w:val="Table"/>
    <w:basedOn w:val="Normal"/>
    <w:next w:val="BodyText2"/>
    <w:rsid w:val="006E35C1"/>
    <w:pPr>
      <w:suppressAutoHyphens/>
      <w:overflowPunct w:val="0"/>
      <w:autoSpaceDE w:val="0"/>
      <w:spacing w:before="60" w:after="60" w:line="300" w:lineRule="exact"/>
      <w:jc w:val="both"/>
    </w:pPr>
    <w:rPr>
      <w:rFonts w:ascii="Times New Roman" w:eastAsia="Times New Roman" w:hAnsi="Times New Roman" w:cs="Times New Roman"/>
      <w:sz w:val="18"/>
      <w:szCs w:val="20"/>
      <w:lang w:val="en-GB" w:eastAsia="ar-SA"/>
    </w:rPr>
  </w:style>
  <w:style w:type="paragraph" w:customStyle="1" w:styleId="Bullet1">
    <w:name w:val="Bullet1"/>
    <w:basedOn w:val="ListBullet"/>
    <w:rsid w:val="006E35C1"/>
    <w:pPr>
      <w:tabs>
        <w:tab w:val="left" w:pos="850"/>
      </w:tabs>
      <w:overflowPunct w:val="0"/>
      <w:autoSpaceDE w:val="0"/>
      <w:spacing w:after="120" w:line="300" w:lineRule="exact"/>
      <w:ind w:left="850" w:hanging="850"/>
      <w:jc w:val="both"/>
    </w:pPr>
    <w:rPr>
      <w:rFonts w:ascii="Times New Roman" w:eastAsia="Times New Roman" w:hAnsi="Times New Roman"/>
      <w:sz w:val="24"/>
      <w:szCs w:val="20"/>
      <w:lang w:val="en-GB"/>
    </w:rPr>
  </w:style>
  <w:style w:type="paragraph" w:customStyle="1" w:styleId="Indent1">
    <w:name w:val="Indent1"/>
    <w:basedOn w:val="Normal"/>
    <w:rsid w:val="006E35C1"/>
    <w:pPr>
      <w:suppressAutoHyphens/>
      <w:overflowPunct w:val="0"/>
      <w:autoSpaceDE w:val="0"/>
      <w:spacing w:after="120" w:line="300" w:lineRule="exact"/>
      <w:ind w:left="851"/>
      <w:jc w:val="both"/>
    </w:pPr>
    <w:rPr>
      <w:rFonts w:ascii="Times New Roman" w:eastAsia="Times New Roman" w:hAnsi="Times New Roman" w:cs="Times New Roman"/>
      <w:sz w:val="24"/>
      <w:szCs w:val="20"/>
      <w:lang w:val="en-GB" w:eastAsia="ar-SA"/>
    </w:rPr>
  </w:style>
  <w:style w:type="paragraph" w:customStyle="1" w:styleId="CoverPageText">
    <w:name w:val="Cover Page Text"/>
    <w:rsid w:val="006E35C1"/>
    <w:pPr>
      <w:suppressAutoHyphens/>
      <w:spacing w:after="0" w:line="240" w:lineRule="auto"/>
      <w:jc w:val="center"/>
    </w:pPr>
    <w:rPr>
      <w:rFonts w:ascii="PalmSprings" w:eastAsia="Arial" w:hAnsi="PalmSprings" w:cs="Times New Roman"/>
      <w:sz w:val="20"/>
      <w:szCs w:val="20"/>
      <w:lang w:eastAsia="ar-SA"/>
    </w:rPr>
  </w:style>
  <w:style w:type="paragraph" w:customStyle="1" w:styleId="BodyText1">
    <w:name w:val="Body Text 1"/>
    <w:basedOn w:val="BodyText3"/>
    <w:rsid w:val="006E35C1"/>
    <w:pPr>
      <w:widowControl w:val="0"/>
      <w:suppressAutoHyphens/>
      <w:spacing w:after="240" w:line="300" w:lineRule="exact"/>
      <w:jc w:val="center"/>
    </w:pPr>
    <w:rPr>
      <w:b/>
      <w:bCs/>
      <w:color w:val="000000"/>
      <w:sz w:val="24"/>
      <w:szCs w:val="20"/>
      <w:lang w:val="en-GB" w:eastAsia="ar-SA"/>
    </w:rPr>
  </w:style>
  <w:style w:type="paragraph" w:customStyle="1" w:styleId="tablefont">
    <w:name w:val="table font"/>
    <w:basedOn w:val="BodyText"/>
    <w:rsid w:val="006E35C1"/>
    <w:pPr>
      <w:suppressAutoHyphens/>
    </w:pPr>
    <w:rPr>
      <w:rFonts w:ascii="Univers" w:hAnsi="Univers"/>
      <w:sz w:val="18"/>
      <w:lang w:val="en-GB" w:eastAsia="ar-SA"/>
    </w:rPr>
  </w:style>
  <w:style w:type="paragraph" w:customStyle="1" w:styleId="Indent4">
    <w:name w:val="Indent4"/>
    <w:basedOn w:val="Normal"/>
    <w:rsid w:val="006E35C1"/>
    <w:pPr>
      <w:suppressAutoHyphens/>
      <w:overflowPunct w:val="0"/>
      <w:autoSpaceDE w:val="0"/>
      <w:spacing w:after="120" w:line="300" w:lineRule="exact"/>
      <w:ind w:left="2835"/>
      <w:jc w:val="both"/>
    </w:pPr>
    <w:rPr>
      <w:rFonts w:ascii="Times New Roman" w:eastAsia="Times New Roman" w:hAnsi="Times New Roman" w:cs="Times New Roman"/>
      <w:szCs w:val="20"/>
      <w:lang w:val="en-GB" w:eastAsia="ar-SA"/>
    </w:rPr>
  </w:style>
  <w:style w:type="paragraph" w:customStyle="1" w:styleId="Bullet2">
    <w:name w:val="Bullet 2"/>
    <w:basedOn w:val="Normal"/>
    <w:rsid w:val="006E35C1"/>
    <w:pPr>
      <w:tabs>
        <w:tab w:val="left" w:pos="1800"/>
        <w:tab w:val="left" w:pos="2552"/>
      </w:tabs>
      <w:suppressAutoHyphens/>
      <w:overflowPunct w:val="0"/>
      <w:autoSpaceDE w:val="0"/>
      <w:spacing w:after="240" w:line="240" w:lineRule="auto"/>
      <w:ind w:left="1800" w:hanging="360"/>
      <w:jc w:val="both"/>
    </w:pPr>
    <w:rPr>
      <w:rFonts w:ascii="Times New Roman" w:eastAsia="Times New Roman" w:hAnsi="Times New Roman" w:cs="Times New Roman"/>
      <w:szCs w:val="20"/>
      <w:lang w:val="en-GB" w:eastAsia="ar-SA"/>
    </w:rPr>
  </w:style>
  <w:style w:type="paragraph" w:customStyle="1" w:styleId="Indent2">
    <w:name w:val="Indent2"/>
    <w:basedOn w:val="Indent1"/>
    <w:rsid w:val="006E35C1"/>
    <w:pPr>
      <w:spacing w:line="240" w:lineRule="auto"/>
      <w:ind w:left="1701"/>
    </w:pPr>
    <w:rPr>
      <w:sz w:val="22"/>
    </w:rPr>
  </w:style>
  <w:style w:type="paragraph" w:customStyle="1" w:styleId="Indent3">
    <w:name w:val="Indent3"/>
    <w:basedOn w:val="Indent2"/>
    <w:rsid w:val="006E35C1"/>
    <w:pPr>
      <w:ind w:left="2268"/>
    </w:pPr>
  </w:style>
  <w:style w:type="paragraph" w:customStyle="1" w:styleId="xl24">
    <w:name w:val="xl24"/>
    <w:basedOn w:val="Normal"/>
    <w:rsid w:val="006E35C1"/>
    <w:pPr>
      <w:pBdr>
        <w:top w:val="single" w:sz="4" w:space="0" w:color="000000"/>
        <w:left w:val="single" w:sz="4" w:space="0" w:color="000000"/>
        <w:bottom w:val="single" w:sz="4" w:space="0" w:color="000000"/>
        <w:right w:val="single" w:sz="4" w:space="0" w:color="000000"/>
      </w:pBdr>
      <w:shd w:val="clear" w:color="auto" w:fill="00FF00"/>
      <w:suppressAutoHyphens/>
      <w:overflowPunct w:val="0"/>
      <w:autoSpaceDE w:val="0"/>
      <w:spacing w:before="100" w:after="100" w:line="240" w:lineRule="auto"/>
      <w:jc w:val="center"/>
    </w:pPr>
    <w:rPr>
      <w:rFonts w:ascii="Times New Roman" w:eastAsia="Times New Roman" w:hAnsi="Times New Roman" w:cs="Times New Roman"/>
      <w:sz w:val="24"/>
      <w:szCs w:val="20"/>
      <w:lang w:val="en-GB" w:eastAsia="ar-SA"/>
    </w:rPr>
  </w:style>
  <w:style w:type="paragraph" w:customStyle="1" w:styleId="Bullets">
    <w:name w:val="Bullets"/>
    <w:basedOn w:val="Heading4"/>
    <w:next w:val="Normal"/>
    <w:rsid w:val="006E35C1"/>
    <w:pPr>
      <w:tabs>
        <w:tab w:val="left" w:pos="360"/>
        <w:tab w:val="num" w:pos="708"/>
        <w:tab w:val="left" w:pos="851"/>
      </w:tabs>
      <w:suppressAutoHyphens/>
      <w:overflowPunct w:val="0"/>
      <w:autoSpaceDE w:val="0"/>
      <w:spacing w:before="120" w:after="240"/>
      <w:ind w:left="1714" w:hanging="851"/>
      <w:jc w:val="both"/>
    </w:pPr>
    <w:rPr>
      <w:rFonts w:ascii="Times New Roman Bold" w:hAnsi="Times New Roman Bold"/>
      <w:bCs w:val="0"/>
      <w:sz w:val="22"/>
      <w:szCs w:val="20"/>
      <w:lang w:val="en-GB" w:eastAsia="ar-SA"/>
    </w:rPr>
  </w:style>
  <w:style w:type="paragraph" w:customStyle="1" w:styleId="Bullet20">
    <w:name w:val="Bullet2"/>
    <w:basedOn w:val="Bullet1"/>
    <w:rsid w:val="006E35C1"/>
    <w:pPr>
      <w:tabs>
        <w:tab w:val="left" w:pos="360"/>
      </w:tabs>
      <w:spacing w:line="240" w:lineRule="auto"/>
      <w:ind w:left="1701" w:firstLine="0"/>
    </w:pPr>
    <w:rPr>
      <w:sz w:val="22"/>
    </w:rPr>
  </w:style>
  <w:style w:type="paragraph" w:customStyle="1" w:styleId="Bullet3">
    <w:name w:val="Bullet3"/>
    <w:basedOn w:val="Bullet20"/>
    <w:rsid w:val="006E35C1"/>
    <w:pPr>
      <w:tabs>
        <w:tab w:val="left" w:pos="2835"/>
      </w:tabs>
      <w:spacing w:after="240"/>
      <w:ind w:left="0"/>
    </w:pPr>
  </w:style>
  <w:style w:type="paragraph" w:customStyle="1" w:styleId="Bullet4">
    <w:name w:val="Bullet4"/>
    <w:basedOn w:val="Bullet3"/>
    <w:rsid w:val="006E35C1"/>
    <w:pPr>
      <w:spacing w:after="120"/>
    </w:pPr>
  </w:style>
  <w:style w:type="paragraph" w:customStyle="1" w:styleId="Indent5">
    <w:name w:val="Indent5"/>
    <w:basedOn w:val="Indent4"/>
    <w:rsid w:val="006E35C1"/>
    <w:pPr>
      <w:spacing w:line="240" w:lineRule="auto"/>
      <w:ind w:left="3402"/>
    </w:pPr>
  </w:style>
  <w:style w:type="paragraph" w:customStyle="1" w:styleId="Bullet1a">
    <w:name w:val="Bullet1a"/>
    <w:basedOn w:val="Indent1"/>
    <w:rsid w:val="006E35C1"/>
    <w:pPr>
      <w:tabs>
        <w:tab w:val="left" w:pos="360"/>
        <w:tab w:val="left" w:pos="2268"/>
      </w:tabs>
      <w:spacing w:line="240" w:lineRule="auto"/>
      <w:ind w:left="2268" w:hanging="360"/>
    </w:pPr>
    <w:rPr>
      <w:sz w:val="22"/>
    </w:rPr>
  </w:style>
  <w:style w:type="paragraph" w:customStyle="1" w:styleId="Bullet2a">
    <w:name w:val="Bullet2a"/>
    <w:basedOn w:val="Bullet3"/>
    <w:rsid w:val="006E35C1"/>
    <w:pPr>
      <w:tabs>
        <w:tab w:val="clear" w:pos="850"/>
        <w:tab w:val="left" w:pos="851"/>
      </w:tabs>
    </w:pPr>
  </w:style>
  <w:style w:type="paragraph" w:customStyle="1" w:styleId="Bullet3a">
    <w:name w:val="Bullet3a"/>
    <w:basedOn w:val="Bullet2a"/>
    <w:rsid w:val="006E35C1"/>
    <w:pPr>
      <w:ind w:left="3402"/>
    </w:pPr>
  </w:style>
  <w:style w:type="paragraph" w:customStyle="1" w:styleId="italics1">
    <w:name w:val="italics1"/>
    <w:basedOn w:val="Normal"/>
    <w:rsid w:val="006E35C1"/>
    <w:pPr>
      <w:keepNext/>
      <w:tabs>
        <w:tab w:val="left" w:pos="1728"/>
        <w:tab w:val="left" w:pos="2448"/>
        <w:tab w:val="left" w:pos="3168"/>
      </w:tabs>
      <w:suppressAutoHyphens/>
      <w:overflowPunct w:val="0"/>
      <w:autoSpaceDE w:val="0"/>
      <w:spacing w:after="300" w:line="240" w:lineRule="auto"/>
      <w:ind w:left="851"/>
      <w:jc w:val="both"/>
    </w:pPr>
    <w:rPr>
      <w:rFonts w:ascii="Times New Roman" w:eastAsia="Times New Roman" w:hAnsi="Times New Roman" w:cs="Times New Roman"/>
      <w:b/>
      <w:i/>
      <w:szCs w:val="20"/>
      <w:lang w:val="en-GB" w:eastAsia="ar-SA"/>
    </w:rPr>
  </w:style>
  <w:style w:type="paragraph" w:customStyle="1" w:styleId="BodyText4">
    <w:name w:val="Body Text 4"/>
    <w:basedOn w:val="BodyText3"/>
    <w:rsid w:val="006E35C1"/>
    <w:pPr>
      <w:widowControl w:val="0"/>
      <w:suppressAutoHyphens/>
      <w:overflowPunct w:val="0"/>
      <w:autoSpaceDE w:val="0"/>
      <w:spacing w:after="240"/>
      <w:ind w:left="2268"/>
      <w:jc w:val="both"/>
    </w:pPr>
    <w:rPr>
      <w:color w:val="000000"/>
      <w:sz w:val="22"/>
      <w:szCs w:val="20"/>
      <w:lang w:val="en-GB" w:eastAsia="ar-SA"/>
    </w:rPr>
  </w:style>
  <w:style w:type="paragraph" w:customStyle="1" w:styleId="Bullet30">
    <w:name w:val="Bullet 3"/>
    <w:basedOn w:val="Normal"/>
    <w:rsid w:val="006E35C1"/>
    <w:pPr>
      <w:tabs>
        <w:tab w:val="left" w:pos="360"/>
        <w:tab w:val="left" w:pos="1701"/>
        <w:tab w:val="left" w:pos="3168"/>
      </w:tabs>
      <w:suppressAutoHyphens/>
      <w:overflowPunct w:val="0"/>
      <w:autoSpaceDE w:val="0"/>
      <w:spacing w:after="120" w:line="240" w:lineRule="auto"/>
      <w:ind w:left="360" w:hanging="360"/>
      <w:jc w:val="both"/>
    </w:pPr>
    <w:rPr>
      <w:rFonts w:ascii="Times New Roman" w:eastAsia="Times New Roman" w:hAnsi="Times New Roman" w:cs="Times New Roman"/>
      <w:szCs w:val="20"/>
      <w:lang w:val="en-GB" w:eastAsia="ar-SA"/>
    </w:rPr>
  </w:style>
  <w:style w:type="paragraph" w:customStyle="1" w:styleId="ListN2">
    <w:name w:val="List N2"/>
    <w:basedOn w:val="Bullet2"/>
    <w:rsid w:val="006E35C1"/>
    <w:pPr>
      <w:tabs>
        <w:tab w:val="left" w:pos="360"/>
        <w:tab w:val="left" w:pos="720"/>
      </w:tabs>
      <w:ind w:left="-491" w:firstLine="0"/>
    </w:pPr>
  </w:style>
  <w:style w:type="paragraph" w:customStyle="1" w:styleId="xl40">
    <w:name w:val="xl40"/>
    <w:basedOn w:val="Normal"/>
    <w:rsid w:val="006E35C1"/>
    <w:pPr>
      <w:pBdr>
        <w:left w:val="single" w:sz="4" w:space="0" w:color="000000"/>
        <w:bottom w:val="double" w:sz="2" w:space="0" w:color="000000"/>
        <w:right w:val="single" w:sz="4" w:space="0" w:color="000000"/>
      </w:pBdr>
      <w:suppressAutoHyphens/>
      <w:spacing w:before="280" w:after="280" w:line="240" w:lineRule="auto"/>
      <w:jc w:val="both"/>
    </w:pPr>
    <w:rPr>
      <w:rFonts w:ascii="Arial Narrow" w:eastAsia="Arial Unicode MS" w:hAnsi="Arial Narrow" w:cs="Arial Unicode MS"/>
      <w:b/>
      <w:bCs/>
      <w:szCs w:val="24"/>
      <w:lang w:eastAsia="ar-SA"/>
    </w:rPr>
  </w:style>
  <w:style w:type="paragraph" w:customStyle="1" w:styleId="BodyTextAriel">
    <w:name w:val="Body Text Ariel"/>
    <w:basedOn w:val="Normal"/>
    <w:rsid w:val="006E35C1"/>
    <w:pPr>
      <w:tabs>
        <w:tab w:val="left" w:pos="425"/>
        <w:tab w:val="left" w:pos="567"/>
        <w:tab w:val="left" w:pos="709"/>
      </w:tabs>
      <w:suppressAutoHyphens/>
      <w:spacing w:after="0" w:line="240" w:lineRule="auto"/>
      <w:jc w:val="both"/>
    </w:pPr>
    <w:rPr>
      <w:rFonts w:ascii="Arial" w:eastAsia="Times New Roman" w:hAnsi="Arial" w:cs="Times New Roman"/>
      <w:szCs w:val="24"/>
      <w:lang w:val="en-GB" w:eastAsia="ar-SA"/>
    </w:rPr>
  </w:style>
  <w:style w:type="paragraph" w:customStyle="1" w:styleId="Framecontents">
    <w:name w:val="Frame contents"/>
    <w:basedOn w:val="BodyText"/>
    <w:rsid w:val="006E35C1"/>
    <w:pPr>
      <w:suppressAutoHyphens/>
      <w:spacing w:before="220" w:after="220"/>
    </w:pPr>
    <w:rPr>
      <w:sz w:val="22"/>
      <w:szCs w:val="24"/>
      <w:lang w:eastAsia="ar-SA"/>
    </w:rPr>
  </w:style>
  <w:style w:type="paragraph" w:customStyle="1" w:styleId="Style2">
    <w:name w:val="Style2"/>
    <w:basedOn w:val="Heading4"/>
    <w:rsid w:val="006E35C1"/>
    <w:pPr>
      <w:tabs>
        <w:tab w:val="num" w:pos="708"/>
      </w:tabs>
      <w:suppressAutoHyphens/>
      <w:ind w:left="708"/>
      <w:jc w:val="both"/>
    </w:pPr>
    <w:rPr>
      <w:lang w:eastAsia="ar-SA"/>
    </w:rPr>
  </w:style>
  <w:style w:type="paragraph" w:customStyle="1" w:styleId="StyleHeading1ArialBlackNotBold">
    <w:name w:val="Style Heading 1 + Arial Black Not Bold"/>
    <w:basedOn w:val="Heading1"/>
    <w:autoRedefine/>
    <w:rsid w:val="006E35C1"/>
    <w:pPr>
      <w:widowControl w:val="0"/>
      <w:tabs>
        <w:tab w:val="left" w:pos="330"/>
        <w:tab w:val="num" w:pos="708"/>
      </w:tabs>
      <w:suppressAutoHyphens/>
      <w:autoSpaceDE w:val="0"/>
      <w:spacing w:before="120" w:after="120"/>
      <w:ind w:left="708"/>
      <w:jc w:val="both"/>
    </w:pPr>
    <w:rPr>
      <w:rFonts w:ascii="Times New Roman" w:hAnsi="Times New Roman" w:cs="Times New Roman"/>
      <w:b w:val="0"/>
      <w:bCs w:val="0"/>
      <w:color w:val="000000"/>
      <w:kern w:val="0"/>
      <w:sz w:val="28"/>
      <w:szCs w:val="24"/>
      <w:lang w:eastAsia="ar-SA"/>
    </w:rPr>
  </w:style>
  <w:style w:type="paragraph" w:customStyle="1" w:styleId="CharCharCaracterCharCharCaracter">
    <w:name w:val="Char Char Caracter Char Char Caracter"/>
    <w:basedOn w:val="Normal"/>
    <w:rsid w:val="006E35C1"/>
    <w:pPr>
      <w:spacing w:after="0" w:line="240" w:lineRule="auto"/>
    </w:pPr>
    <w:rPr>
      <w:rFonts w:ascii="Times New Roman" w:eastAsia="Times New Roman" w:hAnsi="Times New Roman" w:cs="Times New Roman"/>
      <w:sz w:val="24"/>
      <w:szCs w:val="24"/>
      <w:lang w:val="pl-PL" w:eastAsia="pl-PL"/>
    </w:rPr>
  </w:style>
  <w:style w:type="character" w:customStyle="1" w:styleId="CharacterStyle1">
    <w:name w:val="Character Style 1"/>
    <w:rsid w:val="006E35C1"/>
    <w:rPr>
      <w:rFonts w:ascii="Arial Narrow" w:hAnsi="Arial Narrow" w:cs="Arial Narrow" w:hint="default"/>
      <w:sz w:val="28"/>
      <w:szCs w:val="28"/>
    </w:rPr>
  </w:style>
  <w:style w:type="character" w:customStyle="1" w:styleId="WW8Num1z0">
    <w:name w:val="WW8Num1z0"/>
    <w:rsid w:val="006E35C1"/>
    <w:rPr>
      <w:rFonts w:ascii="Symbol" w:hAnsi="Symbol" w:hint="default"/>
    </w:rPr>
  </w:style>
  <w:style w:type="character" w:customStyle="1" w:styleId="WW8Num2z0">
    <w:name w:val="WW8Num2z0"/>
    <w:rsid w:val="006E35C1"/>
    <w:rPr>
      <w:rFonts w:ascii="Times New Roman" w:eastAsia="Times New Roman" w:hAnsi="Times New Roman" w:cs="Times New Roman" w:hint="default"/>
    </w:rPr>
  </w:style>
  <w:style w:type="character" w:customStyle="1" w:styleId="WW8Num2z1">
    <w:name w:val="WW8Num2z1"/>
    <w:rsid w:val="006E35C1"/>
    <w:rPr>
      <w:rFonts w:ascii="Courier New" w:hAnsi="Courier New" w:cs="Courier New" w:hint="default"/>
    </w:rPr>
  </w:style>
  <w:style w:type="character" w:customStyle="1" w:styleId="WW8Num2z2">
    <w:name w:val="WW8Num2z2"/>
    <w:rsid w:val="006E35C1"/>
    <w:rPr>
      <w:rFonts w:ascii="Wingdings" w:hAnsi="Wingdings" w:hint="default"/>
    </w:rPr>
  </w:style>
  <w:style w:type="character" w:customStyle="1" w:styleId="WW8Num2z3">
    <w:name w:val="WW8Num2z3"/>
    <w:rsid w:val="006E35C1"/>
    <w:rPr>
      <w:rFonts w:ascii="Symbol" w:hAnsi="Symbol" w:hint="default"/>
    </w:rPr>
  </w:style>
  <w:style w:type="character" w:customStyle="1" w:styleId="WW8Num3z0">
    <w:name w:val="WW8Num3z0"/>
    <w:rsid w:val="006E35C1"/>
    <w:rPr>
      <w:b/>
      <w:bCs w:val="0"/>
      <w:i w:val="0"/>
      <w:iCs w:val="0"/>
    </w:rPr>
  </w:style>
  <w:style w:type="character" w:customStyle="1" w:styleId="WW8Num4z0">
    <w:name w:val="WW8Num4z0"/>
    <w:rsid w:val="006E35C1"/>
    <w:rPr>
      <w:rFonts w:ascii="Arial Bold" w:hAnsi="Arial Bold" w:hint="default"/>
      <w:b/>
      <w:bCs w:val="0"/>
      <w:i w:val="0"/>
      <w:iCs w:val="0"/>
      <w:sz w:val="20"/>
    </w:rPr>
  </w:style>
  <w:style w:type="character" w:customStyle="1" w:styleId="WW8Num5z0">
    <w:name w:val="WW8Num5z0"/>
    <w:rsid w:val="006E35C1"/>
    <w:rPr>
      <w:b/>
      <w:bCs w:val="0"/>
      <w:i/>
      <w:iCs w:val="0"/>
    </w:rPr>
  </w:style>
  <w:style w:type="character" w:customStyle="1" w:styleId="WW8Num6z0">
    <w:name w:val="WW8Num6z0"/>
    <w:rsid w:val="006E35C1"/>
    <w:rPr>
      <w:rFonts w:ascii="Symbol" w:hAnsi="Symbol" w:hint="default"/>
    </w:rPr>
  </w:style>
  <w:style w:type="character" w:customStyle="1" w:styleId="WW8Num6z1">
    <w:name w:val="WW8Num6z1"/>
    <w:rsid w:val="006E35C1"/>
    <w:rPr>
      <w:rFonts w:ascii="Courier New" w:hAnsi="Courier New" w:cs="Courier New" w:hint="default"/>
    </w:rPr>
  </w:style>
  <w:style w:type="character" w:customStyle="1" w:styleId="WW8Num6z2">
    <w:name w:val="WW8Num6z2"/>
    <w:rsid w:val="006E35C1"/>
    <w:rPr>
      <w:rFonts w:ascii="Wingdings" w:hAnsi="Wingdings" w:hint="default"/>
    </w:rPr>
  </w:style>
  <w:style w:type="character" w:customStyle="1" w:styleId="WW8Num7z0">
    <w:name w:val="WW8Num7z0"/>
    <w:rsid w:val="006E35C1"/>
    <w:rPr>
      <w:rFonts w:ascii="Symbol" w:hAnsi="Symbol" w:hint="default"/>
      <w:color w:val="auto"/>
    </w:rPr>
  </w:style>
  <w:style w:type="character" w:customStyle="1" w:styleId="WW8Num7z1">
    <w:name w:val="WW8Num7z1"/>
    <w:rsid w:val="006E35C1"/>
    <w:rPr>
      <w:rFonts w:ascii="Courier New" w:hAnsi="Courier New" w:cs="Courier New" w:hint="default"/>
    </w:rPr>
  </w:style>
  <w:style w:type="character" w:customStyle="1" w:styleId="WW8Num7z2">
    <w:name w:val="WW8Num7z2"/>
    <w:rsid w:val="006E35C1"/>
    <w:rPr>
      <w:rFonts w:ascii="Wingdings" w:hAnsi="Wingdings" w:hint="default"/>
    </w:rPr>
  </w:style>
  <w:style w:type="character" w:customStyle="1" w:styleId="WW8Num7z3">
    <w:name w:val="WW8Num7z3"/>
    <w:rsid w:val="006E35C1"/>
    <w:rPr>
      <w:rFonts w:ascii="Symbol" w:hAnsi="Symbol" w:hint="default"/>
    </w:rPr>
  </w:style>
  <w:style w:type="character" w:customStyle="1" w:styleId="WW8Num8z0">
    <w:name w:val="WW8Num8z0"/>
    <w:rsid w:val="006E35C1"/>
    <w:rPr>
      <w:rFonts w:ascii="Arial" w:hAnsi="Arial" w:cs="Arial" w:hint="default"/>
      <w:b/>
      <w:bCs w:val="0"/>
      <w:i w:val="0"/>
      <w:iCs w:val="0"/>
      <w:sz w:val="24"/>
      <w:szCs w:val="24"/>
    </w:rPr>
  </w:style>
  <w:style w:type="character" w:customStyle="1" w:styleId="WW8Num9z0">
    <w:name w:val="WW8Num9z0"/>
    <w:rsid w:val="006E35C1"/>
    <w:rPr>
      <w:rFonts w:ascii="Times New Roman" w:eastAsia="Times New Roman" w:hAnsi="Times New Roman" w:cs="Times New Roman" w:hint="default"/>
    </w:rPr>
  </w:style>
  <w:style w:type="character" w:customStyle="1" w:styleId="WW8Num10z0">
    <w:name w:val="WW8Num10z0"/>
    <w:rsid w:val="006E35C1"/>
    <w:rPr>
      <w:b/>
      <w:bCs w:val="0"/>
      <w:i/>
      <w:iCs w:val="0"/>
      <w:sz w:val="22"/>
    </w:rPr>
  </w:style>
  <w:style w:type="character" w:customStyle="1" w:styleId="WW8Num11z0">
    <w:name w:val="WW8Num11z0"/>
    <w:rsid w:val="006E35C1"/>
    <w:rPr>
      <w:rFonts w:ascii="Times New Roman" w:eastAsia="Times New Roman" w:hAnsi="Times New Roman" w:cs="Times New Roman" w:hint="default"/>
    </w:rPr>
  </w:style>
  <w:style w:type="character" w:customStyle="1" w:styleId="WW8Num11z1">
    <w:name w:val="WW8Num11z1"/>
    <w:rsid w:val="006E35C1"/>
    <w:rPr>
      <w:rFonts w:ascii="Courier New" w:hAnsi="Courier New" w:cs="Courier New" w:hint="default"/>
    </w:rPr>
  </w:style>
  <w:style w:type="character" w:customStyle="1" w:styleId="WW8Num11z2">
    <w:name w:val="WW8Num11z2"/>
    <w:rsid w:val="006E35C1"/>
    <w:rPr>
      <w:rFonts w:ascii="Wingdings" w:hAnsi="Wingdings" w:hint="default"/>
    </w:rPr>
  </w:style>
  <w:style w:type="character" w:customStyle="1" w:styleId="WW8Num11z3">
    <w:name w:val="WW8Num11z3"/>
    <w:rsid w:val="006E35C1"/>
    <w:rPr>
      <w:rFonts w:ascii="Symbol" w:hAnsi="Symbol" w:hint="default"/>
    </w:rPr>
  </w:style>
  <w:style w:type="character" w:customStyle="1" w:styleId="WW8Num12z0">
    <w:name w:val="WW8Num12z0"/>
    <w:rsid w:val="006E35C1"/>
    <w:rPr>
      <w:rFonts w:ascii="Symbol" w:hAnsi="Symbol" w:hint="default"/>
    </w:rPr>
  </w:style>
  <w:style w:type="character" w:customStyle="1" w:styleId="WW8Num12z2">
    <w:name w:val="WW8Num12z2"/>
    <w:rsid w:val="006E35C1"/>
    <w:rPr>
      <w:rFonts w:ascii="Wingdings" w:hAnsi="Wingdings" w:hint="default"/>
    </w:rPr>
  </w:style>
  <w:style w:type="character" w:customStyle="1" w:styleId="WW8Num12z4">
    <w:name w:val="WW8Num12z4"/>
    <w:rsid w:val="006E35C1"/>
    <w:rPr>
      <w:rFonts w:ascii="Courier New" w:hAnsi="Courier New" w:cs="Courier New" w:hint="default"/>
    </w:rPr>
  </w:style>
  <w:style w:type="character" w:customStyle="1" w:styleId="WW8Num14z0">
    <w:name w:val="WW8Num14z0"/>
    <w:rsid w:val="006E35C1"/>
    <w:rPr>
      <w:rFonts w:ascii="Symbol" w:hAnsi="Symbol" w:hint="default"/>
    </w:rPr>
  </w:style>
  <w:style w:type="character" w:customStyle="1" w:styleId="WW8Num14z1">
    <w:name w:val="WW8Num14z1"/>
    <w:rsid w:val="006E35C1"/>
    <w:rPr>
      <w:rFonts w:ascii="Courier New" w:hAnsi="Courier New" w:cs="Courier New" w:hint="default"/>
    </w:rPr>
  </w:style>
  <w:style w:type="character" w:customStyle="1" w:styleId="WW8Num14z2">
    <w:name w:val="WW8Num14z2"/>
    <w:rsid w:val="006E35C1"/>
    <w:rPr>
      <w:rFonts w:ascii="Wingdings" w:hAnsi="Wingdings" w:hint="default"/>
    </w:rPr>
  </w:style>
  <w:style w:type="character" w:customStyle="1" w:styleId="WW8Num15z0">
    <w:name w:val="WW8Num15z0"/>
    <w:rsid w:val="006E35C1"/>
    <w:rPr>
      <w:rFonts w:ascii="Times New Roman" w:eastAsia="Times New Roman" w:hAnsi="Times New Roman" w:cs="Times New Roman" w:hint="default"/>
    </w:rPr>
  </w:style>
  <w:style w:type="character" w:customStyle="1" w:styleId="WW8Num15z1">
    <w:name w:val="WW8Num15z1"/>
    <w:rsid w:val="006E35C1"/>
    <w:rPr>
      <w:rFonts w:ascii="Courier New" w:hAnsi="Courier New" w:cs="Courier New" w:hint="default"/>
    </w:rPr>
  </w:style>
  <w:style w:type="character" w:customStyle="1" w:styleId="WW8Num15z2">
    <w:name w:val="WW8Num15z2"/>
    <w:rsid w:val="006E35C1"/>
    <w:rPr>
      <w:rFonts w:ascii="Wingdings" w:hAnsi="Wingdings" w:hint="default"/>
    </w:rPr>
  </w:style>
  <w:style w:type="character" w:customStyle="1" w:styleId="WW8Num15z3">
    <w:name w:val="WW8Num15z3"/>
    <w:rsid w:val="006E35C1"/>
    <w:rPr>
      <w:rFonts w:ascii="Symbol" w:hAnsi="Symbol" w:hint="default"/>
    </w:rPr>
  </w:style>
  <w:style w:type="character" w:customStyle="1" w:styleId="WW8Num16z0">
    <w:name w:val="WW8Num16z0"/>
    <w:rsid w:val="006E35C1"/>
    <w:rPr>
      <w:b/>
      <w:bCs w:val="0"/>
      <w:color w:val="auto"/>
    </w:rPr>
  </w:style>
  <w:style w:type="character" w:customStyle="1" w:styleId="WW8Num17z0">
    <w:name w:val="WW8Num17z0"/>
    <w:rsid w:val="006E35C1"/>
    <w:rPr>
      <w:rFonts w:ascii="Symbol" w:hAnsi="Symbol" w:hint="default"/>
      <w:color w:val="auto"/>
    </w:rPr>
  </w:style>
  <w:style w:type="character" w:customStyle="1" w:styleId="WW8Num17z1">
    <w:name w:val="WW8Num17z1"/>
    <w:rsid w:val="006E35C1"/>
    <w:rPr>
      <w:rFonts w:ascii="Courier New" w:hAnsi="Courier New" w:cs="Courier New" w:hint="default"/>
    </w:rPr>
  </w:style>
  <w:style w:type="character" w:customStyle="1" w:styleId="WW8Num17z2">
    <w:name w:val="WW8Num17z2"/>
    <w:rsid w:val="006E35C1"/>
    <w:rPr>
      <w:rFonts w:ascii="Wingdings" w:hAnsi="Wingdings" w:hint="default"/>
    </w:rPr>
  </w:style>
  <w:style w:type="character" w:customStyle="1" w:styleId="WW8Num17z3">
    <w:name w:val="WW8Num17z3"/>
    <w:rsid w:val="006E35C1"/>
    <w:rPr>
      <w:rFonts w:ascii="Symbol" w:hAnsi="Symbol" w:hint="default"/>
    </w:rPr>
  </w:style>
  <w:style w:type="character" w:customStyle="1" w:styleId="WW8Num18z0">
    <w:name w:val="WW8Num18z0"/>
    <w:rsid w:val="006E35C1"/>
    <w:rPr>
      <w:rFonts w:ascii="Times New Roman" w:eastAsia="Times New Roman" w:hAnsi="Times New Roman" w:cs="Times New Roman" w:hint="default"/>
    </w:rPr>
  </w:style>
  <w:style w:type="character" w:customStyle="1" w:styleId="WW8Num19z0">
    <w:name w:val="WW8Num19z0"/>
    <w:rsid w:val="006E35C1"/>
    <w:rPr>
      <w:b/>
      <w:bCs w:val="0"/>
    </w:rPr>
  </w:style>
  <w:style w:type="character" w:customStyle="1" w:styleId="WW8Num20z0">
    <w:name w:val="WW8Num20z0"/>
    <w:rsid w:val="006E35C1"/>
    <w:rPr>
      <w:rFonts w:ascii="Times New Roman" w:eastAsia="Times New Roman" w:hAnsi="Times New Roman" w:cs="Times New Roman" w:hint="default"/>
    </w:rPr>
  </w:style>
  <w:style w:type="character" w:customStyle="1" w:styleId="WW8Num20z1">
    <w:name w:val="WW8Num20z1"/>
    <w:rsid w:val="006E35C1"/>
    <w:rPr>
      <w:rFonts w:ascii="Courier New" w:hAnsi="Courier New" w:cs="Courier New" w:hint="default"/>
    </w:rPr>
  </w:style>
  <w:style w:type="character" w:customStyle="1" w:styleId="WW8Num20z2">
    <w:name w:val="WW8Num20z2"/>
    <w:rsid w:val="006E35C1"/>
    <w:rPr>
      <w:rFonts w:ascii="Wingdings" w:hAnsi="Wingdings" w:hint="default"/>
    </w:rPr>
  </w:style>
  <w:style w:type="character" w:customStyle="1" w:styleId="WW8Num20z3">
    <w:name w:val="WW8Num20z3"/>
    <w:rsid w:val="006E35C1"/>
    <w:rPr>
      <w:rFonts w:ascii="Symbol" w:hAnsi="Symbol" w:hint="default"/>
    </w:rPr>
  </w:style>
  <w:style w:type="character" w:customStyle="1" w:styleId="WW8Num22z0">
    <w:name w:val="WW8Num22z0"/>
    <w:rsid w:val="006E35C1"/>
    <w:rPr>
      <w:rFonts w:ascii="Times New Roman" w:hAnsi="Times New Roman" w:cs="Times New Roman" w:hint="default"/>
    </w:rPr>
  </w:style>
  <w:style w:type="character" w:customStyle="1" w:styleId="WW8Num23z0">
    <w:name w:val="WW8Num23z0"/>
    <w:rsid w:val="006E35C1"/>
    <w:rPr>
      <w:rFonts w:ascii="Times New Roman" w:eastAsia="Times New Roman" w:hAnsi="Times New Roman" w:cs="Times New Roman" w:hint="default"/>
    </w:rPr>
  </w:style>
  <w:style w:type="character" w:customStyle="1" w:styleId="WW8Num24z0">
    <w:name w:val="WW8Num24z0"/>
    <w:rsid w:val="006E35C1"/>
    <w:rPr>
      <w:rFonts w:ascii="Symbol" w:hAnsi="Symbol" w:hint="default"/>
      <w:color w:val="auto"/>
    </w:rPr>
  </w:style>
  <w:style w:type="character" w:customStyle="1" w:styleId="WW8Num24z1">
    <w:name w:val="WW8Num24z1"/>
    <w:rsid w:val="006E35C1"/>
    <w:rPr>
      <w:rFonts w:ascii="Courier New" w:hAnsi="Courier New" w:cs="Courier New" w:hint="default"/>
    </w:rPr>
  </w:style>
  <w:style w:type="character" w:customStyle="1" w:styleId="WW8Num24z2">
    <w:name w:val="WW8Num24z2"/>
    <w:rsid w:val="006E35C1"/>
    <w:rPr>
      <w:rFonts w:ascii="Wingdings" w:hAnsi="Wingdings" w:hint="default"/>
    </w:rPr>
  </w:style>
  <w:style w:type="character" w:customStyle="1" w:styleId="WW8Num24z3">
    <w:name w:val="WW8Num24z3"/>
    <w:rsid w:val="006E35C1"/>
    <w:rPr>
      <w:rFonts w:ascii="Symbol" w:hAnsi="Symbol" w:hint="default"/>
    </w:rPr>
  </w:style>
  <w:style w:type="character" w:customStyle="1" w:styleId="WW8Num25z0">
    <w:name w:val="WW8Num25z0"/>
    <w:rsid w:val="006E35C1"/>
    <w:rPr>
      <w:rFonts w:ascii="Symbol" w:hAnsi="Symbol" w:hint="default"/>
    </w:rPr>
  </w:style>
  <w:style w:type="character" w:customStyle="1" w:styleId="WW8Num25z1">
    <w:name w:val="WW8Num25z1"/>
    <w:rsid w:val="006E35C1"/>
    <w:rPr>
      <w:rFonts w:ascii="Courier New" w:hAnsi="Courier New" w:cs="Courier New" w:hint="default"/>
    </w:rPr>
  </w:style>
  <w:style w:type="character" w:customStyle="1" w:styleId="WW8Num25z2">
    <w:name w:val="WW8Num25z2"/>
    <w:rsid w:val="006E35C1"/>
    <w:rPr>
      <w:rFonts w:ascii="Wingdings" w:hAnsi="Wingdings" w:hint="default"/>
    </w:rPr>
  </w:style>
  <w:style w:type="character" w:customStyle="1" w:styleId="WW8Num26z0">
    <w:name w:val="WW8Num26z0"/>
    <w:rsid w:val="006E35C1"/>
    <w:rPr>
      <w:rFonts w:ascii="Symbol" w:hAnsi="Symbol" w:hint="default"/>
    </w:rPr>
  </w:style>
  <w:style w:type="character" w:customStyle="1" w:styleId="WW8Num26z1">
    <w:name w:val="WW8Num26z1"/>
    <w:rsid w:val="006E35C1"/>
    <w:rPr>
      <w:rFonts w:ascii="Courier New" w:hAnsi="Courier New" w:cs="Courier New" w:hint="default"/>
    </w:rPr>
  </w:style>
  <w:style w:type="character" w:customStyle="1" w:styleId="WW8Num26z2">
    <w:name w:val="WW8Num26z2"/>
    <w:rsid w:val="006E35C1"/>
    <w:rPr>
      <w:rFonts w:ascii="Wingdings" w:hAnsi="Wingdings" w:hint="default"/>
    </w:rPr>
  </w:style>
  <w:style w:type="character" w:customStyle="1" w:styleId="WW8Num27z0">
    <w:name w:val="WW8Num27z0"/>
    <w:rsid w:val="006E35C1"/>
    <w:rPr>
      <w:rFonts w:ascii="Times New Roman" w:eastAsia="Times New Roman" w:hAnsi="Times New Roman" w:cs="Times New Roman" w:hint="default"/>
    </w:rPr>
  </w:style>
  <w:style w:type="character" w:customStyle="1" w:styleId="WW8Num28z0">
    <w:name w:val="WW8Num28z0"/>
    <w:rsid w:val="006E35C1"/>
    <w:rPr>
      <w:rFonts w:ascii="Symbol" w:hAnsi="Symbol" w:hint="default"/>
    </w:rPr>
  </w:style>
  <w:style w:type="character" w:customStyle="1" w:styleId="WW8Num28z1">
    <w:name w:val="WW8Num28z1"/>
    <w:rsid w:val="006E35C1"/>
    <w:rPr>
      <w:rFonts w:ascii="Courier New" w:hAnsi="Courier New" w:cs="Courier New" w:hint="default"/>
    </w:rPr>
  </w:style>
  <w:style w:type="character" w:customStyle="1" w:styleId="WW8Num28z2">
    <w:name w:val="WW8Num28z2"/>
    <w:rsid w:val="006E35C1"/>
    <w:rPr>
      <w:rFonts w:ascii="Wingdings" w:hAnsi="Wingdings" w:hint="default"/>
    </w:rPr>
  </w:style>
  <w:style w:type="character" w:customStyle="1" w:styleId="WW8Num29z0">
    <w:name w:val="WW8Num29z0"/>
    <w:rsid w:val="006E35C1"/>
    <w:rPr>
      <w:rFonts w:ascii="Times New Roman" w:eastAsia="Times New Roman" w:hAnsi="Times New Roman" w:cs="Times New Roman" w:hint="default"/>
    </w:rPr>
  </w:style>
  <w:style w:type="character" w:customStyle="1" w:styleId="WW8Num30z0">
    <w:name w:val="WW8Num30z0"/>
    <w:rsid w:val="006E35C1"/>
    <w:rPr>
      <w:rFonts w:ascii="Times New Roman" w:eastAsia="Times New Roman" w:hAnsi="Times New Roman" w:cs="Times New Roman" w:hint="default"/>
    </w:rPr>
  </w:style>
  <w:style w:type="character" w:customStyle="1" w:styleId="WW8Num30z1">
    <w:name w:val="WW8Num30z1"/>
    <w:rsid w:val="006E35C1"/>
    <w:rPr>
      <w:rFonts w:ascii="Courier New" w:hAnsi="Courier New" w:cs="Courier New" w:hint="default"/>
    </w:rPr>
  </w:style>
  <w:style w:type="character" w:customStyle="1" w:styleId="WW8Num30z2">
    <w:name w:val="WW8Num30z2"/>
    <w:rsid w:val="006E35C1"/>
    <w:rPr>
      <w:rFonts w:ascii="Wingdings" w:hAnsi="Wingdings" w:hint="default"/>
    </w:rPr>
  </w:style>
  <w:style w:type="character" w:customStyle="1" w:styleId="WW8Num30z3">
    <w:name w:val="WW8Num30z3"/>
    <w:rsid w:val="006E35C1"/>
    <w:rPr>
      <w:rFonts w:ascii="Symbol" w:hAnsi="Symbol" w:hint="default"/>
    </w:rPr>
  </w:style>
  <w:style w:type="character" w:customStyle="1" w:styleId="WW8Num31z0">
    <w:name w:val="WW8Num31z0"/>
    <w:rsid w:val="006E35C1"/>
    <w:rPr>
      <w:rFonts w:ascii="Symbol" w:hAnsi="Symbol" w:hint="default"/>
    </w:rPr>
  </w:style>
  <w:style w:type="character" w:customStyle="1" w:styleId="WW8Num31z1">
    <w:name w:val="WW8Num31z1"/>
    <w:rsid w:val="006E35C1"/>
    <w:rPr>
      <w:rFonts w:ascii="Courier New" w:hAnsi="Courier New" w:cs="Courier New" w:hint="default"/>
    </w:rPr>
  </w:style>
  <w:style w:type="character" w:customStyle="1" w:styleId="WW8Num31z2">
    <w:name w:val="WW8Num31z2"/>
    <w:rsid w:val="006E35C1"/>
    <w:rPr>
      <w:rFonts w:ascii="Wingdings" w:hAnsi="Wingdings" w:hint="default"/>
    </w:rPr>
  </w:style>
  <w:style w:type="character" w:customStyle="1" w:styleId="WW8Num32z0">
    <w:name w:val="WW8Num32z0"/>
    <w:rsid w:val="006E35C1"/>
    <w:rPr>
      <w:rFonts w:ascii="Symbol" w:hAnsi="Symbol" w:hint="default"/>
    </w:rPr>
  </w:style>
  <w:style w:type="character" w:customStyle="1" w:styleId="WW8Num32z1">
    <w:name w:val="WW8Num32z1"/>
    <w:rsid w:val="006E35C1"/>
    <w:rPr>
      <w:rFonts w:ascii="Courier New" w:hAnsi="Courier New" w:cs="Courier New" w:hint="default"/>
    </w:rPr>
  </w:style>
  <w:style w:type="character" w:customStyle="1" w:styleId="WW8Num32z2">
    <w:name w:val="WW8Num32z2"/>
    <w:rsid w:val="006E35C1"/>
    <w:rPr>
      <w:rFonts w:ascii="Wingdings" w:hAnsi="Wingdings" w:hint="default"/>
    </w:rPr>
  </w:style>
  <w:style w:type="character" w:customStyle="1" w:styleId="WW8NumSt21z0">
    <w:name w:val="WW8NumSt21z0"/>
    <w:rsid w:val="006E35C1"/>
    <w:rPr>
      <w:rFonts w:ascii="Times New Roman" w:hAnsi="Times New Roman" w:cs="Times New Roman" w:hint="default"/>
    </w:rPr>
  </w:style>
  <w:style w:type="character" w:customStyle="1" w:styleId="WW8NumSt22z0">
    <w:name w:val="WW8NumSt22z0"/>
    <w:rsid w:val="006E35C1"/>
    <w:rPr>
      <w:rFonts w:ascii="Times New Roman" w:hAnsi="Times New Roman" w:cs="Times New Roman" w:hint="default"/>
    </w:rPr>
  </w:style>
  <w:style w:type="character" w:customStyle="1" w:styleId="DefaultParagraphFont1">
    <w:name w:val="Default Paragraph Font1"/>
    <w:rsid w:val="006E35C1"/>
  </w:style>
  <w:style w:type="character" w:customStyle="1" w:styleId="grame">
    <w:name w:val="grame"/>
    <w:basedOn w:val="DefaultParagraphFont1"/>
    <w:rsid w:val="006E35C1"/>
  </w:style>
  <w:style w:type="character" w:customStyle="1" w:styleId="Ma">
    <w:name w:val="Ma"/>
    <w:rsid w:val="006E35C1"/>
    <w:rPr>
      <w:sz w:val="20"/>
    </w:rPr>
  </w:style>
  <w:style w:type="character" w:customStyle="1" w:styleId="tw4winMark">
    <w:name w:val="tw4winMark"/>
    <w:rsid w:val="006E35C1"/>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6E35C1"/>
    <w:rPr>
      <w:rFonts w:ascii="Courier New" w:hAnsi="Courier New" w:cs="Courier New" w:hint="default"/>
      <w:color w:val="00FF00"/>
      <w:sz w:val="40"/>
      <w:szCs w:val="40"/>
    </w:rPr>
  </w:style>
  <w:style w:type="character" w:customStyle="1" w:styleId="Heading2CharChar">
    <w:name w:val="Heading 2 Char Char"/>
    <w:basedOn w:val="DefaultParagraphFont1"/>
    <w:rsid w:val="006E35C1"/>
    <w:rPr>
      <w:b/>
      <w:bCs/>
      <w:sz w:val="22"/>
      <w:szCs w:val="24"/>
      <w:lang w:val="en-US" w:eastAsia="ar-SA" w:bidi="ar-SA"/>
    </w:rPr>
  </w:style>
  <w:style w:type="table" w:styleId="TableGrid">
    <w:name w:val="Table Grid"/>
    <w:basedOn w:val="TableNormal"/>
    <w:rsid w:val="006E35C1"/>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1"/>
    <w:semiHidden/>
    <w:unhideWhenUsed/>
    <w:rsid w:val="006E35C1"/>
    <w:rPr>
      <w:color w:val="0000FF"/>
      <w:u w:val="single"/>
    </w:rPr>
  </w:style>
  <w:style w:type="paragraph" w:styleId="CommentText">
    <w:name w:val="annotation text"/>
    <w:basedOn w:val="Normal"/>
    <w:link w:val="CommentTextChar"/>
    <w:unhideWhenUsed/>
    <w:rsid w:val="007509AD"/>
    <w:pPr>
      <w:spacing w:after="16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7509AD"/>
    <w:rPr>
      <w:rFonts w:ascii="Calibri" w:eastAsia="Calibri" w:hAnsi="Calibri" w:cs="Times New Roman"/>
      <w:sz w:val="20"/>
      <w:szCs w:val="20"/>
    </w:rPr>
  </w:style>
  <w:style w:type="character" w:customStyle="1" w:styleId="ppar">
    <w:name w:val="p_par"/>
    <w:rsid w:val="0036180C"/>
    <w:rPr>
      <w:vanish w:val="0"/>
      <w:webHidden w:val="0"/>
      <w:sz w:val="12"/>
      <w:szCs w:val="12"/>
      <w:specVanish w:val="0"/>
    </w:rPr>
  </w:style>
  <w:style w:type="character" w:customStyle="1" w:styleId="part">
    <w:name w:val="p_art"/>
    <w:rsid w:val="00DA2B8F"/>
    <w:rPr>
      <w:vanish w:val="0"/>
      <w:webHidden w:val="0"/>
      <w:specVanish w:val="0"/>
    </w:rPr>
  </w:style>
  <w:style w:type="character" w:customStyle="1" w:styleId="fontstyle01">
    <w:name w:val="fontstyle01"/>
    <w:rsid w:val="00B62008"/>
    <w:rPr>
      <w:rFonts w:ascii="Calibri" w:hAnsi="Calibri" w:cs="Calibri" w:hint="default"/>
      <w:b w:val="0"/>
      <w:bCs w:val="0"/>
      <w:i w:val="0"/>
      <w:iCs w:val="0"/>
      <w:color w:val="000000"/>
      <w:sz w:val="24"/>
      <w:szCs w:val="24"/>
    </w:rPr>
  </w:style>
  <w:style w:type="paragraph" w:styleId="Quote">
    <w:name w:val="Quote"/>
    <w:basedOn w:val="Normal"/>
    <w:next w:val="Normal"/>
    <w:link w:val="QuoteChar"/>
    <w:uiPriority w:val="29"/>
    <w:qFormat/>
    <w:rsid w:val="001E2C78"/>
    <w:rPr>
      <w:rFonts w:ascii="Calibri" w:eastAsia="Calibri" w:hAnsi="Calibri" w:cs="Times New Roman"/>
      <w:i/>
      <w:iCs/>
      <w:color w:val="000000"/>
    </w:rPr>
  </w:style>
  <w:style w:type="character" w:customStyle="1" w:styleId="QuoteChar">
    <w:name w:val="Quote Char"/>
    <w:basedOn w:val="DefaultParagraphFont"/>
    <w:link w:val="Quote"/>
    <w:uiPriority w:val="29"/>
    <w:rsid w:val="001E2C78"/>
    <w:rPr>
      <w:rFonts w:ascii="Calibri" w:eastAsia="Calibri" w:hAnsi="Calibri" w:cs="Times New Roman"/>
      <w:i/>
      <w:iCs/>
      <w:color w:val="000000"/>
    </w:rPr>
  </w:style>
  <w:style w:type="paragraph" w:styleId="BlockText">
    <w:name w:val="Block Text"/>
    <w:basedOn w:val="Normal"/>
    <w:rsid w:val="00F269B1"/>
    <w:pPr>
      <w:spacing w:after="0" w:line="240" w:lineRule="auto"/>
      <w:ind w:left="851" w:right="-143"/>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7172">
      <w:bodyDiv w:val="1"/>
      <w:marLeft w:val="0"/>
      <w:marRight w:val="0"/>
      <w:marTop w:val="0"/>
      <w:marBottom w:val="0"/>
      <w:divBdr>
        <w:top w:val="none" w:sz="0" w:space="0" w:color="auto"/>
        <w:left w:val="none" w:sz="0" w:space="0" w:color="auto"/>
        <w:bottom w:val="none" w:sz="0" w:space="0" w:color="auto"/>
        <w:right w:val="none" w:sz="0" w:space="0" w:color="auto"/>
      </w:divBdr>
    </w:div>
    <w:div w:id="751043682">
      <w:bodyDiv w:val="1"/>
      <w:marLeft w:val="0"/>
      <w:marRight w:val="0"/>
      <w:marTop w:val="0"/>
      <w:marBottom w:val="0"/>
      <w:divBdr>
        <w:top w:val="none" w:sz="0" w:space="0" w:color="auto"/>
        <w:left w:val="none" w:sz="0" w:space="0" w:color="auto"/>
        <w:bottom w:val="none" w:sz="0" w:space="0" w:color="auto"/>
        <w:right w:val="none" w:sz="0" w:space="0" w:color="auto"/>
      </w:divBdr>
    </w:div>
    <w:div w:id="1227108451">
      <w:bodyDiv w:val="1"/>
      <w:marLeft w:val="0"/>
      <w:marRight w:val="0"/>
      <w:marTop w:val="0"/>
      <w:marBottom w:val="0"/>
      <w:divBdr>
        <w:top w:val="none" w:sz="0" w:space="0" w:color="auto"/>
        <w:left w:val="none" w:sz="0" w:space="0" w:color="auto"/>
        <w:bottom w:val="none" w:sz="0" w:space="0" w:color="auto"/>
        <w:right w:val="none" w:sz="0" w:space="0" w:color="auto"/>
      </w:divBdr>
    </w:div>
    <w:div w:id="1780687201">
      <w:bodyDiv w:val="1"/>
      <w:marLeft w:val="0"/>
      <w:marRight w:val="0"/>
      <w:marTop w:val="0"/>
      <w:marBottom w:val="0"/>
      <w:divBdr>
        <w:top w:val="none" w:sz="0" w:space="0" w:color="auto"/>
        <w:left w:val="none" w:sz="0" w:space="0" w:color="auto"/>
        <w:bottom w:val="none" w:sz="0" w:space="0" w:color="auto"/>
        <w:right w:val="none" w:sz="0" w:space="0" w:color="auto"/>
      </w:divBdr>
    </w:div>
    <w:div w:id="2009674294">
      <w:bodyDiv w:val="1"/>
      <w:marLeft w:val="0"/>
      <w:marRight w:val="0"/>
      <w:marTop w:val="0"/>
      <w:marBottom w:val="0"/>
      <w:divBdr>
        <w:top w:val="none" w:sz="0" w:space="0" w:color="auto"/>
        <w:left w:val="none" w:sz="0" w:space="0" w:color="auto"/>
        <w:bottom w:val="none" w:sz="0" w:space="0" w:color="auto"/>
        <w:right w:val="none" w:sz="0" w:space="0" w:color="auto"/>
      </w:divBdr>
    </w:div>
    <w:div w:id="20406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C9E919BC8144209CB3F00D2B1F0DCA"/>
        <w:category>
          <w:name w:val="General"/>
          <w:gallery w:val="placeholder"/>
        </w:category>
        <w:types>
          <w:type w:val="bbPlcHdr"/>
        </w:types>
        <w:behaviors>
          <w:behavior w:val="content"/>
        </w:behaviors>
        <w:guid w:val="{A4F73BB6-3480-4A04-BAF8-EDE0CC8F771E}"/>
      </w:docPartPr>
      <w:docPartBody>
        <w:p w:rsidR="00DB1D4A" w:rsidRDefault="00B5106F" w:rsidP="00B5106F">
          <w:pPr>
            <w:pStyle w:val="92C9E919BC8144209CB3F00D2B1F0DC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almSprings">
    <w:altName w:val="Times New Roman"/>
    <w:charset w:val="00"/>
    <w:family w:val="auto"/>
    <w:pitch w:val="variable"/>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B5106F"/>
    <w:rsid w:val="0000466C"/>
    <w:rsid w:val="000418AB"/>
    <w:rsid w:val="000D241A"/>
    <w:rsid w:val="00106CE1"/>
    <w:rsid w:val="0013470B"/>
    <w:rsid w:val="0021468D"/>
    <w:rsid w:val="002428B3"/>
    <w:rsid w:val="002B4575"/>
    <w:rsid w:val="002F6E73"/>
    <w:rsid w:val="00370D03"/>
    <w:rsid w:val="003B5866"/>
    <w:rsid w:val="003D4E09"/>
    <w:rsid w:val="00445629"/>
    <w:rsid w:val="00451F4C"/>
    <w:rsid w:val="00475CDE"/>
    <w:rsid w:val="004B3960"/>
    <w:rsid w:val="004D3357"/>
    <w:rsid w:val="00565F5B"/>
    <w:rsid w:val="00570AEC"/>
    <w:rsid w:val="005914DA"/>
    <w:rsid w:val="005D6255"/>
    <w:rsid w:val="005E5F60"/>
    <w:rsid w:val="00633482"/>
    <w:rsid w:val="006506D8"/>
    <w:rsid w:val="006A6A68"/>
    <w:rsid w:val="006B56D9"/>
    <w:rsid w:val="007673E3"/>
    <w:rsid w:val="00843AA1"/>
    <w:rsid w:val="00876F17"/>
    <w:rsid w:val="00903EF1"/>
    <w:rsid w:val="009351CC"/>
    <w:rsid w:val="00955295"/>
    <w:rsid w:val="00976EED"/>
    <w:rsid w:val="009F6FE5"/>
    <w:rsid w:val="00A03D3E"/>
    <w:rsid w:val="00A87780"/>
    <w:rsid w:val="00A93408"/>
    <w:rsid w:val="00AC5B3F"/>
    <w:rsid w:val="00AF4D23"/>
    <w:rsid w:val="00B32921"/>
    <w:rsid w:val="00B5106F"/>
    <w:rsid w:val="00B71694"/>
    <w:rsid w:val="00B80849"/>
    <w:rsid w:val="00C31503"/>
    <w:rsid w:val="00C31BB2"/>
    <w:rsid w:val="00C418AB"/>
    <w:rsid w:val="00C82A59"/>
    <w:rsid w:val="00D320C0"/>
    <w:rsid w:val="00DB1D4A"/>
    <w:rsid w:val="00DD5E37"/>
    <w:rsid w:val="00E068A2"/>
    <w:rsid w:val="00E15D53"/>
    <w:rsid w:val="00E235B2"/>
    <w:rsid w:val="00E5112A"/>
    <w:rsid w:val="00E60E66"/>
    <w:rsid w:val="00E67A83"/>
    <w:rsid w:val="00EB7F73"/>
    <w:rsid w:val="00EF09C1"/>
    <w:rsid w:val="00F86344"/>
    <w:rsid w:val="00FA0AB3"/>
    <w:rsid w:val="00FB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C9E919BC8144209CB3F00D2B1F0DCA">
    <w:name w:val="92C9E919BC8144209CB3F00D2B1F0DCA"/>
    <w:rsid w:val="00B5106F"/>
  </w:style>
  <w:style w:type="paragraph" w:customStyle="1" w:styleId="279B9FC4679F40A5AEE69B5A925313D7">
    <w:name w:val="279B9FC4679F40A5AEE69B5A925313D7"/>
    <w:rsid w:val="00B51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41F80-441A-4E52-9AF8-3272F586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11978</Words>
  <Characters>68281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Memoriu de prezentare privind „Exploatare nisip și pietriș și amenajare lacuri de agrement (nr.1și 2) în perimetrul Vladimirescu Terasă, comuna Vladimirescu, jud. Arad</vt:lpstr>
    </vt:vector>
  </TitlesOfParts>
  <Company>Grizli777</Company>
  <LinksUpToDate>false</LinksUpToDate>
  <CharactersWithSpaces>80099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 privind „Exploatare nisip și pietriș și amenajare lacuri de agrement (nr.1și 2) în perimetrul Vladimirescu Terasă, comuna Vladimirescu, jud. Arad</dc:title>
  <dc:creator>Windows User</dc:creator>
  <cp:lastModifiedBy>cristina</cp:lastModifiedBy>
  <cp:revision>2</cp:revision>
  <cp:lastPrinted>2024-06-14T07:07:00Z</cp:lastPrinted>
  <dcterms:created xsi:type="dcterms:W3CDTF">2024-06-14T07:10:00Z</dcterms:created>
  <dcterms:modified xsi:type="dcterms:W3CDTF">2024-06-14T07:10:00Z</dcterms:modified>
</cp:coreProperties>
</file>